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lang w:val="nl-NL"/>
        </w:rPr>
        <w:t>Annual report 2025</w:t>
      </w:r>
    </w:p>
    <w:p>
      <w:r>
        <w:rPr>
          <w:b/>
          <w:lang w:val="fr-FR"/>
        </w:rPr>
        <w:t xml:space="preserve">First-quarter results exceed forecasts.</w:t>
      </w:r>
      <w:r>
        <w:rPr>
          <w:lang w:val="fr-FR"/>
        </w:rPr>
        <w:t xml:space="preserve"/>
      </w:r>
      <w:r>
        <w:rPr>
          <w:lang w:val="fr-FR"/>
        </w:rPr>
        <w:t/>
      </w:r>
    </w:p>
    <w:p>
      <w:r>
        <w:t>Production was fully automated in April.</w:t>
      </w:r>
    </w:p>
    <w:p>
      <w:pPr>
        <w:pStyle w:val="Heading1"/>
      </w:pPr>
      <w:r>
        <w:rPr>
          <w:lang w:val="nl-NL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lang w:val="nl-NL"/>
        </w:rPr>
        <w:t>Resultaten</w:t>
      </w:r>
      <w:r>
        <w:t xml:space="preserve">	3</w:t>
      </w:r>
      <w:r>
        <w:fldChar w:fldCharType="end"/>
      </w:r>
    </w:p>
    <w:p>
      <w:r>
        <w:rPr>
          <w:lang w:val="en-US" w:eastAsia="ja-JP"/>
        </w:rPr>
        <w:t>Overview 概要</w:t>
      </w:r>
    </w:p>
    <w:p>
      <w:r>
        <w:t xml:space="preserve">€ 1.250.000</w:t>
      </w:r>
    </w:p>
    <w:sectPr>
      <w:headerReference w:type="default" r:id="rId3"/>
      <w:footerReference w:type="default" r:id="rId4"/>
      <w:pgSz w:w="11906" w:h="16838"/>
      <w:pgMar w:top="1417" w:right="1417" w:bottom="1417" w:left="141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lang w:val="nl-NL"/>
      </w:rPr>
      <w:t>Confidential</w:t>
    </w:r>
  </w:p>
</w:hdr>
</file>

<file path=word/settings.xml><?xml version="1.0" encoding="utf-8"?>
<w:settings xmlns:w="http://schemas.openxmlformats.org/wordprocessingml/2006/main">
  <w:themeFontLang w:val="nl-NL" w:eastAsia="ja-JP"/>
</w:settings>
</file>

<file path=word/styles.xml><?xml version="1.0" encoding="utf-8"?>
<w:styles xmlns:w="http://schemas.openxmlformats.org/wordprocessingml/2006/main">
  <w:docDefaults>
    <w:rPrDefault>
      <w:rPr>
        <w:lang w:val="nl-NL" w:eastAsia="ja-JP"/>
      </w:rPr>
    </w:rPrDefault>
  </w:docDefaults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