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33AD6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Отчет по лабораторной работе 1</w:t>
      </w:r>
    </w:p>
    <w:p w14:paraId="330261AE">
      <w:pPr>
        <w:rPr>
          <w:rFonts w:hint="default"/>
          <w:sz w:val="28"/>
          <w:szCs w:val="28"/>
        </w:rPr>
      </w:pPr>
    </w:p>
    <w:p w14:paraId="456578AC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Цель работы:</w:t>
      </w:r>
      <w:r>
        <w:rPr>
          <w:rFonts w:hint="default"/>
          <w:sz w:val="28"/>
          <w:szCs w:val="28"/>
        </w:rPr>
        <w:t xml:space="preserve"> Изучить цветовые модели RGB, HSV, XYZ, Lab, переход от одной модели к другой, а также базовые механизмы построения интерактивных графических интерфейсов для работы с цветом.</w:t>
      </w:r>
    </w:p>
    <w:p w14:paraId="35E69365">
      <w:pPr>
        <w:rPr>
          <w:rFonts w:hint="default"/>
          <w:sz w:val="28"/>
          <w:szCs w:val="28"/>
        </w:rPr>
      </w:pPr>
    </w:p>
    <w:p w14:paraId="4938A037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Задача:</w:t>
      </w:r>
      <w:r>
        <w:rPr>
          <w:rFonts w:hint="default"/>
          <w:sz w:val="28"/>
          <w:szCs w:val="28"/>
        </w:rPr>
        <w:t>Создать приложение, позволяющее пользователю выбирать цвет, взаимодействуя с тремя цветовыми моделями (RGB, XYZ, HSV) одновременно, с автоматическим пересчётом значений и предупреждением при выходе цвета за пределы охвата sRGB.</w:t>
      </w:r>
    </w:p>
    <w:p w14:paraId="4FED0993">
      <w:pPr>
        <w:rPr>
          <w:rFonts w:hint="default"/>
          <w:sz w:val="28"/>
          <w:szCs w:val="28"/>
        </w:rPr>
      </w:pPr>
    </w:p>
    <w:p w14:paraId="421BD60C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Средства разработки:</w:t>
      </w:r>
      <w:r>
        <w:rPr>
          <w:rFonts w:hint="default"/>
          <w:sz w:val="28"/>
          <w:szCs w:val="28"/>
        </w:rPr>
        <w:t xml:space="preserve"> Язык Python 3.14, графическая библиотека Tkinter (модуль `tkinter`, `tkinter.ttk`), модуль `unittest` для автоматических тестов, PyInstaller для сборки исполняемого файла. Архитектура — MVVM.</w:t>
      </w:r>
    </w:p>
    <w:p w14:paraId="2D84D843">
      <w:pPr>
        <w:rPr>
          <w:rFonts w:hint="default"/>
          <w:sz w:val="28"/>
          <w:szCs w:val="28"/>
        </w:rPr>
      </w:pPr>
    </w:p>
    <w:p w14:paraId="1323BFF2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Изученный теоретический материал</w:t>
      </w:r>
    </w:p>
    <w:p w14:paraId="36B4E782">
      <w:pPr>
        <w:rPr>
          <w:rFonts w:hint="default"/>
          <w:sz w:val="28"/>
          <w:szCs w:val="28"/>
        </w:rPr>
      </w:pPr>
    </w:p>
    <w:p w14:paraId="467BC9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Цветовые модели задания: **RGB** — аддитивная модель, каналы 0–255; **HSV** — тон H (0–360°), насыщенность S (0–1), яркость V (0–1); **XYZ** — аппаратно-независимая модель МКО 1931 года; **Lab** — равномерная модель (L — светлота, a, b — цветности), координаты отсчитываются от точки белого; **CMYK** — субтрактивная модель для полиграфии; **HLS** — родственница HSV с яркостью вместо значения.</w:t>
      </w:r>
    </w:p>
    <w:p w14:paraId="346B7DF0">
      <w:pPr>
        <w:rPr>
          <w:rFonts w:hint="default"/>
          <w:sz w:val="28"/>
          <w:szCs w:val="28"/>
        </w:rPr>
      </w:pPr>
    </w:p>
    <w:p w14:paraId="29B98F4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Переходы между моделями выполняются вручную. RGB → HSV — по экстремумам каналов; RGB → XYZ — линеаризацией sRGB (гамма-коррекция) и умножением на матрицу 3×3, выведенную из цветностей первичных sRGB и белой точки выбранного осветителя; XYZ → RGB — умножением на обратную матрицу с последующим приведением к охвату.</w:t>
      </w:r>
    </w:p>
    <w:p w14:paraId="55F73562">
      <w:pPr>
        <w:rPr>
          <w:rFonts w:hint="default"/>
          <w:sz w:val="28"/>
          <w:szCs w:val="28"/>
        </w:rPr>
      </w:pPr>
    </w:p>
    <w:p w14:paraId="555D35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Матрицы RGB → XYZ привязаны к источнику освещения. В моём приложении используются три стандартных осветителя МКО: D65 (средний дневной свет, стандарт sRGB), D50 (тёплый дневной свет, полиграфия) и E (равноэнергетический источник). При смене осветителя матрица перехода и обратная к ней пересчитываются автоматически.</w:t>
      </w:r>
    </w:p>
    <w:p w14:paraId="6788FC90">
      <w:pPr>
        <w:rPr>
          <w:rFonts w:hint="default"/>
          <w:sz w:val="28"/>
          <w:szCs w:val="28"/>
        </w:rPr>
      </w:pPr>
    </w:p>
    <w:p w14:paraId="445E2BF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Цветовой график МКО показывает, что охват sRGB уже охвата зрения человека, поэтому при переходах из XYZ цвет может выйти за гамму — используются две стратегии: обрезка (Clipping) и масштабирование (Scaling).</w:t>
      </w:r>
    </w:p>
    <w:p w14:paraId="08EC8D2E">
      <w:pPr>
        <w:rPr>
          <w:rFonts w:hint="default"/>
          <w:sz w:val="28"/>
          <w:szCs w:val="28"/>
        </w:rPr>
      </w:pPr>
    </w:p>
    <w:p w14:paraId="694B2F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Интерфейс построен на стандартных виджетах Tkinter; динамические градиенты ползунков рисуются на `Canvas` через `PhotoImage`; связь компонентов реализована механизмом подписки ViewModel на изменения.</w:t>
      </w:r>
    </w:p>
    <w:p w14:paraId="16298C25">
      <w:pPr>
        <w:rPr>
          <w:rFonts w:hint="default"/>
          <w:sz w:val="28"/>
          <w:szCs w:val="28"/>
        </w:rPr>
      </w:pPr>
    </w:p>
    <w:p w14:paraId="34CD44D2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Ход работы</w:t>
      </w:r>
    </w:p>
    <w:p w14:paraId="7378E47F">
      <w:pPr>
        <w:rPr>
          <w:rFonts w:hint="default"/>
          <w:sz w:val="28"/>
          <w:szCs w:val="28"/>
        </w:rPr>
      </w:pPr>
    </w:p>
    <w:p w14:paraId="78DF57C3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1. Проектирование архитектуры.</w:t>
      </w:r>
    </w:p>
    <w:p w14:paraId="6E97C985">
      <w:pPr>
        <w:rPr>
          <w:rFonts w:hint="default"/>
          <w:sz w:val="28"/>
          <w:szCs w:val="28"/>
        </w:rPr>
      </w:pPr>
    </w:p>
    <w:p w14:paraId="326766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Приложение построено по архитектуре **MVVM**. В роли модели выступает класс `ColorEngine` (файл `model/color_math.py`), который содержит чистую математику перевода цветов и не знает об интерфейсе. ViewModel (`viewmodel/color_viewmodel.py`, класс `ColorViewModel`) хранит каноническое значение RGB, реализует реактивное обновление через механизм `subscribe`/`notify` и формирует текстовые предупреждения о выходе за гамму. Представление (`view/app_window.py` — главное окно `AppWindow` и `view/gradient_slider.py` — кастомный ползунок `GradientSlider`) связывает все компоненты и синхронизирует панели цветовых моделей после любого изменения.</w:t>
      </w:r>
    </w:p>
    <w:p w14:paraId="24D7A982">
      <w:pPr>
        <w:rPr>
          <w:rFonts w:hint="default"/>
          <w:sz w:val="28"/>
          <w:szCs w:val="28"/>
        </w:rPr>
      </w:pPr>
    </w:p>
    <w:p w14:paraId="3E18D8B9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2. Реализация конвертации цветовых моделей.</w:t>
      </w:r>
    </w:p>
    <w:p w14:paraId="77DF9269">
      <w:pPr>
        <w:rPr>
          <w:rFonts w:hint="default"/>
          <w:sz w:val="28"/>
          <w:szCs w:val="28"/>
        </w:rPr>
      </w:pPr>
    </w:p>
    <w:p w14:paraId="1662A9F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Все расчёты выполняются вручную по формулам, без использования библиотек конвертации. Реализованы прямые и обратные преобразования для цепочки **RGB ↔ XYZ ↔ HSV**. Матрица перехода RGB → XYZ вычисляется из цветностей первичных sRGB и белой точки выбранного осветителя, обратная матрица — аналитически (через миноры и определитель). Гамма-коррекция sRGB реализована по стандарту: прямая (`srgb_expand`) — для перевода 0–255 в линейное пространство, обратная (`srgb_compress`) — при возврате.</w:t>
      </w:r>
    </w:p>
    <w:p w14:paraId="238B93DA">
      <w:pPr>
        <w:rPr>
          <w:rFonts w:hint="default"/>
          <w:sz w:val="28"/>
          <w:szCs w:val="28"/>
        </w:rPr>
      </w:pPr>
    </w:p>
    <w:p w14:paraId="5D7AE830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3. Выбор источника освещения.</w:t>
      </w:r>
    </w:p>
    <w:p w14:paraId="284B05C3">
      <w:pPr>
        <w:rPr>
          <w:rFonts w:hint="default"/>
          <w:sz w:val="28"/>
          <w:szCs w:val="28"/>
        </w:rPr>
      </w:pPr>
    </w:p>
    <w:p w14:paraId="711C278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интерфейс добавлен переключатель стандарта освещения: D65 (средний дневной свет, стандарт sRGB), D50 (тёплый дневной свет, полиграфия) и E (равноэнергетический источник). При смене стандарта программа автоматически пересчитывает матрицы перехода и значения XYZ и HSV, синхронно обновляя все панели.</w:t>
      </w:r>
    </w:p>
    <w:p w14:paraId="1BA4D0B2">
      <w:pPr>
        <w:rPr>
          <w:rFonts w:hint="default"/>
          <w:sz w:val="28"/>
          <w:szCs w:val="28"/>
        </w:rPr>
      </w:pPr>
    </w:p>
    <w:p w14:paraId="1867FD96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4. Стратегии выхода за гамму.</w:t>
      </w:r>
    </w:p>
    <w:p w14:paraId="5F7B2099">
      <w:pPr>
        <w:rPr>
          <w:rFonts w:hint="default"/>
          <w:sz w:val="28"/>
          <w:szCs w:val="28"/>
        </w:rPr>
      </w:pPr>
    </w:p>
    <w:p w14:paraId="385CD16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Так как перевод из XYZ может вывести цвет за пределы модели RGB, реализованы две стратегии:</w:t>
      </w:r>
    </w:p>
    <w:p w14:paraId="74D3C8DF">
      <w:pPr>
        <w:rPr>
          <w:rFonts w:hint="default"/>
          <w:sz w:val="28"/>
          <w:szCs w:val="28"/>
        </w:rPr>
      </w:pPr>
    </w:p>
    <w:p w14:paraId="60B4BBE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Clipping (обрезка)</w:t>
      </w:r>
      <w:r>
        <w:rPr>
          <w:rFonts w:hint="default"/>
          <w:sz w:val="28"/>
          <w:szCs w:val="28"/>
        </w:rPr>
        <w:t xml:space="preserve"> — каждая компонента линейного RGB прижимается к диапазону [0, 1];</w:t>
      </w:r>
    </w:p>
    <w:p w14:paraId="1732AD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Scaling (масштабирование)</w:t>
      </w:r>
      <w:r>
        <w:rPr>
          <w:rFonts w:hint="default"/>
          <w:sz w:val="28"/>
          <w:szCs w:val="28"/>
        </w:rPr>
        <w:t xml:space="preserve"> — в линейном пространстве диапазон сначала смещается (компенсируются отрицательные компоненты), затем пропорционально сжимается, чтобы втиснуть цвет в допустимые рамки.</w:t>
      </w:r>
    </w:p>
    <w:p w14:paraId="516E42B1">
      <w:pPr>
        <w:rPr>
          <w:rFonts w:hint="default"/>
          <w:sz w:val="28"/>
          <w:szCs w:val="28"/>
        </w:rPr>
      </w:pPr>
    </w:p>
    <w:p w14:paraId="1CDC1F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При выходе за гамму `ColorEngine.xyz_to_rgb()` возвращает флаг `out_of_gamut`, а ViewModel формирует ненавязчивое текстовое предупреждение в интерфейсе с указанием применённой стратегии.</w:t>
      </w:r>
    </w:p>
    <w:p w14:paraId="41B68CEF">
      <w:pPr>
        <w:rPr>
          <w:rFonts w:hint="default"/>
          <w:sz w:val="28"/>
          <w:szCs w:val="28"/>
        </w:rPr>
      </w:pPr>
    </w:p>
    <w:p w14:paraId="1C7A3392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5. Динамические градиенты на ползунках.</w:t>
      </w:r>
    </w:p>
    <w:p w14:paraId="6F801568">
      <w:pPr>
        <w:rPr>
          <w:rFonts w:hint="default"/>
          <w:sz w:val="28"/>
          <w:szCs w:val="28"/>
        </w:rPr>
      </w:pPr>
    </w:p>
    <w:p w14:paraId="1853530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Реализован собственный виджет `GradientSlider`, фон которого меняется интерактивно: под ползунком показано, какой цвет получится при его сдвиге при текущих значениях остальных каналов. Например, при перемещении ползунка R в панели RGB градиент перерисовывается с учётом текущих G и B, а при перемещении H в панели HSV градиент всегда отображает полную радугу. Виджет принимает функцию-генератор цвета `gradient_fn(t)`, что делает его универсальным для всех трёх моделей.</w:t>
      </w:r>
    </w:p>
    <w:p w14:paraId="6168C1DE">
      <w:pPr>
        <w:rPr>
          <w:rFonts w:hint="default"/>
          <w:sz w:val="28"/>
          <w:szCs w:val="28"/>
        </w:rPr>
      </w:pPr>
    </w:p>
    <w:p w14:paraId="2B07A385">
      <w:pPr>
        <w:rPr>
          <w:rFonts w:hint="default"/>
          <w:sz w:val="28"/>
          <w:szCs w:val="28"/>
        </w:rPr>
      </w:pPr>
      <w:r>
        <w:rPr>
          <w:rStyle w:val="6"/>
          <w:rFonts w:hint="default"/>
        </w:rPr>
        <w:t>6. Три способа задания цвета.</w:t>
      </w:r>
    </w:p>
    <w:p w14:paraId="66633E38">
      <w:pPr>
        <w:rPr>
          <w:rFonts w:hint="default"/>
          <w:sz w:val="28"/>
          <w:szCs w:val="28"/>
        </w:rPr>
      </w:pPr>
    </w:p>
    <w:p w14:paraId="3F396E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Точные поля ввода</w:t>
      </w:r>
      <w:r>
        <w:rPr>
          <w:rFonts w:hint="default"/>
          <w:sz w:val="28"/>
          <w:szCs w:val="28"/>
        </w:rPr>
        <w:t xml:space="preserve"> — для RGB, XYZ и HSV с валидацией диапазонов;</w:t>
      </w:r>
    </w:p>
    <w:p w14:paraId="32885BA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GradientSlider</w:t>
      </w:r>
      <w:r>
        <w:rPr>
          <w:rFonts w:hint="default"/>
          <w:sz w:val="28"/>
          <w:szCs w:val="28"/>
        </w:rPr>
        <w:t xml:space="preserve"> — для плавного изменения с обратной связью;</w:t>
      </w:r>
    </w:p>
    <w:p w14:paraId="5164BDC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Автоматический пересчёт</w:t>
      </w:r>
      <w:r>
        <w:rPr>
          <w:rFonts w:hint="default"/>
          <w:sz w:val="28"/>
          <w:szCs w:val="28"/>
        </w:rPr>
        <w:t xml:space="preserve"> — при изменении любого компонента ViewModel вызывает `recompute()`, обновляя зависимые представления цвета.</w:t>
      </w:r>
    </w:p>
    <w:p w14:paraId="322B13E7">
      <w:pPr>
        <w:rPr>
          <w:rFonts w:hint="default"/>
          <w:sz w:val="28"/>
          <w:szCs w:val="28"/>
        </w:rPr>
      </w:pPr>
    </w:p>
    <w:p w14:paraId="49FD26FE">
      <w:pPr>
        <w:rPr>
          <w:rFonts w:hint="default"/>
          <w:sz w:val="28"/>
          <w:szCs w:val="28"/>
        </w:rPr>
      </w:pPr>
      <w:r>
        <w:rPr>
          <w:rStyle w:val="7"/>
          <w:rFonts w:hint="default"/>
        </w:rPr>
        <w:t>7. Автоматические микро-тесты.</w:t>
      </w:r>
    </w:p>
    <w:p w14:paraId="4C7A12E8">
      <w:pPr>
        <w:rPr>
          <w:rFonts w:hint="default"/>
          <w:sz w:val="28"/>
          <w:szCs w:val="28"/>
        </w:rPr>
      </w:pPr>
    </w:p>
    <w:p w14:paraId="3DA75FC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проверки математики написан набор тестов на базе `unittest` (файл `tests/test_color_math.py`):</w:t>
      </w:r>
    </w:p>
    <w:p w14:paraId="5C6E6367">
      <w:pPr>
        <w:rPr>
          <w:rFonts w:hint="default"/>
          <w:sz w:val="28"/>
          <w:szCs w:val="28"/>
        </w:rPr>
      </w:pPr>
    </w:p>
    <w:p w14:paraId="7BF98B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перевод красного, зелёного и синего RGB в XYZ (эталонные значения при D65);</w:t>
      </w:r>
    </w:p>
    <w:p w14:paraId="50A6E38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проверка, что белый RGB(255,255,255) даёт Y = 1.0, а чёрный — XYZ(0,0,0);</w:t>
      </w:r>
    </w:p>
    <w:p w14:paraId="3D619EC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round-trip RGB → XYZ → RGB для нескольких цветов;</w:t>
      </w:r>
    </w:p>
    <w:p w14:paraId="4F7F737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различие матриц для осветителей D65, D50, E;</w:t>
      </w:r>
    </w:p>
    <w:p w14:paraId="148EC66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корректность HSV (красный → H = 0, зелёный → 120°, синий → 240°, серый → S = 0);</w:t>
      </w:r>
    </w:p>
    <w:p w14:paraId="44B45C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round-trip RGB ↔ HSV;</w:t>
      </w:r>
    </w:p>
    <w:p w14:paraId="4458AD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поведение стратегий Clipping и Scaling при выходе за гамму.</w:t>
      </w:r>
    </w:p>
    <w:p w14:paraId="0ED433E9">
      <w:pPr>
        <w:rPr>
          <w:rFonts w:hint="default"/>
          <w:sz w:val="28"/>
          <w:szCs w:val="28"/>
        </w:rPr>
      </w:pPr>
    </w:p>
    <w:p w14:paraId="23EECF9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Тесты запускаются командой `python -m unittest discover tests`.</w:t>
      </w:r>
    </w:p>
    <w:p w14:paraId="4278AA9A">
      <w:pPr>
        <w:rPr>
          <w:rFonts w:hint="default"/>
          <w:sz w:val="28"/>
          <w:szCs w:val="28"/>
        </w:rPr>
      </w:pPr>
    </w:p>
    <w:p w14:paraId="402BAD8E">
      <w:pPr>
        <w:rPr>
          <w:rFonts w:hint="default"/>
          <w:sz w:val="28"/>
          <w:szCs w:val="28"/>
        </w:rPr>
      </w:pPr>
      <w:r>
        <w:rPr>
          <w:rStyle w:val="7"/>
          <w:rFonts w:hint="default"/>
        </w:rPr>
        <w:t>8. Сборка и публикация.</w:t>
      </w:r>
    </w:p>
    <w:p w14:paraId="3707D846">
      <w:pPr>
        <w:rPr>
          <w:rFonts w:hint="default"/>
          <w:sz w:val="28"/>
          <w:szCs w:val="28"/>
        </w:rPr>
      </w:pPr>
    </w:p>
    <w:p w14:paraId="79E2D9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Исполняемый файл `ColorLab.exe` собран через PyInstaller; конфигурационный файл `ColorLab.spec` включает все необходимые модули. Исходный код структурирован под публикацию на GitHub.</w:t>
      </w:r>
    </w:p>
    <w:p w14:paraId="772E0C8F">
      <w:pPr>
        <w:rPr>
          <w:rFonts w:hint="default"/>
          <w:sz w:val="28"/>
          <w:szCs w:val="28"/>
        </w:rPr>
      </w:pPr>
    </w:p>
    <w:p w14:paraId="4DDADB6A">
      <w:pPr>
        <w:rPr>
          <w:rFonts w:hint="default"/>
          <w:sz w:val="28"/>
          <w:szCs w:val="28"/>
        </w:rPr>
      </w:pPr>
      <w:r>
        <w:rPr>
          <w:rStyle w:val="7"/>
          <w:rFonts w:hint="default"/>
        </w:rPr>
        <w:t>9. Обнаруженные и исправленные проблемы.</w:t>
      </w:r>
    </w:p>
    <w:p w14:paraId="70E417B6">
      <w:pPr>
        <w:rPr>
          <w:rFonts w:hint="default"/>
          <w:sz w:val="28"/>
          <w:szCs w:val="28"/>
        </w:rPr>
      </w:pPr>
    </w:p>
    <w:p w14:paraId="3987DF7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процессе отладки интерфейса были выявлены и устранены три существенные ошибки:</w:t>
      </w:r>
    </w:p>
    <w:p w14:paraId="7472A5B2">
      <w:pPr>
        <w:rPr>
          <w:rFonts w:hint="default"/>
          <w:sz w:val="28"/>
          <w:szCs w:val="28"/>
        </w:rPr>
      </w:pPr>
    </w:p>
    <w:p w14:paraId="0B6B938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Ползунки XYZ не достигали крайних значений. Причина: `ColorViewModel.recompute()` перезаписывал `self.xyz` обратным пересчётом из `self.rgb`, а `self.rgb` обрезался к гамме sRGB. Из-за этого «истинное» XYZ терялось, и ползунок откатывался к внутригамутному значению — до 1.2 / 1.1 / 1.3 дойти было невозможно. Решение: XYZ сохраняется «как ввёл пользователь», а RGB из него вычисляется отдельно.</w:t>
      </w:r>
    </w:p>
    <w:p w14:paraId="0CA465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Ввод через поля не защищён от некорректных значений. При вводе `abc`, пустой строки, `NaN`, `±inf` поле оставалось с мусором, а диапазоны (0–255, 0–360, 0–100) не проверялись. Решение: добавлена валидация с поддержкой запятой как десятичного разделителя, откат поля к значению из модели при ошибке и клэмпинг к допустимому диапазону.</w:t>
      </w:r>
    </w:p>
    <w:p w14:paraId="5D47D7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Ползунок H в панели HSV не имел фиксированного максимума и сбрасывался в минимум. Причин было две: (а) `rgb_to_hsv()` для красного и для серого возвращает H = 0, из-за чего правый край ползунка (H = 360) эквивалентный H = 0 «прыгал» в левый край; (б) функция генератора градиента подставляла позицию ползунка `t` (0…1) вместо реального значения оттенка (0…360). Решение: в ViewModel введён метод `_refresh_hsv()`, который сохраняет оттенок, заданный пользователем, при ахроматических цветах и на границе заворота 360°→0°; `set_hsv()` больше не применяет `% 360` к введённому значению; генератор градиента для H теперь рисует радугу на полной шкале 0–360.</w:t>
      </w:r>
    </w:p>
    <w:p w14:paraId="4398AED5">
      <w:pPr>
        <w:pStyle w:val="2"/>
        <w:bidi w:val="0"/>
        <w:rPr>
          <w:rFonts w:hint="default"/>
          <w:sz w:val="28"/>
          <w:szCs w:val="28"/>
        </w:rPr>
      </w:pPr>
      <w:r>
        <w:rPr>
          <w:rFonts w:hint="default"/>
        </w:rPr>
        <w:t>Структура проекта</w:t>
      </w:r>
    </w:p>
    <w:p w14:paraId="3A8D04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main.py</w:t>
      </w:r>
      <w:r>
        <w:rPr>
          <w:rFonts w:hint="default"/>
          <w:sz w:val="28"/>
          <w:szCs w:val="28"/>
        </w:rPr>
        <w:t xml:space="preserve"> — точка входа, создаёт ViewModel и запускает главное окно;</w:t>
      </w:r>
    </w:p>
    <w:p w14:paraId="0F7021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model/color_math.py</w:t>
      </w:r>
      <w:r>
        <w:rPr>
          <w:rFonts w:hint="default"/>
          <w:sz w:val="28"/>
          <w:szCs w:val="28"/>
        </w:rPr>
        <w:t xml:space="preserve"> — математический движок (`ColorEngine`, функции `rgb_to_hsv`, `hsv_to_rgb`, `build_rgb_to_xyz`, константы осветителей);</w:t>
      </w:r>
    </w:p>
    <w:p w14:paraId="67F66A1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viewmodel/color_viewmodel.py</w:t>
      </w:r>
      <w:r>
        <w:rPr>
          <w:rFonts w:hint="default"/>
          <w:sz w:val="28"/>
          <w:szCs w:val="28"/>
        </w:rPr>
        <w:t xml:space="preserve"> — ViewModel с реактивным обновлением через подписки и уведомления;</w:t>
      </w:r>
    </w:p>
    <w:p w14:paraId="489DE8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view/app_window.py</w:t>
      </w:r>
      <w:r>
        <w:rPr>
          <w:rFonts w:hint="default"/>
          <w:sz w:val="28"/>
          <w:szCs w:val="28"/>
        </w:rPr>
        <w:t xml:space="preserve"> — главное окно, панели RGB, XYZ, HSV, панель предпросмотра и предупреждений;</w:t>
      </w:r>
    </w:p>
    <w:p w14:paraId="24039A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view/gradient_slider.py</w:t>
      </w:r>
      <w:r>
        <w:rPr>
          <w:rFonts w:hint="default"/>
          <w:sz w:val="28"/>
          <w:szCs w:val="28"/>
        </w:rPr>
        <w:t xml:space="preserve"> — кастомный ползунок с динамическим градиентным фоном;</w:t>
      </w:r>
    </w:p>
    <w:p w14:paraId="3701B9B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tests/test_color_math.py</w:t>
      </w:r>
      <w:r>
        <w:rPr>
          <w:rStyle w:val="7"/>
          <w:rFonts w:hint="default"/>
          <w:lang w:val="ru-RU"/>
        </w:rPr>
        <w:t xml:space="preserve"> </w:t>
      </w:r>
      <w:r>
        <w:rPr>
          <w:rFonts w:hint="default"/>
          <w:sz w:val="28"/>
          <w:szCs w:val="28"/>
        </w:rPr>
        <w:t>— автоматические тесты математики (unittest);</w:t>
      </w:r>
    </w:p>
    <w:p w14:paraId="6AAD029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ColorLab.spec</w:t>
      </w:r>
      <w:r>
        <w:rPr>
          <w:rFonts w:hint="default"/>
          <w:sz w:val="28"/>
          <w:szCs w:val="28"/>
        </w:rPr>
        <w:t xml:space="preserve"> — конфигурация PyInstaller для сборки исполняемого файла;</w:t>
      </w:r>
    </w:p>
    <w:p w14:paraId="423034F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- </w:t>
      </w:r>
      <w:r>
        <w:rPr>
          <w:rStyle w:val="7"/>
          <w:rFonts w:hint="default"/>
        </w:rPr>
        <w:t>README.md</w:t>
      </w:r>
      <w:bookmarkStart w:id="0" w:name="_GoBack"/>
      <w:bookmarkEnd w:id="0"/>
      <w:r>
        <w:rPr>
          <w:rFonts w:hint="default"/>
          <w:sz w:val="28"/>
          <w:szCs w:val="28"/>
        </w:rPr>
        <w:t xml:space="preserve"> — краткая инструкция по запуску и сборке.</w:t>
      </w:r>
    </w:p>
    <w:p w14:paraId="28A5C27B">
      <w:pPr>
        <w:pStyle w:val="2"/>
        <w:bidi w:val="0"/>
        <w:rPr>
          <w:rFonts w:hint="default"/>
          <w:sz w:val="28"/>
          <w:szCs w:val="28"/>
        </w:rPr>
      </w:pPr>
      <w:r>
        <w:rPr>
          <w:rFonts w:hint="default"/>
        </w:rPr>
        <w:t>Выводы</w:t>
      </w:r>
    </w:p>
    <w:p w14:paraId="0516C59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 итогам лабораторной работы выполнены задачи задания: приложение позволяет выбирать цвет и интерактивно изменять его, показывая составляющие одновременно в трёх моделях, а также изучены закономерности перехода между моделями и цветовой график МКО.</w:t>
      </w:r>
    </w:p>
    <w:p w14:paraId="061B2F8F">
      <w:pPr>
        <w:rPr>
          <w:rFonts w:hint="default"/>
          <w:sz w:val="28"/>
          <w:szCs w:val="28"/>
        </w:rPr>
      </w:pPr>
    </w:p>
    <w:p w14:paraId="6FF458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Я начинал с истории возникновения моделей. Цветовое зрение исследовали экспериментально: образец, например бирюзового цвета, освещали тремя прожекторами — красным, зелёным и синим — и подбором интенсивностей добивались, чтобы смесь совпала с образцом. Такое смешение описывается уравнением rR + gG + bB = C. Оказалось, что часть цветов так получить нельзя: приходится переносить прожектор «со стороны образца», что математически означает вычитание цвета и отрицательные коэффициенты. Чтобы уйти от отрицательных значений, МКО линейным преобразованием ввела координаты XYZ и построила диаграмму цветности xy — тот самый график МКО, где виден подковообразный локус спектральных цветов и то, что охват sRGB покрывает лишь часть видимых цветов.</w:t>
      </w:r>
    </w:p>
    <w:p w14:paraId="1123CA8C">
      <w:pPr>
        <w:rPr>
          <w:rFonts w:hint="default"/>
          <w:sz w:val="28"/>
          <w:szCs w:val="28"/>
        </w:rPr>
      </w:pPr>
    </w:p>
    <w:p w14:paraId="21CAF2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Поскольку расстояния в XYZ не соответствуют различию по восприятию глаза, возникло желание сделать их равномерными — так появилась модель Lab. Модель HSV я изучил как самую интуитивную для человека: цвет задаётся тоном H на цветовом круге (0–360°), насыщенностью S и яркостью V. Поэтому панель работы с тоном в моём приложении работает в HSV, а математика пересчитывается через XYZ.</w:t>
      </w:r>
    </w:p>
    <w:p w14:paraId="26486988">
      <w:pPr>
        <w:rPr>
          <w:rFonts w:hint="default"/>
          <w:sz w:val="28"/>
          <w:szCs w:val="28"/>
        </w:rPr>
      </w:pPr>
    </w:p>
    <w:p w14:paraId="141D76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Реализацию переходов делал вручную, без библиотек конвертации: RGB → XYZ через матрицу, выведенную из первичных sRGB и белой точки; XYZ → RGB через обратную матрицу с двумя стратегиями выхода за гамму; RGB ↔ HSV по экстремумам каналов. Гамма-коррекция sRGB реализована по стандарту.</w:t>
      </w:r>
    </w:p>
    <w:p w14:paraId="43C1F07D">
      <w:pPr>
        <w:rPr>
          <w:rFonts w:hint="default"/>
          <w:sz w:val="28"/>
          <w:szCs w:val="28"/>
        </w:rPr>
      </w:pPr>
    </w:p>
    <w:p w14:paraId="4AFE5C2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Архитектура MVVM позволила полностью отделить математику от интерфейса: цветовой движок `ColorEngine` не знает о Tkinter и покрыт unit-тестами, а ViewModel обеспечивает реактивную синхронизацию всех панелей через подписки. В ходе отладки были обнаружены и устранены три содержательные ошибки — неверное сохранение XYZ при пересчёте, отсутствие защиты числового ввода и сброс H-ползунка в ноль из-за заворота 360°→0° и особенностей `rgb_to_hsv` на ахроматических цветах. Эти ошибки хорошо иллюстрируют, что даже при корректной математике реактивная модель может «затирать» пользовательское намерение, и что между каноническим состоянием (RGB) и производным (XYZ, HSV) требуется явное разделение.</w:t>
      </w:r>
    </w:p>
    <w:p w14:paraId="6533966E">
      <w:pPr>
        <w:rPr>
          <w:rFonts w:hint="default"/>
          <w:sz w:val="28"/>
          <w:szCs w:val="28"/>
        </w:rPr>
      </w:pPr>
    </w:p>
    <w:p w14:paraId="7D509EC0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Таким образом, в написанном мной приложении реализованы все требуемые элементы: работа с тремя моделями одновременно, ручной пересчёт по изученным формулам через XYZ с учётом точки белого и стратегий выхода за гамму, динамические градиенты на ползунках, валидированный ввод и автоматическое обновление всех представлений цвета.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F63C3"/>
    <w:rsid w:val="730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4"/>
    <w:basedOn w:val="1"/>
    <w:next w:val="1"/>
    <w:link w:val="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2"/>
    <w:uiPriority w:val="0"/>
    <w:rPr>
      <w:b/>
      <w:bCs/>
      <w:sz w:val="32"/>
      <w:szCs w:val="32"/>
    </w:rPr>
  </w:style>
  <w:style w:type="character" w:customStyle="1" w:styleId="7">
    <w:name w:val="Heading 4 Char"/>
    <w:link w:val="3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2026-10-07T14:26:00Z</dcterms:created>
  <dc:creator>channel D Rubinov</dc:creator>
  <cp:lastModifiedBy>channel D Rubinov</cp:lastModifiedBy>
  <dcterms:modified xsi:type="dcterms:W3CDTF">2026-10-07T14:36:32Z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F08A7D2A565D48049FCF47722E590B8A_11</vt:lpwstr>
  </property>
  <property fmtid="{D5CDD505-2E9C-101B-9397-08002B2CF9AE}" pid="4" name="KSOTemplateDocerSaveRecord">
    <vt:lpwstr>eyJoZGlkIjoiZDMwMjUwNDliM2NhMWEyYzFjMDU3ODRhZDM3NDM2YjQiLCJ1c2VySWQiOiIzNzI4NjEwMjYyNTczIn0=</vt:lpwstr>
  </property>
</Properties>
</file>