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前端性能优化实践</w:t>
      </w:r>
    </w:p>
    <w:p>
      <w:pPr>
        <w:pStyle w:val="Heading1"/>
      </w:pPr>
      <w:r>
        <w:t>1. 资源优化</w:t>
      </w:r>
    </w:p>
    <w:p>
      <w:pPr>
        <w:pStyle w:val="ListBullet"/>
      </w:pPr>
      <w:r>
        <w:t>压缩CSS、JavaScript和图片文件</w:t>
      </w:r>
    </w:p>
    <w:p>
      <w:pPr>
        <w:pStyle w:val="ListBullet"/>
      </w:pPr>
      <w:r>
        <w:t>使用CDN加速静态资源加载</w:t>
      </w:r>
    </w:p>
    <w:p>
      <w:pPr>
        <w:pStyle w:val="ListBullet"/>
      </w:pPr>
      <w:r>
        <w:t>启用Gzip或Brotli压缩</w:t>
      </w:r>
    </w:p>
    <w:p>
      <w:pPr>
        <w:pStyle w:val="ListBullet"/>
      </w:pPr>
      <w:r>
        <w:t>合理使用浏览器缓存</w:t>
      </w:r>
    </w:p>
    <w:p>
      <w:pPr>
        <w:pStyle w:val="ListBullet"/>
      </w:pPr>
      <w:r>
        <w:t>延迟加载图片和非关键资源</w:t>
      </w:r>
    </w:p>
    <w:p>
      <w:pPr>
        <w:pStyle w:val="Heading1"/>
      </w:pPr>
      <w:r>
        <w:t>2. 渲染优化</w:t>
      </w:r>
    </w:p>
    <w:p>
      <w:pPr>
        <w:pStyle w:val="ListBullet"/>
      </w:pPr>
      <w:r>
        <w:t>减少DOM操作，批量更新</w:t>
      </w:r>
    </w:p>
    <w:p>
      <w:pPr>
        <w:pStyle w:val="ListBullet"/>
      </w:pPr>
      <w:r>
        <w:t>避免强制同步布局</w:t>
      </w:r>
    </w:p>
    <w:p>
      <w:pPr>
        <w:pStyle w:val="ListBullet"/>
      </w:pPr>
      <w:r>
        <w:t>使用CSS3硬件加速（transform, opacity）</w:t>
      </w:r>
    </w:p>
    <w:p>
      <w:pPr>
        <w:pStyle w:val="ListBullet"/>
      </w:pPr>
      <w:r>
        <w:t>虚拟滚动处理长列表</w:t>
      </w:r>
    </w:p>
    <w:p>
      <w:pPr>
        <w:pStyle w:val="ListBullet"/>
      </w:pPr>
      <w:r>
        <w:t>防抖和节流优化频繁触发的事件</w:t>
      </w:r>
    </w:p>
    <w:p>
      <w:pPr>
        <w:pStyle w:val="Heading1"/>
      </w:pPr>
      <w:r>
        <w:t>3. 网络优化</w:t>
      </w:r>
    </w:p>
    <w:p>
      <w:pPr>
        <w:pStyle w:val="ListBullet"/>
      </w:pPr>
      <w:r>
        <w:t>减少HTTP请求数量</w:t>
      </w:r>
    </w:p>
    <w:p>
      <w:pPr>
        <w:pStyle w:val="ListBullet"/>
      </w:pPr>
      <w:r>
        <w:t>使用HTTP/2多路复用</w:t>
      </w:r>
    </w:p>
    <w:p>
      <w:pPr>
        <w:pStyle w:val="ListBullet"/>
      </w:pPr>
      <w:r>
        <w:t>预加载关键资源</w:t>
      </w:r>
    </w:p>
    <w:p>
      <w:pPr>
        <w:pStyle w:val="ListBullet"/>
      </w:pPr>
      <w:r>
        <w:t>使用Service Worker缓存</w:t>
      </w:r>
    </w:p>
    <w:p>
      <w:pPr>
        <w:pStyle w:val="ListBullet"/>
      </w:pPr>
      <w:r>
        <w:t>实现资源的懒加载和预加载</w:t>
      </w:r>
    </w:p>
    <w:p>
      <w:pPr>
        <w:pStyle w:val="Heading1"/>
      </w:pPr>
      <w:r>
        <w:t>4. JavaScript优化</w:t>
      </w:r>
    </w:p>
    <w:p>
      <w:pPr>
        <w:pStyle w:val="ListBullet"/>
      </w:pPr>
      <w:r>
        <w:t>代码分割和按需加载</w:t>
      </w:r>
    </w:p>
    <w:p>
      <w:pPr>
        <w:pStyle w:val="ListBullet"/>
      </w:pPr>
      <w:r>
        <w:t>使用Web Workers处理复杂计算</w:t>
      </w:r>
    </w:p>
    <w:p>
      <w:pPr>
        <w:pStyle w:val="ListBullet"/>
      </w:pPr>
      <w:r>
        <w:t>避免内存泄漏</w:t>
      </w:r>
    </w:p>
    <w:p>
      <w:pPr>
        <w:pStyle w:val="ListBullet"/>
      </w:pPr>
      <w:r>
        <w:t>选择高效的数据结构和算法</w:t>
      </w:r>
    </w:p>
    <w:p>
      <w:pPr>
        <w:pStyle w:val="ListBullet"/>
      </w:pPr>
      <w:r>
        <w:t>使用性能分析工具定位瓶颈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