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云计算技术基础</w:t>
      </w:r>
    </w:p>
    <w:p>
      <w:pPr>
        <w:pStyle w:val="Heading1"/>
      </w:pPr>
      <w:r>
        <w:t>1. 云计算服务模型</w:t>
      </w:r>
    </w:p>
    <w:p>
      <w:pPr>
        <w:pStyle w:val="ListBullet"/>
      </w:pPr>
      <w:r>
        <w:t>IaaS（基础设施即服务）: AWS EC2, 阿里云ECS</w:t>
      </w:r>
    </w:p>
    <w:p>
      <w:pPr>
        <w:pStyle w:val="ListBullet"/>
      </w:pPr>
      <w:r>
        <w:t>PaaS（平台即服务）: Heroku, Google App Engine</w:t>
      </w:r>
    </w:p>
    <w:p>
      <w:pPr>
        <w:pStyle w:val="ListBullet"/>
      </w:pPr>
      <w:r>
        <w:t>SaaS（软件即服务）: Google Workspace, Office 365</w:t>
      </w:r>
    </w:p>
    <w:p>
      <w:pPr>
        <w:pStyle w:val="ListBullet"/>
      </w:pPr>
      <w:r>
        <w:t>FaaS（函数即服务）: AWS Lambda, 阿里云函数计算</w:t>
      </w:r>
    </w:p>
    <w:p>
      <w:pPr>
        <w:pStyle w:val="Heading1"/>
      </w:pPr>
      <w:r>
        <w:t>2. 云计算特点</w:t>
      </w:r>
    </w:p>
    <w:p>
      <w:pPr>
        <w:pStyle w:val="ListBullet"/>
      </w:pPr>
      <w:r>
        <w:t>按需自助服务: 用户自行配置资源</w:t>
      </w:r>
    </w:p>
    <w:p>
      <w:pPr>
        <w:pStyle w:val="ListBullet"/>
      </w:pPr>
      <w:r>
        <w:t>广泛的网络访问: 通过网络随时访问</w:t>
      </w:r>
    </w:p>
    <w:p>
      <w:pPr>
        <w:pStyle w:val="ListBullet"/>
      </w:pPr>
      <w:r>
        <w:t>资源池化: 多租户共享物理资源</w:t>
      </w:r>
    </w:p>
    <w:p>
      <w:pPr>
        <w:pStyle w:val="ListBullet"/>
      </w:pPr>
      <w:r>
        <w:t>快速弹性: 根据需求快速扩展或缩减</w:t>
      </w:r>
    </w:p>
    <w:p>
      <w:pPr>
        <w:pStyle w:val="ListBullet"/>
      </w:pPr>
      <w:r>
        <w:t>可计量服务: 按使用量付费</w:t>
      </w:r>
    </w:p>
    <w:p>
      <w:pPr>
        <w:pStyle w:val="Heading1"/>
      </w:pPr>
      <w:r>
        <w:t>3. 主流云服务商</w:t>
      </w:r>
    </w:p>
    <w:p>
      <w:pPr>
        <w:pStyle w:val="ListBullet"/>
      </w:pPr>
      <w:r>
        <w:t>AWS: 全球最大的云服务提供商</w:t>
      </w:r>
    </w:p>
    <w:p>
      <w:pPr>
        <w:pStyle w:val="ListBullet"/>
      </w:pPr>
      <w:r>
        <w:t>Microsoft Azure: 微软的云平台</w:t>
      </w:r>
    </w:p>
    <w:p>
      <w:pPr>
        <w:pStyle w:val="ListBullet"/>
      </w:pPr>
      <w:r>
        <w:t>Google Cloud: 谷歌的云服务</w:t>
      </w:r>
    </w:p>
    <w:p>
      <w:pPr>
        <w:pStyle w:val="ListBullet"/>
      </w:pPr>
      <w:r>
        <w:t>阿里云: 中国最大的云服务提供商</w:t>
      </w:r>
    </w:p>
    <w:p>
      <w:pPr>
        <w:pStyle w:val="ListBullet"/>
      </w:pPr>
      <w:r>
        <w:t>腾讯云: 腾讯的云计算平台</w:t>
      </w:r>
    </w:p>
    <w:p>
      <w:pPr>
        <w:pStyle w:val="Heading1"/>
      </w:pPr>
      <w:r>
        <w:t>4. 云原生技术</w:t>
      </w:r>
    </w:p>
    <w:p>
      <w:r>
        <w:t>云原生是为云环境设计和构建应用的方法，核心技术包括容器化、微服务架构、DevOps和持续交付。Kubernetes已成为云原生应用编排的事实标准。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