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Digital Portfolio Report</w:t>
      </w:r>
    </w:p>
    <w:p>
      <w:r>
        <w:t>GitHub is an essential platform for showcasing my technical skills and coding projects. I have created a profile and added a README that highlights my background, interests, and learning goals. By regularly uploading projects, I aim to demonstrate my practical knowledge and improve my problem-solving abilities. Over the next four years, I plan to consistently update my repositories with meaningful projects, collaborate with others, and build a strong technical portfolio that reflects my growth as a developer.</w:t>
      </w:r>
    </w:p>
    <w:p>
      <w:r>
        <w:t>LinkedIn helps me build a professional online presence and connect with a wide network of students, professionals, and recruiters. I have completed my profile by adding my education details, skills, and a clear introduction about my interests in technology. In the coming years, I plan to stay active by sharing my achievements, learning experiences, and projects. This will help me expand my network, gain insights from industry experts, and explore internship and career opportunities.</w:t>
      </w:r>
    </w:p>
    <w:p>
      <w:r>
        <w:t>Kaggle is a valuable platform for learning and practicing data science and machine learning. I have created a profile to explore datasets and understand real-world problem-solving approaches. By working on beginner-level problems and gradually participating in competitions, I aim to strengthen my analytical and technical skills. Over the next four years, I plan to consistently learn from Kaggle resources and apply my knowledge to build impactful AI/ML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