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58EE3" w14:textId="5B7F580A" w:rsidR="00BD1F1F" w:rsidRPr="001C36D2" w:rsidRDefault="00D00F35" w:rsidP="00D00F35">
      <w:pPr>
        <w:jc w:val="center"/>
        <w:rPr>
          <w:sz w:val="28"/>
          <w:szCs w:val="28"/>
        </w:rPr>
      </w:pPr>
      <w:bookmarkStart w:id="0" w:name="OLE_LINK1"/>
      <w:bookmarkStart w:id="1" w:name="OLE_LINK2"/>
      <w:r w:rsidRPr="001C36D2">
        <w:rPr>
          <w:rFonts w:hint="eastAsia"/>
          <w:sz w:val="28"/>
          <w:szCs w:val="28"/>
        </w:rPr>
        <w:t>不同紫外波段下油膜成像实验与分析</w:t>
      </w:r>
    </w:p>
    <w:p w14:paraId="6219551D" w14:textId="00E32F2D" w:rsidR="009F05EF" w:rsidRDefault="009F05EF" w:rsidP="008B3877">
      <w:pPr>
        <w:pStyle w:val="1"/>
      </w:pPr>
      <w:r>
        <w:rPr>
          <w:rFonts w:hint="eastAsia"/>
        </w:rPr>
        <w:t>目的</w:t>
      </w:r>
    </w:p>
    <w:p w14:paraId="60B3A5AB" w14:textId="791F3232" w:rsidR="00CF08EC" w:rsidRDefault="00CF08EC" w:rsidP="00DE0E37">
      <w:pPr>
        <w:ind w:firstLineChars="100" w:firstLine="240"/>
        <w:rPr>
          <w:sz w:val="24"/>
          <w:szCs w:val="24"/>
        </w:rPr>
      </w:pPr>
      <w:r>
        <w:rPr>
          <w:rFonts w:hint="eastAsia"/>
          <w:sz w:val="24"/>
          <w:szCs w:val="24"/>
        </w:rPr>
        <w:t>海上运输业和石油开采的迅猛开展，海上溢油污染的风险也大大增加。各个国家也在积极采取遥感技术手段对溢油事故进行持续的监测，常见五种海面溢油遥感技术手段有</w:t>
      </w:r>
      <w:r>
        <w:rPr>
          <w:sz w:val="24"/>
          <w:szCs w:val="24"/>
        </w:rPr>
        <w:t>:</w:t>
      </w:r>
      <w:r>
        <w:rPr>
          <w:rFonts w:hint="eastAsia"/>
          <w:sz w:val="24"/>
          <w:szCs w:val="24"/>
        </w:rPr>
        <w:t>可见光遥感、红外遥感、微波遥感、激光荧光遥感和紫外遥感。</w:t>
      </w:r>
      <w:r w:rsidR="00553ECC">
        <w:rPr>
          <w:rFonts w:hint="eastAsia"/>
          <w:sz w:val="24"/>
          <w:szCs w:val="24"/>
        </w:rPr>
        <w:t>[</w:t>
      </w:r>
      <w:r w:rsidR="00553ECC">
        <w:rPr>
          <w:sz w:val="24"/>
          <w:szCs w:val="24"/>
        </w:rPr>
        <w:t>]</w:t>
      </w:r>
      <w:r>
        <w:rPr>
          <w:rFonts w:hint="eastAsia"/>
          <w:sz w:val="24"/>
          <w:szCs w:val="24"/>
        </w:rPr>
        <w:t>为了能够针对海面溢油初期形成的薄油膜进行有效的发现和监测，对溢油污染源在没有被扩散前积极地采取应对措施，从而减少污染面积和经济损失。</w:t>
      </w:r>
      <w:r w:rsidR="008C48A5">
        <w:rPr>
          <w:rFonts w:hint="eastAsia"/>
          <w:sz w:val="24"/>
          <w:szCs w:val="24"/>
        </w:rPr>
        <w:t>油膜在紫外</w:t>
      </w:r>
      <w:r w:rsidR="00990605">
        <w:rPr>
          <w:rFonts w:hint="eastAsia"/>
          <w:sz w:val="24"/>
          <w:szCs w:val="24"/>
        </w:rPr>
        <w:t>遥感</w:t>
      </w:r>
      <w:r w:rsidR="008C48A5">
        <w:rPr>
          <w:rFonts w:hint="eastAsia"/>
          <w:sz w:val="24"/>
          <w:szCs w:val="24"/>
        </w:rPr>
        <w:t>下表现出较高的太阳光反射</w:t>
      </w:r>
      <w:r w:rsidR="00E26A9B">
        <w:rPr>
          <w:rFonts w:hint="eastAsia"/>
          <w:sz w:val="24"/>
          <w:szCs w:val="24"/>
        </w:rPr>
        <w:t>，特别是在薄油膜和甚薄油膜下的表现最为突出。</w:t>
      </w:r>
      <w:r w:rsidR="00553ECC">
        <w:rPr>
          <w:rFonts w:hint="eastAsia"/>
          <w:sz w:val="24"/>
          <w:szCs w:val="24"/>
        </w:rPr>
        <w:t>[</w:t>
      </w:r>
      <w:proofErr w:type="spellStart"/>
      <w:r w:rsidR="00553ECC" w:rsidRPr="00FB46A3">
        <w:rPr>
          <w:sz w:val="18"/>
          <w:szCs w:val="18"/>
        </w:rPr>
        <w:t>Fingas</w:t>
      </w:r>
      <w:proofErr w:type="spellEnd"/>
      <w:r w:rsidR="00553ECC" w:rsidRPr="00FB46A3">
        <w:rPr>
          <w:sz w:val="18"/>
          <w:szCs w:val="18"/>
        </w:rPr>
        <w:t>, M.; Brown, C. Review of oil spill remote sensing</w:t>
      </w:r>
      <w:proofErr w:type="gramStart"/>
      <w:r w:rsidR="00553ECC" w:rsidRPr="00FB46A3">
        <w:rPr>
          <w:sz w:val="18"/>
          <w:szCs w:val="18"/>
        </w:rPr>
        <w:t>.</w:t>
      </w:r>
      <w:r w:rsidR="00553ECC">
        <w:rPr>
          <w:sz w:val="24"/>
          <w:szCs w:val="24"/>
        </w:rPr>
        <w:t>]</w:t>
      </w:r>
      <w:r w:rsidR="00FB46A3">
        <w:rPr>
          <w:rFonts w:hint="eastAsia"/>
          <w:sz w:val="24"/>
          <w:szCs w:val="24"/>
        </w:rPr>
        <w:t>且紫外波段相较于可见光波段与海水有着跟高的反差比</w:t>
      </w:r>
      <w:proofErr w:type="gramEnd"/>
      <w:r w:rsidR="00FB46A3">
        <w:rPr>
          <w:rFonts w:hint="eastAsia"/>
          <w:sz w:val="24"/>
          <w:szCs w:val="24"/>
        </w:rPr>
        <w:t>。</w:t>
      </w:r>
      <w:r w:rsidR="00FB46A3">
        <w:rPr>
          <w:rFonts w:hint="eastAsia"/>
          <w:sz w:val="24"/>
          <w:szCs w:val="24"/>
        </w:rPr>
        <w:t>[</w:t>
      </w:r>
      <w:r w:rsidR="00FB46A3" w:rsidRPr="00FB46A3">
        <w:rPr>
          <w:rFonts w:hint="eastAsia"/>
          <w:sz w:val="18"/>
          <w:szCs w:val="18"/>
        </w:rPr>
        <w:t>尹达一；黄慧</w:t>
      </w:r>
      <w:r w:rsidR="00FB46A3">
        <w:rPr>
          <w:sz w:val="24"/>
          <w:szCs w:val="24"/>
        </w:rPr>
        <w:t>]</w:t>
      </w:r>
    </w:p>
    <w:p w14:paraId="20F6DE2E" w14:textId="5AD09E36" w:rsidR="00DE0E37" w:rsidRDefault="00DE0E37" w:rsidP="00DE0E37">
      <w:pPr>
        <w:ind w:firstLineChars="100" w:firstLine="240"/>
        <w:rPr>
          <w:sz w:val="24"/>
          <w:szCs w:val="24"/>
        </w:rPr>
      </w:pPr>
      <w:r>
        <w:rPr>
          <w:rFonts w:hint="eastAsia"/>
          <w:sz w:val="24"/>
          <w:szCs w:val="24"/>
        </w:rPr>
        <w:t>为模拟</w:t>
      </w:r>
      <w:r w:rsidR="009F05EF">
        <w:rPr>
          <w:rFonts w:hint="eastAsia"/>
          <w:sz w:val="24"/>
          <w:szCs w:val="24"/>
        </w:rPr>
        <w:t>实际</w:t>
      </w:r>
      <w:r>
        <w:rPr>
          <w:rFonts w:hint="eastAsia"/>
          <w:sz w:val="24"/>
          <w:szCs w:val="24"/>
        </w:rPr>
        <w:t>泄漏事件发生紫外波段下的</w:t>
      </w:r>
      <w:r w:rsidR="00A37882">
        <w:rPr>
          <w:rFonts w:hint="eastAsia"/>
          <w:sz w:val="24"/>
          <w:szCs w:val="24"/>
        </w:rPr>
        <w:t>薄油膜</w:t>
      </w:r>
      <w:r>
        <w:rPr>
          <w:rFonts w:hint="eastAsia"/>
          <w:sz w:val="24"/>
          <w:szCs w:val="24"/>
        </w:rPr>
        <w:t>成像效果，在自然光下利用紫外</w:t>
      </w:r>
      <w:r w:rsidR="009F05EF">
        <w:rPr>
          <w:rFonts w:hint="eastAsia"/>
          <w:sz w:val="24"/>
          <w:szCs w:val="24"/>
        </w:rPr>
        <w:t>光谱</w:t>
      </w:r>
      <w:r>
        <w:rPr>
          <w:rFonts w:hint="eastAsia"/>
          <w:sz w:val="24"/>
          <w:szCs w:val="24"/>
        </w:rPr>
        <w:t>相机进行不同单波段的紫外油膜成像测试，为水上薄油膜</w:t>
      </w:r>
      <w:r w:rsidR="00892767">
        <w:rPr>
          <w:rFonts w:hint="eastAsia"/>
          <w:sz w:val="24"/>
          <w:szCs w:val="24"/>
        </w:rPr>
        <w:t>紫外</w:t>
      </w:r>
      <w:r>
        <w:rPr>
          <w:rFonts w:hint="eastAsia"/>
          <w:sz w:val="24"/>
          <w:szCs w:val="24"/>
        </w:rPr>
        <w:t>成像波段的优选提供理论支持。</w:t>
      </w:r>
    </w:p>
    <w:p w14:paraId="3F616661" w14:textId="23A90D7D" w:rsidR="00D00F35" w:rsidRPr="001C36D2" w:rsidRDefault="00D00F35" w:rsidP="008B3877">
      <w:pPr>
        <w:pStyle w:val="1"/>
      </w:pPr>
      <w:r w:rsidRPr="001C36D2">
        <w:rPr>
          <w:rFonts w:hint="eastAsia"/>
        </w:rPr>
        <w:t>1</w:t>
      </w:r>
      <w:r w:rsidRPr="001C36D2">
        <w:t xml:space="preserve"> </w:t>
      </w:r>
      <w:r w:rsidRPr="001C36D2">
        <w:rPr>
          <w:rFonts w:hint="eastAsia"/>
        </w:rPr>
        <w:t>实验部分</w:t>
      </w:r>
    </w:p>
    <w:p w14:paraId="02FA28ED" w14:textId="2523D7C1" w:rsidR="00D00F35" w:rsidRPr="001C36D2" w:rsidRDefault="00D00F35" w:rsidP="008B3877">
      <w:pPr>
        <w:pStyle w:val="2"/>
      </w:pPr>
      <w:r w:rsidRPr="001C36D2">
        <w:rPr>
          <w:rFonts w:hint="eastAsia"/>
        </w:rPr>
        <w:t>1</w:t>
      </w:r>
      <w:r w:rsidRPr="001C36D2">
        <w:t>.1</w:t>
      </w:r>
      <w:r w:rsidRPr="001C36D2">
        <w:rPr>
          <w:rFonts w:hint="eastAsia"/>
        </w:rPr>
        <w:t>材料与仪器</w:t>
      </w:r>
    </w:p>
    <w:p w14:paraId="6B18DD94" w14:textId="3CD5AA04" w:rsidR="00D00F35" w:rsidRPr="001C36D2" w:rsidRDefault="00D00F35" w:rsidP="00D00F35">
      <w:pPr>
        <w:rPr>
          <w:sz w:val="24"/>
          <w:szCs w:val="24"/>
        </w:rPr>
      </w:pPr>
      <w:r w:rsidRPr="001C36D2">
        <w:rPr>
          <w:sz w:val="24"/>
          <w:szCs w:val="24"/>
        </w:rPr>
        <w:tab/>
        <w:t>10</w:t>
      </w:r>
      <w:r w:rsidRPr="001C36D2">
        <w:rPr>
          <w:rFonts w:hint="eastAsia"/>
          <w:sz w:val="24"/>
          <w:szCs w:val="24"/>
        </w:rPr>
        <w:t>#</w:t>
      </w:r>
      <w:r w:rsidRPr="001C36D2">
        <w:rPr>
          <w:rFonts w:hint="eastAsia"/>
          <w:sz w:val="24"/>
          <w:szCs w:val="24"/>
        </w:rPr>
        <w:t>柴油取自</w:t>
      </w:r>
      <w:r w:rsidR="00553A3B">
        <w:rPr>
          <w:rFonts w:hint="eastAsia"/>
          <w:sz w:val="24"/>
          <w:szCs w:val="24"/>
        </w:rPr>
        <w:t>大连海事大学环境工程学院</w:t>
      </w:r>
      <w:r w:rsidRPr="001C36D2">
        <w:rPr>
          <w:rFonts w:hint="eastAsia"/>
          <w:sz w:val="24"/>
          <w:szCs w:val="24"/>
        </w:rPr>
        <w:t>。柴油样品的颜色特征为淡黄色且具有较高的透明度。直径为</w:t>
      </w:r>
      <w:r w:rsidRPr="001C36D2">
        <w:rPr>
          <w:rFonts w:hint="eastAsia"/>
          <w:sz w:val="24"/>
          <w:szCs w:val="24"/>
        </w:rPr>
        <w:t>8</w:t>
      </w:r>
      <w:r w:rsidRPr="001C36D2">
        <w:rPr>
          <w:sz w:val="24"/>
          <w:szCs w:val="24"/>
        </w:rPr>
        <w:t>.5</w:t>
      </w:r>
      <w:r w:rsidRPr="001C36D2">
        <w:rPr>
          <w:rFonts w:hint="eastAsia"/>
          <w:sz w:val="24"/>
          <w:szCs w:val="24"/>
        </w:rPr>
        <w:t>cm</w:t>
      </w:r>
      <w:r w:rsidRPr="001C36D2">
        <w:rPr>
          <w:rFonts w:hint="eastAsia"/>
          <w:sz w:val="24"/>
          <w:szCs w:val="24"/>
        </w:rPr>
        <w:t>的透明玻璃</w:t>
      </w:r>
      <w:proofErr w:type="gramStart"/>
      <w:r w:rsidRPr="001C36D2">
        <w:rPr>
          <w:rFonts w:hint="eastAsia"/>
          <w:sz w:val="24"/>
          <w:szCs w:val="24"/>
        </w:rPr>
        <w:t>皿</w:t>
      </w:r>
      <w:proofErr w:type="gramEnd"/>
      <w:r w:rsidRPr="001C36D2">
        <w:rPr>
          <w:rFonts w:hint="eastAsia"/>
          <w:sz w:val="24"/>
          <w:szCs w:val="24"/>
        </w:rPr>
        <w:t>，用于承装海水和油膜。</w:t>
      </w:r>
      <w:r w:rsidR="001C36D2">
        <w:rPr>
          <w:rFonts w:hint="eastAsia"/>
          <w:sz w:val="24"/>
          <w:szCs w:val="24"/>
        </w:rPr>
        <w:t>玻璃</w:t>
      </w:r>
      <w:proofErr w:type="gramStart"/>
      <w:r w:rsidR="001C36D2">
        <w:rPr>
          <w:rFonts w:hint="eastAsia"/>
          <w:sz w:val="24"/>
          <w:szCs w:val="24"/>
        </w:rPr>
        <w:t>皿</w:t>
      </w:r>
      <w:proofErr w:type="gramEnd"/>
      <w:r w:rsidR="001C36D2">
        <w:rPr>
          <w:rFonts w:hint="eastAsia"/>
          <w:sz w:val="24"/>
          <w:szCs w:val="24"/>
        </w:rPr>
        <w:t>下放置经过哑光喷漆处理的黑板作为底板，为了能够模拟实验有足够的海水水深。</w:t>
      </w:r>
    </w:p>
    <w:p w14:paraId="189368FF" w14:textId="698B7F24" w:rsidR="0035429A" w:rsidRDefault="00D00F35" w:rsidP="00D00F35">
      <w:pPr>
        <w:rPr>
          <w:sz w:val="24"/>
          <w:szCs w:val="24"/>
        </w:rPr>
      </w:pPr>
      <w:r w:rsidRPr="001C36D2">
        <w:rPr>
          <w:sz w:val="24"/>
          <w:szCs w:val="24"/>
        </w:rPr>
        <w:tab/>
      </w:r>
      <w:r w:rsidRPr="001C36D2">
        <w:rPr>
          <w:rFonts w:hint="eastAsia"/>
          <w:sz w:val="24"/>
          <w:szCs w:val="24"/>
        </w:rPr>
        <w:t>成像测试设备为福州英迪格</w:t>
      </w:r>
      <w:r w:rsidRPr="001C36D2">
        <w:rPr>
          <w:rFonts w:hint="eastAsia"/>
          <w:sz w:val="24"/>
          <w:szCs w:val="24"/>
        </w:rPr>
        <w:t>S-UV-M-R-U</w:t>
      </w:r>
      <w:r w:rsidRPr="001C36D2">
        <w:rPr>
          <w:rFonts w:hint="eastAsia"/>
          <w:sz w:val="24"/>
          <w:szCs w:val="24"/>
        </w:rPr>
        <w:t>，相机参数如表</w:t>
      </w:r>
      <w:r w:rsidRPr="001C36D2">
        <w:rPr>
          <w:rFonts w:hint="eastAsia"/>
          <w:sz w:val="24"/>
          <w:szCs w:val="24"/>
        </w:rPr>
        <w:t>x</w:t>
      </w:r>
      <w:r w:rsidRPr="001C36D2">
        <w:rPr>
          <w:rFonts w:hint="eastAsia"/>
          <w:sz w:val="24"/>
          <w:szCs w:val="24"/>
        </w:rPr>
        <w:t>所示。相机可以通过配合不同的窄波段滤光片转换成为光谱相机，可以进行采集特征波段下的</w:t>
      </w:r>
      <w:r w:rsidR="000C3F14" w:rsidRPr="001C36D2">
        <w:rPr>
          <w:rFonts w:hint="eastAsia"/>
          <w:sz w:val="24"/>
          <w:szCs w:val="24"/>
        </w:rPr>
        <w:t>单波段图像。</w:t>
      </w:r>
      <w:r w:rsidR="0035429A">
        <w:rPr>
          <w:rFonts w:hint="eastAsia"/>
          <w:sz w:val="24"/>
          <w:szCs w:val="24"/>
        </w:rPr>
        <w:t>由于目前实验室现状，可选用窄波段滤光片</w:t>
      </w:r>
      <w:r w:rsidR="0035429A">
        <w:rPr>
          <w:rFonts w:hint="eastAsia"/>
          <w:sz w:val="24"/>
          <w:szCs w:val="24"/>
        </w:rPr>
        <w:t>3</w:t>
      </w:r>
      <w:r w:rsidR="0035429A">
        <w:rPr>
          <w:sz w:val="24"/>
          <w:szCs w:val="24"/>
        </w:rPr>
        <w:t>00</w:t>
      </w:r>
      <w:r w:rsidR="0035429A">
        <w:rPr>
          <w:rFonts w:hint="eastAsia"/>
          <w:sz w:val="24"/>
          <w:szCs w:val="24"/>
        </w:rPr>
        <w:t>nm</w:t>
      </w:r>
      <w:r w:rsidR="0035429A">
        <w:rPr>
          <w:rFonts w:hint="eastAsia"/>
          <w:sz w:val="24"/>
          <w:szCs w:val="24"/>
        </w:rPr>
        <w:t>、</w:t>
      </w:r>
      <w:r w:rsidR="0035429A">
        <w:rPr>
          <w:rFonts w:hint="eastAsia"/>
          <w:sz w:val="24"/>
          <w:szCs w:val="24"/>
        </w:rPr>
        <w:t>3</w:t>
      </w:r>
      <w:r w:rsidR="0035429A">
        <w:rPr>
          <w:sz w:val="24"/>
          <w:szCs w:val="24"/>
        </w:rPr>
        <w:t>10</w:t>
      </w:r>
      <w:r w:rsidR="0035429A">
        <w:rPr>
          <w:rFonts w:hint="eastAsia"/>
          <w:sz w:val="24"/>
          <w:szCs w:val="24"/>
        </w:rPr>
        <w:t>nm</w:t>
      </w:r>
      <w:r w:rsidR="0035429A">
        <w:rPr>
          <w:rFonts w:hint="eastAsia"/>
          <w:sz w:val="24"/>
          <w:szCs w:val="24"/>
        </w:rPr>
        <w:t>和</w:t>
      </w:r>
      <w:r w:rsidR="0035429A">
        <w:rPr>
          <w:rFonts w:hint="eastAsia"/>
          <w:sz w:val="24"/>
          <w:szCs w:val="24"/>
        </w:rPr>
        <w:t>3</w:t>
      </w:r>
      <w:r w:rsidR="0035429A">
        <w:rPr>
          <w:sz w:val="24"/>
          <w:szCs w:val="24"/>
        </w:rPr>
        <w:t>30</w:t>
      </w:r>
      <w:r w:rsidR="0035429A">
        <w:rPr>
          <w:rFonts w:hint="eastAsia"/>
          <w:sz w:val="24"/>
          <w:szCs w:val="24"/>
        </w:rPr>
        <w:t>nm</w:t>
      </w:r>
      <w:r w:rsidR="0035429A">
        <w:rPr>
          <w:rFonts w:hint="eastAsia"/>
          <w:sz w:val="24"/>
          <w:szCs w:val="24"/>
        </w:rPr>
        <w:t>作为本次成像实验的</w:t>
      </w:r>
      <w:r w:rsidR="0016060F">
        <w:rPr>
          <w:rFonts w:hint="eastAsia"/>
          <w:sz w:val="24"/>
          <w:szCs w:val="24"/>
        </w:rPr>
        <w:t>采集</w:t>
      </w:r>
      <w:r w:rsidR="00CD521A">
        <w:rPr>
          <w:rFonts w:hint="eastAsia"/>
          <w:sz w:val="24"/>
          <w:szCs w:val="24"/>
        </w:rPr>
        <w:t>区间</w:t>
      </w:r>
      <w:r w:rsidR="0035429A">
        <w:rPr>
          <w:rFonts w:hint="eastAsia"/>
          <w:sz w:val="24"/>
          <w:szCs w:val="24"/>
        </w:rPr>
        <w:t>。</w:t>
      </w:r>
      <w:r w:rsidR="00D94AA9">
        <w:rPr>
          <w:rFonts w:hint="eastAsia"/>
          <w:sz w:val="24"/>
          <w:szCs w:val="24"/>
        </w:rPr>
        <w:t>滤光片信息如表</w:t>
      </w:r>
      <w:r w:rsidR="00D94AA9">
        <w:rPr>
          <w:rFonts w:hint="eastAsia"/>
          <w:sz w:val="24"/>
          <w:szCs w:val="24"/>
        </w:rPr>
        <w:t>x</w:t>
      </w:r>
      <w:r w:rsidR="00D94AA9">
        <w:rPr>
          <w:rFonts w:hint="eastAsia"/>
          <w:sz w:val="24"/>
          <w:szCs w:val="24"/>
        </w:rPr>
        <w:t>所示。</w:t>
      </w:r>
    </w:p>
    <w:p w14:paraId="60952FC6" w14:textId="2799746D" w:rsidR="00D94AA9" w:rsidRPr="00C862BA" w:rsidRDefault="00D94AA9" w:rsidP="00D00F35"/>
    <w:p w14:paraId="45144619" w14:textId="1DFB6B53" w:rsidR="00D94AA9" w:rsidRPr="00C862BA" w:rsidRDefault="00D94AA9" w:rsidP="00D94AA9">
      <w:pPr>
        <w:jc w:val="center"/>
      </w:pPr>
      <w:r w:rsidRPr="00C862BA">
        <w:rPr>
          <w:rFonts w:hint="eastAsia"/>
        </w:rPr>
        <w:t>表</w:t>
      </w:r>
      <w:r w:rsidRPr="00C862BA">
        <w:rPr>
          <w:rFonts w:hint="eastAsia"/>
        </w:rPr>
        <w:t>x</w:t>
      </w:r>
      <w:r w:rsidRPr="00C862BA">
        <w:t xml:space="preserve"> </w:t>
      </w:r>
      <w:r w:rsidRPr="00C862BA">
        <w:rPr>
          <w:rFonts w:hint="eastAsia"/>
        </w:rPr>
        <w:t>三个探测波段滤光片的具体参数</w:t>
      </w:r>
    </w:p>
    <w:tbl>
      <w:tblPr>
        <w:tblStyle w:val="ac"/>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451"/>
      </w:tblGrid>
      <w:tr w:rsidR="00D94AA9" w14:paraId="57E19552" w14:textId="77777777" w:rsidTr="00C862BA">
        <w:tc>
          <w:tcPr>
            <w:tcW w:w="1382" w:type="dxa"/>
            <w:tcBorders>
              <w:top w:val="single" w:sz="4" w:space="0" w:color="auto"/>
              <w:bottom w:val="single" w:sz="4" w:space="0" w:color="auto"/>
            </w:tcBorders>
          </w:tcPr>
          <w:p w14:paraId="0C4261A9" w14:textId="51510480" w:rsidR="00D94AA9" w:rsidRPr="00C862BA" w:rsidRDefault="00D94AA9" w:rsidP="00D94AA9">
            <w:pPr>
              <w:jc w:val="center"/>
            </w:pPr>
            <w:r w:rsidRPr="00C862BA">
              <w:rPr>
                <w:rFonts w:hint="eastAsia"/>
              </w:rPr>
              <w:t>波长</w:t>
            </w:r>
          </w:p>
        </w:tc>
        <w:tc>
          <w:tcPr>
            <w:tcW w:w="1382" w:type="dxa"/>
            <w:tcBorders>
              <w:top w:val="single" w:sz="4" w:space="0" w:color="auto"/>
              <w:bottom w:val="single" w:sz="4" w:space="0" w:color="auto"/>
            </w:tcBorders>
          </w:tcPr>
          <w:p w14:paraId="69A95970" w14:textId="2C2688EE" w:rsidR="00D94AA9" w:rsidRPr="00C862BA" w:rsidRDefault="00D94AA9" w:rsidP="00D94AA9">
            <w:pPr>
              <w:jc w:val="center"/>
            </w:pPr>
            <w:r w:rsidRPr="00C862BA">
              <w:rPr>
                <w:rFonts w:hint="eastAsia"/>
              </w:rPr>
              <w:t>尺寸</w:t>
            </w:r>
          </w:p>
        </w:tc>
        <w:tc>
          <w:tcPr>
            <w:tcW w:w="1383" w:type="dxa"/>
            <w:tcBorders>
              <w:top w:val="single" w:sz="4" w:space="0" w:color="auto"/>
              <w:bottom w:val="single" w:sz="4" w:space="0" w:color="auto"/>
            </w:tcBorders>
          </w:tcPr>
          <w:p w14:paraId="20D91275" w14:textId="5D5FD18D" w:rsidR="00D94AA9" w:rsidRPr="00C862BA" w:rsidRDefault="00D94AA9" w:rsidP="00D94AA9">
            <w:pPr>
              <w:jc w:val="center"/>
            </w:pPr>
            <w:r w:rsidRPr="00C862BA">
              <w:rPr>
                <w:rFonts w:hint="eastAsia"/>
              </w:rPr>
              <w:t>FWHM</w:t>
            </w:r>
          </w:p>
        </w:tc>
        <w:tc>
          <w:tcPr>
            <w:tcW w:w="1383" w:type="dxa"/>
            <w:tcBorders>
              <w:top w:val="single" w:sz="4" w:space="0" w:color="auto"/>
              <w:bottom w:val="single" w:sz="4" w:space="0" w:color="auto"/>
            </w:tcBorders>
          </w:tcPr>
          <w:p w14:paraId="42A5CD3F" w14:textId="3FF6E5D0" w:rsidR="00D94AA9" w:rsidRPr="00C862BA" w:rsidRDefault="00D94AA9" w:rsidP="00D94AA9">
            <w:pPr>
              <w:jc w:val="center"/>
            </w:pPr>
            <w:r w:rsidRPr="00C862BA">
              <w:rPr>
                <w:rFonts w:hint="eastAsia"/>
              </w:rPr>
              <w:t>厚度</w:t>
            </w:r>
          </w:p>
        </w:tc>
        <w:tc>
          <w:tcPr>
            <w:tcW w:w="1383" w:type="dxa"/>
            <w:tcBorders>
              <w:top w:val="single" w:sz="4" w:space="0" w:color="auto"/>
              <w:bottom w:val="single" w:sz="4" w:space="0" w:color="auto"/>
            </w:tcBorders>
          </w:tcPr>
          <w:p w14:paraId="6DBFD34F" w14:textId="5FB428B7" w:rsidR="00D94AA9" w:rsidRPr="00C862BA" w:rsidRDefault="00D94AA9" w:rsidP="00D94AA9">
            <w:pPr>
              <w:jc w:val="center"/>
            </w:pPr>
            <w:r w:rsidRPr="00C862BA">
              <w:rPr>
                <w:rFonts w:hint="eastAsia"/>
              </w:rPr>
              <w:t>温度范围</w:t>
            </w:r>
          </w:p>
        </w:tc>
        <w:tc>
          <w:tcPr>
            <w:tcW w:w="1451" w:type="dxa"/>
            <w:tcBorders>
              <w:top w:val="single" w:sz="4" w:space="0" w:color="auto"/>
              <w:bottom w:val="single" w:sz="4" w:space="0" w:color="auto"/>
            </w:tcBorders>
          </w:tcPr>
          <w:p w14:paraId="731A6D57" w14:textId="1D8ADDE8" w:rsidR="00D94AA9" w:rsidRPr="00C862BA" w:rsidRDefault="00D94AA9" w:rsidP="00D94AA9">
            <w:pPr>
              <w:jc w:val="center"/>
            </w:pPr>
            <w:r w:rsidRPr="00C862BA">
              <w:rPr>
                <w:rFonts w:hint="eastAsia"/>
              </w:rPr>
              <w:t>中心波长</w:t>
            </w:r>
          </w:p>
        </w:tc>
      </w:tr>
      <w:tr w:rsidR="00D94AA9" w14:paraId="733F9361" w14:textId="77777777" w:rsidTr="00C862BA">
        <w:tc>
          <w:tcPr>
            <w:tcW w:w="1382" w:type="dxa"/>
            <w:tcBorders>
              <w:top w:val="single" w:sz="4" w:space="0" w:color="auto"/>
            </w:tcBorders>
          </w:tcPr>
          <w:p w14:paraId="042A483B" w14:textId="39008092" w:rsidR="00D94AA9" w:rsidRPr="00C862BA" w:rsidRDefault="00D94AA9" w:rsidP="00D94AA9">
            <w:pPr>
              <w:jc w:val="center"/>
            </w:pPr>
            <w:r w:rsidRPr="00C862BA">
              <w:rPr>
                <w:rFonts w:hint="eastAsia"/>
              </w:rPr>
              <w:t>3</w:t>
            </w:r>
            <w:r w:rsidRPr="00C862BA">
              <w:t>00</w:t>
            </w:r>
            <w:r w:rsidR="009E7B4B" w:rsidRPr="00C862BA">
              <w:rPr>
                <w:rFonts w:hint="eastAsia"/>
              </w:rPr>
              <w:t>nm</w:t>
            </w:r>
          </w:p>
        </w:tc>
        <w:tc>
          <w:tcPr>
            <w:tcW w:w="1382" w:type="dxa"/>
            <w:tcBorders>
              <w:top w:val="single" w:sz="4" w:space="0" w:color="auto"/>
            </w:tcBorders>
          </w:tcPr>
          <w:p w14:paraId="65219FF3" w14:textId="1ECA99B0" w:rsidR="009E7B4B" w:rsidRPr="00C862BA" w:rsidRDefault="009E7B4B" w:rsidP="009E7B4B">
            <w:pPr>
              <w:jc w:val="center"/>
            </w:pPr>
            <w:r w:rsidRPr="00C862BA">
              <w:rPr>
                <w:rFonts w:hint="eastAsia"/>
              </w:rPr>
              <w:t>2</w:t>
            </w:r>
            <w:r w:rsidRPr="00C862BA">
              <w:t>5.4</w:t>
            </w:r>
            <w:r w:rsidRPr="00C862BA">
              <w:rPr>
                <w:rFonts w:hint="eastAsia"/>
              </w:rPr>
              <w:t>mm</w:t>
            </w:r>
          </w:p>
        </w:tc>
        <w:tc>
          <w:tcPr>
            <w:tcW w:w="1383" w:type="dxa"/>
            <w:tcBorders>
              <w:top w:val="single" w:sz="4" w:space="0" w:color="auto"/>
            </w:tcBorders>
          </w:tcPr>
          <w:p w14:paraId="56022709" w14:textId="559BDC41" w:rsidR="00D94AA9" w:rsidRPr="00C862BA" w:rsidRDefault="009E7B4B" w:rsidP="00D94AA9">
            <w:pPr>
              <w:jc w:val="center"/>
            </w:pPr>
            <w:r w:rsidRPr="00C862BA">
              <w:rPr>
                <w:rFonts w:hint="eastAsia"/>
              </w:rPr>
              <w:t>1</w:t>
            </w:r>
            <w:r w:rsidRPr="00C862BA">
              <w:t>2</w:t>
            </w:r>
            <w:r w:rsidRPr="00C862BA">
              <w:rPr>
                <w:rFonts w:cs="Times New Roman"/>
              </w:rPr>
              <w:t>±</w:t>
            </w:r>
            <w:r w:rsidRPr="00C862BA">
              <w:t>2</w:t>
            </w:r>
            <w:r w:rsidRPr="00C862BA">
              <w:rPr>
                <w:rFonts w:hint="eastAsia"/>
              </w:rPr>
              <w:t>nm</w:t>
            </w:r>
          </w:p>
        </w:tc>
        <w:tc>
          <w:tcPr>
            <w:tcW w:w="1383" w:type="dxa"/>
            <w:tcBorders>
              <w:top w:val="single" w:sz="4" w:space="0" w:color="auto"/>
            </w:tcBorders>
          </w:tcPr>
          <w:p w14:paraId="2BA0647B" w14:textId="4949EC5B" w:rsidR="00D94AA9" w:rsidRPr="00C862BA" w:rsidRDefault="009E7B4B" w:rsidP="00D94AA9">
            <w:pPr>
              <w:jc w:val="center"/>
            </w:pPr>
            <w:r w:rsidRPr="00C862BA">
              <w:rPr>
                <w:rFonts w:hint="eastAsia"/>
              </w:rPr>
              <w:t>0</w:t>
            </w:r>
            <w:r w:rsidRPr="00C862BA">
              <w:t xml:space="preserve">.2 </w:t>
            </w:r>
            <w:r w:rsidRPr="00C862BA">
              <w:rPr>
                <w:rFonts w:hint="eastAsia"/>
              </w:rPr>
              <w:t>in.</w:t>
            </w:r>
          </w:p>
        </w:tc>
        <w:tc>
          <w:tcPr>
            <w:tcW w:w="1383" w:type="dxa"/>
            <w:tcBorders>
              <w:top w:val="single" w:sz="4" w:space="0" w:color="auto"/>
            </w:tcBorders>
          </w:tcPr>
          <w:p w14:paraId="433B7EDA" w14:textId="24BFE6CA" w:rsidR="00D94AA9" w:rsidRPr="00C862BA" w:rsidRDefault="009E7B4B" w:rsidP="00D94AA9">
            <w:pPr>
              <w:jc w:val="center"/>
            </w:pPr>
            <w:r w:rsidRPr="00C862BA">
              <w:rPr>
                <w:rFonts w:hint="eastAsia"/>
              </w:rPr>
              <w:t>-</w:t>
            </w:r>
            <w:r w:rsidRPr="00C862BA">
              <w:t>50~100</w:t>
            </w:r>
            <w:r w:rsidRPr="00C862BA">
              <w:rPr>
                <w:rFonts w:cs="Times New Roman"/>
              </w:rPr>
              <w:t>℃</w:t>
            </w:r>
          </w:p>
        </w:tc>
        <w:tc>
          <w:tcPr>
            <w:tcW w:w="1451" w:type="dxa"/>
            <w:tcBorders>
              <w:top w:val="single" w:sz="4" w:space="0" w:color="auto"/>
            </w:tcBorders>
          </w:tcPr>
          <w:p w14:paraId="5C7E4590" w14:textId="59D26D66" w:rsidR="00D94AA9" w:rsidRPr="00C862BA" w:rsidRDefault="009E7B4B" w:rsidP="00D94AA9">
            <w:pPr>
              <w:jc w:val="center"/>
            </w:pPr>
            <w:r w:rsidRPr="00C862BA">
              <w:rPr>
                <w:rFonts w:hint="eastAsia"/>
              </w:rPr>
              <w:t>3</w:t>
            </w:r>
            <w:r w:rsidRPr="00C862BA">
              <w:t>01.85</w:t>
            </w:r>
            <w:r w:rsidRPr="00C862BA">
              <w:rPr>
                <w:rFonts w:hint="eastAsia"/>
              </w:rPr>
              <w:t>nm</w:t>
            </w:r>
          </w:p>
        </w:tc>
      </w:tr>
      <w:tr w:rsidR="00D94AA9" w14:paraId="636B05D7" w14:textId="77777777" w:rsidTr="00C862BA">
        <w:tc>
          <w:tcPr>
            <w:tcW w:w="1382" w:type="dxa"/>
          </w:tcPr>
          <w:p w14:paraId="6905E9EB" w14:textId="3352C8BE" w:rsidR="00D94AA9" w:rsidRPr="00C862BA" w:rsidRDefault="009E7B4B" w:rsidP="00D94AA9">
            <w:pPr>
              <w:jc w:val="center"/>
            </w:pPr>
            <w:r w:rsidRPr="00C862BA">
              <w:rPr>
                <w:rFonts w:hint="eastAsia"/>
              </w:rPr>
              <w:t>3</w:t>
            </w:r>
            <w:r w:rsidRPr="00C862BA">
              <w:t>10</w:t>
            </w:r>
            <w:r w:rsidRPr="00C862BA">
              <w:rPr>
                <w:rFonts w:hint="eastAsia"/>
              </w:rPr>
              <w:t>nm</w:t>
            </w:r>
          </w:p>
        </w:tc>
        <w:tc>
          <w:tcPr>
            <w:tcW w:w="1382" w:type="dxa"/>
          </w:tcPr>
          <w:p w14:paraId="22EBDBFA" w14:textId="79B173FD" w:rsidR="00D94AA9" w:rsidRPr="00C862BA" w:rsidRDefault="009E7B4B" w:rsidP="00D94AA9">
            <w:pPr>
              <w:jc w:val="center"/>
            </w:pPr>
            <w:r w:rsidRPr="00C862BA">
              <w:rPr>
                <w:rFonts w:hint="eastAsia"/>
              </w:rPr>
              <w:t>2</w:t>
            </w:r>
            <w:r w:rsidRPr="00C862BA">
              <w:t>5.4</w:t>
            </w:r>
            <w:r w:rsidRPr="00C862BA">
              <w:rPr>
                <w:rFonts w:hint="eastAsia"/>
              </w:rPr>
              <w:t>mm</w:t>
            </w:r>
          </w:p>
        </w:tc>
        <w:tc>
          <w:tcPr>
            <w:tcW w:w="1383" w:type="dxa"/>
          </w:tcPr>
          <w:p w14:paraId="4D62C61C" w14:textId="633BA6E9" w:rsidR="00D94AA9" w:rsidRPr="00C862BA" w:rsidRDefault="009E7B4B" w:rsidP="00D94AA9">
            <w:pPr>
              <w:jc w:val="center"/>
            </w:pPr>
            <w:r w:rsidRPr="00C862BA">
              <w:rPr>
                <w:rFonts w:hint="eastAsia"/>
              </w:rPr>
              <w:t>1</w:t>
            </w:r>
            <w:r w:rsidRPr="00C862BA">
              <w:t>2</w:t>
            </w:r>
            <w:r w:rsidRPr="00C862BA">
              <w:rPr>
                <w:rFonts w:cs="Times New Roman"/>
              </w:rPr>
              <w:t>±</w:t>
            </w:r>
            <w:r w:rsidRPr="00C862BA">
              <w:t>2</w:t>
            </w:r>
            <w:r w:rsidRPr="00C862BA">
              <w:rPr>
                <w:rFonts w:hint="eastAsia"/>
              </w:rPr>
              <w:t>nm</w:t>
            </w:r>
          </w:p>
        </w:tc>
        <w:tc>
          <w:tcPr>
            <w:tcW w:w="1383" w:type="dxa"/>
          </w:tcPr>
          <w:p w14:paraId="6156F42A" w14:textId="6FB69B30" w:rsidR="00D94AA9" w:rsidRPr="00C862BA" w:rsidRDefault="009E7B4B" w:rsidP="00D94AA9">
            <w:pPr>
              <w:jc w:val="center"/>
            </w:pPr>
            <w:r w:rsidRPr="00C862BA">
              <w:rPr>
                <w:rFonts w:hint="eastAsia"/>
              </w:rPr>
              <w:t>0</w:t>
            </w:r>
            <w:r w:rsidRPr="00C862BA">
              <w:t>.3 in.</w:t>
            </w:r>
          </w:p>
        </w:tc>
        <w:tc>
          <w:tcPr>
            <w:tcW w:w="1383" w:type="dxa"/>
          </w:tcPr>
          <w:p w14:paraId="5FE1E0D9" w14:textId="371ACEDC" w:rsidR="00D94AA9" w:rsidRPr="00C862BA" w:rsidRDefault="009E7B4B" w:rsidP="00D94AA9">
            <w:pPr>
              <w:jc w:val="center"/>
            </w:pPr>
            <w:r w:rsidRPr="00C862BA">
              <w:rPr>
                <w:rFonts w:hint="eastAsia"/>
              </w:rPr>
              <w:t>-</w:t>
            </w:r>
            <w:r w:rsidRPr="00C862BA">
              <w:t>50~100</w:t>
            </w:r>
            <w:r w:rsidRPr="00C862BA">
              <w:rPr>
                <w:rFonts w:cs="Times New Roman"/>
              </w:rPr>
              <w:t>℃</w:t>
            </w:r>
          </w:p>
        </w:tc>
        <w:tc>
          <w:tcPr>
            <w:tcW w:w="1451" w:type="dxa"/>
          </w:tcPr>
          <w:p w14:paraId="777BCCC1" w14:textId="095186B7" w:rsidR="00D94AA9" w:rsidRPr="00C862BA" w:rsidRDefault="009E7B4B" w:rsidP="00D94AA9">
            <w:pPr>
              <w:jc w:val="center"/>
            </w:pPr>
            <w:r w:rsidRPr="00C862BA">
              <w:rPr>
                <w:rFonts w:hint="eastAsia"/>
              </w:rPr>
              <w:t>3</w:t>
            </w:r>
            <w:r w:rsidRPr="00C862BA">
              <w:t>09.75</w:t>
            </w:r>
            <w:r w:rsidRPr="00C862BA">
              <w:rPr>
                <w:rFonts w:hint="eastAsia"/>
              </w:rPr>
              <w:t>nm</w:t>
            </w:r>
          </w:p>
        </w:tc>
      </w:tr>
      <w:tr w:rsidR="00D94AA9" w14:paraId="657FCAFD" w14:textId="77777777" w:rsidTr="00C862BA">
        <w:tc>
          <w:tcPr>
            <w:tcW w:w="1382" w:type="dxa"/>
            <w:tcBorders>
              <w:bottom w:val="single" w:sz="4" w:space="0" w:color="auto"/>
            </w:tcBorders>
          </w:tcPr>
          <w:p w14:paraId="1BCC0185" w14:textId="743AA979" w:rsidR="00D94AA9" w:rsidRPr="00C862BA" w:rsidRDefault="009E7B4B" w:rsidP="00D94AA9">
            <w:pPr>
              <w:jc w:val="center"/>
            </w:pPr>
            <w:r w:rsidRPr="00C862BA">
              <w:rPr>
                <w:rFonts w:hint="eastAsia"/>
              </w:rPr>
              <w:t>3</w:t>
            </w:r>
            <w:r w:rsidRPr="00C862BA">
              <w:t>30</w:t>
            </w:r>
            <w:r w:rsidRPr="00C862BA">
              <w:rPr>
                <w:rFonts w:hint="eastAsia"/>
              </w:rPr>
              <w:t>nm</w:t>
            </w:r>
          </w:p>
        </w:tc>
        <w:tc>
          <w:tcPr>
            <w:tcW w:w="1382" w:type="dxa"/>
            <w:tcBorders>
              <w:bottom w:val="single" w:sz="4" w:space="0" w:color="auto"/>
            </w:tcBorders>
          </w:tcPr>
          <w:p w14:paraId="7C62FAD1" w14:textId="27BBA5E0" w:rsidR="00D94AA9" w:rsidRPr="00C862BA" w:rsidRDefault="009E7B4B" w:rsidP="00D94AA9">
            <w:pPr>
              <w:jc w:val="center"/>
            </w:pPr>
            <w:r w:rsidRPr="00C862BA">
              <w:rPr>
                <w:rFonts w:hint="eastAsia"/>
              </w:rPr>
              <w:t>2</w:t>
            </w:r>
            <w:r w:rsidRPr="00C862BA">
              <w:t>5.4</w:t>
            </w:r>
            <w:r w:rsidRPr="00C862BA">
              <w:rPr>
                <w:rFonts w:hint="eastAsia"/>
              </w:rPr>
              <w:t>mm</w:t>
            </w:r>
          </w:p>
        </w:tc>
        <w:tc>
          <w:tcPr>
            <w:tcW w:w="1383" w:type="dxa"/>
            <w:tcBorders>
              <w:bottom w:val="single" w:sz="4" w:space="0" w:color="auto"/>
            </w:tcBorders>
          </w:tcPr>
          <w:p w14:paraId="7C3D2A45" w14:textId="027F1E54" w:rsidR="00D94AA9" w:rsidRPr="00C862BA" w:rsidRDefault="009E7B4B" w:rsidP="00D94AA9">
            <w:pPr>
              <w:jc w:val="center"/>
            </w:pPr>
            <w:r w:rsidRPr="00C862BA">
              <w:rPr>
                <w:rFonts w:hint="eastAsia"/>
              </w:rPr>
              <w:t>1</w:t>
            </w:r>
            <w:r w:rsidRPr="00C862BA">
              <w:t>2</w:t>
            </w:r>
            <w:r w:rsidRPr="00C862BA">
              <w:rPr>
                <w:rFonts w:cs="Times New Roman"/>
              </w:rPr>
              <w:t>±</w:t>
            </w:r>
            <w:r w:rsidRPr="00C862BA">
              <w:t>2</w:t>
            </w:r>
            <w:r w:rsidRPr="00C862BA">
              <w:rPr>
                <w:rFonts w:hint="eastAsia"/>
              </w:rPr>
              <w:t>nm</w:t>
            </w:r>
          </w:p>
        </w:tc>
        <w:tc>
          <w:tcPr>
            <w:tcW w:w="1383" w:type="dxa"/>
            <w:tcBorders>
              <w:bottom w:val="single" w:sz="4" w:space="0" w:color="auto"/>
            </w:tcBorders>
          </w:tcPr>
          <w:p w14:paraId="518B8D21" w14:textId="64AD8CB4" w:rsidR="00D94AA9" w:rsidRPr="00C862BA" w:rsidRDefault="009E7B4B" w:rsidP="00D94AA9">
            <w:pPr>
              <w:jc w:val="center"/>
            </w:pPr>
            <w:r w:rsidRPr="00C862BA">
              <w:rPr>
                <w:rFonts w:hint="eastAsia"/>
              </w:rPr>
              <w:t>0</w:t>
            </w:r>
            <w:r w:rsidRPr="00C862BA">
              <w:t>.35 in.</w:t>
            </w:r>
          </w:p>
        </w:tc>
        <w:tc>
          <w:tcPr>
            <w:tcW w:w="1383" w:type="dxa"/>
            <w:tcBorders>
              <w:bottom w:val="single" w:sz="4" w:space="0" w:color="auto"/>
            </w:tcBorders>
          </w:tcPr>
          <w:p w14:paraId="71B212C3" w14:textId="1A7EA1EB" w:rsidR="00D94AA9" w:rsidRPr="00C862BA" w:rsidRDefault="009E7B4B" w:rsidP="00D94AA9">
            <w:pPr>
              <w:jc w:val="center"/>
            </w:pPr>
            <w:r w:rsidRPr="00C862BA">
              <w:rPr>
                <w:rFonts w:hint="eastAsia"/>
              </w:rPr>
              <w:t>-</w:t>
            </w:r>
            <w:r w:rsidRPr="00C862BA">
              <w:t>50~100</w:t>
            </w:r>
            <w:r w:rsidRPr="00C862BA">
              <w:rPr>
                <w:rFonts w:cs="Times New Roman"/>
              </w:rPr>
              <w:t>℃</w:t>
            </w:r>
          </w:p>
        </w:tc>
        <w:tc>
          <w:tcPr>
            <w:tcW w:w="1451" w:type="dxa"/>
            <w:tcBorders>
              <w:bottom w:val="single" w:sz="4" w:space="0" w:color="auto"/>
            </w:tcBorders>
          </w:tcPr>
          <w:p w14:paraId="5786B2A2" w14:textId="5EB9CED3" w:rsidR="00D94AA9" w:rsidRPr="00C862BA" w:rsidRDefault="009E7B4B" w:rsidP="00D94AA9">
            <w:pPr>
              <w:jc w:val="center"/>
            </w:pPr>
            <w:r w:rsidRPr="00C862BA">
              <w:rPr>
                <w:rFonts w:hint="eastAsia"/>
              </w:rPr>
              <w:t>3</w:t>
            </w:r>
            <w:r w:rsidRPr="00C862BA">
              <w:t>29.58</w:t>
            </w:r>
            <w:r w:rsidRPr="00C862BA">
              <w:rPr>
                <w:rFonts w:hint="eastAsia"/>
              </w:rPr>
              <w:t>nm</w:t>
            </w:r>
          </w:p>
        </w:tc>
      </w:tr>
    </w:tbl>
    <w:p w14:paraId="3DA8BD74" w14:textId="77777777" w:rsidR="00D94AA9" w:rsidRDefault="00D94AA9" w:rsidP="00D94AA9">
      <w:pPr>
        <w:jc w:val="center"/>
        <w:rPr>
          <w:sz w:val="24"/>
          <w:szCs w:val="24"/>
        </w:rPr>
      </w:pPr>
    </w:p>
    <w:p w14:paraId="7324921A" w14:textId="08DCC58D" w:rsidR="00D00F35" w:rsidRPr="001C36D2" w:rsidRDefault="000C3F14" w:rsidP="0035429A">
      <w:pPr>
        <w:ind w:firstLine="420"/>
        <w:rPr>
          <w:sz w:val="24"/>
          <w:szCs w:val="24"/>
        </w:rPr>
      </w:pPr>
      <w:r w:rsidRPr="001C36D2">
        <w:rPr>
          <w:rFonts w:hint="eastAsia"/>
          <w:sz w:val="24"/>
          <w:szCs w:val="24"/>
        </w:rPr>
        <w:t>为了能够防止实验产生环境污染，实验采用吸收海绵对完成数据采集后的油品进行回收处理。</w:t>
      </w:r>
    </w:p>
    <w:p w14:paraId="18CA2FCB" w14:textId="1F984C86" w:rsidR="000C3F14" w:rsidRPr="001C36D2" w:rsidRDefault="000C3F14" w:rsidP="00D00F35">
      <w:pPr>
        <w:rPr>
          <w:sz w:val="24"/>
          <w:szCs w:val="24"/>
        </w:rPr>
      </w:pPr>
    </w:p>
    <w:p w14:paraId="30BC78FD" w14:textId="385F0C65" w:rsidR="000C3F14" w:rsidRPr="001C36D2" w:rsidRDefault="000C3F14" w:rsidP="000C3F14">
      <w:pPr>
        <w:ind w:firstLine="420"/>
        <w:jc w:val="center"/>
        <w:rPr>
          <w:b/>
          <w:bCs/>
        </w:rPr>
      </w:pPr>
      <w:r w:rsidRPr="001C36D2">
        <w:rPr>
          <w:rFonts w:hint="eastAsia"/>
          <w:b/>
          <w:bCs/>
        </w:rPr>
        <w:t>表</w:t>
      </w:r>
      <w:r w:rsidRPr="001C36D2">
        <w:rPr>
          <w:rFonts w:hint="eastAsia"/>
          <w:b/>
          <w:bCs/>
        </w:rPr>
        <w:t xml:space="preserve"> </w:t>
      </w:r>
      <w:r w:rsidRPr="001C36D2">
        <w:rPr>
          <w:b/>
          <w:bCs/>
        </w:rPr>
        <w:t>S-UV-M-R-U</w:t>
      </w:r>
      <w:r w:rsidRPr="001C36D2">
        <w:rPr>
          <w:rFonts w:hint="eastAsia"/>
          <w:b/>
          <w:bCs/>
        </w:rPr>
        <w:t>紫外可见光谱相机参数</w:t>
      </w:r>
    </w:p>
    <w:tbl>
      <w:tblPr>
        <w:tblStyle w:val="4"/>
        <w:tblW w:w="0" w:type="auto"/>
        <w:jc w:val="center"/>
        <w:tblLook w:val="04A0" w:firstRow="1" w:lastRow="0" w:firstColumn="1" w:lastColumn="0" w:noHBand="0" w:noVBand="1"/>
      </w:tblPr>
      <w:tblGrid>
        <w:gridCol w:w="2268"/>
        <w:gridCol w:w="4536"/>
      </w:tblGrid>
      <w:tr w:rsidR="000C3F14" w:rsidRPr="001C36D2" w14:paraId="2883099B" w14:textId="77777777" w:rsidTr="00B91EF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Borders>
              <w:top w:val="single" w:sz="12" w:space="0" w:color="auto"/>
              <w:bottom w:val="single" w:sz="4" w:space="0" w:color="auto"/>
            </w:tcBorders>
          </w:tcPr>
          <w:p w14:paraId="0B1D7EC1" w14:textId="77777777" w:rsidR="000C3F14" w:rsidRPr="001C36D2" w:rsidRDefault="000C3F14" w:rsidP="00B91EF9">
            <w:pPr>
              <w:jc w:val="center"/>
            </w:pPr>
            <w:r w:rsidRPr="001C36D2">
              <w:rPr>
                <w:rFonts w:hint="eastAsia"/>
              </w:rPr>
              <w:t>指标</w:t>
            </w:r>
          </w:p>
        </w:tc>
        <w:tc>
          <w:tcPr>
            <w:tcW w:w="4536" w:type="dxa"/>
            <w:tcBorders>
              <w:top w:val="single" w:sz="12" w:space="0" w:color="auto"/>
              <w:bottom w:val="single" w:sz="4" w:space="0" w:color="auto"/>
            </w:tcBorders>
          </w:tcPr>
          <w:p w14:paraId="05946212" w14:textId="77777777" w:rsidR="000C3F14" w:rsidRPr="001C36D2" w:rsidRDefault="000C3F14" w:rsidP="00B91EF9">
            <w:pPr>
              <w:jc w:val="center"/>
              <w:cnfStyle w:val="100000000000" w:firstRow="1" w:lastRow="0" w:firstColumn="0" w:lastColumn="0" w:oddVBand="0" w:evenVBand="0" w:oddHBand="0" w:evenHBand="0" w:firstRowFirstColumn="0" w:firstRowLastColumn="0" w:lastRowFirstColumn="0" w:lastRowLastColumn="0"/>
            </w:pPr>
            <w:r w:rsidRPr="001C36D2">
              <w:rPr>
                <w:rFonts w:hint="eastAsia"/>
              </w:rPr>
              <w:t>性能</w:t>
            </w:r>
          </w:p>
        </w:tc>
      </w:tr>
      <w:tr w:rsidR="000C3F14" w:rsidRPr="001C36D2" w14:paraId="523375A2" w14:textId="77777777" w:rsidTr="00CA19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Borders>
              <w:top w:val="single" w:sz="4" w:space="0" w:color="auto"/>
            </w:tcBorders>
            <w:shd w:val="clear" w:color="auto" w:fill="FFFFFF" w:themeFill="background1"/>
          </w:tcPr>
          <w:p w14:paraId="46145A92" w14:textId="77777777" w:rsidR="000C3F14" w:rsidRPr="001C36D2" w:rsidRDefault="000C3F14" w:rsidP="00B91EF9">
            <w:pPr>
              <w:jc w:val="center"/>
            </w:pPr>
            <w:r w:rsidRPr="001C36D2">
              <w:rPr>
                <w:rFonts w:hint="eastAsia"/>
              </w:rPr>
              <w:lastRenderedPageBreak/>
              <w:t>光谱响应范围</w:t>
            </w:r>
          </w:p>
        </w:tc>
        <w:tc>
          <w:tcPr>
            <w:tcW w:w="4536" w:type="dxa"/>
            <w:tcBorders>
              <w:top w:val="single" w:sz="4" w:space="0" w:color="auto"/>
            </w:tcBorders>
            <w:shd w:val="clear" w:color="auto" w:fill="FFFFFF" w:themeFill="background1"/>
          </w:tcPr>
          <w:p w14:paraId="15E37606" w14:textId="77777777" w:rsidR="000C3F14" w:rsidRPr="001C36D2" w:rsidRDefault="000C3F14" w:rsidP="00B91EF9">
            <w:pPr>
              <w:jc w:val="center"/>
              <w:cnfStyle w:val="000000100000" w:firstRow="0" w:lastRow="0" w:firstColumn="0" w:lastColumn="0" w:oddVBand="0" w:evenVBand="0" w:oddHBand="1" w:evenHBand="0" w:firstRowFirstColumn="0" w:firstRowLastColumn="0" w:lastRowFirstColumn="0" w:lastRowLastColumn="0"/>
            </w:pPr>
            <w:r w:rsidRPr="001C36D2">
              <w:rPr>
                <w:rFonts w:hint="eastAsia"/>
              </w:rPr>
              <w:t>1</w:t>
            </w:r>
            <w:r w:rsidRPr="001C36D2">
              <w:t>80</w:t>
            </w:r>
            <w:r w:rsidRPr="001C36D2">
              <w:rPr>
                <w:rFonts w:hint="eastAsia"/>
              </w:rPr>
              <w:t>~</w:t>
            </w:r>
            <w:r w:rsidRPr="001C36D2">
              <w:t>1100</w:t>
            </w:r>
            <w:r w:rsidRPr="001C36D2">
              <w:rPr>
                <w:rFonts w:hint="eastAsia"/>
              </w:rPr>
              <w:t>nm</w:t>
            </w:r>
          </w:p>
        </w:tc>
      </w:tr>
      <w:tr w:rsidR="000C3F14" w:rsidRPr="001C36D2" w14:paraId="4D155C68" w14:textId="77777777" w:rsidTr="00CA1999">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1B349D33" w14:textId="77777777" w:rsidR="000C3F14" w:rsidRPr="001C36D2" w:rsidRDefault="000C3F14" w:rsidP="00B91EF9">
            <w:pPr>
              <w:jc w:val="center"/>
            </w:pPr>
            <w:r w:rsidRPr="001C36D2">
              <w:rPr>
                <w:rFonts w:hint="eastAsia"/>
              </w:rPr>
              <w:t>传感器类型</w:t>
            </w:r>
          </w:p>
        </w:tc>
        <w:tc>
          <w:tcPr>
            <w:tcW w:w="4536" w:type="dxa"/>
            <w:shd w:val="clear" w:color="auto" w:fill="FFFFFF" w:themeFill="background1"/>
          </w:tcPr>
          <w:p w14:paraId="4C7F5CBB" w14:textId="77777777" w:rsidR="000C3F14" w:rsidRPr="001C36D2" w:rsidRDefault="000C3F14" w:rsidP="00B91EF9">
            <w:pPr>
              <w:jc w:val="center"/>
              <w:cnfStyle w:val="000000000000" w:firstRow="0" w:lastRow="0" w:firstColumn="0" w:lastColumn="0" w:oddVBand="0" w:evenVBand="0" w:oddHBand="0" w:evenHBand="0" w:firstRowFirstColumn="0" w:firstRowLastColumn="0" w:lastRowFirstColumn="0" w:lastRowLastColumn="0"/>
            </w:pPr>
            <w:r w:rsidRPr="001C36D2">
              <w:rPr>
                <w:rFonts w:cs="宋体" w:hint="eastAsia"/>
                <w:kern w:val="0"/>
                <w:sz w:val="20"/>
                <w:szCs w:val="20"/>
              </w:rPr>
              <w:t>高感度紫</w:t>
            </w:r>
            <w:proofErr w:type="gramStart"/>
            <w:r w:rsidRPr="001C36D2">
              <w:rPr>
                <w:rFonts w:cs="宋体" w:hint="eastAsia"/>
                <w:kern w:val="0"/>
                <w:sz w:val="20"/>
                <w:szCs w:val="20"/>
              </w:rPr>
              <w:t>外增强</w:t>
            </w:r>
            <w:proofErr w:type="gramEnd"/>
            <w:r w:rsidRPr="001C36D2">
              <w:rPr>
                <w:rFonts w:cs="宋体"/>
                <w:kern w:val="0"/>
                <w:sz w:val="20"/>
                <w:szCs w:val="20"/>
              </w:rPr>
              <w:t>科学级</w:t>
            </w:r>
            <w:r w:rsidRPr="001C36D2">
              <w:rPr>
                <w:rFonts w:cs="宋体"/>
                <w:kern w:val="0"/>
                <w:sz w:val="20"/>
                <w:szCs w:val="20"/>
              </w:rPr>
              <w:t>CMOS</w:t>
            </w:r>
            <w:r w:rsidRPr="001C36D2">
              <w:rPr>
                <w:rFonts w:cs="宋体"/>
                <w:kern w:val="0"/>
                <w:sz w:val="20"/>
                <w:szCs w:val="20"/>
              </w:rPr>
              <w:t>图像传感器</w:t>
            </w:r>
          </w:p>
        </w:tc>
      </w:tr>
      <w:tr w:rsidR="000C3F14" w:rsidRPr="001C36D2" w14:paraId="1329F37C" w14:textId="77777777" w:rsidTr="00CA19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4786DFE4" w14:textId="77777777" w:rsidR="000C3F14" w:rsidRPr="001C36D2" w:rsidRDefault="000C3F14" w:rsidP="00B91EF9">
            <w:pPr>
              <w:jc w:val="center"/>
            </w:pPr>
            <w:r w:rsidRPr="001C36D2">
              <w:rPr>
                <w:rFonts w:hint="eastAsia"/>
              </w:rPr>
              <w:t>传感器尺寸</w:t>
            </w:r>
          </w:p>
        </w:tc>
        <w:tc>
          <w:tcPr>
            <w:tcW w:w="4536" w:type="dxa"/>
            <w:shd w:val="clear" w:color="auto" w:fill="FFFFFF" w:themeFill="background1"/>
          </w:tcPr>
          <w:p w14:paraId="1C480D11" w14:textId="77777777" w:rsidR="000C3F14" w:rsidRPr="001C36D2" w:rsidRDefault="000C3F14" w:rsidP="00B91EF9">
            <w:pPr>
              <w:jc w:val="center"/>
              <w:cnfStyle w:val="000000100000" w:firstRow="0" w:lastRow="0" w:firstColumn="0" w:lastColumn="0" w:oddVBand="0" w:evenVBand="0" w:oddHBand="1" w:evenHBand="0" w:firstRowFirstColumn="0" w:firstRowLastColumn="0" w:lastRowFirstColumn="0" w:lastRowLastColumn="0"/>
              <w:rPr>
                <w:rFonts w:cs="Times New Roman"/>
              </w:rPr>
            </w:pPr>
            <w:r w:rsidRPr="001C36D2">
              <w:rPr>
                <w:rFonts w:cs="Times New Roman"/>
              </w:rPr>
              <w:t>2</w:t>
            </w:r>
            <w:r w:rsidRPr="001C36D2">
              <w:rPr>
                <w:rFonts w:cs="Times New Roman" w:hint="eastAsia"/>
              </w:rPr>
              <w:t>英寸、</w:t>
            </w:r>
            <w:r w:rsidRPr="001C36D2">
              <w:rPr>
                <w:rFonts w:cs="Times New Roman"/>
              </w:rPr>
              <w:t>11μm*11μm</w:t>
            </w:r>
          </w:p>
        </w:tc>
      </w:tr>
      <w:tr w:rsidR="000C3F14" w:rsidRPr="001C36D2" w14:paraId="6254F0DF" w14:textId="77777777" w:rsidTr="00CA1999">
        <w:trPr>
          <w:jc w:val="center"/>
        </w:trPr>
        <w:tc>
          <w:tcPr>
            <w:cnfStyle w:val="001000000000" w:firstRow="0" w:lastRow="0" w:firstColumn="1" w:lastColumn="0" w:oddVBand="0" w:evenVBand="0" w:oddHBand="0" w:evenHBand="0" w:firstRowFirstColumn="0" w:firstRowLastColumn="0" w:lastRowFirstColumn="0" w:lastRowLastColumn="0"/>
            <w:tcW w:w="2268" w:type="dxa"/>
            <w:shd w:val="clear" w:color="auto" w:fill="FFFFFF" w:themeFill="background1"/>
          </w:tcPr>
          <w:p w14:paraId="4B6E9943" w14:textId="77777777" w:rsidR="000C3F14" w:rsidRPr="001C36D2" w:rsidRDefault="000C3F14" w:rsidP="00B91EF9">
            <w:pPr>
              <w:jc w:val="center"/>
            </w:pPr>
            <w:r w:rsidRPr="001C36D2">
              <w:rPr>
                <w:rFonts w:hint="eastAsia"/>
              </w:rPr>
              <w:t>快门类型</w:t>
            </w:r>
          </w:p>
        </w:tc>
        <w:tc>
          <w:tcPr>
            <w:tcW w:w="4536" w:type="dxa"/>
            <w:shd w:val="clear" w:color="auto" w:fill="FFFFFF" w:themeFill="background1"/>
          </w:tcPr>
          <w:p w14:paraId="6CFA8889" w14:textId="77777777" w:rsidR="000C3F14" w:rsidRPr="001C36D2" w:rsidRDefault="000C3F14" w:rsidP="00B91EF9">
            <w:pPr>
              <w:jc w:val="center"/>
              <w:cnfStyle w:val="000000000000" w:firstRow="0" w:lastRow="0" w:firstColumn="0" w:lastColumn="0" w:oddVBand="0" w:evenVBand="0" w:oddHBand="0" w:evenHBand="0" w:firstRowFirstColumn="0" w:firstRowLastColumn="0" w:lastRowFirstColumn="0" w:lastRowLastColumn="0"/>
            </w:pPr>
            <w:r w:rsidRPr="001C36D2">
              <w:rPr>
                <w:rFonts w:hint="eastAsia"/>
              </w:rPr>
              <w:t>卷帘快门</w:t>
            </w:r>
          </w:p>
        </w:tc>
      </w:tr>
      <w:tr w:rsidR="000C3F14" w:rsidRPr="001C36D2" w14:paraId="29659FF0" w14:textId="77777777" w:rsidTr="00CA199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Borders>
              <w:bottom w:val="single" w:sz="4" w:space="0" w:color="auto"/>
            </w:tcBorders>
            <w:shd w:val="clear" w:color="auto" w:fill="FFFFFF" w:themeFill="background1"/>
          </w:tcPr>
          <w:p w14:paraId="6FA973A6" w14:textId="77777777" w:rsidR="000C3F14" w:rsidRPr="001C36D2" w:rsidRDefault="000C3F14" w:rsidP="00B91EF9">
            <w:pPr>
              <w:jc w:val="center"/>
            </w:pPr>
            <w:r w:rsidRPr="001C36D2">
              <w:rPr>
                <w:rFonts w:hint="eastAsia"/>
              </w:rPr>
              <w:t>图像分辨率</w:t>
            </w:r>
          </w:p>
        </w:tc>
        <w:tc>
          <w:tcPr>
            <w:tcW w:w="4536" w:type="dxa"/>
            <w:tcBorders>
              <w:bottom w:val="single" w:sz="4" w:space="0" w:color="auto"/>
            </w:tcBorders>
            <w:shd w:val="clear" w:color="auto" w:fill="FFFFFF" w:themeFill="background1"/>
          </w:tcPr>
          <w:p w14:paraId="52C6A2F0" w14:textId="77777777" w:rsidR="000C3F14" w:rsidRPr="001C36D2" w:rsidRDefault="000C3F14" w:rsidP="00B91EF9">
            <w:pPr>
              <w:jc w:val="center"/>
              <w:cnfStyle w:val="000000100000" w:firstRow="0" w:lastRow="0" w:firstColumn="0" w:lastColumn="0" w:oddVBand="0" w:evenVBand="0" w:oddHBand="1" w:evenHBand="0" w:firstRowFirstColumn="0" w:firstRowLastColumn="0" w:lastRowFirstColumn="0" w:lastRowLastColumn="0"/>
            </w:pPr>
            <w:r w:rsidRPr="001C36D2">
              <w:rPr>
                <w:rFonts w:hint="eastAsia"/>
              </w:rPr>
              <w:t>2</w:t>
            </w:r>
            <w:r w:rsidRPr="001C36D2">
              <w:t>048*2048</w:t>
            </w:r>
          </w:p>
        </w:tc>
      </w:tr>
    </w:tbl>
    <w:p w14:paraId="1317071B" w14:textId="77777777" w:rsidR="000C3F14" w:rsidRPr="001C36D2" w:rsidRDefault="000C3F14" w:rsidP="00D00F35">
      <w:pPr>
        <w:rPr>
          <w:sz w:val="24"/>
          <w:szCs w:val="24"/>
        </w:rPr>
      </w:pPr>
    </w:p>
    <w:p w14:paraId="1E3C51DE" w14:textId="7D57425E" w:rsidR="000C3F14" w:rsidRPr="001C36D2" w:rsidRDefault="000C3F14" w:rsidP="008B3877">
      <w:pPr>
        <w:pStyle w:val="2"/>
      </w:pPr>
      <w:r w:rsidRPr="001C36D2">
        <w:rPr>
          <w:rFonts w:hint="eastAsia"/>
        </w:rPr>
        <w:t>1</w:t>
      </w:r>
      <w:r w:rsidRPr="001C36D2">
        <w:t xml:space="preserve">.2 </w:t>
      </w:r>
      <w:r w:rsidRPr="001C36D2">
        <w:rPr>
          <w:rFonts w:hint="eastAsia"/>
        </w:rPr>
        <w:t>测试与采集数据</w:t>
      </w:r>
    </w:p>
    <w:p w14:paraId="179A190C" w14:textId="48611A38" w:rsidR="000C3F14" w:rsidRDefault="000C3F14" w:rsidP="00D00F35">
      <w:pPr>
        <w:rPr>
          <w:sz w:val="24"/>
          <w:szCs w:val="24"/>
        </w:rPr>
      </w:pPr>
      <w:r w:rsidRPr="001C36D2">
        <w:rPr>
          <w:sz w:val="24"/>
          <w:szCs w:val="24"/>
        </w:rPr>
        <w:tab/>
      </w:r>
      <w:r w:rsidRPr="001C36D2">
        <w:rPr>
          <w:rFonts w:hint="eastAsia"/>
          <w:sz w:val="24"/>
          <w:szCs w:val="24"/>
        </w:rPr>
        <w:t>实验地点为大连海事大学航海楼前空旷地面处，紫外相机成像采集时间为上午</w:t>
      </w:r>
      <w:r w:rsidRPr="001C36D2">
        <w:rPr>
          <w:rFonts w:hint="eastAsia"/>
          <w:sz w:val="24"/>
          <w:szCs w:val="24"/>
        </w:rPr>
        <w:t>1</w:t>
      </w:r>
      <w:r w:rsidRPr="001C36D2">
        <w:rPr>
          <w:sz w:val="24"/>
          <w:szCs w:val="24"/>
        </w:rPr>
        <w:t>0</w:t>
      </w:r>
      <w:r w:rsidRPr="001C36D2">
        <w:rPr>
          <w:rFonts w:hint="eastAsia"/>
          <w:sz w:val="24"/>
          <w:szCs w:val="24"/>
        </w:rPr>
        <w:t>点，天气晴朗，云量少，大气透过率良好，风力</w:t>
      </w:r>
      <w:r w:rsidRPr="001C36D2">
        <w:rPr>
          <w:rFonts w:hint="eastAsia"/>
          <w:sz w:val="24"/>
          <w:szCs w:val="24"/>
        </w:rPr>
        <w:t>2~</w:t>
      </w:r>
      <w:r w:rsidRPr="001C36D2">
        <w:rPr>
          <w:sz w:val="24"/>
          <w:szCs w:val="24"/>
        </w:rPr>
        <w:t>3</w:t>
      </w:r>
      <w:r w:rsidRPr="001C36D2">
        <w:rPr>
          <w:rFonts w:hint="eastAsia"/>
          <w:sz w:val="24"/>
          <w:szCs w:val="24"/>
        </w:rPr>
        <w:t>级</w:t>
      </w:r>
      <w:r w:rsidR="001C36D2">
        <w:rPr>
          <w:rFonts w:hint="eastAsia"/>
          <w:sz w:val="24"/>
          <w:szCs w:val="24"/>
        </w:rPr>
        <w:t>。</w:t>
      </w:r>
    </w:p>
    <w:p w14:paraId="5037B859" w14:textId="4409325E" w:rsidR="0055172D" w:rsidRDefault="0055172D" w:rsidP="0055172D">
      <w:pPr>
        <w:ind w:firstLine="420"/>
        <w:rPr>
          <w:sz w:val="24"/>
          <w:szCs w:val="24"/>
        </w:rPr>
      </w:pPr>
      <w:r>
        <w:rPr>
          <w:rFonts w:hint="eastAsia"/>
          <w:sz w:val="24"/>
          <w:szCs w:val="24"/>
        </w:rPr>
        <w:t>为避免太阳耀光的影响，</w:t>
      </w:r>
      <w:r w:rsidR="00C0632F">
        <w:rPr>
          <w:rFonts w:hint="eastAsia"/>
          <w:sz w:val="24"/>
          <w:szCs w:val="24"/>
        </w:rPr>
        <w:t>选择合适的</w:t>
      </w:r>
      <w:r>
        <w:rPr>
          <w:rFonts w:hint="eastAsia"/>
          <w:sz w:val="24"/>
          <w:szCs w:val="24"/>
        </w:rPr>
        <w:t>天顶角、探测方位，使设备处于太阳半平面内进行观测</w:t>
      </w:r>
      <w:r w:rsidR="003D5968">
        <w:rPr>
          <w:rFonts w:hint="eastAsia"/>
          <w:sz w:val="24"/>
          <w:szCs w:val="24"/>
        </w:rPr>
        <w:t>。</w:t>
      </w:r>
    </w:p>
    <w:p w14:paraId="78C830DD" w14:textId="77777777" w:rsidR="003D5968" w:rsidRDefault="003D5968" w:rsidP="0055172D">
      <w:pPr>
        <w:ind w:firstLine="420"/>
        <w:rPr>
          <w:sz w:val="24"/>
          <w:szCs w:val="24"/>
        </w:rPr>
      </w:pPr>
      <w:r>
        <w:rPr>
          <w:rFonts w:hint="eastAsia"/>
          <w:sz w:val="24"/>
          <w:szCs w:val="24"/>
        </w:rPr>
        <w:t>实验结构图如图</w:t>
      </w:r>
      <w:r>
        <w:rPr>
          <w:rFonts w:hint="eastAsia"/>
          <w:sz w:val="24"/>
          <w:szCs w:val="24"/>
        </w:rPr>
        <w:t>x</w:t>
      </w:r>
      <w:r>
        <w:rPr>
          <w:rFonts w:hint="eastAsia"/>
          <w:sz w:val="24"/>
          <w:szCs w:val="24"/>
        </w:rPr>
        <w:t>所示，</w:t>
      </w:r>
    </w:p>
    <w:p w14:paraId="17FF4813" w14:textId="1A3192BF" w:rsidR="003D5968" w:rsidRDefault="003D5968" w:rsidP="003D5968">
      <w:pPr>
        <w:ind w:firstLine="420"/>
        <w:jc w:val="center"/>
        <w:rPr>
          <w:sz w:val="24"/>
          <w:szCs w:val="24"/>
        </w:rPr>
      </w:pPr>
      <w:r>
        <w:rPr>
          <w:noProof/>
        </w:rPr>
        <w:drawing>
          <wp:inline distT="0" distB="0" distL="0" distR="0" wp14:anchorId="1743AA6D" wp14:editId="5615B79B">
            <wp:extent cx="4040886" cy="2109305"/>
            <wp:effectExtent l="19050" t="19050" r="17145" b="247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4058314" cy="2118402"/>
                    </a:xfrm>
                    <a:prstGeom prst="rect">
                      <a:avLst/>
                    </a:prstGeom>
                    <a:ln>
                      <a:solidFill>
                        <a:schemeClr val="tx1"/>
                      </a:solidFill>
                    </a:ln>
                  </pic:spPr>
                </pic:pic>
              </a:graphicData>
            </a:graphic>
          </wp:inline>
        </w:drawing>
      </w:r>
    </w:p>
    <w:p w14:paraId="7AD77044" w14:textId="2B3AEFF2" w:rsidR="003D5968" w:rsidRPr="003D5968" w:rsidRDefault="003D5968" w:rsidP="003D5968">
      <w:pPr>
        <w:ind w:firstLine="420"/>
        <w:jc w:val="center"/>
      </w:pPr>
      <w:r w:rsidRPr="003D5968">
        <w:rPr>
          <w:rFonts w:hint="eastAsia"/>
        </w:rPr>
        <w:t>图</w:t>
      </w:r>
      <w:r w:rsidRPr="003D5968">
        <w:rPr>
          <w:rFonts w:hint="eastAsia"/>
        </w:rPr>
        <w:t>x</w:t>
      </w:r>
      <w:r w:rsidRPr="003D5968">
        <w:t xml:space="preserve"> </w:t>
      </w:r>
      <w:r w:rsidRPr="003D5968">
        <w:rPr>
          <w:rFonts w:hint="eastAsia"/>
        </w:rPr>
        <w:t>成像测试实验结构图</w:t>
      </w:r>
    </w:p>
    <w:p w14:paraId="0F13CDEA" w14:textId="1FECA630" w:rsidR="003D5968" w:rsidRDefault="003D5968" w:rsidP="003D5968">
      <w:pPr>
        <w:ind w:firstLine="420"/>
        <w:rPr>
          <w:sz w:val="24"/>
          <w:szCs w:val="24"/>
        </w:rPr>
      </w:pPr>
      <w:r>
        <w:rPr>
          <w:rFonts w:hint="eastAsia"/>
          <w:sz w:val="24"/>
          <w:szCs w:val="24"/>
        </w:rPr>
        <w:t>利用三脚架对紫外成像相机进行搭载与固定，探测器探头与容器夹角为</w:t>
      </w:r>
      <w:r>
        <w:rPr>
          <w:rFonts w:hint="eastAsia"/>
          <w:sz w:val="24"/>
          <w:szCs w:val="24"/>
        </w:rPr>
        <w:t>1</w:t>
      </w:r>
      <w:r>
        <w:rPr>
          <w:sz w:val="24"/>
          <w:szCs w:val="24"/>
        </w:rPr>
        <w:t>0</w:t>
      </w:r>
      <w:r>
        <w:rPr>
          <w:rFonts w:hint="eastAsia"/>
          <w:sz w:val="24"/>
          <w:szCs w:val="24"/>
          <w:vertAlign w:val="superscript"/>
        </w:rPr>
        <w:t>o</w:t>
      </w:r>
      <w:r>
        <w:rPr>
          <w:rFonts w:hint="eastAsia"/>
          <w:sz w:val="24"/>
          <w:szCs w:val="24"/>
        </w:rPr>
        <w:t>，距离容器表面为</w:t>
      </w:r>
      <w:r>
        <w:rPr>
          <w:sz w:val="24"/>
          <w:szCs w:val="24"/>
        </w:rPr>
        <w:t>1</w:t>
      </w:r>
      <w:r>
        <w:rPr>
          <w:rFonts w:hint="eastAsia"/>
          <w:sz w:val="24"/>
          <w:szCs w:val="24"/>
        </w:rPr>
        <w:t>m</w:t>
      </w:r>
      <w:r>
        <w:rPr>
          <w:rFonts w:hint="eastAsia"/>
          <w:sz w:val="24"/>
          <w:szCs w:val="24"/>
        </w:rPr>
        <w:t>。</w:t>
      </w:r>
    </w:p>
    <w:p w14:paraId="54B03888" w14:textId="6E7EA01E" w:rsidR="002F4513" w:rsidRDefault="002F4513" w:rsidP="003D5968">
      <w:pPr>
        <w:ind w:firstLine="420"/>
        <w:rPr>
          <w:sz w:val="24"/>
          <w:szCs w:val="24"/>
        </w:rPr>
      </w:pPr>
      <w:r>
        <w:rPr>
          <w:rFonts w:hint="eastAsia"/>
          <w:sz w:val="24"/>
          <w:szCs w:val="24"/>
        </w:rPr>
        <w:t>选择四个圆形透明玻璃</w:t>
      </w:r>
      <w:proofErr w:type="gramStart"/>
      <w:r>
        <w:rPr>
          <w:rFonts w:hint="eastAsia"/>
          <w:sz w:val="24"/>
          <w:szCs w:val="24"/>
        </w:rPr>
        <w:t>皿</w:t>
      </w:r>
      <w:proofErr w:type="gramEnd"/>
      <w:r>
        <w:rPr>
          <w:rFonts w:hint="eastAsia"/>
          <w:sz w:val="24"/>
          <w:szCs w:val="24"/>
        </w:rPr>
        <w:t>，装入取自大连海事大学凌水码头的清澈海水，通过测量圆柱状容器的液面直径</w:t>
      </w:r>
      <w:r w:rsidRPr="002F4513">
        <w:rPr>
          <w:rFonts w:hint="eastAsia"/>
          <w:i/>
          <w:iCs/>
          <w:sz w:val="24"/>
          <w:szCs w:val="24"/>
        </w:rPr>
        <w:t>D</w:t>
      </w:r>
      <w:r w:rsidRPr="002F4513">
        <w:rPr>
          <w:rFonts w:hint="eastAsia"/>
          <w:sz w:val="24"/>
          <w:szCs w:val="24"/>
        </w:rPr>
        <w:t>，</w:t>
      </w:r>
      <w:r>
        <w:rPr>
          <w:rFonts w:hint="eastAsia"/>
          <w:sz w:val="24"/>
          <w:szCs w:val="24"/>
        </w:rPr>
        <w:t>计算出截面积</w:t>
      </w:r>
      <w:r w:rsidRPr="002F4513">
        <w:rPr>
          <w:rFonts w:hint="eastAsia"/>
          <w:i/>
          <w:iCs/>
          <w:sz w:val="24"/>
          <w:szCs w:val="24"/>
        </w:rPr>
        <w:t>S</w:t>
      </w:r>
      <w:r>
        <w:rPr>
          <w:rFonts w:hint="eastAsia"/>
          <w:sz w:val="24"/>
          <w:szCs w:val="24"/>
        </w:rPr>
        <w:t>=</w:t>
      </w:r>
      <w:r w:rsidRPr="002F4513">
        <w:rPr>
          <w:rFonts w:cs="Times New Roman"/>
          <w:sz w:val="24"/>
          <w:szCs w:val="24"/>
        </w:rPr>
        <w:t>π</w:t>
      </w:r>
      <w:r w:rsidRPr="002F4513">
        <w:rPr>
          <w:rFonts w:hint="eastAsia"/>
          <w:i/>
          <w:iCs/>
          <w:sz w:val="24"/>
          <w:szCs w:val="24"/>
        </w:rPr>
        <w:t>D</w:t>
      </w:r>
      <w:r w:rsidRPr="002F4513">
        <w:rPr>
          <w:sz w:val="24"/>
          <w:szCs w:val="24"/>
          <w:vertAlign w:val="superscript"/>
        </w:rPr>
        <w:t>2</w:t>
      </w:r>
      <w:r>
        <w:rPr>
          <w:sz w:val="24"/>
          <w:szCs w:val="24"/>
        </w:rPr>
        <w:t>/4</w:t>
      </w:r>
      <w:r>
        <w:rPr>
          <w:rFonts w:hint="eastAsia"/>
          <w:sz w:val="24"/>
          <w:szCs w:val="24"/>
        </w:rPr>
        <w:t>，根据所需的油膜厚度计算出柴油的容积</w:t>
      </w:r>
      <w:r w:rsidRPr="002F4513">
        <w:rPr>
          <w:rFonts w:hint="eastAsia"/>
          <w:i/>
          <w:iCs/>
          <w:sz w:val="24"/>
          <w:szCs w:val="24"/>
        </w:rPr>
        <w:t>V</w:t>
      </w:r>
      <w:r>
        <w:rPr>
          <w:rFonts w:hint="eastAsia"/>
          <w:sz w:val="24"/>
          <w:szCs w:val="24"/>
        </w:rPr>
        <w:t>=</w:t>
      </w:r>
      <w:proofErr w:type="spellStart"/>
      <w:r w:rsidRPr="002F4513">
        <w:rPr>
          <w:rFonts w:hint="eastAsia"/>
          <w:i/>
          <w:iCs/>
          <w:sz w:val="24"/>
          <w:szCs w:val="24"/>
        </w:rPr>
        <w:t>Sh</w:t>
      </w:r>
      <w:proofErr w:type="spellEnd"/>
      <w:r>
        <w:rPr>
          <w:rFonts w:hint="eastAsia"/>
          <w:sz w:val="24"/>
          <w:szCs w:val="24"/>
        </w:rPr>
        <w:t>（</w:t>
      </w:r>
      <w:r>
        <w:rPr>
          <w:rFonts w:hint="eastAsia"/>
          <w:sz w:val="24"/>
          <w:szCs w:val="24"/>
        </w:rPr>
        <w:t>h</w:t>
      </w:r>
      <w:r>
        <w:rPr>
          <w:rFonts w:hint="eastAsia"/>
          <w:sz w:val="24"/>
          <w:szCs w:val="24"/>
        </w:rPr>
        <w:t>为油膜厚度），加油的容积可以通过</w:t>
      </w:r>
      <w:proofErr w:type="gramStart"/>
      <w:r>
        <w:rPr>
          <w:rFonts w:hint="eastAsia"/>
          <w:sz w:val="24"/>
          <w:szCs w:val="24"/>
        </w:rPr>
        <w:t>移液枪</w:t>
      </w:r>
      <w:proofErr w:type="gramEnd"/>
      <w:r>
        <w:rPr>
          <w:rFonts w:hint="eastAsia"/>
          <w:sz w:val="24"/>
          <w:szCs w:val="24"/>
        </w:rPr>
        <w:t>精确吸入待测体积</w:t>
      </w:r>
      <w:r w:rsidRPr="00D94AA9">
        <w:rPr>
          <w:rFonts w:hint="eastAsia"/>
          <w:i/>
          <w:iCs/>
          <w:sz w:val="24"/>
          <w:szCs w:val="24"/>
        </w:rPr>
        <w:t>S</w:t>
      </w:r>
      <w:r>
        <w:rPr>
          <w:rFonts w:hint="eastAsia"/>
          <w:sz w:val="24"/>
          <w:szCs w:val="24"/>
        </w:rPr>
        <w:t>，然后注射在清澈海水表面，扩散均匀后进行测量</w:t>
      </w:r>
      <w:r w:rsidR="0035429A">
        <w:rPr>
          <w:rFonts w:hint="eastAsia"/>
          <w:sz w:val="24"/>
          <w:szCs w:val="24"/>
        </w:rPr>
        <w:t>[</w:t>
      </w:r>
      <w:r w:rsidR="0035429A">
        <w:rPr>
          <w:sz w:val="24"/>
          <w:szCs w:val="24"/>
        </w:rPr>
        <w:t>][]</w:t>
      </w:r>
      <w:r>
        <w:rPr>
          <w:rFonts w:hint="eastAsia"/>
          <w:sz w:val="24"/>
          <w:szCs w:val="24"/>
        </w:rPr>
        <w:t>。</w:t>
      </w:r>
    </w:p>
    <w:p w14:paraId="63D4D6E2" w14:textId="1949CFD9" w:rsidR="0035429A" w:rsidRDefault="0035429A" w:rsidP="0035429A">
      <w:pPr>
        <w:rPr>
          <w:sz w:val="24"/>
          <w:szCs w:val="24"/>
        </w:rPr>
      </w:pPr>
      <w:r>
        <w:rPr>
          <w:sz w:val="24"/>
          <w:szCs w:val="24"/>
        </w:rPr>
        <w:tab/>
      </w:r>
      <w:r w:rsidR="006F31EF">
        <w:rPr>
          <w:rFonts w:hint="eastAsia"/>
          <w:sz w:val="24"/>
          <w:szCs w:val="24"/>
        </w:rPr>
        <w:t>使用紫外光谱成像相机进行成像采集实验，具体操作步骤如下：</w:t>
      </w:r>
    </w:p>
    <w:p w14:paraId="3FB78409" w14:textId="6E85B021" w:rsidR="006F31EF" w:rsidRDefault="00D94AA9" w:rsidP="006F31EF">
      <w:pPr>
        <w:pStyle w:val="ab"/>
        <w:numPr>
          <w:ilvl w:val="0"/>
          <w:numId w:val="1"/>
        </w:numPr>
        <w:ind w:firstLineChars="0"/>
        <w:rPr>
          <w:sz w:val="24"/>
          <w:szCs w:val="24"/>
        </w:rPr>
      </w:pPr>
      <w:r>
        <w:rPr>
          <w:rFonts w:hint="eastAsia"/>
          <w:sz w:val="24"/>
          <w:szCs w:val="24"/>
        </w:rPr>
        <w:t>首先</w:t>
      </w:r>
      <w:r w:rsidR="006F31EF">
        <w:rPr>
          <w:rFonts w:hint="eastAsia"/>
          <w:sz w:val="24"/>
          <w:szCs w:val="24"/>
        </w:rPr>
        <w:t>选取</w:t>
      </w:r>
      <w:proofErr w:type="gramStart"/>
      <w:r w:rsidR="006F31EF">
        <w:rPr>
          <w:rFonts w:hint="eastAsia"/>
          <w:sz w:val="24"/>
          <w:szCs w:val="24"/>
        </w:rPr>
        <w:t>窄</w:t>
      </w:r>
      <w:proofErr w:type="gramEnd"/>
      <w:r w:rsidR="006F31EF">
        <w:rPr>
          <w:rFonts w:hint="eastAsia"/>
          <w:sz w:val="24"/>
          <w:szCs w:val="24"/>
        </w:rPr>
        <w:t>波段</w:t>
      </w:r>
      <w:r>
        <w:rPr>
          <w:rFonts w:hint="eastAsia"/>
          <w:sz w:val="24"/>
          <w:szCs w:val="24"/>
        </w:rPr>
        <w:t>3</w:t>
      </w:r>
      <w:r>
        <w:rPr>
          <w:sz w:val="24"/>
          <w:szCs w:val="24"/>
        </w:rPr>
        <w:t>00</w:t>
      </w:r>
      <w:r>
        <w:rPr>
          <w:rFonts w:hint="eastAsia"/>
          <w:sz w:val="24"/>
          <w:szCs w:val="24"/>
        </w:rPr>
        <w:t>nm</w:t>
      </w:r>
      <w:r w:rsidR="006F31EF">
        <w:rPr>
          <w:rFonts w:hint="eastAsia"/>
          <w:sz w:val="24"/>
          <w:szCs w:val="24"/>
        </w:rPr>
        <w:t>滤光片</w:t>
      </w:r>
      <w:r>
        <w:rPr>
          <w:rFonts w:hint="eastAsia"/>
          <w:sz w:val="24"/>
          <w:szCs w:val="24"/>
        </w:rPr>
        <w:t>放置于紫外成像相机中，固定三脚架，选择合适观测方位和角度</w:t>
      </w:r>
    </w:p>
    <w:p w14:paraId="049F26B8" w14:textId="53FA3D5D" w:rsidR="00D94AA9" w:rsidRDefault="00D94AA9" w:rsidP="006F31EF">
      <w:pPr>
        <w:pStyle w:val="ab"/>
        <w:numPr>
          <w:ilvl w:val="0"/>
          <w:numId w:val="1"/>
        </w:numPr>
        <w:ind w:firstLineChars="0"/>
        <w:rPr>
          <w:sz w:val="24"/>
          <w:szCs w:val="24"/>
        </w:rPr>
      </w:pPr>
      <w:r>
        <w:rPr>
          <w:rFonts w:hint="eastAsia"/>
          <w:sz w:val="24"/>
          <w:szCs w:val="24"/>
        </w:rPr>
        <w:t>将相同体积的清澈海水倒入四个相同规格的透明玻璃</w:t>
      </w:r>
      <w:proofErr w:type="gramStart"/>
      <w:r>
        <w:rPr>
          <w:rFonts w:hint="eastAsia"/>
          <w:sz w:val="24"/>
          <w:szCs w:val="24"/>
        </w:rPr>
        <w:t>皿</w:t>
      </w:r>
      <w:proofErr w:type="gramEnd"/>
      <w:r>
        <w:rPr>
          <w:rFonts w:hint="eastAsia"/>
          <w:sz w:val="24"/>
          <w:szCs w:val="24"/>
        </w:rPr>
        <w:t>中，通过紫外相机采集紫外波段下的海水表面图像</w:t>
      </w:r>
    </w:p>
    <w:p w14:paraId="538087E1" w14:textId="76475433" w:rsidR="00D94AA9" w:rsidRDefault="00D94AA9" w:rsidP="006F31EF">
      <w:pPr>
        <w:pStyle w:val="ab"/>
        <w:numPr>
          <w:ilvl w:val="0"/>
          <w:numId w:val="1"/>
        </w:numPr>
        <w:ind w:firstLineChars="0"/>
        <w:rPr>
          <w:sz w:val="24"/>
          <w:szCs w:val="24"/>
        </w:rPr>
      </w:pPr>
      <w:r>
        <w:rPr>
          <w:rFonts w:hint="eastAsia"/>
          <w:sz w:val="24"/>
          <w:szCs w:val="24"/>
        </w:rPr>
        <w:t>利用</w:t>
      </w:r>
      <w:proofErr w:type="gramStart"/>
      <w:r>
        <w:rPr>
          <w:rFonts w:hint="eastAsia"/>
          <w:sz w:val="24"/>
          <w:szCs w:val="24"/>
        </w:rPr>
        <w:t>移液枪</w:t>
      </w:r>
      <w:proofErr w:type="gramEnd"/>
      <w:r>
        <w:rPr>
          <w:rFonts w:hint="eastAsia"/>
          <w:sz w:val="24"/>
          <w:szCs w:val="24"/>
        </w:rPr>
        <w:t>精确获得油品容积，利用上述公式获得</w:t>
      </w:r>
      <w:r>
        <w:rPr>
          <w:rFonts w:hint="eastAsia"/>
          <w:sz w:val="24"/>
          <w:szCs w:val="24"/>
        </w:rPr>
        <w:t>1</w:t>
      </w:r>
      <w:r>
        <w:rPr>
          <w:sz w:val="24"/>
          <w:szCs w:val="24"/>
        </w:rPr>
        <w:t>00</w:t>
      </w:r>
      <w:r w:rsidRPr="00D94AA9">
        <w:rPr>
          <w:rFonts w:cs="Times New Roman"/>
          <w:sz w:val="24"/>
          <w:szCs w:val="24"/>
        </w:rPr>
        <w:t>μ</w:t>
      </w:r>
      <w:r>
        <w:rPr>
          <w:rFonts w:hint="eastAsia"/>
          <w:sz w:val="24"/>
          <w:szCs w:val="24"/>
        </w:rPr>
        <w:t>m</w:t>
      </w:r>
      <w:r>
        <w:rPr>
          <w:rFonts w:hint="eastAsia"/>
          <w:sz w:val="24"/>
          <w:szCs w:val="24"/>
        </w:rPr>
        <w:t>、</w:t>
      </w:r>
      <w:r>
        <w:rPr>
          <w:sz w:val="24"/>
          <w:szCs w:val="24"/>
        </w:rPr>
        <w:t>200</w:t>
      </w:r>
      <w:r w:rsidRPr="00D94AA9">
        <w:rPr>
          <w:rFonts w:cs="Times New Roman"/>
          <w:sz w:val="24"/>
          <w:szCs w:val="24"/>
        </w:rPr>
        <w:t>μ</w:t>
      </w:r>
      <w:r>
        <w:rPr>
          <w:rFonts w:hint="eastAsia"/>
          <w:sz w:val="24"/>
          <w:szCs w:val="24"/>
        </w:rPr>
        <w:t>m</w:t>
      </w:r>
      <w:r>
        <w:rPr>
          <w:rFonts w:hint="eastAsia"/>
          <w:sz w:val="24"/>
          <w:szCs w:val="24"/>
        </w:rPr>
        <w:t>、</w:t>
      </w:r>
      <w:r>
        <w:rPr>
          <w:sz w:val="24"/>
          <w:szCs w:val="24"/>
        </w:rPr>
        <w:t>400</w:t>
      </w:r>
      <w:r w:rsidRPr="00D94AA9">
        <w:rPr>
          <w:rFonts w:cs="Times New Roman"/>
          <w:sz w:val="24"/>
          <w:szCs w:val="24"/>
        </w:rPr>
        <w:t>μ</w:t>
      </w:r>
      <w:r>
        <w:rPr>
          <w:rFonts w:hint="eastAsia"/>
          <w:sz w:val="24"/>
          <w:szCs w:val="24"/>
        </w:rPr>
        <w:t>m</w:t>
      </w:r>
      <w:r>
        <w:rPr>
          <w:rFonts w:hint="eastAsia"/>
          <w:sz w:val="24"/>
          <w:szCs w:val="24"/>
        </w:rPr>
        <w:t>和</w:t>
      </w:r>
      <w:r>
        <w:rPr>
          <w:sz w:val="24"/>
          <w:szCs w:val="24"/>
        </w:rPr>
        <w:t>800</w:t>
      </w:r>
      <w:r w:rsidRPr="00D94AA9">
        <w:rPr>
          <w:rFonts w:cs="Times New Roman"/>
          <w:sz w:val="24"/>
          <w:szCs w:val="24"/>
        </w:rPr>
        <w:t>μ</w:t>
      </w:r>
      <w:r>
        <w:rPr>
          <w:rFonts w:hint="eastAsia"/>
          <w:sz w:val="24"/>
          <w:szCs w:val="24"/>
        </w:rPr>
        <w:t>m</w:t>
      </w:r>
      <w:r>
        <w:rPr>
          <w:rFonts w:hint="eastAsia"/>
          <w:sz w:val="24"/>
          <w:szCs w:val="24"/>
        </w:rPr>
        <w:t>的油膜，扩散均匀后依次进行</w:t>
      </w:r>
      <w:r w:rsidR="009E7B4B">
        <w:rPr>
          <w:rFonts w:hint="eastAsia"/>
          <w:sz w:val="24"/>
          <w:szCs w:val="24"/>
        </w:rPr>
        <w:t>采集</w:t>
      </w:r>
      <w:r w:rsidR="003C02D6">
        <w:rPr>
          <w:rFonts w:hint="eastAsia"/>
          <w:sz w:val="24"/>
          <w:szCs w:val="24"/>
        </w:rPr>
        <w:t>图像</w:t>
      </w:r>
      <w:r w:rsidR="009E7B4B">
        <w:rPr>
          <w:rFonts w:hint="eastAsia"/>
          <w:sz w:val="24"/>
          <w:szCs w:val="24"/>
        </w:rPr>
        <w:t>，每次采集</w:t>
      </w:r>
      <w:r w:rsidR="009E7B4B">
        <w:rPr>
          <w:sz w:val="24"/>
          <w:szCs w:val="24"/>
        </w:rPr>
        <w:t>10</w:t>
      </w:r>
      <w:r w:rsidR="009E7B4B">
        <w:rPr>
          <w:rFonts w:hint="eastAsia"/>
          <w:sz w:val="24"/>
          <w:szCs w:val="24"/>
        </w:rPr>
        <w:t>组</w:t>
      </w:r>
    </w:p>
    <w:p w14:paraId="3144CC38" w14:textId="77196DD4" w:rsidR="00D94AA9" w:rsidRPr="006F31EF" w:rsidRDefault="00C0632F" w:rsidP="006F31EF">
      <w:pPr>
        <w:pStyle w:val="ab"/>
        <w:numPr>
          <w:ilvl w:val="0"/>
          <w:numId w:val="1"/>
        </w:numPr>
        <w:ind w:firstLineChars="0"/>
        <w:rPr>
          <w:sz w:val="24"/>
          <w:szCs w:val="24"/>
        </w:rPr>
      </w:pPr>
      <w:r>
        <w:rPr>
          <w:rFonts w:hint="eastAsia"/>
          <w:sz w:val="24"/>
          <w:szCs w:val="24"/>
        </w:rPr>
        <w:t>切换滤光片，</w:t>
      </w:r>
      <w:r w:rsidR="009E7B4B">
        <w:rPr>
          <w:rFonts w:hint="eastAsia"/>
          <w:sz w:val="24"/>
          <w:szCs w:val="24"/>
        </w:rPr>
        <w:t>依次选取</w:t>
      </w:r>
      <w:r w:rsidR="009E7B4B">
        <w:rPr>
          <w:rFonts w:hint="eastAsia"/>
          <w:sz w:val="24"/>
          <w:szCs w:val="24"/>
        </w:rPr>
        <w:t>3</w:t>
      </w:r>
      <w:r w:rsidR="009E7B4B">
        <w:rPr>
          <w:sz w:val="24"/>
          <w:szCs w:val="24"/>
        </w:rPr>
        <w:t>10</w:t>
      </w:r>
      <w:r w:rsidR="009E7B4B">
        <w:rPr>
          <w:rFonts w:hint="eastAsia"/>
          <w:sz w:val="24"/>
          <w:szCs w:val="24"/>
        </w:rPr>
        <w:t>nm</w:t>
      </w:r>
      <w:r w:rsidR="009E7B4B">
        <w:rPr>
          <w:rFonts w:hint="eastAsia"/>
          <w:sz w:val="24"/>
          <w:szCs w:val="24"/>
        </w:rPr>
        <w:t>和</w:t>
      </w:r>
      <w:r w:rsidR="009E7B4B">
        <w:rPr>
          <w:rFonts w:hint="eastAsia"/>
          <w:sz w:val="24"/>
          <w:szCs w:val="24"/>
        </w:rPr>
        <w:t>3</w:t>
      </w:r>
      <w:r w:rsidR="009E7B4B">
        <w:rPr>
          <w:sz w:val="24"/>
          <w:szCs w:val="24"/>
        </w:rPr>
        <w:t>30</w:t>
      </w:r>
      <w:r w:rsidR="009E7B4B">
        <w:rPr>
          <w:rFonts w:hint="eastAsia"/>
          <w:sz w:val="24"/>
          <w:szCs w:val="24"/>
        </w:rPr>
        <w:t>nm</w:t>
      </w:r>
      <w:r w:rsidR="009E7B4B">
        <w:rPr>
          <w:rFonts w:hint="eastAsia"/>
          <w:sz w:val="24"/>
          <w:szCs w:val="24"/>
        </w:rPr>
        <w:t>滤光片，重复上述操作。</w:t>
      </w:r>
    </w:p>
    <w:bookmarkEnd w:id="0"/>
    <w:bookmarkEnd w:id="1"/>
    <w:p w14:paraId="5508064D" w14:textId="77777777" w:rsidR="005619EE" w:rsidRDefault="005619EE" w:rsidP="005619EE">
      <w:pPr>
        <w:rPr>
          <w:sz w:val="24"/>
          <w:szCs w:val="24"/>
        </w:rPr>
      </w:pPr>
    </w:p>
    <w:p w14:paraId="61560127" w14:textId="5D390529" w:rsidR="0035429A" w:rsidRDefault="005619EE" w:rsidP="008B3877">
      <w:pPr>
        <w:pStyle w:val="2"/>
      </w:pPr>
      <w:r>
        <w:rPr>
          <w:rFonts w:hint="eastAsia"/>
        </w:rPr>
        <w:lastRenderedPageBreak/>
        <w:t>1</w:t>
      </w:r>
      <w:r>
        <w:t xml:space="preserve">.3 </w:t>
      </w:r>
      <w:r w:rsidR="00F677C0">
        <w:rPr>
          <w:rFonts w:hint="eastAsia"/>
        </w:rPr>
        <w:t>紫外油膜成像结果分析方法</w:t>
      </w:r>
    </w:p>
    <w:p w14:paraId="0C9345C6" w14:textId="141CE8F2" w:rsidR="00A5644B" w:rsidRDefault="00A5644B" w:rsidP="005619EE">
      <w:pPr>
        <w:rPr>
          <w:sz w:val="24"/>
          <w:szCs w:val="24"/>
        </w:rPr>
      </w:pPr>
      <w:r>
        <w:rPr>
          <w:sz w:val="24"/>
          <w:szCs w:val="24"/>
        </w:rPr>
        <w:tab/>
      </w:r>
      <w:r>
        <w:rPr>
          <w:rFonts w:hint="eastAsia"/>
          <w:sz w:val="24"/>
          <w:szCs w:val="24"/>
        </w:rPr>
        <w:t>直方图是数字图像的统计表征量。</w:t>
      </w:r>
      <w:r w:rsidR="005A744B">
        <w:rPr>
          <w:rFonts w:hint="eastAsia"/>
          <w:sz w:val="24"/>
          <w:szCs w:val="24"/>
        </w:rPr>
        <w:t>对于灰度图像，灰度直方图反映了图像中不同灰度像素出现的统计情况，描述了像素灰度分布情况。数字图像的灰度直方图是一个一维离散函数，定义为</w:t>
      </w:r>
    </w:p>
    <w:p w14:paraId="2FA506B6" w14:textId="67E626F6" w:rsidR="005A744B" w:rsidRPr="005A744B" w:rsidRDefault="005A744B" w:rsidP="004B0DBB">
      <w:pPr>
        <w:jc w:val="center"/>
        <w:rPr>
          <w:sz w:val="24"/>
          <w:szCs w:val="24"/>
        </w:rPr>
      </w:pPr>
      <m:oMath>
        <m:r>
          <w:rPr>
            <w:rFonts w:ascii="Cambria Math" w:hAnsi="Cambria Math"/>
            <w:sz w:val="24"/>
            <w:szCs w:val="24"/>
          </w:rPr>
          <m:t>h</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k</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oMath>
      <w:r w:rsidR="004B0DBB">
        <w:rPr>
          <w:rFonts w:hint="eastAsia"/>
          <w:sz w:val="24"/>
          <w:szCs w:val="24"/>
        </w:rPr>
        <w:t>，</w:t>
      </w:r>
      <w:r w:rsidR="004B0DBB" w:rsidRPr="004B0DBB">
        <w:rPr>
          <w:i/>
          <w:iCs/>
          <w:sz w:val="24"/>
          <w:szCs w:val="24"/>
        </w:rPr>
        <w:t>k</w:t>
      </w:r>
      <w:r w:rsidR="004B0DBB">
        <w:rPr>
          <w:i/>
          <w:iCs/>
          <w:sz w:val="24"/>
          <w:szCs w:val="24"/>
        </w:rPr>
        <w:t xml:space="preserve"> </w:t>
      </w:r>
      <w:r w:rsidR="004B0DBB">
        <w:rPr>
          <w:sz w:val="24"/>
          <w:szCs w:val="24"/>
        </w:rPr>
        <w:t>= 0,1,…,</w:t>
      </w:r>
      <w:r w:rsidR="004B0DBB" w:rsidRPr="004B0DBB">
        <w:rPr>
          <w:i/>
          <w:iCs/>
          <w:sz w:val="24"/>
          <w:szCs w:val="24"/>
        </w:rPr>
        <w:t>L</w:t>
      </w:r>
      <w:r w:rsidR="004B0DBB">
        <w:rPr>
          <w:sz w:val="24"/>
          <w:szCs w:val="24"/>
        </w:rPr>
        <w:t>-1</w:t>
      </w:r>
    </w:p>
    <w:p w14:paraId="599F4EBC" w14:textId="1A14733A" w:rsidR="005A744B" w:rsidRDefault="004B0DBB" w:rsidP="005619EE">
      <w:pPr>
        <w:rPr>
          <w:sz w:val="24"/>
          <w:szCs w:val="24"/>
        </w:rPr>
      </w:pPr>
      <w:r>
        <w:rPr>
          <w:rFonts w:hint="eastAsia"/>
          <w:sz w:val="24"/>
          <w:szCs w:val="24"/>
        </w:rPr>
        <w:t>式中，</w:t>
      </w:r>
      <w:bookmarkStart w:id="2" w:name="OLE_LINK3"/>
      <w:bookmarkStart w:id="3" w:name="OLE_LINK4"/>
      <m:oMath>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hint="eastAsia"/>
                <w:sz w:val="24"/>
                <w:szCs w:val="24"/>
              </w:rPr>
              <m:t>k</m:t>
            </m:r>
          </m:sub>
        </m:sSub>
      </m:oMath>
      <w:bookmarkEnd w:id="2"/>
      <w:bookmarkEnd w:id="3"/>
      <w:r>
        <w:rPr>
          <w:rFonts w:hint="eastAsia"/>
          <w:sz w:val="24"/>
          <w:szCs w:val="24"/>
        </w:rPr>
        <w:t>表示第</w:t>
      </w:r>
      <w:r>
        <w:rPr>
          <w:rFonts w:hint="eastAsia"/>
          <w:sz w:val="24"/>
          <w:szCs w:val="24"/>
        </w:rPr>
        <w:t>k</w:t>
      </w:r>
      <w:proofErr w:type="gramStart"/>
      <w:r>
        <w:rPr>
          <w:rFonts w:hint="eastAsia"/>
          <w:sz w:val="24"/>
          <w:szCs w:val="24"/>
        </w:rPr>
        <w:t>个</w:t>
      </w:r>
      <w:proofErr w:type="gramEnd"/>
      <w:r>
        <w:rPr>
          <w:rFonts w:hint="eastAsia"/>
          <w:sz w:val="24"/>
          <w:szCs w:val="24"/>
        </w:rPr>
        <w:t>灰度级，</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m:t>
            </m:r>
          </m:sub>
        </m:sSub>
      </m:oMath>
      <w:r>
        <w:rPr>
          <w:rFonts w:hint="eastAsia"/>
          <w:sz w:val="24"/>
          <w:szCs w:val="24"/>
        </w:rPr>
        <w:t>表示灰度值</w:t>
      </w:r>
      <m:oMath>
        <m:sSub>
          <m:sSubPr>
            <m:ctrlPr>
              <w:rPr>
                <w:rFonts w:ascii="Cambria Math" w:hAnsi="Cambria Math"/>
                <w:i/>
                <w:sz w:val="24"/>
                <w:szCs w:val="24"/>
              </w:rPr>
            </m:ctrlPr>
          </m:sSubPr>
          <m:e>
            <m:r>
              <w:rPr>
                <w:rFonts w:ascii="Cambria Math" w:hAnsi="Cambria Math" w:hint="eastAsia"/>
                <w:sz w:val="24"/>
                <w:szCs w:val="24"/>
              </w:rPr>
              <m:t>r</m:t>
            </m:r>
          </m:e>
          <m:sub>
            <m:r>
              <w:rPr>
                <w:rFonts w:ascii="Cambria Math" w:hAnsi="Cambria Math" w:hint="eastAsia"/>
                <w:sz w:val="24"/>
                <w:szCs w:val="24"/>
              </w:rPr>
              <m:t>k</m:t>
            </m:r>
          </m:sub>
        </m:sSub>
      </m:oMath>
      <w:r>
        <w:rPr>
          <w:rFonts w:hint="eastAsia"/>
          <w:sz w:val="24"/>
          <w:szCs w:val="24"/>
        </w:rPr>
        <w:t>的像素在图像中出现的频数，</w:t>
      </w:r>
      <w:r w:rsidRPr="004B0DBB">
        <w:rPr>
          <w:rFonts w:hint="eastAsia"/>
          <w:i/>
          <w:iCs/>
          <w:sz w:val="24"/>
          <w:szCs w:val="24"/>
        </w:rPr>
        <w:t>L</w:t>
      </w:r>
      <w:r>
        <w:rPr>
          <w:rFonts w:hint="eastAsia"/>
          <w:sz w:val="24"/>
          <w:szCs w:val="24"/>
        </w:rPr>
        <w:t>表示灰度级。</w:t>
      </w:r>
    </w:p>
    <w:p w14:paraId="1D953EE1" w14:textId="4CE543EB" w:rsidR="004B0DBB" w:rsidRDefault="004B0DBB" w:rsidP="005619EE">
      <w:pPr>
        <w:rPr>
          <w:sz w:val="24"/>
          <w:szCs w:val="24"/>
        </w:rPr>
      </w:pPr>
      <w:r>
        <w:rPr>
          <w:sz w:val="24"/>
          <w:szCs w:val="24"/>
        </w:rPr>
        <w:tab/>
      </w:r>
      <w:r>
        <w:rPr>
          <w:rFonts w:hint="eastAsia"/>
          <w:sz w:val="24"/>
          <w:szCs w:val="24"/>
        </w:rPr>
        <w:t>一幅图像的直方图可以提供图像的如下信息：</w:t>
      </w:r>
      <w:r>
        <w:rPr>
          <w:rFonts w:hint="eastAsia"/>
          <w:sz w:val="24"/>
          <w:szCs w:val="24"/>
        </w:rPr>
        <w:t>1)</w:t>
      </w:r>
      <w:r>
        <w:rPr>
          <w:sz w:val="24"/>
          <w:szCs w:val="24"/>
        </w:rPr>
        <w:t xml:space="preserve"> </w:t>
      </w:r>
      <w:r>
        <w:rPr>
          <w:rFonts w:hint="eastAsia"/>
          <w:sz w:val="24"/>
          <w:szCs w:val="24"/>
        </w:rPr>
        <w:t>各灰度级像素出现的概率；</w:t>
      </w:r>
      <w:r>
        <w:rPr>
          <w:rFonts w:hint="eastAsia"/>
          <w:sz w:val="24"/>
          <w:szCs w:val="24"/>
        </w:rPr>
        <w:t>2</w:t>
      </w:r>
      <w:r>
        <w:rPr>
          <w:sz w:val="24"/>
          <w:szCs w:val="24"/>
        </w:rPr>
        <w:t xml:space="preserve">) </w:t>
      </w:r>
      <w:r>
        <w:rPr>
          <w:rFonts w:hint="eastAsia"/>
          <w:sz w:val="24"/>
          <w:szCs w:val="24"/>
        </w:rPr>
        <w:t>图像灰度级的动态范围；</w:t>
      </w:r>
      <w:r>
        <w:rPr>
          <w:rFonts w:hint="eastAsia"/>
          <w:sz w:val="24"/>
          <w:szCs w:val="24"/>
        </w:rPr>
        <w:t>3</w:t>
      </w:r>
      <w:r>
        <w:rPr>
          <w:sz w:val="24"/>
          <w:szCs w:val="24"/>
        </w:rPr>
        <w:t xml:space="preserve">) </w:t>
      </w:r>
      <w:r>
        <w:rPr>
          <w:rFonts w:hint="eastAsia"/>
          <w:sz w:val="24"/>
          <w:szCs w:val="24"/>
        </w:rPr>
        <w:t>整幅图像的大致平均亮度；</w:t>
      </w:r>
      <w:r>
        <w:rPr>
          <w:rFonts w:hint="eastAsia"/>
          <w:sz w:val="24"/>
          <w:szCs w:val="24"/>
        </w:rPr>
        <w:t>4</w:t>
      </w:r>
      <w:r>
        <w:rPr>
          <w:sz w:val="24"/>
          <w:szCs w:val="24"/>
        </w:rPr>
        <w:t xml:space="preserve">) </w:t>
      </w:r>
      <w:r>
        <w:rPr>
          <w:rFonts w:hint="eastAsia"/>
          <w:sz w:val="24"/>
          <w:szCs w:val="24"/>
        </w:rPr>
        <w:t>图像的整体对比度情况。</w:t>
      </w:r>
    </w:p>
    <w:p w14:paraId="4BA32156" w14:textId="6E6122BD" w:rsidR="005619EE" w:rsidRDefault="00ED072D" w:rsidP="00ED072D">
      <w:pPr>
        <w:ind w:firstLine="420"/>
        <w:rPr>
          <w:sz w:val="24"/>
          <w:szCs w:val="24"/>
        </w:rPr>
      </w:pPr>
      <w:r>
        <w:rPr>
          <w:rFonts w:hint="eastAsia"/>
          <w:sz w:val="24"/>
          <w:szCs w:val="24"/>
        </w:rPr>
        <w:t>图像中目标与背景区域的差异程度是成像效果的直接判据，差异程度可以通过图像的颜色、纹理等特征参数进行评判。在已经将紫外波段下的油膜图像采集后，通过纯海水紫外图像与覆盖油膜的紫外图像的灰度均值对比度以及其他纹理特征（标准差、平滑度、三阶矩、一致性、熵）的差异，验证不同波段下</w:t>
      </w:r>
      <w:r w:rsidR="00554D38">
        <w:rPr>
          <w:rFonts w:hint="eastAsia"/>
          <w:sz w:val="24"/>
          <w:szCs w:val="24"/>
        </w:rPr>
        <w:t>海水</w:t>
      </w:r>
      <w:r w:rsidR="00554D38">
        <w:rPr>
          <w:rFonts w:hint="eastAsia"/>
          <w:sz w:val="24"/>
          <w:szCs w:val="24"/>
        </w:rPr>
        <w:t>-</w:t>
      </w:r>
      <w:r w:rsidR="00554D38">
        <w:rPr>
          <w:rFonts w:hint="eastAsia"/>
          <w:sz w:val="24"/>
          <w:szCs w:val="24"/>
        </w:rPr>
        <w:t>油膜的成像效果。</w:t>
      </w:r>
    </w:p>
    <w:p w14:paraId="1F7E8DB2" w14:textId="70625B74" w:rsidR="00554D38" w:rsidRDefault="00554D38" w:rsidP="00ED072D">
      <w:pPr>
        <w:ind w:firstLine="420"/>
        <w:rPr>
          <w:sz w:val="24"/>
          <w:szCs w:val="24"/>
        </w:rPr>
      </w:pPr>
      <w:r>
        <w:rPr>
          <w:rFonts w:hint="eastAsia"/>
          <w:sz w:val="24"/>
          <w:szCs w:val="24"/>
        </w:rPr>
        <w:t>通过提取感兴趣区域分别提取图片中的纯海水区域和油膜覆盖区域后，通过式计算灰度均值对比度</w:t>
      </w:r>
      <w:r w:rsidRPr="00554D38">
        <w:rPr>
          <w:rFonts w:hint="eastAsia"/>
          <w:i/>
          <w:iCs/>
          <w:sz w:val="24"/>
          <w:szCs w:val="24"/>
        </w:rPr>
        <w:t>M</w:t>
      </w:r>
      <w:r>
        <w:rPr>
          <w:rFonts w:hint="eastAsia"/>
          <w:sz w:val="24"/>
          <w:szCs w:val="24"/>
        </w:rPr>
        <w:t>：</w:t>
      </w:r>
    </w:p>
    <w:p w14:paraId="6F386588" w14:textId="0B161A2C" w:rsidR="00554D38" w:rsidRDefault="00554D38" w:rsidP="00ED072D">
      <w:pPr>
        <w:ind w:firstLine="420"/>
        <w:rPr>
          <w:sz w:val="24"/>
          <w:szCs w:val="24"/>
        </w:rPr>
      </w:pPr>
      <m:oMathPara>
        <m:oMath>
          <m:r>
            <w:rPr>
              <w:rFonts w:ascii="Cambria Math" w:hAnsi="Cambria Math" w:hint="eastAsia"/>
              <w:sz w:val="24"/>
              <w:szCs w:val="24"/>
            </w:rPr>
            <m:t>M</m:t>
          </m:r>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b</m:t>
                      </m:r>
                    </m:sub>
                  </m:sSub>
                </m:e>
              </m:d>
            </m:num>
            <m:den>
              <m:r>
                <m:rPr>
                  <m:sty m:val="p"/>
                </m:rPr>
                <w:rPr>
                  <w:rFonts w:ascii="Cambria Math" w:hAnsi="Cambria Math"/>
                  <w:sz w:val="24"/>
                  <w:szCs w:val="24"/>
                </w:rPr>
                <m:t>max⁡</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b</m:t>
                  </m:r>
                </m:sub>
              </m:sSub>
              <m:r>
                <w:rPr>
                  <w:rFonts w:ascii="Cambria Math" w:hAnsi="Cambria Math"/>
                  <w:sz w:val="24"/>
                  <w:szCs w:val="24"/>
                </w:rPr>
                <m:t>)</m:t>
              </m:r>
            </m:den>
          </m:f>
        </m:oMath>
      </m:oMathPara>
    </w:p>
    <w:p w14:paraId="19C86479" w14:textId="5439BACA" w:rsidR="00554D38" w:rsidRDefault="00FE1C56" w:rsidP="00ED072D">
      <w:pPr>
        <w:ind w:firstLine="420"/>
        <w:rPr>
          <w:sz w:val="24"/>
          <w:szCs w:val="24"/>
        </w:rPr>
      </w:pPr>
      <w:r>
        <w:rPr>
          <w:rFonts w:hint="eastAsia"/>
          <w:sz w:val="24"/>
          <w:szCs w:val="24"/>
        </w:rPr>
        <w:t>其中，</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a</m:t>
            </m:r>
          </m:sub>
        </m:sSub>
      </m:oMath>
      <w:r>
        <w:rPr>
          <w:rFonts w:hint="eastAsia"/>
          <w:sz w:val="24"/>
          <w:szCs w:val="24"/>
        </w:rPr>
        <w:t>和</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b</m:t>
            </m:r>
          </m:sub>
        </m:sSub>
      </m:oMath>
      <w:r>
        <w:rPr>
          <w:rFonts w:hint="eastAsia"/>
          <w:sz w:val="24"/>
          <w:szCs w:val="24"/>
        </w:rPr>
        <w:t>分别为紫外相机成像的纯海水区域和油膜区域的灰度均值。灰度均值对比度</w:t>
      </w:r>
      <w:r>
        <w:rPr>
          <w:rFonts w:hint="eastAsia"/>
          <w:sz w:val="24"/>
          <w:szCs w:val="24"/>
        </w:rPr>
        <w:t>M</w:t>
      </w:r>
      <w:r>
        <w:rPr>
          <w:rFonts w:hint="eastAsia"/>
          <w:sz w:val="24"/>
          <w:szCs w:val="24"/>
        </w:rPr>
        <w:t>越大，说明油膜区域与纯海水区域差异越大，对比度越高，成像效果越好，越有利于油膜的检测。</w:t>
      </w:r>
    </w:p>
    <w:p w14:paraId="03BEF5EC" w14:textId="21DB5C6F" w:rsidR="00FE1C56" w:rsidRDefault="000D6F6D" w:rsidP="00ED072D">
      <w:pPr>
        <w:ind w:firstLine="420"/>
        <w:rPr>
          <w:sz w:val="24"/>
          <w:szCs w:val="24"/>
        </w:rPr>
      </w:pPr>
      <w:r>
        <w:rPr>
          <w:rFonts w:hint="eastAsia"/>
          <w:sz w:val="24"/>
          <w:szCs w:val="24"/>
        </w:rPr>
        <w:t>在区域</w:t>
      </w:r>
      <w:r w:rsidR="00A83950">
        <w:rPr>
          <w:rFonts w:hint="eastAsia"/>
          <w:sz w:val="24"/>
          <w:szCs w:val="24"/>
        </w:rPr>
        <w:t>灰度直方图中除了灰度均值外，还有其他具有较强辨识能力的纹理特征统计参数，如标准差</w:t>
      </w:r>
      <m:oMath>
        <m:r>
          <w:rPr>
            <w:rFonts w:ascii="Cambria Math" w:hAnsi="Cambria Math"/>
            <w:sz w:val="24"/>
            <w:szCs w:val="24"/>
          </w:rPr>
          <m:t>σ</m:t>
        </m:r>
      </m:oMath>
      <w:r w:rsidR="00A83950">
        <w:rPr>
          <w:rFonts w:hint="eastAsia"/>
          <w:sz w:val="24"/>
          <w:szCs w:val="24"/>
        </w:rPr>
        <w:t>、平滑度</w:t>
      </w:r>
      <w:r w:rsidR="00A83950" w:rsidRPr="00A83950">
        <w:rPr>
          <w:rFonts w:hint="eastAsia"/>
          <w:i/>
          <w:iCs/>
          <w:sz w:val="24"/>
          <w:szCs w:val="24"/>
        </w:rPr>
        <w:t>P</w:t>
      </w:r>
      <w:r w:rsidR="00A83950">
        <w:rPr>
          <w:rFonts w:hint="eastAsia"/>
          <w:sz w:val="24"/>
          <w:szCs w:val="24"/>
        </w:rPr>
        <w:t>、</w:t>
      </w:r>
      <w:proofErr w:type="gramStart"/>
      <w:r w:rsidR="00A83950">
        <w:rPr>
          <w:rFonts w:hint="eastAsia"/>
          <w:sz w:val="24"/>
          <w:szCs w:val="24"/>
        </w:rPr>
        <w:t>三阶矩</w:t>
      </w:r>
      <w:proofErr w:type="gramEnd"/>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z</m:t>
                </m:r>
              </m:e>
            </m:d>
          </m:sub>
        </m:sSub>
      </m:oMath>
      <w:r w:rsidR="00A83950">
        <w:rPr>
          <w:rFonts w:hint="eastAsia"/>
          <w:sz w:val="24"/>
          <w:szCs w:val="24"/>
        </w:rPr>
        <w:t>、一致性</w:t>
      </w:r>
      <w:r w:rsidR="004F21D2" w:rsidRPr="004F21D2">
        <w:rPr>
          <w:rFonts w:hint="eastAsia"/>
          <w:i/>
          <w:iCs/>
          <w:sz w:val="24"/>
          <w:szCs w:val="24"/>
        </w:rPr>
        <w:t>U</w:t>
      </w:r>
      <w:r w:rsidR="00A83950">
        <w:rPr>
          <w:rFonts w:hint="eastAsia"/>
          <w:sz w:val="24"/>
          <w:szCs w:val="24"/>
        </w:rPr>
        <w:t>、熵</w:t>
      </w:r>
      <w:r w:rsidR="004F21D2" w:rsidRPr="004F21D2">
        <w:rPr>
          <w:rFonts w:hint="eastAsia"/>
          <w:i/>
          <w:iCs/>
          <w:sz w:val="24"/>
          <w:szCs w:val="24"/>
        </w:rPr>
        <w:t>e</w:t>
      </w:r>
      <w:r w:rsidR="00A83950">
        <w:rPr>
          <w:rFonts w:hint="eastAsia"/>
          <w:sz w:val="24"/>
          <w:szCs w:val="24"/>
        </w:rPr>
        <w:t>，计算公式如式</w:t>
      </w:r>
      <w:r w:rsidR="00A83950">
        <w:rPr>
          <w:rFonts w:hint="eastAsia"/>
          <w:sz w:val="24"/>
          <w:szCs w:val="24"/>
        </w:rPr>
        <w:t>(</w:t>
      </w:r>
      <w:r w:rsidR="00A83950">
        <w:rPr>
          <w:sz w:val="24"/>
          <w:szCs w:val="24"/>
        </w:rPr>
        <w:t>a)</w:t>
      </w:r>
      <w:r w:rsidR="00A83950">
        <w:rPr>
          <w:rFonts w:hint="eastAsia"/>
          <w:sz w:val="24"/>
          <w:szCs w:val="24"/>
        </w:rPr>
        <w:t>—式</w:t>
      </w:r>
      <w:r w:rsidR="00A83950">
        <w:rPr>
          <w:rFonts w:hint="eastAsia"/>
          <w:sz w:val="24"/>
          <w:szCs w:val="24"/>
        </w:rPr>
        <w:t>(</w:t>
      </w:r>
      <w:r w:rsidR="00A83950">
        <w:rPr>
          <w:sz w:val="24"/>
          <w:szCs w:val="24"/>
        </w:rPr>
        <w:t>b)</w:t>
      </w:r>
    </w:p>
    <w:p w14:paraId="55827E17" w14:textId="3433F0E3" w:rsidR="00A83950" w:rsidRPr="004F21D2" w:rsidRDefault="004F21D2" w:rsidP="0012121D">
      <w:pPr>
        <w:ind w:firstLine="420"/>
        <w:jc w:val="right"/>
        <w:rPr>
          <w:sz w:val="24"/>
          <w:szCs w:val="24"/>
        </w:rPr>
      </w:pPr>
      <m:oMath>
        <m:r>
          <w:rPr>
            <w:rFonts w:ascii="Cambria Math" w:hAnsi="Cambria Math"/>
            <w:sz w:val="24"/>
            <w:szCs w:val="24"/>
          </w:rPr>
          <m:t>σ=</m:t>
        </m:r>
        <m:rad>
          <m:radPr>
            <m:degHide m:val="1"/>
            <m:ctrlPr>
              <w:rPr>
                <w:rFonts w:ascii="Cambria Math" w:hAnsi="Cambria Math"/>
                <w:i/>
                <w:sz w:val="24"/>
                <w:szCs w:val="24"/>
              </w:rPr>
            </m:ctrlPr>
          </m:radPr>
          <m:deg/>
          <m:e>
            <m:nary>
              <m:naryPr>
                <m:chr m:val="∑"/>
                <m:limLoc m:val="undOvr"/>
                <m:grow m:val="1"/>
                <m:ctrlPr>
                  <w:rPr>
                    <w:rFonts w:ascii="Cambria Math" w:hAnsi="Cambria Math"/>
                    <w:i/>
                    <w:sz w:val="24"/>
                    <w:szCs w:val="24"/>
                  </w:rPr>
                </m:ctrlPr>
              </m:naryPr>
              <m:sub>
                <m:r>
                  <w:rPr>
                    <w:rFonts w:ascii="Cambria Math" w:hAnsi="Cambria Math"/>
                    <w:sz w:val="24"/>
                    <w:szCs w:val="24"/>
                  </w:rPr>
                  <m:t>j=0</m:t>
                </m:r>
              </m:sub>
              <m:sup>
                <m:r>
                  <w:rPr>
                    <w:rFonts w:ascii="Cambria Math" w:hAnsi="Cambria Math"/>
                    <w:sz w:val="24"/>
                    <w:szCs w:val="24"/>
                  </w:rPr>
                  <m:t>L-1</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-I</m:t>
                        </m:r>
                      </m:e>
                    </m:d>
                  </m:e>
                  <m:sup>
                    <m:r>
                      <w:rPr>
                        <w:rFonts w:ascii="Cambria Math" w:hAnsi="Cambria Math"/>
                        <w:sz w:val="24"/>
                        <w:szCs w:val="24"/>
                      </w:rPr>
                      <m:t>2</m:t>
                    </m:r>
                  </m:sup>
                </m:sSup>
              </m:e>
            </m:nary>
          </m:e>
        </m:rad>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e>
        </m:d>
      </m:oMath>
      <w:r w:rsidR="0012121D">
        <w:rPr>
          <w:rFonts w:hint="eastAsia"/>
          <w:sz w:val="24"/>
          <w:szCs w:val="24"/>
        </w:rPr>
        <w:t xml:space="preserve"> </w:t>
      </w:r>
      <w:r w:rsidR="0012121D">
        <w:rPr>
          <w:sz w:val="24"/>
          <w:szCs w:val="24"/>
        </w:rPr>
        <w:t xml:space="preserve">                      (1)</w:t>
      </w:r>
    </w:p>
    <w:p w14:paraId="3162EAA5" w14:textId="2426C717" w:rsidR="004F21D2" w:rsidRPr="004F21D2" w:rsidRDefault="004F21D2" w:rsidP="00ED072D">
      <w:pPr>
        <w:ind w:firstLine="420"/>
        <w:rPr>
          <w:sz w:val="24"/>
          <w:szCs w:val="24"/>
        </w:rPr>
      </w:pPr>
      <m:oMathPara>
        <m:oMath>
          <m:r>
            <w:rPr>
              <w:rFonts w:ascii="Cambria Math" w:hAnsi="Cambria Math"/>
              <w:sz w:val="24"/>
              <w:szCs w:val="24"/>
            </w:rPr>
            <m:t>p=1-</m:t>
          </m:r>
          <m:f>
            <m:fPr>
              <m:ctrlPr>
                <w:rPr>
                  <w:rFonts w:ascii="Cambria Math" w:hAnsi="Cambria Math"/>
                  <w:i/>
                  <w:sz w:val="24"/>
                  <w:szCs w:val="24"/>
                </w:rPr>
              </m:ctrlPr>
            </m:fPr>
            <m:num>
              <m:r>
                <w:rPr>
                  <w:rFonts w:ascii="Cambria Math" w:hAnsi="Cambria Math"/>
                  <w:sz w:val="24"/>
                  <w:szCs w:val="24"/>
                </w:rPr>
                <m:t>1</m:t>
              </m:r>
            </m:num>
            <m:den>
              <m:rad>
                <m:radPr>
                  <m:degHide m:val="1"/>
                  <m:ctrlPr>
                    <w:rPr>
                      <w:rFonts w:ascii="Cambria Math" w:hAnsi="Cambria Math"/>
                      <w:i/>
                      <w:sz w:val="24"/>
                      <w:szCs w:val="24"/>
                    </w:rPr>
                  </m:ctrlPr>
                </m:radPr>
                <m:deg/>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e>
              </m:rad>
            </m:den>
          </m:f>
        </m:oMath>
      </m:oMathPara>
    </w:p>
    <w:p w14:paraId="7EB09192" w14:textId="032D02E9" w:rsidR="004F21D2" w:rsidRPr="004F21D2" w:rsidRDefault="00F42882" w:rsidP="00ED072D">
      <w:pPr>
        <w:ind w:firstLine="420"/>
        <w:rPr>
          <w:sz w:val="24"/>
          <w:szCs w:val="24"/>
        </w:rPr>
      </w:pPr>
      <m:oMathPara>
        <m:oMath>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3</m:t>
              </m:r>
              <m:d>
                <m:dPr>
                  <m:ctrlPr>
                    <w:rPr>
                      <w:rFonts w:ascii="Cambria Math" w:hAnsi="Cambria Math"/>
                      <w:i/>
                      <w:sz w:val="24"/>
                      <w:szCs w:val="24"/>
                    </w:rPr>
                  </m:ctrlPr>
                </m:dPr>
                <m:e>
                  <m:r>
                    <w:rPr>
                      <w:rFonts w:ascii="Cambria Math" w:hAnsi="Cambria Math"/>
                      <w:sz w:val="24"/>
                      <w:szCs w:val="24"/>
                    </w:rPr>
                    <m:t>z</m:t>
                  </m:r>
                </m:e>
              </m:d>
            </m:sub>
          </m:sSub>
          <m:r>
            <w:rPr>
              <w:rFonts w:ascii="Cambria Math" w:hAnsi="Cambria Math"/>
              <w:sz w:val="24"/>
              <w:szCs w:val="24"/>
            </w:rPr>
            <m:t>=</m:t>
          </m:r>
          <m:nary>
            <m:naryPr>
              <m:chr m:val="∑"/>
              <m:limLoc m:val="undOvr"/>
              <m:grow m:val="1"/>
              <m:ctrlPr>
                <w:rPr>
                  <w:rFonts w:ascii="Cambria Math" w:hAnsi="Cambria Math"/>
                  <w:i/>
                  <w:sz w:val="24"/>
                  <w:szCs w:val="24"/>
                </w:rPr>
              </m:ctrlPr>
            </m:naryPr>
            <m:sub>
              <m:r>
                <w:rPr>
                  <w:rFonts w:ascii="Cambria Math" w:hAnsi="Cambria Math"/>
                  <w:sz w:val="24"/>
                  <w:szCs w:val="24"/>
                </w:rPr>
                <m:t>ⅈ=1</m:t>
              </m:r>
            </m:sub>
            <m:sup>
              <m:r>
                <w:rPr>
                  <w:rFonts w:ascii="Cambria Math" w:hAnsi="Cambria Math"/>
                  <w:sz w:val="24"/>
                  <w:szCs w:val="24"/>
                </w:rPr>
                <m:t>L-1</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I</m:t>
                          </m:r>
                        </m:e>
                      </m:acc>
                    </m:e>
                  </m:d>
                </m:e>
                <m:sup>
                  <m:r>
                    <w:rPr>
                      <w:rFonts w:ascii="Cambria Math" w:hAnsi="Cambria Math"/>
                      <w:sz w:val="24"/>
                      <w:szCs w:val="24"/>
                    </w:rPr>
                    <m:t>2</m:t>
                  </m:r>
                </m:sup>
              </m:sSup>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e>
              </m:d>
            </m:e>
          </m:nary>
        </m:oMath>
      </m:oMathPara>
    </w:p>
    <w:p w14:paraId="70D54DC7" w14:textId="5AA5AD9D" w:rsidR="004F21D2" w:rsidRPr="004F21D2" w:rsidRDefault="004F21D2" w:rsidP="00ED072D">
      <w:pPr>
        <w:ind w:firstLine="420"/>
        <w:rPr>
          <w:sz w:val="24"/>
          <w:szCs w:val="24"/>
        </w:rPr>
      </w:pPr>
      <m:oMathPara>
        <m:oMath>
          <m:r>
            <w:rPr>
              <w:rFonts w:ascii="Cambria Math" w:hAnsi="Cambria Math"/>
              <w:sz w:val="24"/>
              <w:szCs w:val="24"/>
            </w:rPr>
            <m:t>U=</m:t>
          </m:r>
          <m:nary>
            <m:naryPr>
              <m:chr m:val="∑"/>
              <m:limLoc m:val="undOvr"/>
              <m:grow m:val="1"/>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L-1</m:t>
              </m:r>
            </m:sup>
            <m:e>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2</m:t>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ⅈ</m:t>
                      </m:r>
                    </m:sub>
                  </m:sSub>
                </m:e>
              </m:d>
            </m:e>
          </m:nary>
        </m:oMath>
      </m:oMathPara>
    </w:p>
    <w:p w14:paraId="210244F7" w14:textId="222302D0" w:rsidR="004F21D2" w:rsidRPr="00D966B3" w:rsidRDefault="004F21D2" w:rsidP="00ED072D">
      <w:pPr>
        <w:ind w:firstLine="420"/>
        <w:rPr>
          <w:sz w:val="24"/>
          <w:szCs w:val="24"/>
        </w:rPr>
      </w:pPr>
      <m:oMathPara>
        <m:oMath>
          <m:r>
            <w:rPr>
              <w:rFonts w:ascii="Cambria Math" w:hAnsi="Cambria Math"/>
              <w:sz w:val="24"/>
              <w:szCs w:val="24"/>
            </w:rPr>
            <m:t>ⅇ=-</m:t>
          </m:r>
          <m:nary>
            <m:naryPr>
              <m:chr m:val="∑"/>
              <m:limLoc m:val="undOvr"/>
              <m:grow m:val="1"/>
              <m:ctrlPr>
                <w:rPr>
                  <w:rFonts w:ascii="Cambria Math" w:hAnsi="Cambria Math"/>
                  <w:i/>
                  <w:sz w:val="24"/>
                  <w:szCs w:val="24"/>
                </w:rPr>
              </m:ctrlPr>
            </m:naryPr>
            <m:sub>
              <m:r>
                <w:rPr>
                  <w:rFonts w:ascii="Cambria Math" w:hAnsi="Cambria Math"/>
                  <w:sz w:val="24"/>
                  <w:szCs w:val="24"/>
                </w:rPr>
                <m:t>T=O</m:t>
              </m:r>
            </m:sub>
            <m:sup>
              <m:r>
                <w:rPr>
                  <w:rFonts w:ascii="Cambria Math" w:hAnsi="Cambria Math"/>
                  <w:sz w:val="24"/>
                  <w:szCs w:val="24"/>
                </w:rPr>
                <m:t>L-1</m:t>
              </m:r>
            </m:sup>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e>
              </m:d>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e>
                    <m:sub>
                      <m:r>
                        <w:rPr>
                          <w:rFonts w:ascii="Cambria Math" w:hAnsi="Cambria Math"/>
                          <w:sz w:val="24"/>
                          <w:szCs w:val="24"/>
                        </w:rPr>
                        <m:t>2</m:t>
                      </m:r>
                    </m:sub>
                  </m:sSub>
                </m:fName>
                <m:e>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e>
                  </m:d>
                </m:e>
              </m:func>
            </m:e>
          </m:nary>
        </m:oMath>
      </m:oMathPara>
    </w:p>
    <w:p w14:paraId="342FB8BC" w14:textId="1E08CD30" w:rsidR="00D966B3" w:rsidRDefault="00D966B3" w:rsidP="00ED072D">
      <w:pPr>
        <w:ind w:firstLine="420"/>
        <w:rPr>
          <w:sz w:val="24"/>
          <w:szCs w:val="24"/>
        </w:rPr>
      </w:pPr>
      <w:r>
        <w:rPr>
          <w:rFonts w:hint="eastAsia"/>
          <w:sz w:val="24"/>
          <w:szCs w:val="24"/>
        </w:rPr>
        <w:t>以上反映区域图像直方图的纹理特征统计量中，</w:t>
      </w:r>
      <w:r w:rsidRPr="00D966B3">
        <w:rPr>
          <w:rFonts w:hint="eastAsia"/>
          <w:i/>
          <w:iCs/>
          <w:sz w:val="24"/>
          <w:szCs w:val="24"/>
        </w:rPr>
        <w:t>I</w:t>
      </w:r>
      <w:r>
        <w:rPr>
          <w:rFonts w:hint="eastAsia"/>
          <w:sz w:val="24"/>
          <w:szCs w:val="24"/>
        </w:rPr>
        <w:t>为灰度级随机变量，</w:t>
      </w:r>
      <m:oMath>
        <m:acc>
          <m:accPr>
            <m:chr m:val="̅"/>
            <m:ctrlPr>
              <w:rPr>
                <w:rFonts w:ascii="Cambria Math" w:hAnsi="Cambria Math"/>
                <w:i/>
                <w:sz w:val="24"/>
                <w:szCs w:val="24"/>
              </w:rPr>
            </m:ctrlPr>
          </m:accPr>
          <m:e>
            <m:r>
              <w:rPr>
                <w:rFonts w:ascii="Cambria Math" w:hAnsi="Cambria Math"/>
                <w:sz w:val="24"/>
                <w:szCs w:val="24"/>
              </w:rPr>
              <m:t>I</m:t>
            </m:r>
          </m:e>
        </m:acc>
      </m:oMath>
      <w:r>
        <w:rPr>
          <w:rFonts w:hint="eastAsia"/>
          <w:sz w:val="24"/>
          <w:szCs w:val="24"/>
        </w:rPr>
        <w:t>为整体灰度均值，</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i</m:t>
                </m:r>
              </m:sub>
            </m:sSub>
          </m:e>
        </m:d>
      </m:oMath>
      <w:r>
        <w:rPr>
          <w:rFonts w:hint="eastAsia"/>
          <w:sz w:val="24"/>
          <w:szCs w:val="24"/>
        </w:rPr>
        <w:t>，</w:t>
      </w:r>
      <m:oMath>
        <m:r>
          <w:rPr>
            <w:rFonts w:ascii="Cambria Math" w:hAnsi="Cambria Math"/>
            <w:sz w:val="24"/>
            <w:szCs w:val="24"/>
          </w:rPr>
          <m:t>i=</m:t>
        </m:r>
        <m:r>
          <m:rPr>
            <m:sty m:val="p"/>
          </m:rPr>
          <w:rPr>
            <w:rFonts w:ascii="Cambria Math" w:hAnsi="Cambria Math"/>
            <w:sz w:val="24"/>
            <w:szCs w:val="24"/>
          </w:rPr>
          <m:t>0,1</m:t>
        </m:r>
        <m:r>
          <w:rPr>
            <w:rFonts w:ascii="Cambria Math" w:hAnsi="Cambria Math"/>
            <w:sz w:val="24"/>
            <w:szCs w:val="24"/>
          </w:rPr>
          <m:t>,2,⋯,L-1</m:t>
        </m:r>
      </m:oMath>
      <w:r>
        <w:rPr>
          <w:rFonts w:hint="eastAsia"/>
          <w:sz w:val="24"/>
          <w:szCs w:val="24"/>
        </w:rPr>
        <w:t>为对应的直方图，</w:t>
      </w:r>
      <w:r w:rsidRPr="00D966B3">
        <w:rPr>
          <w:rFonts w:hint="eastAsia"/>
          <w:i/>
          <w:iCs/>
          <w:sz w:val="24"/>
          <w:szCs w:val="24"/>
        </w:rPr>
        <w:t>L</w:t>
      </w:r>
      <w:r>
        <w:rPr>
          <w:rFonts w:hint="eastAsia"/>
          <w:sz w:val="24"/>
          <w:szCs w:val="24"/>
        </w:rPr>
        <w:t>为灰度级数量。</w:t>
      </w:r>
    </w:p>
    <w:p w14:paraId="52B45DFD" w14:textId="0679D04A" w:rsidR="00D966B3" w:rsidRDefault="00D966B3" w:rsidP="00ED072D">
      <w:pPr>
        <w:ind w:firstLine="420"/>
        <w:rPr>
          <w:sz w:val="24"/>
          <w:szCs w:val="24"/>
        </w:rPr>
      </w:pPr>
      <w:r>
        <w:rPr>
          <w:rFonts w:hint="eastAsia"/>
          <w:sz w:val="24"/>
          <w:szCs w:val="24"/>
        </w:rPr>
        <w:t>油膜和</w:t>
      </w:r>
      <w:r w:rsidR="0014406E">
        <w:rPr>
          <w:rFonts w:hint="eastAsia"/>
          <w:sz w:val="24"/>
          <w:szCs w:val="24"/>
        </w:rPr>
        <w:t>海水的纹理特征统计量间的差异程度可以使用欧氏距离进行度量，计</w:t>
      </w:r>
      <w:r w:rsidR="0014406E">
        <w:rPr>
          <w:rFonts w:hint="eastAsia"/>
          <w:sz w:val="24"/>
          <w:szCs w:val="24"/>
        </w:rPr>
        <w:lastRenderedPageBreak/>
        <w:t>算公式如式</w:t>
      </w:r>
      <w:r w:rsidR="0014406E">
        <w:rPr>
          <w:rFonts w:hint="eastAsia"/>
          <w:sz w:val="24"/>
          <w:szCs w:val="24"/>
        </w:rPr>
        <w:t>(</w:t>
      </w:r>
      <w:r w:rsidR="0014406E">
        <w:rPr>
          <w:sz w:val="24"/>
          <w:szCs w:val="24"/>
        </w:rPr>
        <w:t>x)</w:t>
      </w:r>
    </w:p>
    <w:p w14:paraId="0A385F75" w14:textId="60FBD443" w:rsidR="0014406E" w:rsidRPr="0014406E" w:rsidRDefault="0014406E" w:rsidP="00ED072D">
      <w:pPr>
        <w:ind w:firstLine="420"/>
        <w:rPr>
          <w:sz w:val="24"/>
          <w:szCs w:val="24"/>
        </w:rPr>
      </w:pPr>
      <m:oMathPara>
        <m:oMath>
          <m:r>
            <w:rPr>
              <w:rFonts w:ascii="Cambria Math" w:hAnsi="Cambria Math"/>
              <w:sz w:val="24"/>
              <w:szCs w:val="24"/>
            </w:rPr>
            <m:t>d=</m:t>
          </m:r>
          <m:sSup>
            <m:sSupPr>
              <m:ctrlPr>
                <w:rPr>
                  <w:rFonts w:ascii="Cambria Math" w:hAnsi="Cambria Math"/>
                  <w:i/>
                  <w:sz w:val="24"/>
                  <w:szCs w:val="24"/>
                </w:rPr>
              </m:ctrlPr>
            </m:sSupPr>
            <m:e>
              <m:d>
                <m:dPr>
                  <m:begChr m:val="["/>
                  <m:endChr m:val="]"/>
                  <m:ctrlPr>
                    <w:rPr>
                      <w:rFonts w:ascii="Cambria Math" w:hAnsi="Cambria Math"/>
                      <w:i/>
                      <w:sz w:val="24"/>
                      <w:szCs w:val="24"/>
                    </w:rPr>
                  </m:ctrlPr>
                </m:dPr>
                <m:e>
                  <m:nary>
                    <m:naryPr>
                      <m:chr m:val="∑"/>
                      <m:limLoc m:val="undOvr"/>
                      <m:grow m:val="1"/>
                      <m:ctrlPr>
                        <w:rPr>
                          <w:rFonts w:ascii="Cambria Math" w:hAnsi="Cambria Math"/>
                          <w:i/>
                          <w:sz w:val="24"/>
                          <w:szCs w:val="24"/>
                        </w:rPr>
                      </m:ctrlPr>
                    </m:naryPr>
                    <m:sub>
                      <m:r>
                        <w:rPr>
                          <w:rFonts w:ascii="Cambria Math" w:hAnsi="Cambria Math"/>
                          <w:sz w:val="24"/>
                          <w:szCs w:val="24"/>
                        </w:rPr>
                        <m:t>k=1</m:t>
                      </m:r>
                    </m:sub>
                    <m:sup>
                      <m:r>
                        <w:rPr>
                          <w:rFonts w:ascii="Cambria Math" w:hAnsi="Cambria Math"/>
                          <w:sz w:val="24"/>
                          <w:szCs w:val="24"/>
                        </w:rPr>
                        <m:t>n</m:t>
                      </m:r>
                    </m:sup>
                    <m:e>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d>
                        </m:e>
                        <m:sup>
                          <m:r>
                            <w:rPr>
                              <w:rFonts w:ascii="Cambria Math" w:hAnsi="Cambria Math"/>
                              <w:sz w:val="24"/>
                              <w:szCs w:val="24"/>
                            </w:rPr>
                            <m:t>2</m:t>
                          </m:r>
                        </m:sup>
                      </m:sSup>
                    </m:e>
                  </m:nary>
                </m:e>
              </m:d>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up>
          </m:sSup>
        </m:oMath>
      </m:oMathPara>
    </w:p>
    <w:p w14:paraId="380B039A" w14:textId="64A1F8D6" w:rsidR="0014406E" w:rsidRDefault="0014406E" w:rsidP="00ED072D">
      <w:pPr>
        <w:ind w:firstLine="420"/>
        <w:rPr>
          <w:sz w:val="24"/>
          <w:szCs w:val="24"/>
        </w:rPr>
      </w:pPr>
      <w:r>
        <w:rPr>
          <w:rFonts w:hint="eastAsia"/>
          <w:sz w:val="24"/>
          <w:szCs w:val="24"/>
        </w:rPr>
        <w:t>通过以上灰度图像统计信息对三种紫外波段成像下的海水和油膜进行图像差异比较，验证不同波段的成像效果。</w:t>
      </w:r>
    </w:p>
    <w:p w14:paraId="34D40322" w14:textId="4488FD94" w:rsidR="008B3877" w:rsidRDefault="008B3877" w:rsidP="008B3877">
      <w:pPr>
        <w:rPr>
          <w:sz w:val="24"/>
          <w:szCs w:val="24"/>
        </w:rPr>
      </w:pPr>
    </w:p>
    <w:p w14:paraId="5674E284" w14:textId="4E4A7B32" w:rsidR="008B3877" w:rsidRDefault="008B3877" w:rsidP="008B3877">
      <w:pPr>
        <w:pStyle w:val="1"/>
      </w:pPr>
      <w:r>
        <w:rPr>
          <w:rFonts w:hint="eastAsia"/>
        </w:rPr>
        <w:t>结果与讨论</w:t>
      </w:r>
    </w:p>
    <w:p w14:paraId="1A65079B" w14:textId="75EA1D9D" w:rsidR="008B3877" w:rsidRDefault="008B3877" w:rsidP="00CA1999">
      <w:pPr>
        <w:pStyle w:val="2"/>
      </w:pPr>
      <w:r>
        <w:rPr>
          <w:rFonts w:hint="eastAsia"/>
        </w:rPr>
        <w:t>成像效果</w:t>
      </w:r>
      <w:r w:rsidR="00EF1118">
        <w:rPr>
          <w:rFonts w:hint="eastAsia"/>
        </w:rPr>
        <w:t>的</w:t>
      </w:r>
      <w:r>
        <w:rPr>
          <w:rFonts w:hint="eastAsia"/>
        </w:rPr>
        <w:t>对比分析</w:t>
      </w:r>
    </w:p>
    <w:p w14:paraId="795B58A8" w14:textId="4C16DFA5" w:rsidR="008B3877" w:rsidRDefault="008B3877" w:rsidP="00C67F04">
      <w:pPr>
        <w:ind w:firstLine="420"/>
        <w:rPr>
          <w:sz w:val="24"/>
          <w:szCs w:val="24"/>
        </w:rPr>
      </w:pPr>
      <w:r>
        <w:rPr>
          <w:rFonts w:hint="eastAsia"/>
          <w:sz w:val="24"/>
          <w:szCs w:val="24"/>
        </w:rPr>
        <w:t>为</w:t>
      </w:r>
      <w:r w:rsidR="00C67F04">
        <w:rPr>
          <w:rFonts w:hint="eastAsia"/>
          <w:sz w:val="24"/>
          <w:szCs w:val="24"/>
        </w:rPr>
        <w:t>验证</w:t>
      </w:r>
      <w:r>
        <w:rPr>
          <w:rFonts w:hint="eastAsia"/>
          <w:sz w:val="24"/>
          <w:szCs w:val="24"/>
        </w:rPr>
        <w:t>紫外波段区间下各个波段对油膜的识别</w:t>
      </w:r>
      <w:r w:rsidR="00C67F04">
        <w:rPr>
          <w:rFonts w:hint="eastAsia"/>
          <w:sz w:val="24"/>
          <w:szCs w:val="24"/>
        </w:rPr>
        <w:t>检测能力，使用紫外光谱相机获取</w:t>
      </w:r>
      <w:r w:rsidR="00C67F04">
        <w:rPr>
          <w:rFonts w:hint="eastAsia"/>
          <w:sz w:val="24"/>
          <w:szCs w:val="24"/>
        </w:rPr>
        <w:t>3</w:t>
      </w:r>
      <w:r w:rsidR="00C67F04">
        <w:rPr>
          <w:sz w:val="24"/>
          <w:szCs w:val="24"/>
        </w:rPr>
        <w:t>00</w:t>
      </w:r>
      <w:r w:rsidR="00C67F04">
        <w:rPr>
          <w:rFonts w:hint="eastAsia"/>
          <w:sz w:val="24"/>
          <w:szCs w:val="24"/>
        </w:rPr>
        <w:t>nm</w:t>
      </w:r>
      <w:r w:rsidR="00C67F04">
        <w:rPr>
          <w:rFonts w:hint="eastAsia"/>
          <w:sz w:val="24"/>
          <w:szCs w:val="24"/>
        </w:rPr>
        <w:t>、</w:t>
      </w:r>
      <w:r w:rsidR="00C67F04">
        <w:rPr>
          <w:rFonts w:hint="eastAsia"/>
          <w:sz w:val="24"/>
          <w:szCs w:val="24"/>
        </w:rPr>
        <w:t>3</w:t>
      </w:r>
      <w:r w:rsidR="00C67F04">
        <w:rPr>
          <w:sz w:val="24"/>
          <w:szCs w:val="24"/>
        </w:rPr>
        <w:t>10</w:t>
      </w:r>
      <w:r w:rsidR="00C67F04">
        <w:rPr>
          <w:rFonts w:hint="eastAsia"/>
          <w:sz w:val="24"/>
          <w:szCs w:val="24"/>
        </w:rPr>
        <w:t>nm</w:t>
      </w:r>
      <w:r w:rsidR="00C67F04">
        <w:rPr>
          <w:rFonts w:hint="eastAsia"/>
          <w:sz w:val="24"/>
          <w:szCs w:val="24"/>
        </w:rPr>
        <w:t>和</w:t>
      </w:r>
      <w:r w:rsidR="00C67F04">
        <w:rPr>
          <w:rFonts w:hint="eastAsia"/>
          <w:sz w:val="24"/>
          <w:szCs w:val="24"/>
        </w:rPr>
        <w:t>3</w:t>
      </w:r>
      <w:r w:rsidR="00C67F04">
        <w:rPr>
          <w:sz w:val="24"/>
          <w:szCs w:val="24"/>
        </w:rPr>
        <w:t>30</w:t>
      </w:r>
      <w:r w:rsidR="00C67F04">
        <w:rPr>
          <w:rFonts w:hint="eastAsia"/>
          <w:sz w:val="24"/>
          <w:szCs w:val="24"/>
        </w:rPr>
        <w:t>nm</w:t>
      </w:r>
      <w:r w:rsidR="00C67F04">
        <w:rPr>
          <w:rFonts w:hint="eastAsia"/>
          <w:sz w:val="24"/>
          <w:szCs w:val="24"/>
        </w:rPr>
        <w:t>三个波段在相同油膜厚度</w:t>
      </w:r>
      <w:r w:rsidR="00C67F04">
        <w:rPr>
          <w:rFonts w:hint="eastAsia"/>
          <w:sz w:val="24"/>
          <w:szCs w:val="24"/>
        </w:rPr>
        <w:t>(</w:t>
      </w:r>
      <w:r w:rsidR="00EF1118">
        <w:rPr>
          <w:sz w:val="24"/>
          <w:szCs w:val="24"/>
        </w:rPr>
        <w:t>4</w:t>
      </w:r>
      <w:r w:rsidR="00C67F04">
        <w:rPr>
          <w:sz w:val="24"/>
          <w:szCs w:val="24"/>
        </w:rPr>
        <w:t>00</w:t>
      </w:r>
      <w:r w:rsidR="00C67F04" w:rsidRPr="00C67F04">
        <w:rPr>
          <w:rFonts w:cs="Times New Roman"/>
          <w:sz w:val="24"/>
          <w:szCs w:val="24"/>
        </w:rPr>
        <w:t>μm</w:t>
      </w:r>
      <w:r w:rsidR="00C67F04">
        <w:rPr>
          <w:sz w:val="24"/>
          <w:szCs w:val="24"/>
        </w:rPr>
        <w:t>)</w:t>
      </w:r>
      <w:r w:rsidR="00C67F04">
        <w:rPr>
          <w:rFonts w:hint="eastAsia"/>
          <w:sz w:val="24"/>
          <w:szCs w:val="24"/>
        </w:rPr>
        <w:t>情况下，并进行比较。在这三个中心波段下海水和油膜的成像效果分别见图</w:t>
      </w:r>
      <w:r w:rsidR="00C67F04">
        <w:rPr>
          <w:rFonts w:hint="eastAsia"/>
          <w:sz w:val="24"/>
          <w:szCs w:val="24"/>
        </w:rPr>
        <w:t>x</w:t>
      </w:r>
      <w:r w:rsidR="00C67F04">
        <w:rPr>
          <w:rFonts w:hint="eastAsia"/>
          <w:sz w:val="24"/>
          <w:szCs w:val="24"/>
        </w:rPr>
        <w:t>和图</w:t>
      </w:r>
      <w:r w:rsidR="00C67F04">
        <w:rPr>
          <w:rFonts w:hint="eastAsia"/>
          <w:sz w:val="24"/>
          <w:szCs w:val="24"/>
        </w:rPr>
        <w:t>x</w:t>
      </w:r>
      <w:r w:rsidR="00C67F04">
        <w:rPr>
          <w:rFonts w:hint="eastAsia"/>
          <w:sz w:val="24"/>
          <w:szCs w:val="24"/>
        </w:rPr>
        <w:t>。</w:t>
      </w:r>
    </w:p>
    <w:p w14:paraId="436AA341" w14:textId="2F1C68BB" w:rsidR="00C67F04" w:rsidRDefault="006746B9" w:rsidP="008B3877">
      <w:pPr>
        <w:rPr>
          <w:sz w:val="24"/>
          <w:szCs w:val="24"/>
        </w:rPr>
      </w:pPr>
      <w:r>
        <w:rPr>
          <w:rFonts w:hint="eastAsia"/>
          <w:noProof/>
          <w:sz w:val="24"/>
          <w:szCs w:val="24"/>
        </w:rPr>
        <w:drawing>
          <wp:inline distT="0" distB="0" distL="0" distR="0" wp14:anchorId="0C068B10" wp14:editId="47C7EC3C">
            <wp:extent cx="5274310" cy="17119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5274310" cy="1711960"/>
                    </a:xfrm>
                    <a:prstGeom prst="rect">
                      <a:avLst/>
                    </a:prstGeom>
                  </pic:spPr>
                </pic:pic>
              </a:graphicData>
            </a:graphic>
          </wp:inline>
        </w:drawing>
      </w:r>
    </w:p>
    <w:p w14:paraId="2C413A2D" w14:textId="22441AA2" w:rsidR="006746B9" w:rsidRPr="006746B9" w:rsidRDefault="006746B9" w:rsidP="006746B9">
      <w:pPr>
        <w:ind w:firstLineChars="350" w:firstLine="735"/>
      </w:pPr>
      <w:r w:rsidRPr="006746B9">
        <w:rPr>
          <w:rFonts w:hint="eastAsia"/>
        </w:rPr>
        <w:t>(</w:t>
      </w:r>
      <w:r w:rsidRPr="006746B9">
        <w:t>a)300nm</w:t>
      </w:r>
      <w:r w:rsidRPr="006746B9">
        <w:rPr>
          <w:rFonts w:hint="eastAsia"/>
        </w:rPr>
        <w:t xml:space="preserve"> </w:t>
      </w:r>
      <w:r w:rsidRPr="006746B9">
        <w:t xml:space="preserve">               </w:t>
      </w:r>
      <w:r>
        <w:t xml:space="preserve">   </w:t>
      </w:r>
      <w:proofErr w:type="gramStart"/>
      <w:r>
        <w:t xml:space="preserve">  </w:t>
      </w:r>
      <w:r w:rsidRPr="006746B9">
        <w:t xml:space="preserve"> (</w:t>
      </w:r>
      <w:proofErr w:type="gramEnd"/>
      <w:r w:rsidRPr="006746B9">
        <w:t xml:space="preserve">b) 310nm            </w:t>
      </w:r>
      <w:r>
        <w:t xml:space="preserve">    </w:t>
      </w:r>
      <w:r w:rsidRPr="006746B9">
        <w:t>(c) 330nm</w:t>
      </w:r>
    </w:p>
    <w:p w14:paraId="3904A7F5" w14:textId="47AD03D0" w:rsidR="006746B9" w:rsidRPr="0012121D" w:rsidRDefault="006746B9" w:rsidP="006746B9">
      <w:pPr>
        <w:jc w:val="center"/>
      </w:pPr>
      <w:r w:rsidRPr="0012121D">
        <w:rPr>
          <w:rFonts w:hint="eastAsia"/>
        </w:rPr>
        <w:t>图</w:t>
      </w:r>
      <w:r w:rsidRPr="0012121D">
        <w:rPr>
          <w:rFonts w:hint="eastAsia"/>
        </w:rPr>
        <w:t>x</w:t>
      </w:r>
      <w:r w:rsidRPr="0012121D">
        <w:t xml:space="preserve"> </w:t>
      </w:r>
      <w:r w:rsidRPr="0012121D">
        <w:rPr>
          <w:rFonts w:hint="eastAsia"/>
        </w:rPr>
        <w:t>三种波段在纯海水</w:t>
      </w:r>
      <w:r w:rsidR="00E1557B" w:rsidRPr="0012121D">
        <w:rPr>
          <w:rFonts w:hint="eastAsia"/>
        </w:rPr>
        <w:t>下</w:t>
      </w:r>
      <w:r w:rsidRPr="0012121D">
        <w:rPr>
          <w:rFonts w:hint="eastAsia"/>
        </w:rPr>
        <w:t>的成像结果</w:t>
      </w:r>
    </w:p>
    <w:p w14:paraId="53782A1D" w14:textId="77777777" w:rsidR="0012121D" w:rsidRDefault="0012121D" w:rsidP="006746B9">
      <w:pPr>
        <w:jc w:val="center"/>
        <w:rPr>
          <w:sz w:val="24"/>
          <w:szCs w:val="24"/>
        </w:rPr>
      </w:pPr>
    </w:p>
    <w:p w14:paraId="4420EA33" w14:textId="3BFA071E" w:rsidR="006746B9" w:rsidRDefault="006746B9" w:rsidP="006746B9">
      <w:pPr>
        <w:rPr>
          <w:sz w:val="24"/>
          <w:szCs w:val="24"/>
        </w:rPr>
      </w:pPr>
      <w:r>
        <w:rPr>
          <w:rFonts w:hint="eastAsia"/>
          <w:noProof/>
          <w:sz w:val="24"/>
          <w:szCs w:val="24"/>
        </w:rPr>
        <w:drawing>
          <wp:inline distT="0" distB="0" distL="0" distR="0" wp14:anchorId="28597935" wp14:editId="44EC6561">
            <wp:extent cx="5274310" cy="17227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0">
                      <a:extLst>
                        <a:ext uri="{28A0092B-C50C-407E-A947-70E740481C1C}">
                          <a14:useLocalDpi xmlns:a14="http://schemas.microsoft.com/office/drawing/2010/main" val="0"/>
                        </a:ext>
                      </a:extLst>
                    </a:blip>
                    <a:stretch>
                      <a:fillRect/>
                    </a:stretch>
                  </pic:blipFill>
                  <pic:spPr>
                    <a:xfrm>
                      <a:off x="0" y="0"/>
                      <a:ext cx="5274310" cy="1722755"/>
                    </a:xfrm>
                    <a:prstGeom prst="rect">
                      <a:avLst/>
                    </a:prstGeom>
                  </pic:spPr>
                </pic:pic>
              </a:graphicData>
            </a:graphic>
          </wp:inline>
        </w:drawing>
      </w:r>
    </w:p>
    <w:p w14:paraId="275E5FEA" w14:textId="77777777" w:rsidR="006746B9" w:rsidRPr="006746B9" w:rsidRDefault="006746B9" w:rsidP="006746B9">
      <w:pPr>
        <w:ind w:firstLineChars="350" w:firstLine="735"/>
      </w:pPr>
      <w:r w:rsidRPr="006746B9">
        <w:rPr>
          <w:rFonts w:hint="eastAsia"/>
        </w:rPr>
        <w:t>(</w:t>
      </w:r>
      <w:r w:rsidRPr="006746B9">
        <w:t>a)300nm</w:t>
      </w:r>
      <w:r w:rsidRPr="006746B9">
        <w:rPr>
          <w:rFonts w:hint="eastAsia"/>
        </w:rPr>
        <w:t xml:space="preserve"> </w:t>
      </w:r>
      <w:r w:rsidRPr="006746B9">
        <w:t xml:space="preserve">               </w:t>
      </w:r>
      <w:r>
        <w:t xml:space="preserve">   </w:t>
      </w:r>
      <w:proofErr w:type="gramStart"/>
      <w:r>
        <w:t xml:space="preserve">  </w:t>
      </w:r>
      <w:r w:rsidRPr="006746B9">
        <w:t xml:space="preserve"> (</w:t>
      </w:r>
      <w:proofErr w:type="gramEnd"/>
      <w:r w:rsidRPr="006746B9">
        <w:t xml:space="preserve">b) 310nm            </w:t>
      </w:r>
      <w:r>
        <w:t xml:space="preserve">    </w:t>
      </w:r>
      <w:r w:rsidRPr="006746B9">
        <w:t>(c) 330nm</w:t>
      </w:r>
    </w:p>
    <w:p w14:paraId="01EFCB51" w14:textId="43F4756C" w:rsidR="006746B9" w:rsidRPr="0012121D" w:rsidRDefault="006746B9" w:rsidP="006746B9">
      <w:pPr>
        <w:jc w:val="center"/>
      </w:pPr>
      <w:r w:rsidRPr="0012121D">
        <w:rPr>
          <w:rFonts w:hint="eastAsia"/>
        </w:rPr>
        <w:t>图</w:t>
      </w:r>
      <w:r w:rsidRPr="0012121D">
        <w:rPr>
          <w:rFonts w:hint="eastAsia"/>
        </w:rPr>
        <w:t>x</w:t>
      </w:r>
      <w:r w:rsidRPr="0012121D">
        <w:t xml:space="preserve"> </w:t>
      </w:r>
      <w:r w:rsidRPr="0012121D">
        <w:rPr>
          <w:rFonts w:hint="eastAsia"/>
        </w:rPr>
        <w:t>三种波段在相同油膜厚度</w:t>
      </w:r>
      <w:r w:rsidRPr="0012121D">
        <w:rPr>
          <w:rFonts w:hint="eastAsia"/>
        </w:rPr>
        <w:t>(</w:t>
      </w:r>
      <w:r w:rsidRPr="0012121D">
        <w:t>400</w:t>
      </w:r>
      <w:r w:rsidRPr="0012121D">
        <w:rPr>
          <w:rFonts w:cs="Times New Roman"/>
        </w:rPr>
        <w:t>μm</w:t>
      </w:r>
      <w:r w:rsidRPr="0012121D">
        <w:t>)</w:t>
      </w:r>
      <w:r w:rsidRPr="0012121D">
        <w:rPr>
          <w:rFonts w:hint="eastAsia"/>
        </w:rPr>
        <w:t>下的成像结果</w:t>
      </w:r>
    </w:p>
    <w:p w14:paraId="144996BD" w14:textId="77777777" w:rsidR="0012121D" w:rsidRDefault="0012121D" w:rsidP="006746B9">
      <w:pPr>
        <w:jc w:val="center"/>
        <w:rPr>
          <w:sz w:val="24"/>
          <w:szCs w:val="24"/>
        </w:rPr>
      </w:pPr>
    </w:p>
    <w:p w14:paraId="0B71C56E" w14:textId="70904890" w:rsidR="00771762" w:rsidRDefault="009C28B5" w:rsidP="009C28B5">
      <w:pPr>
        <w:rPr>
          <w:sz w:val="24"/>
          <w:szCs w:val="24"/>
        </w:rPr>
      </w:pPr>
      <w:r>
        <w:rPr>
          <w:sz w:val="24"/>
          <w:szCs w:val="24"/>
        </w:rPr>
        <w:tab/>
      </w:r>
      <w:r w:rsidR="00771762">
        <w:rPr>
          <w:rFonts w:hint="eastAsia"/>
          <w:sz w:val="24"/>
          <w:szCs w:val="24"/>
        </w:rPr>
        <w:t>如上图所示，由于</w:t>
      </w:r>
      <w:r w:rsidR="00932A3F">
        <w:rPr>
          <w:rFonts w:hint="eastAsia"/>
          <w:sz w:val="24"/>
          <w:szCs w:val="24"/>
        </w:rPr>
        <w:t>成像</w:t>
      </w:r>
      <w:r w:rsidR="00CA2AD8">
        <w:rPr>
          <w:rFonts w:hint="eastAsia"/>
          <w:sz w:val="24"/>
          <w:szCs w:val="24"/>
        </w:rPr>
        <w:t>模组</w:t>
      </w:r>
      <w:r w:rsidR="00771762">
        <w:rPr>
          <w:rFonts w:hint="eastAsia"/>
          <w:sz w:val="24"/>
          <w:szCs w:val="24"/>
        </w:rPr>
        <w:t>加入滤光片的原因，相机只能显示呈圆形的</w:t>
      </w:r>
      <w:r w:rsidR="00CA2AD8">
        <w:rPr>
          <w:rFonts w:hint="eastAsia"/>
          <w:sz w:val="24"/>
          <w:szCs w:val="24"/>
        </w:rPr>
        <w:t>图像，为了能够针对成像结果的直方图分析，我们对其进行了裁剪，</w:t>
      </w:r>
      <w:r w:rsidR="005315E2">
        <w:rPr>
          <w:rFonts w:hint="eastAsia"/>
          <w:sz w:val="24"/>
          <w:szCs w:val="24"/>
        </w:rPr>
        <w:t>裁剪结果如下，后</w:t>
      </w:r>
      <w:r w:rsidR="005315E2">
        <w:rPr>
          <w:rFonts w:hint="eastAsia"/>
          <w:sz w:val="24"/>
          <w:szCs w:val="24"/>
        </w:rPr>
        <w:lastRenderedPageBreak/>
        <w:t>续以裁剪后的图像为对象进行分析。</w:t>
      </w:r>
    </w:p>
    <w:p w14:paraId="6A3CA8BB" w14:textId="77777777" w:rsidR="005315E2" w:rsidRDefault="005315E2" w:rsidP="009C28B5">
      <w:pPr>
        <w:rPr>
          <w:sz w:val="24"/>
          <w:szCs w:val="24"/>
        </w:rPr>
      </w:pPr>
    </w:p>
    <w:p w14:paraId="5577EBE9" w14:textId="77777777" w:rsidR="00CA1999" w:rsidRDefault="00CA1999" w:rsidP="00CA1999">
      <w:pPr>
        <w:pStyle w:val="2"/>
      </w:pPr>
      <w:r>
        <w:rPr>
          <w:rFonts w:hint="eastAsia"/>
        </w:rPr>
        <w:t>直方图分析</w:t>
      </w:r>
    </w:p>
    <w:p w14:paraId="4A035315" w14:textId="5EE36A75" w:rsidR="009C28B5" w:rsidRDefault="009C28B5" w:rsidP="009C28B5">
      <w:pPr>
        <w:rPr>
          <w:sz w:val="24"/>
          <w:szCs w:val="24"/>
        </w:rPr>
      </w:pPr>
      <w:r>
        <w:rPr>
          <w:rFonts w:hint="eastAsia"/>
          <w:sz w:val="24"/>
          <w:szCs w:val="24"/>
        </w:rPr>
        <w:t>为进一步比较分析，对三种波段在相同厚度</w:t>
      </w:r>
      <w:r>
        <w:rPr>
          <w:rFonts w:hint="eastAsia"/>
          <w:sz w:val="24"/>
          <w:szCs w:val="24"/>
        </w:rPr>
        <w:t>(</w:t>
      </w:r>
      <w:r>
        <w:rPr>
          <w:sz w:val="24"/>
          <w:szCs w:val="24"/>
        </w:rPr>
        <w:t>400</w:t>
      </w:r>
      <w:r w:rsidRPr="009C28B5">
        <w:rPr>
          <w:rFonts w:cs="Times New Roman"/>
          <w:sz w:val="24"/>
          <w:szCs w:val="24"/>
        </w:rPr>
        <w:t>μm</w:t>
      </w:r>
      <w:r>
        <w:rPr>
          <w:sz w:val="24"/>
          <w:szCs w:val="24"/>
        </w:rPr>
        <w:t>)</w:t>
      </w:r>
      <w:r>
        <w:rPr>
          <w:rFonts w:hint="eastAsia"/>
          <w:sz w:val="24"/>
          <w:szCs w:val="24"/>
        </w:rPr>
        <w:t>下的图像进行灰度直方图比较。结果如下，</w:t>
      </w:r>
    </w:p>
    <w:p w14:paraId="3495D86E" w14:textId="5D7575C3" w:rsidR="009C28B5" w:rsidRDefault="00012D86" w:rsidP="009C28B5">
      <w:pPr>
        <w:rPr>
          <w:sz w:val="24"/>
          <w:szCs w:val="24"/>
        </w:rPr>
      </w:pPr>
      <w:r>
        <w:rPr>
          <w:rFonts w:hint="eastAsia"/>
          <w:noProof/>
          <w:sz w:val="24"/>
          <w:szCs w:val="24"/>
        </w:rPr>
        <w:drawing>
          <wp:inline distT="0" distB="0" distL="0" distR="0" wp14:anchorId="3E4E77B5" wp14:editId="18F8083B">
            <wp:extent cx="5274310" cy="14592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a:extLst>
                        <a:ext uri="{28A0092B-C50C-407E-A947-70E740481C1C}">
                          <a14:useLocalDpi xmlns:a14="http://schemas.microsoft.com/office/drawing/2010/main" val="0"/>
                        </a:ext>
                      </a:extLst>
                    </a:blip>
                    <a:stretch>
                      <a:fillRect/>
                    </a:stretch>
                  </pic:blipFill>
                  <pic:spPr>
                    <a:xfrm>
                      <a:off x="0" y="0"/>
                      <a:ext cx="5274310" cy="1459230"/>
                    </a:xfrm>
                    <a:prstGeom prst="rect">
                      <a:avLst/>
                    </a:prstGeom>
                  </pic:spPr>
                </pic:pic>
              </a:graphicData>
            </a:graphic>
          </wp:inline>
        </w:drawing>
      </w:r>
    </w:p>
    <w:p w14:paraId="7E33A1FD" w14:textId="7723597E" w:rsidR="0080558E" w:rsidRDefault="00296BEA" w:rsidP="009C28B5">
      <w:pPr>
        <w:rPr>
          <w:sz w:val="24"/>
          <w:szCs w:val="24"/>
        </w:rPr>
      </w:pPr>
      <w:r>
        <w:rPr>
          <w:sz w:val="24"/>
          <w:szCs w:val="24"/>
        </w:rPr>
        <w:tab/>
      </w:r>
      <w:r>
        <w:rPr>
          <w:rFonts w:hint="eastAsia"/>
          <w:sz w:val="24"/>
          <w:szCs w:val="24"/>
        </w:rPr>
        <w:t>如图</w:t>
      </w:r>
      <w:r>
        <w:rPr>
          <w:rFonts w:hint="eastAsia"/>
          <w:sz w:val="24"/>
          <w:szCs w:val="24"/>
        </w:rPr>
        <w:t>x</w:t>
      </w:r>
      <w:r>
        <w:rPr>
          <w:rFonts w:hint="eastAsia"/>
          <w:sz w:val="24"/>
          <w:szCs w:val="24"/>
        </w:rPr>
        <w:t>所示，</w:t>
      </w:r>
      <w:r>
        <w:rPr>
          <w:rFonts w:hint="eastAsia"/>
          <w:sz w:val="24"/>
          <w:szCs w:val="24"/>
        </w:rPr>
        <w:t>3</w:t>
      </w:r>
      <w:r>
        <w:rPr>
          <w:sz w:val="24"/>
          <w:szCs w:val="24"/>
        </w:rPr>
        <w:t>00</w:t>
      </w:r>
      <w:r>
        <w:rPr>
          <w:rFonts w:hint="eastAsia"/>
          <w:sz w:val="24"/>
          <w:szCs w:val="24"/>
        </w:rPr>
        <w:t>nm</w:t>
      </w:r>
      <w:r>
        <w:rPr>
          <w:rFonts w:hint="eastAsia"/>
          <w:sz w:val="24"/>
          <w:szCs w:val="24"/>
        </w:rPr>
        <w:t>与</w:t>
      </w:r>
      <w:r>
        <w:rPr>
          <w:rFonts w:hint="eastAsia"/>
          <w:sz w:val="24"/>
          <w:szCs w:val="24"/>
        </w:rPr>
        <w:t>3</w:t>
      </w:r>
      <w:r>
        <w:rPr>
          <w:sz w:val="24"/>
          <w:szCs w:val="24"/>
        </w:rPr>
        <w:t>10</w:t>
      </w:r>
      <w:r>
        <w:rPr>
          <w:rFonts w:hint="eastAsia"/>
          <w:sz w:val="24"/>
          <w:szCs w:val="24"/>
        </w:rPr>
        <w:t>nm</w:t>
      </w:r>
      <w:r>
        <w:rPr>
          <w:rFonts w:hint="eastAsia"/>
          <w:sz w:val="24"/>
          <w:szCs w:val="24"/>
        </w:rPr>
        <w:t>的灰度直方图呈现正态分布，</w:t>
      </w:r>
      <w:r>
        <w:rPr>
          <w:rFonts w:hint="eastAsia"/>
          <w:sz w:val="24"/>
          <w:szCs w:val="24"/>
        </w:rPr>
        <w:t>3</w:t>
      </w:r>
      <w:r>
        <w:rPr>
          <w:sz w:val="24"/>
          <w:szCs w:val="24"/>
        </w:rPr>
        <w:t>30</w:t>
      </w:r>
      <w:r>
        <w:rPr>
          <w:rFonts w:hint="eastAsia"/>
          <w:sz w:val="24"/>
          <w:szCs w:val="24"/>
        </w:rPr>
        <w:t>nm</w:t>
      </w:r>
      <w:r>
        <w:rPr>
          <w:rFonts w:hint="eastAsia"/>
          <w:sz w:val="24"/>
          <w:szCs w:val="24"/>
        </w:rPr>
        <w:t>灰度直方图在</w:t>
      </w:r>
      <w:r>
        <w:rPr>
          <w:rFonts w:hint="eastAsia"/>
          <w:sz w:val="24"/>
          <w:szCs w:val="24"/>
        </w:rPr>
        <w:t>xx</w:t>
      </w:r>
      <w:r>
        <w:rPr>
          <w:rFonts w:hint="eastAsia"/>
          <w:sz w:val="24"/>
          <w:szCs w:val="24"/>
        </w:rPr>
        <w:t>、</w:t>
      </w:r>
      <w:r>
        <w:rPr>
          <w:rFonts w:hint="eastAsia"/>
          <w:sz w:val="24"/>
          <w:szCs w:val="24"/>
        </w:rPr>
        <w:t>xx</w:t>
      </w:r>
      <w:r>
        <w:rPr>
          <w:rFonts w:hint="eastAsia"/>
          <w:sz w:val="24"/>
          <w:szCs w:val="24"/>
        </w:rPr>
        <w:t>、</w:t>
      </w:r>
      <w:r>
        <w:rPr>
          <w:rFonts w:hint="eastAsia"/>
          <w:sz w:val="24"/>
          <w:szCs w:val="24"/>
        </w:rPr>
        <w:t>xx</w:t>
      </w:r>
      <w:r>
        <w:rPr>
          <w:rFonts w:hint="eastAsia"/>
          <w:sz w:val="24"/>
          <w:szCs w:val="24"/>
        </w:rPr>
        <w:t>、</w:t>
      </w:r>
      <w:r>
        <w:rPr>
          <w:rFonts w:hint="eastAsia"/>
          <w:sz w:val="24"/>
          <w:szCs w:val="24"/>
        </w:rPr>
        <w:t>xx</w:t>
      </w:r>
      <w:r>
        <w:rPr>
          <w:rFonts w:hint="eastAsia"/>
          <w:sz w:val="24"/>
          <w:szCs w:val="24"/>
        </w:rPr>
        <w:t>、</w:t>
      </w:r>
      <w:r>
        <w:rPr>
          <w:rFonts w:hint="eastAsia"/>
          <w:sz w:val="24"/>
          <w:szCs w:val="24"/>
        </w:rPr>
        <w:t>xx</w:t>
      </w:r>
      <w:r>
        <w:rPr>
          <w:rFonts w:hint="eastAsia"/>
          <w:sz w:val="24"/>
          <w:szCs w:val="24"/>
        </w:rPr>
        <w:t>五个区间具有较高的分布，且具有较高的对比度，</w:t>
      </w:r>
      <w:r w:rsidR="00A5518E">
        <w:rPr>
          <w:rFonts w:hint="eastAsia"/>
          <w:sz w:val="24"/>
          <w:szCs w:val="24"/>
        </w:rPr>
        <w:t>亮暗区域的频数都比较高，可以进行很好的区分。</w:t>
      </w:r>
    </w:p>
    <w:p w14:paraId="222D2046" w14:textId="4A5B4AD0" w:rsidR="004E0D92" w:rsidRDefault="004E0D92" w:rsidP="009C28B5">
      <w:pPr>
        <w:rPr>
          <w:sz w:val="24"/>
          <w:szCs w:val="24"/>
        </w:rPr>
      </w:pPr>
      <w:r>
        <w:rPr>
          <w:sz w:val="24"/>
          <w:szCs w:val="24"/>
        </w:rPr>
        <w:tab/>
      </w:r>
      <w:r w:rsidRPr="00CA1999">
        <w:rPr>
          <w:rFonts w:hint="eastAsia"/>
          <w:sz w:val="24"/>
          <w:szCs w:val="24"/>
          <w:highlight w:val="yellow"/>
        </w:rPr>
        <w:t>3</w:t>
      </w:r>
      <w:r w:rsidRPr="00CA1999">
        <w:rPr>
          <w:sz w:val="24"/>
          <w:szCs w:val="24"/>
          <w:highlight w:val="yellow"/>
        </w:rPr>
        <w:t>00</w:t>
      </w:r>
      <w:r w:rsidRPr="00CA1999">
        <w:rPr>
          <w:rFonts w:hint="eastAsia"/>
          <w:sz w:val="24"/>
          <w:szCs w:val="24"/>
          <w:highlight w:val="yellow"/>
        </w:rPr>
        <w:t>nm</w:t>
      </w:r>
      <w:r w:rsidRPr="00CA1999">
        <w:rPr>
          <w:rFonts w:hint="eastAsia"/>
          <w:sz w:val="24"/>
          <w:szCs w:val="24"/>
          <w:highlight w:val="yellow"/>
        </w:rPr>
        <w:t>和</w:t>
      </w:r>
      <w:r w:rsidRPr="00CA1999">
        <w:rPr>
          <w:rFonts w:hint="eastAsia"/>
          <w:sz w:val="24"/>
          <w:szCs w:val="24"/>
          <w:highlight w:val="yellow"/>
        </w:rPr>
        <w:t>3</w:t>
      </w:r>
      <w:r w:rsidRPr="00CA1999">
        <w:rPr>
          <w:sz w:val="24"/>
          <w:szCs w:val="24"/>
          <w:highlight w:val="yellow"/>
        </w:rPr>
        <w:t>10</w:t>
      </w:r>
      <w:r w:rsidRPr="00CA1999">
        <w:rPr>
          <w:rFonts w:hint="eastAsia"/>
          <w:sz w:val="24"/>
          <w:szCs w:val="24"/>
          <w:highlight w:val="yellow"/>
        </w:rPr>
        <w:t>nm</w:t>
      </w:r>
      <w:r w:rsidRPr="00CA1999">
        <w:rPr>
          <w:rFonts w:hint="eastAsia"/>
          <w:sz w:val="24"/>
          <w:szCs w:val="24"/>
          <w:highlight w:val="yellow"/>
        </w:rPr>
        <w:t>的灰度直方图呈现正态分布特征，但从城乡结果来看，油膜区域与纯海水情况下的平均灰度几乎没有变化，不能够进行有效地区分海水和油膜</w:t>
      </w:r>
      <w:r w:rsidR="00CA1999" w:rsidRPr="00CA1999">
        <w:rPr>
          <w:rFonts w:hint="eastAsia"/>
          <w:sz w:val="24"/>
          <w:szCs w:val="24"/>
          <w:highlight w:val="yellow"/>
        </w:rPr>
        <w:t>；</w:t>
      </w:r>
      <w:r w:rsidR="00CA1999" w:rsidRPr="00CA1999">
        <w:rPr>
          <w:rFonts w:hint="eastAsia"/>
          <w:sz w:val="24"/>
          <w:szCs w:val="24"/>
          <w:highlight w:val="yellow"/>
        </w:rPr>
        <w:t>3</w:t>
      </w:r>
      <w:r w:rsidR="00CA1999" w:rsidRPr="00CA1999">
        <w:rPr>
          <w:sz w:val="24"/>
          <w:szCs w:val="24"/>
          <w:highlight w:val="yellow"/>
        </w:rPr>
        <w:t>30</w:t>
      </w:r>
      <w:r w:rsidR="00CA1999" w:rsidRPr="00CA1999">
        <w:rPr>
          <w:rFonts w:hint="eastAsia"/>
          <w:sz w:val="24"/>
          <w:szCs w:val="24"/>
          <w:highlight w:val="yellow"/>
        </w:rPr>
        <w:t>nm</w:t>
      </w:r>
      <w:r w:rsidR="00CA1999" w:rsidRPr="00CA1999">
        <w:rPr>
          <w:rFonts w:hint="eastAsia"/>
          <w:sz w:val="24"/>
          <w:szCs w:val="24"/>
          <w:highlight w:val="yellow"/>
        </w:rPr>
        <w:t>的灰度直方图拥有近</w:t>
      </w:r>
      <w:r w:rsidR="00CA1999" w:rsidRPr="00CA1999">
        <w:rPr>
          <w:rFonts w:hint="eastAsia"/>
          <w:sz w:val="24"/>
          <w:szCs w:val="24"/>
          <w:highlight w:val="yellow"/>
        </w:rPr>
        <w:t>4</w:t>
      </w:r>
      <w:r w:rsidR="00CA1999" w:rsidRPr="00CA1999">
        <w:rPr>
          <w:rFonts w:hint="eastAsia"/>
          <w:sz w:val="24"/>
          <w:szCs w:val="24"/>
          <w:highlight w:val="yellow"/>
        </w:rPr>
        <w:t>个比较大的峰值，在后续进行图像分割过程中有着很好的参考价值，且在直观表现上来看</w:t>
      </w:r>
      <w:r w:rsidR="00CA1999" w:rsidRPr="00CA1999">
        <w:rPr>
          <w:rFonts w:hint="eastAsia"/>
          <w:sz w:val="24"/>
          <w:szCs w:val="24"/>
          <w:highlight w:val="yellow"/>
        </w:rPr>
        <w:t>3</w:t>
      </w:r>
      <w:r w:rsidR="00CA1999" w:rsidRPr="00CA1999">
        <w:rPr>
          <w:sz w:val="24"/>
          <w:szCs w:val="24"/>
          <w:highlight w:val="yellow"/>
        </w:rPr>
        <w:t>30</w:t>
      </w:r>
      <w:r w:rsidR="00CA1999" w:rsidRPr="00CA1999">
        <w:rPr>
          <w:rFonts w:hint="eastAsia"/>
          <w:sz w:val="24"/>
          <w:szCs w:val="24"/>
          <w:highlight w:val="yellow"/>
        </w:rPr>
        <w:t>nm</w:t>
      </w:r>
      <w:r w:rsidR="00CA1999" w:rsidRPr="00CA1999">
        <w:rPr>
          <w:rFonts w:hint="eastAsia"/>
          <w:sz w:val="24"/>
          <w:szCs w:val="24"/>
          <w:highlight w:val="yellow"/>
        </w:rPr>
        <w:t>紫外成像的整体效果</w:t>
      </w:r>
      <w:r w:rsidR="00AA0BD1">
        <w:rPr>
          <w:rFonts w:hint="eastAsia"/>
          <w:sz w:val="24"/>
          <w:szCs w:val="24"/>
          <w:highlight w:val="yellow"/>
        </w:rPr>
        <w:t>更加</w:t>
      </w:r>
      <w:r w:rsidR="00CA1999" w:rsidRPr="00CA1999">
        <w:rPr>
          <w:rFonts w:hint="eastAsia"/>
          <w:sz w:val="24"/>
          <w:szCs w:val="24"/>
          <w:highlight w:val="yellow"/>
        </w:rPr>
        <w:t>清晰，</w:t>
      </w:r>
      <w:r w:rsidR="00AA0BD1">
        <w:rPr>
          <w:rFonts w:hint="eastAsia"/>
          <w:sz w:val="24"/>
          <w:szCs w:val="24"/>
          <w:highlight w:val="yellow"/>
        </w:rPr>
        <w:t>具有较高的对比度，</w:t>
      </w:r>
      <w:r w:rsidR="00CA1999" w:rsidRPr="00CA1999">
        <w:rPr>
          <w:rFonts w:hint="eastAsia"/>
          <w:sz w:val="24"/>
          <w:szCs w:val="24"/>
          <w:highlight w:val="yellow"/>
        </w:rPr>
        <w:t>油膜区域的平均灰度也比</w:t>
      </w:r>
      <w:proofErr w:type="gramStart"/>
      <w:r w:rsidR="00CA1999" w:rsidRPr="00CA1999">
        <w:rPr>
          <w:rFonts w:hint="eastAsia"/>
          <w:sz w:val="24"/>
          <w:szCs w:val="24"/>
          <w:highlight w:val="yellow"/>
        </w:rPr>
        <w:t>同窄波段下纯</w:t>
      </w:r>
      <w:proofErr w:type="gramEnd"/>
      <w:r w:rsidR="00CA1999" w:rsidRPr="00CA1999">
        <w:rPr>
          <w:rFonts w:hint="eastAsia"/>
          <w:sz w:val="24"/>
          <w:szCs w:val="24"/>
          <w:highlight w:val="yellow"/>
        </w:rPr>
        <w:t>海水要高。</w:t>
      </w:r>
    </w:p>
    <w:p w14:paraId="3F8DBAD3" w14:textId="5CF051BB" w:rsidR="00A5518E" w:rsidRDefault="00A5518E" w:rsidP="009C28B5">
      <w:pPr>
        <w:rPr>
          <w:sz w:val="24"/>
          <w:szCs w:val="24"/>
        </w:rPr>
      </w:pPr>
      <w:r>
        <w:rPr>
          <w:sz w:val="24"/>
          <w:szCs w:val="24"/>
        </w:rPr>
        <w:tab/>
      </w:r>
      <w:r>
        <w:rPr>
          <w:rFonts w:hint="eastAsia"/>
          <w:sz w:val="24"/>
          <w:szCs w:val="24"/>
        </w:rPr>
        <w:t>利用灰度均值对比度方法对三个波段的</w:t>
      </w:r>
      <w:r w:rsidR="009F5D64">
        <w:rPr>
          <w:rFonts w:hint="eastAsia"/>
          <w:sz w:val="24"/>
          <w:szCs w:val="24"/>
        </w:rPr>
        <w:t>不同厚度</w:t>
      </w:r>
      <w:r>
        <w:rPr>
          <w:rFonts w:hint="eastAsia"/>
          <w:sz w:val="24"/>
          <w:szCs w:val="24"/>
        </w:rPr>
        <w:t>油膜与海水之间进行计算，最后统计结果</w:t>
      </w:r>
      <w:r w:rsidR="003F2D9D">
        <w:rPr>
          <w:rFonts w:hint="eastAsia"/>
          <w:sz w:val="24"/>
          <w:szCs w:val="24"/>
        </w:rPr>
        <w:t>如下图所示</w:t>
      </w:r>
    </w:p>
    <w:p w14:paraId="16F404C8" w14:textId="15AF01F0" w:rsidR="000A198E" w:rsidRPr="0014406E" w:rsidRDefault="00B30B7D" w:rsidP="00EF1118">
      <w:pPr>
        <w:rPr>
          <w:rFonts w:hint="eastAsia"/>
          <w:sz w:val="24"/>
          <w:szCs w:val="24"/>
        </w:rPr>
      </w:pPr>
      <w:r>
        <w:rPr>
          <w:sz w:val="24"/>
          <w:szCs w:val="24"/>
        </w:rPr>
        <w:tab/>
      </w:r>
    </w:p>
    <w:sectPr w:rsidR="000A198E" w:rsidRPr="001440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17874" w14:textId="77777777" w:rsidR="00F42882" w:rsidRDefault="00F42882" w:rsidP="00D00F35">
      <w:r>
        <w:separator/>
      </w:r>
    </w:p>
  </w:endnote>
  <w:endnote w:type="continuationSeparator" w:id="0">
    <w:p w14:paraId="66C454F7" w14:textId="77777777" w:rsidR="00F42882" w:rsidRDefault="00F42882" w:rsidP="00D00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10AEE" w14:textId="77777777" w:rsidR="00F42882" w:rsidRDefault="00F42882" w:rsidP="00D00F35">
      <w:r>
        <w:separator/>
      </w:r>
    </w:p>
  </w:footnote>
  <w:footnote w:type="continuationSeparator" w:id="0">
    <w:p w14:paraId="2E80C627" w14:textId="77777777" w:rsidR="00F42882" w:rsidRDefault="00F42882" w:rsidP="00D00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77C0E"/>
    <w:multiLevelType w:val="hybridMultilevel"/>
    <w:tmpl w:val="41F0017A"/>
    <w:lvl w:ilvl="0" w:tplc="037C0F6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77"/>
    <w:rsid w:val="00012D86"/>
    <w:rsid w:val="0006260E"/>
    <w:rsid w:val="000A198E"/>
    <w:rsid w:val="000C3F14"/>
    <w:rsid w:val="000D6F6D"/>
    <w:rsid w:val="0012121D"/>
    <w:rsid w:val="0014406E"/>
    <w:rsid w:val="0016060F"/>
    <w:rsid w:val="001C36D2"/>
    <w:rsid w:val="00270AA6"/>
    <w:rsid w:val="0028705E"/>
    <w:rsid w:val="00296BEA"/>
    <w:rsid w:val="002F4513"/>
    <w:rsid w:val="00303C1B"/>
    <w:rsid w:val="00344253"/>
    <w:rsid w:val="0035429A"/>
    <w:rsid w:val="0035775F"/>
    <w:rsid w:val="003878C0"/>
    <w:rsid w:val="00393EE3"/>
    <w:rsid w:val="003C02D6"/>
    <w:rsid w:val="003D5968"/>
    <w:rsid w:val="003F2D9D"/>
    <w:rsid w:val="004344D8"/>
    <w:rsid w:val="00462612"/>
    <w:rsid w:val="0048195F"/>
    <w:rsid w:val="004B0DBB"/>
    <w:rsid w:val="004E0D92"/>
    <w:rsid w:val="004F21D2"/>
    <w:rsid w:val="005315E2"/>
    <w:rsid w:val="00546E80"/>
    <w:rsid w:val="0055172D"/>
    <w:rsid w:val="00553A3B"/>
    <w:rsid w:val="00553ECC"/>
    <w:rsid w:val="00554D38"/>
    <w:rsid w:val="005619EE"/>
    <w:rsid w:val="005802D6"/>
    <w:rsid w:val="005A2C7D"/>
    <w:rsid w:val="005A744B"/>
    <w:rsid w:val="005C4FEF"/>
    <w:rsid w:val="0064103F"/>
    <w:rsid w:val="006746B9"/>
    <w:rsid w:val="00696A0F"/>
    <w:rsid w:val="006F31EF"/>
    <w:rsid w:val="00711629"/>
    <w:rsid w:val="00771762"/>
    <w:rsid w:val="007A6FDB"/>
    <w:rsid w:val="0080558E"/>
    <w:rsid w:val="00892767"/>
    <w:rsid w:val="008A03DC"/>
    <w:rsid w:val="008B3877"/>
    <w:rsid w:val="008C48A5"/>
    <w:rsid w:val="00932A3F"/>
    <w:rsid w:val="0097488B"/>
    <w:rsid w:val="00990605"/>
    <w:rsid w:val="009C25F5"/>
    <w:rsid w:val="009C28B5"/>
    <w:rsid w:val="009E7B4B"/>
    <w:rsid w:val="009F05EF"/>
    <w:rsid w:val="009F5D64"/>
    <w:rsid w:val="00A34907"/>
    <w:rsid w:val="00A37882"/>
    <w:rsid w:val="00A5518E"/>
    <w:rsid w:val="00A5644B"/>
    <w:rsid w:val="00A83950"/>
    <w:rsid w:val="00AA0BD1"/>
    <w:rsid w:val="00B0635B"/>
    <w:rsid w:val="00B30B7D"/>
    <w:rsid w:val="00BD1F1F"/>
    <w:rsid w:val="00C0632F"/>
    <w:rsid w:val="00C67F04"/>
    <w:rsid w:val="00C862BA"/>
    <w:rsid w:val="00CA1999"/>
    <w:rsid w:val="00CA2AD8"/>
    <w:rsid w:val="00CD521A"/>
    <w:rsid w:val="00CE66CD"/>
    <w:rsid w:val="00CF08EC"/>
    <w:rsid w:val="00D00F35"/>
    <w:rsid w:val="00D94AA9"/>
    <w:rsid w:val="00D966B3"/>
    <w:rsid w:val="00DE0E37"/>
    <w:rsid w:val="00E1557B"/>
    <w:rsid w:val="00E26A9B"/>
    <w:rsid w:val="00E3035E"/>
    <w:rsid w:val="00ED072D"/>
    <w:rsid w:val="00EF1118"/>
    <w:rsid w:val="00EF2216"/>
    <w:rsid w:val="00F333D8"/>
    <w:rsid w:val="00F42882"/>
    <w:rsid w:val="00F44BCC"/>
    <w:rsid w:val="00F62677"/>
    <w:rsid w:val="00F677C0"/>
    <w:rsid w:val="00FB46A3"/>
    <w:rsid w:val="00FB6A11"/>
    <w:rsid w:val="00FE1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777D4"/>
  <w15:chartTrackingRefBased/>
  <w15:docId w15:val="{6C8022A5-4159-43C5-BD52-8FE7D0B6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4BCC"/>
    <w:pPr>
      <w:widowControl w:val="0"/>
      <w:jc w:val="both"/>
    </w:pPr>
  </w:style>
  <w:style w:type="paragraph" w:styleId="1">
    <w:name w:val="heading 1"/>
    <w:basedOn w:val="a"/>
    <w:next w:val="a"/>
    <w:link w:val="10"/>
    <w:autoRedefine/>
    <w:uiPriority w:val="9"/>
    <w:qFormat/>
    <w:rsid w:val="008A03DC"/>
    <w:pPr>
      <w:keepNext/>
      <w:keepLines/>
      <w:spacing w:before="340" w:after="330" w:line="578" w:lineRule="auto"/>
      <w:outlineLvl w:val="0"/>
    </w:pPr>
    <w:rPr>
      <w:b/>
      <w:bCs/>
      <w:kern w:val="44"/>
      <w:sz w:val="30"/>
      <w:szCs w:val="44"/>
    </w:rPr>
  </w:style>
  <w:style w:type="paragraph" w:styleId="2">
    <w:name w:val="heading 2"/>
    <w:basedOn w:val="a"/>
    <w:next w:val="a"/>
    <w:link w:val="20"/>
    <w:uiPriority w:val="9"/>
    <w:unhideWhenUsed/>
    <w:qFormat/>
    <w:rsid w:val="008B38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9">
    <w:name w:val="heading 9"/>
    <w:basedOn w:val="a"/>
    <w:next w:val="a"/>
    <w:link w:val="90"/>
    <w:uiPriority w:val="9"/>
    <w:semiHidden/>
    <w:unhideWhenUsed/>
    <w:qFormat/>
    <w:rsid w:val="005C4FEF"/>
    <w:pPr>
      <w:keepNext/>
      <w:keepLines/>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小标题"/>
    <w:basedOn w:val="9"/>
    <w:next w:val="a"/>
    <w:link w:val="a4"/>
    <w:qFormat/>
    <w:rsid w:val="005C4FEF"/>
    <w:pPr>
      <w:spacing w:line="240" w:lineRule="auto"/>
      <w:jc w:val="left"/>
    </w:pPr>
    <w:rPr>
      <w:rFonts w:eastAsia="宋体"/>
      <w:b/>
    </w:rPr>
  </w:style>
  <w:style w:type="character" w:customStyle="1" w:styleId="a4">
    <w:name w:val="小标题 字符"/>
    <w:basedOn w:val="a0"/>
    <w:link w:val="a3"/>
    <w:rsid w:val="005C4FEF"/>
    <w:rPr>
      <w:rFonts w:asciiTheme="majorHAnsi" w:eastAsia="宋体" w:hAnsiTheme="majorHAnsi" w:cstheme="majorBidi"/>
      <w:b/>
      <w:szCs w:val="21"/>
    </w:rPr>
  </w:style>
  <w:style w:type="character" w:customStyle="1" w:styleId="90">
    <w:name w:val="标题 9 字符"/>
    <w:basedOn w:val="a0"/>
    <w:link w:val="9"/>
    <w:uiPriority w:val="9"/>
    <w:semiHidden/>
    <w:rsid w:val="005C4FEF"/>
    <w:rPr>
      <w:rFonts w:asciiTheme="majorHAnsi" w:eastAsiaTheme="majorEastAsia" w:hAnsiTheme="majorHAnsi" w:cstheme="majorBidi"/>
      <w:szCs w:val="21"/>
    </w:rPr>
  </w:style>
  <w:style w:type="character" w:customStyle="1" w:styleId="10">
    <w:name w:val="标题 1 字符"/>
    <w:basedOn w:val="a0"/>
    <w:link w:val="1"/>
    <w:uiPriority w:val="9"/>
    <w:rsid w:val="008A03DC"/>
    <w:rPr>
      <w:rFonts w:eastAsia="宋体"/>
      <w:b/>
      <w:bCs/>
      <w:kern w:val="44"/>
      <w:sz w:val="30"/>
      <w:szCs w:val="44"/>
    </w:rPr>
  </w:style>
  <w:style w:type="paragraph" w:styleId="a5">
    <w:name w:val="header"/>
    <w:basedOn w:val="a"/>
    <w:link w:val="a6"/>
    <w:uiPriority w:val="99"/>
    <w:unhideWhenUsed/>
    <w:rsid w:val="00D00F3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00F35"/>
    <w:rPr>
      <w:sz w:val="18"/>
      <w:szCs w:val="18"/>
    </w:rPr>
  </w:style>
  <w:style w:type="paragraph" w:styleId="a7">
    <w:name w:val="footer"/>
    <w:basedOn w:val="a"/>
    <w:link w:val="a8"/>
    <w:uiPriority w:val="99"/>
    <w:unhideWhenUsed/>
    <w:rsid w:val="00D00F35"/>
    <w:pPr>
      <w:tabs>
        <w:tab w:val="center" w:pos="4153"/>
        <w:tab w:val="right" w:pos="8306"/>
      </w:tabs>
      <w:snapToGrid w:val="0"/>
      <w:jc w:val="left"/>
    </w:pPr>
    <w:rPr>
      <w:sz w:val="18"/>
      <w:szCs w:val="18"/>
    </w:rPr>
  </w:style>
  <w:style w:type="character" w:customStyle="1" w:styleId="a8">
    <w:name w:val="页脚 字符"/>
    <w:basedOn w:val="a0"/>
    <w:link w:val="a7"/>
    <w:uiPriority w:val="99"/>
    <w:rsid w:val="00D00F35"/>
    <w:rPr>
      <w:sz w:val="18"/>
      <w:szCs w:val="18"/>
    </w:rPr>
  </w:style>
  <w:style w:type="paragraph" w:styleId="a9">
    <w:name w:val="Balloon Text"/>
    <w:basedOn w:val="a"/>
    <w:link w:val="aa"/>
    <w:uiPriority w:val="99"/>
    <w:semiHidden/>
    <w:unhideWhenUsed/>
    <w:rsid w:val="00D00F35"/>
    <w:rPr>
      <w:sz w:val="18"/>
      <w:szCs w:val="18"/>
    </w:rPr>
  </w:style>
  <w:style w:type="character" w:customStyle="1" w:styleId="aa">
    <w:name w:val="批注框文本 字符"/>
    <w:basedOn w:val="a0"/>
    <w:link w:val="a9"/>
    <w:uiPriority w:val="99"/>
    <w:semiHidden/>
    <w:rsid w:val="00D00F35"/>
    <w:rPr>
      <w:sz w:val="18"/>
      <w:szCs w:val="18"/>
    </w:rPr>
  </w:style>
  <w:style w:type="table" w:styleId="4">
    <w:name w:val="Plain Table 4"/>
    <w:basedOn w:val="a1"/>
    <w:uiPriority w:val="44"/>
    <w:rsid w:val="000C3F14"/>
    <w:rPr>
      <w:sz w:val="24"/>
      <w:szCs w:val="24"/>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b">
    <w:name w:val="List Paragraph"/>
    <w:basedOn w:val="a"/>
    <w:uiPriority w:val="34"/>
    <w:qFormat/>
    <w:rsid w:val="006F31EF"/>
    <w:pPr>
      <w:ind w:firstLineChars="200" w:firstLine="420"/>
    </w:pPr>
  </w:style>
  <w:style w:type="table" w:styleId="ac">
    <w:name w:val="Table Grid"/>
    <w:basedOn w:val="a1"/>
    <w:uiPriority w:val="39"/>
    <w:rsid w:val="00D94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laceholder Text"/>
    <w:basedOn w:val="a0"/>
    <w:uiPriority w:val="99"/>
    <w:semiHidden/>
    <w:rsid w:val="00554D38"/>
    <w:rPr>
      <w:color w:val="808080"/>
    </w:rPr>
  </w:style>
  <w:style w:type="character" w:customStyle="1" w:styleId="20">
    <w:name w:val="标题 2 字符"/>
    <w:basedOn w:val="a0"/>
    <w:link w:val="2"/>
    <w:uiPriority w:val="9"/>
    <w:rsid w:val="008B387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7792D6EB-7B4C-407F-8AD8-E8692CA3D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TotalTime>
  <Pages>1</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术林</dc:creator>
  <cp:keywords/>
  <dc:description/>
  <cp:lastModifiedBy>赵 术林</cp:lastModifiedBy>
  <cp:revision>52</cp:revision>
  <dcterms:created xsi:type="dcterms:W3CDTF">2020-12-14T05:37:00Z</dcterms:created>
  <dcterms:modified xsi:type="dcterms:W3CDTF">2021-01-02T17:14:00Z</dcterms:modified>
</cp:coreProperties>
</file>