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055AC8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2"/>
        </w:rPr>
        <w:t xml:space="preserve">12 </w:t>
      </w:r>
      <w:r w:rsidR="00170A88" w:rsidRPr="00170A88">
        <w:rPr>
          <w:rFonts w:ascii="宋体" w:hAnsi="宋体" w:hint="eastAsia"/>
          <w:b/>
          <w:sz w:val="36"/>
          <w:szCs w:val="32"/>
        </w:rPr>
        <w:t>醉翁亭记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1.了解文章的创作背景和文化意义，把握其精神实质。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2.熟读课文，积累常用文言词语的意义和用法，提高文言阅读能力。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3.坚持熟读成诵，在诵读中积累语感，加深理解。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4.欣赏本文的语言风格和艺术表现手法。</w:t>
      </w:r>
    </w:p>
    <w:p w:rsidR="005D7622" w:rsidRPr="00894364" w:rsidRDefault="00170A88" w:rsidP="00170A88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5.理解作者“与民同乐”的政治思想及其积极意义，培养高尚的情怀。</w:t>
      </w:r>
      <w:r w:rsidRPr="00894364">
        <w:rPr>
          <w:rFonts w:ascii="宋体" w:hAnsi="宋体" w:hint="eastAsia"/>
          <w:bCs/>
          <w:sz w:val="24"/>
        </w:rPr>
        <w:t xml:space="preserve"> 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8438C7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3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1.了解作者生平经历、作品创作背景。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2.熟读课文，疏通大意，感知课文内容。</w:t>
      </w:r>
    </w:p>
    <w:p w:rsidR="008438C7" w:rsidRP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3.积累文言常用词汇，提高阅读能力</w:t>
      </w:r>
      <w:r w:rsidR="007963A5" w:rsidRPr="007963A5">
        <w:rPr>
          <w:rFonts w:ascii="宋体" w:hAnsi="宋体" w:hint="eastAsia"/>
          <w:bCs/>
          <w:sz w:val="24"/>
        </w:rPr>
        <w:t>。</w:t>
      </w:r>
    </w:p>
    <w:p w:rsidR="008438C7" w:rsidRPr="002D1FEE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【课时准备】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1.课前预习，通读课文。</w:t>
      </w:r>
    </w:p>
    <w:p w:rsidR="008438C7" w:rsidRP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2.搜集相关资料：欧阳修生平、思想及本文写作背景。</w:t>
      </w:r>
    </w:p>
    <w:p w:rsidR="008438C7" w:rsidRPr="008438C7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EB5615" w:rsidRPr="00170A88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 w:rsidRPr="00170A88">
        <w:rPr>
          <w:rFonts w:ascii="宋体" w:hAnsi="宋体" w:hint="eastAsia"/>
          <w:b/>
          <w:sz w:val="24"/>
          <w:szCs w:val="28"/>
        </w:rPr>
        <w:t>一、</w:t>
      </w:r>
      <w:r w:rsidR="00170A88" w:rsidRPr="00170A88">
        <w:rPr>
          <w:rFonts w:ascii="宋体" w:hAnsi="宋体" w:hint="eastAsia"/>
          <w:b/>
          <w:sz w:val="24"/>
        </w:rPr>
        <w:t>展示图片，猜疑激趣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1.人物竞猜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多媒体展示醉翁亭图片，提问：“翁去八百载，醉乡犹在；山行六七里，亭影不孤”描写的是哪座亭？句中的“翁”指的是谁？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预设：醉翁亭，欧阳修。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2.切入课题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这是安徽滁州琅琊山上的一座亭子，因宋代欧阳修而声名远播，今天，让我们循着先生的足迹，来一次醉翁亭之游，去感受山中的美景，聆听先生的心音。</w:t>
      </w:r>
    </w:p>
    <w:p w:rsidR="00170A88" w:rsidRDefault="00170A88" w:rsidP="00170A8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人物竞猜活动可以调动学生学习情绪，激发学生的学习兴趣，让学生快速进入学习状态。</w:t>
      </w:r>
    </w:p>
    <w:p w:rsidR="00170A88" w:rsidRPr="00170A88" w:rsidRDefault="00170A88" w:rsidP="00170A88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170A88">
        <w:rPr>
          <w:rFonts w:ascii="宋体" w:hAnsi="宋体" w:hint="eastAsia"/>
          <w:b/>
          <w:sz w:val="24"/>
          <w:szCs w:val="28"/>
        </w:rPr>
        <w:lastRenderedPageBreak/>
        <w:t>二、检查预习，走进文本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1.走近作者</w:t>
      </w:r>
    </w:p>
    <w:p w:rsidR="00170A88" w:rsidRPr="00170A88" w:rsidRDefault="00170A88" w:rsidP="00170A8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170A88">
        <w:rPr>
          <w:rFonts w:ascii="宋体" w:hAnsi="宋体" w:hint="eastAsia"/>
          <w:b/>
          <w:sz w:val="24"/>
        </w:rPr>
        <w:t>课件出示：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欧阳修（1007—1072）,字永叔，号醉翁，晚年号六一居士，吉州永丰（今江西吉安）人，北宋文学家，史学家。有《欧阳文忠公集》传世。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欧阳修幼年丧父，家境贫寒，其母以荻杆画地教他认读。24岁登进士第，曾任西京（今河南洛阳）留守推官，因几次支持范仲淹等改革派，屡遭贬谪，晩年曾主持进士考试，录取了苏轼、苏辙、曾巩等人。又任枢密副使、参知政事、刑部尚书、兵部尚书等职。死后谥“文忠”，世称“欧阳文忠公”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欧阳修领导了北宋诗文革新运动，散文创作成就最大，也擅长诗词，诗学韩愈，多反映社会现实，有议论化、散文化倾向，词则婉约柔美，清新淡雅。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2.了解创作背景</w:t>
      </w:r>
    </w:p>
    <w:p w:rsidR="00170A88" w:rsidRPr="00170A88" w:rsidRDefault="00170A88" w:rsidP="00170A8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170A88">
        <w:rPr>
          <w:rFonts w:ascii="宋体" w:hAnsi="宋体" w:hint="eastAsia"/>
          <w:b/>
          <w:sz w:val="24"/>
        </w:rPr>
        <w:t>课件出示：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文写于宋仁宗庆历六年（1046），时欧阳修年四十，贬滁州已经一年。他这次被贬，是由于支持推行庆历新政的诸君子，得罪了守旧官僚。这些人利用他外甥女张氏犯法一事，想把他牵连下狱。后来事虽大白，他还是被贬往滁州。</w:t>
      </w:r>
    </w:p>
    <w:p w:rsidR="00170A88" w:rsidRDefault="00170A88" w:rsidP="00170A8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督促学生养成课前查阅资料的好习惯，充分培养学生自主学习的能力，学会知人论世的学法。</w:t>
      </w:r>
    </w:p>
    <w:p w:rsidR="00170A88" w:rsidRPr="00170A88" w:rsidRDefault="00170A88" w:rsidP="00170A88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170A88">
        <w:rPr>
          <w:rFonts w:ascii="宋体" w:hAnsi="宋体" w:hint="eastAsia"/>
          <w:b/>
          <w:sz w:val="24"/>
          <w:szCs w:val="28"/>
        </w:rPr>
        <w:t>三、诵读课文，读顺文本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1．自读，读准字音节奏</w:t>
      </w:r>
    </w:p>
    <w:p w:rsidR="00170A88" w:rsidRPr="00170A88" w:rsidRDefault="00170A88" w:rsidP="00170A8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170A88">
        <w:rPr>
          <w:rFonts w:ascii="宋体" w:hAnsi="宋体" w:hint="eastAsia"/>
          <w:b/>
          <w:sz w:val="24"/>
        </w:rPr>
        <w:t>课件出示：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环</w:t>
      </w:r>
      <w:r w:rsidRPr="00170A88">
        <w:rPr>
          <w:rFonts w:ascii="宋体" w:hAnsi="宋体" w:hint="eastAsia"/>
          <w:sz w:val="24"/>
          <w:em w:val="dot"/>
        </w:rPr>
        <w:t>滁</w:t>
      </w:r>
      <w:r>
        <w:rPr>
          <w:rFonts w:ascii="宋体" w:hAnsi="宋体" w:hint="eastAsia"/>
          <w:sz w:val="24"/>
        </w:rPr>
        <w:t xml:space="preserve">（chú）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林</w:t>
      </w:r>
      <w:r w:rsidRPr="00170A88">
        <w:rPr>
          <w:rFonts w:ascii="宋体" w:hAnsi="宋体" w:hint="eastAsia"/>
          <w:sz w:val="24"/>
          <w:em w:val="dot"/>
        </w:rPr>
        <w:t>壑</w:t>
      </w:r>
      <w:r>
        <w:rPr>
          <w:rFonts w:ascii="宋体" w:hAnsi="宋体" w:hint="eastAsia"/>
          <w:sz w:val="24"/>
        </w:rPr>
        <w:t xml:space="preserve">（hè） </w:t>
      </w:r>
      <w:r>
        <w:rPr>
          <w:rFonts w:ascii="宋体" w:hAnsi="宋体"/>
          <w:sz w:val="24"/>
        </w:rPr>
        <w:t xml:space="preserve">      </w:t>
      </w:r>
      <w:r w:rsidRPr="00170A88">
        <w:rPr>
          <w:rFonts w:ascii="宋体" w:hAnsi="宋体" w:hint="eastAsia"/>
          <w:sz w:val="24"/>
          <w:em w:val="dot"/>
        </w:rPr>
        <w:t>辄</w:t>
      </w:r>
      <w:r>
        <w:rPr>
          <w:rFonts w:ascii="宋体" w:hAnsi="宋体" w:hint="eastAsia"/>
          <w:sz w:val="24"/>
        </w:rPr>
        <w:t xml:space="preserve">（zhé）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林</w:t>
      </w:r>
      <w:r w:rsidRPr="00170A88">
        <w:rPr>
          <w:rFonts w:ascii="宋体" w:hAnsi="宋体" w:hint="eastAsia"/>
          <w:sz w:val="24"/>
          <w:em w:val="dot"/>
        </w:rPr>
        <w:t>霏</w:t>
      </w:r>
      <w:r>
        <w:rPr>
          <w:rFonts w:ascii="宋体" w:hAnsi="宋体" w:hint="eastAsia"/>
          <w:sz w:val="24"/>
        </w:rPr>
        <w:t>（fēi）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70A88">
        <w:rPr>
          <w:rFonts w:ascii="宋体" w:hAnsi="宋体" w:hint="eastAsia"/>
          <w:sz w:val="24"/>
          <w:em w:val="dot"/>
        </w:rPr>
        <w:t>弈</w:t>
      </w:r>
      <w:r>
        <w:rPr>
          <w:rFonts w:ascii="宋体" w:hAnsi="宋体" w:hint="eastAsia"/>
          <w:sz w:val="24"/>
        </w:rPr>
        <w:t xml:space="preserve">者（yì）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阴</w:t>
      </w:r>
      <w:r w:rsidRPr="00170A88">
        <w:rPr>
          <w:rFonts w:ascii="宋体" w:hAnsi="宋体" w:hint="eastAsia"/>
          <w:sz w:val="24"/>
          <w:em w:val="dot"/>
        </w:rPr>
        <w:t>翳</w:t>
      </w:r>
      <w:r>
        <w:rPr>
          <w:rFonts w:ascii="宋体" w:hAnsi="宋体" w:hint="eastAsia"/>
          <w:sz w:val="24"/>
        </w:rPr>
        <w:t xml:space="preserve">（yì）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170A88">
        <w:rPr>
          <w:rFonts w:ascii="宋体" w:hAnsi="宋体" w:hint="eastAsia"/>
          <w:sz w:val="24"/>
          <w:em w:val="dot"/>
        </w:rPr>
        <w:t>晦</w:t>
      </w:r>
      <w:r>
        <w:rPr>
          <w:rFonts w:ascii="宋体" w:hAnsi="宋体" w:hint="eastAsia"/>
          <w:sz w:val="24"/>
        </w:rPr>
        <w:t xml:space="preserve">明（huì）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酒</w:t>
      </w:r>
      <w:r w:rsidRPr="00170A88">
        <w:rPr>
          <w:rFonts w:ascii="宋体" w:hAnsi="宋体" w:hint="eastAsia"/>
          <w:sz w:val="24"/>
          <w:em w:val="dot"/>
        </w:rPr>
        <w:t>洌</w:t>
      </w:r>
      <w:r>
        <w:rPr>
          <w:rFonts w:ascii="宋体" w:hAnsi="宋体" w:hint="eastAsia"/>
          <w:sz w:val="24"/>
        </w:rPr>
        <w:t>（liè）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sz w:val="24"/>
          <w:em w:val="dot"/>
        </w:rPr>
        <w:t>琅琊</w:t>
      </w:r>
      <w:r>
        <w:rPr>
          <w:rFonts w:ascii="宋体" w:hAnsi="宋体" w:hint="eastAsia"/>
          <w:sz w:val="24"/>
        </w:rPr>
        <w:t xml:space="preserve">（lánɡyá） </w:t>
      </w:r>
      <w:r>
        <w:rPr>
          <w:rFonts w:ascii="宋体" w:hAnsi="宋体"/>
          <w:sz w:val="24"/>
        </w:rPr>
        <w:t xml:space="preserve">   </w:t>
      </w:r>
      <w:r w:rsidRPr="00170A88">
        <w:rPr>
          <w:rFonts w:ascii="宋体" w:hAnsi="宋体" w:hint="eastAsia"/>
          <w:sz w:val="24"/>
          <w:em w:val="dot"/>
        </w:rPr>
        <w:t>伛偻</w:t>
      </w:r>
      <w:r>
        <w:rPr>
          <w:rFonts w:ascii="宋体" w:hAnsi="宋体" w:hint="eastAsia"/>
          <w:sz w:val="24"/>
        </w:rPr>
        <w:t xml:space="preserve">（yǔlǚ） </w:t>
      </w:r>
      <w:r>
        <w:rPr>
          <w:rFonts w:ascii="宋体" w:hAnsi="宋体"/>
          <w:sz w:val="24"/>
        </w:rPr>
        <w:t xml:space="preserve">  </w:t>
      </w:r>
      <w:r w:rsidRPr="00170A88">
        <w:rPr>
          <w:rFonts w:ascii="宋体" w:hAnsi="宋体" w:hint="eastAsia"/>
          <w:sz w:val="24"/>
          <w:em w:val="dot"/>
        </w:rPr>
        <w:t xml:space="preserve"> 觥筹</w:t>
      </w:r>
      <w:r>
        <w:rPr>
          <w:rFonts w:ascii="宋体" w:hAnsi="宋体" w:hint="eastAsia"/>
          <w:sz w:val="24"/>
        </w:rPr>
        <w:t>（ɡōnɡchóu）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山行/六七里，渐闻/水声潺潺，而泻出于/两峰之间者，酿泉也。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峰回/路转，有亭/翼然/临于泉上者，醉翁亭也。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然而/禽鸟知山林之乐，而不知/人之乐；人知/从太守游而乐，而不知/太守之/乐其乐也。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若夫/日出/而林霏开，云归/而岩穴暝，晦明/变化者，山间/之朝暮也。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2.互读，纠正读音停顿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3.点读，强调读音句读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4.齐读，落实字音节奏</w:t>
      </w:r>
    </w:p>
    <w:p w:rsidR="00170A88" w:rsidRDefault="00170A88" w:rsidP="00170A8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读准字音，把握句子节奏，正确停顿断句，是准确理解文章内容的前提。故以多样朗读的方式，检查落实预习。</w:t>
      </w:r>
    </w:p>
    <w:p w:rsidR="00170A88" w:rsidRPr="00170A88" w:rsidRDefault="00170A88" w:rsidP="00170A88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170A88">
        <w:rPr>
          <w:rFonts w:ascii="宋体" w:hAnsi="宋体" w:hint="eastAsia"/>
          <w:b/>
          <w:sz w:val="24"/>
          <w:szCs w:val="28"/>
        </w:rPr>
        <w:t>四、通读课文，理解文意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1.寻读，理解重点词语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利用工具书，参照注释，了解重点词的意思和用法。（可参见《状元大课堂》P91“字词清单”）</w:t>
      </w:r>
    </w:p>
    <w:p w:rsidR="00170A88" w:rsidRPr="00170A88" w:rsidRDefault="00170A88" w:rsidP="00170A8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170A88">
        <w:rPr>
          <w:rFonts w:ascii="宋体" w:hAnsi="宋体" w:hint="eastAsia"/>
          <w:b/>
          <w:sz w:val="24"/>
        </w:rPr>
        <w:t>课件出示：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（1）词类活用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有亭</w:t>
      </w:r>
      <w:r w:rsidRPr="00170A88">
        <w:rPr>
          <w:rFonts w:ascii="宋体" w:hAnsi="宋体" w:hint="eastAsia"/>
          <w:sz w:val="24"/>
          <w:em w:val="dot"/>
        </w:rPr>
        <w:t>翼</w:t>
      </w:r>
      <w:r>
        <w:rPr>
          <w:rFonts w:ascii="宋体" w:hAnsi="宋体" w:hint="eastAsia"/>
          <w:sz w:val="24"/>
        </w:rPr>
        <w:t>然临于泉上者（名词作状语，像鸟张开翅膀一样）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sz w:val="24"/>
          <w:em w:val="dot"/>
        </w:rPr>
        <w:t>名</w:t>
      </w:r>
      <w:r>
        <w:rPr>
          <w:rFonts w:ascii="宋体" w:hAnsi="宋体" w:hint="eastAsia"/>
          <w:sz w:val="24"/>
        </w:rPr>
        <w:t>之者谁？（名词用作动词，命名）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sz w:val="24"/>
          <w:em w:val="dot"/>
        </w:rPr>
        <w:t>乐</w:t>
      </w:r>
      <w:r>
        <w:rPr>
          <w:rFonts w:ascii="宋体" w:hAnsi="宋体" w:hint="eastAsia"/>
          <w:sz w:val="24"/>
        </w:rPr>
        <w:t>其乐也 （形容词的意动用法，以……为乐）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sz w:val="24"/>
          <w:em w:val="dot"/>
        </w:rPr>
        <w:t>山</w:t>
      </w:r>
      <w:r>
        <w:rPr>
          <w:rFonts w:ascii="宋体" w:hAnsi="宋体" w:hint="eastAsia"/>
          <w:sz w:val="24"/>
        </w:rPr>
        <w:t>行六七里（名词作状语，沿着山路）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（2）一词多义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乐：而不知太守之</w:t>
      </w:r>
      <w:r w:rsidRPr="000E5B50">
        <w:rPr>
          <w:rFonts w:ascii="宋体" w:hAnsi="宋体" w:hint="eastAsia"/>
          <w:sz w:val="24"/>
          <w:em w:val="dot"/>
        </w:rPr>
        <w:t>乐</w:t>
      </w:r>
      <w:r>
        <w:rPr>
          <w:rFonts w:ascii="宋体" w:hAnsi="宋体" w:hint="eastAsia"/>
          <w:sz w:val="24"/>
        </w:rPr>
        <w:t>其</w:t>
      </w:r>
      <w:r w:rsidRPr="000E5B50">
        <w:rPr>
          <w:rFonts w:ascii="宋体" w:hAnsi="宋体" w:hint="eastAsia"/>
          <w:sz w:val="24"/>
          <w:em w:val="dot"/>
        </w:rPr>
        <w:t>乐</w:t>
      </w:r>
      <w:r>
        <w:rPr>
          <w:rFonts w:ascii="宋体" w:hAnsi="宋体" w:hint="eastAsia"/>
          <w:sz w:val="24"/>
        </w:rPr>
        <w:t>也（前面的“乐”是以……为快乐，后面的“乐”是乐趣的意思）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归：云</w:t>
      </w:r>
      <w:r w:rsidRPr="000E5B50">
        <w:rPr>
          <w:rFonts w:ascii="宋体" w:hAnsi="宋体" w:hint="eastAsia"/>
          <w:sz w:val="24"/>
          <w:em w:val="dot"/>
        </w:rPr>
        <w:t>归</w:t>
      </w:r>
      <w:r>
        <w:rPr>
          <w:rFonts w:ascii="宋体" w:hAnsi="宋体" w:hint="eastAsia"/>
          <w:sz w:val="24"/>
        </w:rPr>
        <w:t>而岩穴暝（聚拢）</w:t>
      </w:r>
      <w:r w:rsidR="000E5B50">
        <w:rPr>
          <w:rFonts w:ascii="宋体" w:hAnsi="宋体" w:hint="eastAsia"/>
          <w:sz w:val="24"/>
        </w:rPr>
        <w:t xml:space="preserve"> </w:t>
      </w:r>
      <w:r w:rsidR="000E5B50">
        <w:rPr>
          <w:rFonts w:ascii="宋体" w:hAnsi="宋体"/>
          <w:sz w:val="24"/>
        </w:rPr>
        <w:t xml:space="preserve">              </w:t>
      </w:r>
      <w:r>
        <w:rPr>
          <w:rFonts w:ascii="宋体" w:hAnsi="宋体" w:hint="eastAsia"/>
          <w:sz w:val="24"/>
        </w:rPr>
        <w:t>暮而</w:t>
      </w:r>
      <w:r w:rsidRPr="000E5B50">
        <w:rPr>
          <w:rFonts w:ascii="宋体" w:hAnsi="宋体" w:hint="eastAsia"/>
          <w:sz w:val="24"/>
          <w:em w:val="dot"/>
        </w:rPr>
        <w:t>归</w:t>
      </w:r>
      <w:r>
        <w:rPr>
          <w:rFonts w:ascii="宋体" w:hAnsi="宋体" w:hint="eastAsia"/>
          <w:sz w:val="24"/>
        </w:rPr>
        <w:t>（回去）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而：</w:t>
      </w:r>
      <w:r w:rsidRPr="000E5B50">
        <w:rPr>
          <w:rFonts w:ascii="宋体" w:hAnsi="宋体" w:hint="eastAsia"/>
          <w:sz w:val="24"/>
          <w:em w:val="dot"/>
        </w:rPr>
        <w:t>而</w:t>
      </w:r>
      <w:r>
        <w:rPr>
          <w:rFonts w:ascii="宋体" w:hAnsi="宋体" w:hint="eastAsia"/>
          <w:sz w:val="24"/>
        </w:rPr>
        <w:t>年又最高（表递进，而且）</w:t>
      </w:r>
      <w:r w:rsidR="000E5B50">
        <w:rPr>
          <w:rFonts w:ascii="宋体" w:hAnsi="宋体" w:hint="eastAsia"/>
          <w:sz w:val="24"/>
        </w:rPr>
        <w:t xml:space="preserve"> </w:t>
      </w:r>
      <w:r w:rsidR="000E5B50"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杂然</w:t>
      </w:r>
      <w:r w:rsidRPr="000E5B50">
        <w:rPr>
          <w:rFonts w:ascii="宋体" w:hAnsi="宋体" w:hint="eastAsia"/>
          <w:sz w:val="24"/>
          <w:em w:val="dot"/>
        </w:rPr>
        <w:t>而</w:t>
      </w:r>
      <w:r>
        <w:rPr>
          <w:rFonts w:ascii="宋体" w:hAnsi="宋体" w:hint="eastAsia"/>
          <w:sz w:val="24"/>
        </w:rPr>
        <w:t>前陈者（表修饰，不译）</w:t>
      </w:r>
    </w:p>
    <w:p w:rsidR="00170A88" w:rsidRDefault="00170A88" w:rsidP="000E5B50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日出</w:t>
      </w:r>
      <w:r w:rsidRPr="000E5B50">
        <w:rPr>
          <w:rFonts w:ascii="宋体" w:hAnsi="宋体" w:hint="eastAsia"/>
          <w:sz w:val="24"/>
          <w:em w:val="dot"/>
        </w:rPr>
        <w:t>而</w:t>
      </w:r>
      <w:r>
        <w:rPr>
          <w:rFonts w:ascii="宋体" w:hAnsi="宋体" w:hint="eastAsia"/>
          <w:sz w:val="24"/>
        </w:rPr>
        <w:t>林霏开（表承接，然后）</w:t>
      </w:r>
      <w:r w:rsidR="000E5B50">
        <w:rPr>
          <w:rFonts w:ascii="宋体" w:hAnsi="宋体" w:hint="eastAsia"/>
          <w:sz w:val="24"/>
        </w:rPr>
        <w:t xml:space="preserve"> </w:t>
      </w:r>
      <w:r w:rsidR="000E5B50"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溪深</w:t>
      </w:r>
      <w:r w:rsidRPr="000E5B50">
        <w:rPr>
          <w:rFonts w:ascii="宋体" w:hAnsi="宋体" w:hint="eastAsia"/>
          <w:sz w:val="24"/>
          <w:em w:val="dot"/>
        </w:rPr>
        <w:t>而</w:t>
      </w:r>
      <w:r>
        <w:rPr>
          <w:rFonts w:ascii="宋体" w:hAnsi="宋体" w:hint="eastAsia"/>
          <w:sz w:val="24"/>
        </w:rPr>
        <w:t>鱼肥（表并列，并且）</w:t>
      </w:r>
    </w:p>
    <w:p w:rsidR="00170A88" w:rsidRDefault="00170A88" w:rsidP="000E5B50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 w:rsidRPr="000E5B50">
        <w:rPr>
          <w:rFonts w:ascii="宋体" w:hAnsi="宋体" w:hint="eastAsia"/>
          <w:sz w:val="24"/>
          <w:em w:val="dot"/>
        </w:rPr>
        <w:t>而</w:t>
      </w:r>
      <w:r>
        <w:rPr>
          <w:rFonts w:ascii="宋体" w:hAnsi="宋体" w:hint="eastAsia"/>
          <w:sz w:val="24"/>
        </w:rPr>
        <w:t>不知人之乐（表转折，可是）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秀：蔚然而深</w:t>
      </w:r>
      <w:r w:rsidRPr="000E5B50">
        <w:rPr>
          <w:rFonts w:ascii="宋体" w:hAnsi="宋体" w:hint="eastAsia"/>
          <w:sz w:val="24"/>
          <w:em w:val="dot"/>
        </w:rPr>
        <w:t>秀</w:t>
      </w:r>
      <w:r>
        <w:rPr>
          <w:rFonts w:ascii="宋体" w:hAnsi="宋体" w:hint="eastAsia"/>
          <w:sz w:val="24"/>
        </w:rPr>
        <w:t>者（秀丽）佳木</w:t>
      </w:r>
      <w:r w:rsidRPr="000E5B50">
        <w:rPr>
          <w:rFonts w:ascii="宋体" w:hAnsi="宋体" w:hint="eastAsia"/>
          <w:sz w:val="24"/>
          <w:em w:val="dot"/>
        </w:rPr>
        <w:t>秀</w:t>
      </w:r>
      <w:r>
        <w:rPr>
          <w:rFonts w:ascii="宋体" w:hAnsi="宋体" w:hint="eastAsia"/>
          <w:sz w:val="24"/>
        </w:rPr>
        <w:t>而繁阴（茂盛）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之：醉翁</w:t>
      </w:r>
      <w:r w:rsidRPr="000E5B50">
        <w:rPr>
          <w:rFonts w:ascii="宋体" w:hAnsi="宋体" w:hint="eastAsia"/>
          <w:sz w:val="24"/>
          <w:em w:val="dot"/>
        </w:rPr>
        <w:t>之</w:t>
      </w:r>
      <w:r>
        <w:rPr>
          <w:rFonts w:ascii="宋体" w:hAnsi="宋体" w:hint="eastAsia"/>
          <w:sz w:val="24"/>
        </w:rPr>
        <w:t>意不在酒（结构助词，的）</w:t>
      </w:r>
    </w:p>
    <w:p w:rsidR="00170A88" w:rsidRDefault="00170A88" w:rsidP="000E5B50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而不知太守</w:t>
      </w:r>
      <w:r w:rsidRPr="000E5B50">
        <w:rPr>
          <w:rFonts w:ascii="宋体" w:hAnsi="宋体" w:hint="eastAsia"/>
          <w:sz w:val="24"/>
          <w:em w:val="dot"/>
        </w:rPr>
        <w:t>之</w:t>
      </w:r>
      <w:r>
        <w:rPr>
          <w:rFonts w:ascii="宋体" w:hAnsi="宋体" w:hint="eastAsia"/>
          <w:sz w:val="24"/>
        </w:rPr>
        <w:t>乐其乐也（用于主谓之间，取消句子独立性，无实义）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（3）文言句式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倒装句：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至于负者歌于途，行者休于树（“歌于途”“休于树”应为“于途歌”“于树休”,介词结构后置）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醒能述以文者（“述以文者”应为“以文述者”，介词结构后置）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判断句：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环滁皆山也（“……也”，表判断语气）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望之蔚然而深秀者，琅琊也（“……者，……也”，表判断语气）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2.译读，理解文章意思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同桌探讨翻译，疑难共同解决。</w:t>
      </w:r>
    </w:p>
    <w:p w:rsidR="00170A88" w:rsidRPr="000E5B50" w:rsidRDefault="000E5B50" w:rsidP="00170A8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0E5B50">
        <w:rPr>
          <w:rFonts w:ascii="宋体" w:hAnsi="宋体" w:hint="eastAsia"/>
          <w:b/>
          <w:sz w:val="24"/>
        </w:rPr>
        <w:t>课件出示：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（1）其西南诸峰，林壑尤美，望之蔚然而深秀者，琅琊也。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（2）峰回路转，有亭翼然临于泉上者，醉翁亭也。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（3）醉翁之意不在酒，在乎山水之间也。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（4）若夫日出而林霏开，云归而岩穴暝，晦明变化者，山间之朝暮也。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（5）野芳发而幽香，佳木秀而繁阴，风霜高洁，水落而石出者，山间之四时也。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（6）至于负者歌于途，行者休于树。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（7）山肴野蔌，杂然而前陈者，太守宴也。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（8）苍颜白发，颓然乎其间者，太守醉也。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（9）人知从太守游而乐，而不知太守之乐其乐也。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（10）醉能同其乐，醒能述以文者，太守也。</w:t>
      </w:r>
    </w:p>
    <w:p w:rsidR="00170A88" w:rsidRDefault="000E5B50" w:rsidP="00170A8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b/>
          <w:sz w:val="24"/>
        </w:rPr>
        <w:t>【设计意图】</w:t>
      </w:r>
      <w:r w:rsidR="00170A88">
        <w:rPr>
          <w:rFonts w:ascii="宋体" w:hAnsi="宋体" w:hint="eastAsia"/>
          <w:sz w:val="24"/>
        </w:rPr>
        <w:t>将上面的积累整合起来，深入朗读课文，尽快熟悉文本内容，以达到熟读成诵的目的，同时便于对文本内涵的领悟。</w:t>
      </w:r>
    </w:p>
    <w:p w:rsidR="00170A88" w:rsidRDefault="00170A88" w:rsidP="00170A88">
      <w:pPr>
        <w:spacing w:line="360" w:lineRule="auto"/>
        <w:jc w:val="left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b/>
          <w:sz w:val="24"/>
          <w:szCs w:val="28"/>
        </w:rPr>
        <w:t>五、跳读课文，积累美词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1.找一找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找出现今仍有生命力的成语，说说它们在文中的含义及现代汉语中语意的变化。</w:t>
      </w:r>
    </w:p>
    <w:p w:rsidR="00170A88" w:rsidRPr="000E5B50" w:rsidRDefault="000E5B50" w:rsidP="00170A8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0E5B50">
        <w:rPr>
          <w:rFonts w:ascii="宋体" w:hAnsi="宋体" w:hint="eastAsia"/>
          <w:b/>
          <w:sz w:val="24"/>
        </w:rPr>
        <w:t>课件出示：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峰回路转：形容山峰、道路迂回曲折。（在现代汉语中，也比喻经过挫折后出现转机）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水落石出：水落下去，石头就露出来。（在现代汉语中，多用来比喻真相大白）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觥筹交错：酒杯和酒筹交互错杂。（在现代汉语中，也用以形容许多人饮酒的热闹场面）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醉翁之意不在酒：醉翁的意趣不在酒上面。（在现代汉语中，用来表示本意不在此而在别的方面）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2.寻一寻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寻出文中带“然”的双音节词，理解它在文中的含义。</w:t>
      </w:r>
    </w:p>
    <w:p w:rsidR="00170A88" w:rsidRPr="000E5B50" w:rsidRDefault="000E5B50" w:rsidP="00170A8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0E5B50">
        <w:rPr>
          <w:rFonts w:ascii="宋体" w:hAnsi="宋体" w:hint="eastAsia"/>
          <w:b/>
          <w:sz w:val="24"/>
        </w:rPr>
        <w:t>课件出示：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蔚然：茂盛的样子。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翼然：像鸟张开翅膀一样。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杂然：杂乱的样子。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颓然：倒下的样子。</w:t>
      </w:r>
    </w:p>
    <w:p w:rsidR="00170A88" w:rsidRDefault="000E5B50" w:rsidP="00170A8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70A88">
        <w:rPr>
          <w:rFonts w:ascii="宋体" w:hAnsi="宋体" w:hint="eastAsia"/>
          <w:b/>
          <w:sz w:val="24"/>
        </w:rPr>
        <w:t>【设计意图】</w:t>
      </w:r>
      <w:r w:rsidR="00170A88">
        <w:rPr>
          <w:rFonts w:ascii="宋体" w:hAnsi="宋体" w:hint="eastAsia"/>
          <w:sz w:val="24"/>
        </w:rPr>
        <w:t>引导学生积累美语，区分古今用法，丰富学生语言词汇，有助于学生写作语言表达的丰富性。</w:t>
      </w:r>
    </w:p>
    <w:p w:rsidR="00170A88" w:rsidRPr="00170A88" w:rsidRDefault="00170A88" w:rsidP="00170A88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170A88">
        <w:rPr>
          <w:rFonts w:ascii="宋体" w:hAnsi="宋体" w:hint="eastAsia"/>
          <w:b/>
          <w:sz w:val="24"/>
          <w:szCs w:val="28"/>
        </w:rPr>
        <w:t>六、布置作业</w:t>
      </w:r>
    </w:p>
    <w:p w:rsidR="00170A88" w:rsidRDefault="00170A88" w:rsidP="00170A8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背诵第1、2段。</w:t>
      </w:r>
    </w:p>
    <w:p w:rsidR="0076735E" w:rsidRPr="000E5B50" w:rsidRDefault="000E5B50" w:rsidP="000E5B50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170A88">
        <w:rPr>
          <w:rFonts w:ascii="宋体" w:hAnsi="宋体" w:hint="eastAsia"/>
          <w:b/>
          <w:sz w:val="24"/>
        </w:rPr>
        <w:t>【设计意图】</w:t>
      </w:r>
      <w:r w:rsidR="00170A88">
        <w:rPr>
          <w:rFonts w:ascii="宋体" w:hAnsi="宋体" w:hint="eastAsia"/>
          <w:sz w:val="24"/>
        </w:rPr>
        <w:t>积累精彩语句，增强学生语感。</w:t>
      </w:r>
    </w:p>
    <w:p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第2课时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1.在诵读中领悟文章的音韵美。</w:t>
      </w:r>
    </w:p>
    <w:p w:rsidR="0076735E" w:rsidRP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2.分析课文思路和写法，感悟文章的意蕴美。</w:t>
      </w:r>
    </w:p>
    <w:p w:rsidR="0076735E" w:rsidRPr="008438C7" w:rsidRDefault="0076735E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76735E" w:rsidRPr="000E5B50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 w:rsidRPr="000E5B50">
        <w:rPr>
          <w:rFonts w:ascii="宋体" w:hAnsi="宋体" w:hint="eastAsia"/>
          <w:b/>
          <w:sz w:val="24"/>
          <w:szCs w:val="28"/>
        </w:rPr>
        <w:t>一、</w:t>
      </w:r>
      <w:r w:rsidR="000E5B50" w:rsidRPr="000E5B50">
        <w:rPr>
          <w:rFonts w:ascii="宋体" w:hAnsi="宋体" w:hint="eastAsia"/>
          <w:b/>
          <w:sz w:val="24"/>
        </w:rPr>
        <w:t>品味文章的音韵美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1.寻读，读出自己喜欢的语句，并说说理由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教师予以分类点拨和提示，学生反复吟咏。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（1）细细地读，读出句式骈散结合的特点。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预设：在散文中穿插大量骈句，骈散结合,使文章节奏明快，既整齐华美，又错落有致,读来抑扬顿挫,和谐悦耳,易于熟读成诵，在听觉上给人音乐的美感。</w:t>
      </w:r>
    </w:p>
    <w:p w:rsidR="000E5B50" w:rsidRPr="000E5B50" w:rsidRDefault="000E5B50" w:rsidP="000E5B50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0E5B50">
        <w:rPr>
          <w:rFonts w:ascii="宋体" w:hAnsi="宋体" w:hint="eastAsia"/>
          <w:b/>
          <w:sz w:val="24"/>
        </w:rPr>
        <w:t>课件出示：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若夫日出而林霏开，云归而岩穴暝，晦明变化者，山间之朝暮也。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临溪而渔，溪深而鱼肥，酿泉为酒，泉香而酒洌。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射者中，弈者胜，觥筹交错，起坐而喧哗者，众宾欢也。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山肴野蔌，杂然而前陈者，太守宴也。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（2）美美地读，读出“也”“而”的深婉咏叹。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“也”和“而”字贯穿全篇，却没有重复累赘之感，反而使人觉得委婉有致，摇曳多姿，增强了回环咏叹的意味，韵律独特，抒情绵长。可设计一些小问题，如把“而”或“也”字去掉，再比较效果，让学生感受其韵味。</w:t>
      </w:r>
    </w:p>
    <w:p w:rsidR="000E5B50" w:rsidRPr="000E5B50" w:rsidRDefault="000E5B50" w:rsidP="000E5B50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0E5B50">
        <w:rPr>
          <w:rFonts w:ascii="宋体" w:hAnsi="宋体" w:hint="eastAsia"/>
          <w:b/>
          <w:sz w:val="24"/>
        </w:rPr>
        <w:t>课件出示：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（1）环滁皆山也。（表判断，语气肯定）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（2）望之蔚然而深秀者，琅琊也。（表判断，语气肯定。去掉“也”，肯定的语气就减弱了）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（3）醉翁之意不在酒，在乎山水之间也。（表陈述，语气较为和缓）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（4）名之者谁？太守自谓也。（表判断，肯定语气，“也”字表现出一种得意的心情，富有深意，去掉后语气显得平淡）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（5）山水之乐，得之心而寓之酒也。（表陈述，语气较为和缓，有感叹的意味）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（6）朝而往，暮而归。（“而”起着调整音节的作用，轻读）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（7）临溪而渔，溪深而鱼肥，酿泉为酒，泉香而酒洌。（“而”字调整音节，轻读，使语气更为舒缓）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（8）四时之景不同，而乐亦无穷也。（表转折，重读）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（9）人知从太守游而乐，而不知太守之乐其乐也。（前面一个“而”起调整音节的作用，轻读；后面一个“而”有转折意味，可重读。“而”“也”增添了浓浓的抒情味）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（3）实实地读，读出语言平实简明的风格。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本文文字简练，也不用难字，不堆砌辞藻，语言很生活化、口语化，显得平易流畅。</w:t>
      </w:r>
    </w:p>
    <w:p w:rsidR="000E5B50" w:rsidRPr="008938A8" w:rsidRDefault="008938A8" w:rsidP="000E5B50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课件出示：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①环滁皆山也。（五个字写尽滁州环山的特点）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②山肴野蔌，杂然而前陈者。（“杂然”写出了野味野菜摆放的状态，有画面感）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③太守与客来饮于此，饮少辄醉，而年又最高，故自号曰醉翁也。（寥寥数语就交代了“醉翁”一号的来历，明白流畅）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④醉翁之意不在酒，在乎山水之间也。（简洁明确地点明了醉翁的情趣）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⑤射者中，弈者胜。（六个字写尽投壶和下棋的场景，给人想象的空间）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⑥太守归而宾客从也。（明白如话）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2.听读，播放音频展想象，欣赏语言韵味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3.吟读，放声吟诵感受美，陶冶美好情操</w:t>
      </w:r>
    </w:p>
    <w:p w:rsidR="008938A8" w:rsidRDefault="008938A8" w:rsidP="000E5B50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8938A8">
        <w:rPr>
          <w:rFonts w:ascii="宋体" w:hAnsi="宋体" w:hint="eastAsia"/>
          <w:b/>
          <w:sz w:val="24"/>
        </w:rPr>
        <w:t>【设计意图】</w:t>
      </w:r>
      <w:r w:rsidR="000E5B50">
        <w:rPr>
          <w:rFonts w:ascii="宋体" w:hAnsi="宋体" w:hint="eastAsia"/>
          <w:sz w:val="24"/>
        </w:rPr>
        <w:t>本课最突出的特点就是多用骈偶句，语言简洁流畅，虚词更是起到了穿针引线的作用。通过指导学生反复吟诵，让学生更好地感知文章的艺术美，提高审美品位，陶冶情操。</w:t>
      </w:r>
    </w:p>
    <w:p w:rsidR="000E5B50" w:rsidRPr="008938A8" w:rsidRDefault="000E5B50" w:rsidP="008938A8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二、赏析文章的意蕴美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1.自读，读出每段的主要内容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第1段：介绍醉翁亭周边的环境及名字的由来。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第2段：描写山中早晚和四季之景。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第3段：描写滁人游和太守宴的场景。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第4段：叙述日暮而归的情景，点明太守姓名和太守“与民同乐”的主旨。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2.辨读，读出每段的写法特点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（1）点名读，读出第1段的写法。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以“环滁皆山”总起，仿佛一个航拍的全景镜头，再逐层拉近，渐次推出“西南诸峰”→琅琊山→山行之路→酿泉之水→醉翁亭，如层层剥笋，从大到小，由远及近，移步换景，给人以身临其境的感觉。（从大到小，由远及近，移步换景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（2）角色读，读出第2段的顺序和写法。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作者抓住早、晚、春、夏、秋、冬数个时间节点来写，准确把握了景物的典型特征，既写出了早晚的阴晴变化，又突出了一年四季景致的气象万千，且都是一笔带过，语言高度凝练，表现力极强，最后用“乐亦无穷也”作结，作者纵情山水的乐趣也就不言而喻了。（时间变化，融情于景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（3）轮流读，读出第3段的场面特点及写法。</w:t>
      </w:r>
    </w:p>
    <w:p w:rsidR="000E5B50" w:rsidRPr="008938A8" w:rsidRDefault="008938A8" w:rsidP="000E5B50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课件出示：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滁人游（前呼后应，扶老携幼，络绎不绝，热闹非凡，自由自在）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太守宴（溪深鱼肥，泉香酒洌，美味佳肴，就地取材，应有尽有）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众宾欢（投壶下棋，觥筹交错，说说笑笑，轻松闲适，无拘无束）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太守醉（简笔勾勒，苍颜白发，酒醉醺醺）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写法：由景到人，场景描写，细节纷呈。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（4）轻声读，读出第4段的意境和境界。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预设：最后一段写日暮而归，“夕阳在山，人影散乱”寥寥八个字，写出了宴罢晚归的情景，笔调闲散，淡雅有情致。禽鸟之乐、游人之乐、太守之乐三种乐，境界有别。大自然是禽鸟的乐园，人去山空后，它们在山林间，唱着欢乐的歌，这是禽鸟之乐；而从游人跟随太守游玩之乐，可见官民关系和谐。太守之乐境界最高，他既知禽鸟之乐，又乐游人之乐；既有“同醉”之乐，又有独醒之思。结尾自然点出太守的姓名，解开全篇悬念。（淡雅有情致，与民同乐。议论抒情，卒章显志）</w:t>
      </w:r>
    </w:p>
    <w:p w:rsidR="000E5B50" w:rsidRDefault="008938A8" w:rsidP="000E5B50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8938A8">
        <w:rPr>
          <w:rFonts w:ascii="宋体" w:hAnsi="宋体" w:hint="eastAsia"/>
          <w:b/>
          <w:sz w:val="24"/>
        </w:rPr>
        <w:t>【设计意图】</w:t>
      </w:r>
      <w:r w:rsidR="000E5B50">
        <w:rPr>
          <w:rFonts w:ascii="宋体" w:hAnsi="宋体" w:hint="eastAsia"/>
          <w:sz w:val="24"/>
        </w:rPr>
        <w:t>引导学生在朗读的基础上，体会本文层层递进的写法，感受作者叙述语言的表现力，领悟课文的意蕴美。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3.思读，读出标志性词语的作用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思考：第2、3、4段开头的词语有何作用？这三段是按照怎样的顺序来写的？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预设：分别用“若夫”“至于”“已而”等表示转接的词语，起到了标记语意转变的作用。这三段是按照“写景—写人—写乐”的顺序来写的。</w:t>
      </w:r>
    </w:p>
    <w:p w:rsidR="000E5B50" w:rsidRDefault="008938A8" w:rsidP="000E5B50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8938A8">
        <w:rPr>
          <w:rFonts w:ascii="宋体" w:hAnsi="宋体" w:hint="eastAsia"/>
          <w:b/>
          <w:sz w:val="24"/>
        </w:rPr>
        <w:t>【设计意图】</w:t>
      </w:r>
      <w:r w:rsidR="000E5B50">
        <w:rPr>
          <w:rFonts w:ascii="宋体" w:hAnsi="宋体" w:hint="eastAsia"/>
          <w:sz w:val="24"/>
        </w:rPr>
        <w:t>引导学生注意一些表示转接的词语的用法，体会文章段落之间的逻辑顺序，从而让学生习得写作的起承转合之技法。</w:t>
      </w:r>
    </w:p>
    <w:p w:rsidR="000E5B50" w:rsidRPr="008938A8" w:rsidRDefault="000E5B50" w:rsidP="008938A8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三、提炼信息，微练笔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1.提炼出醉翁亭的地理位置、景物特点和人文信息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地理位置：安徽省滁州市西南琅琊山麓。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景物特点：造型精致独特，景色变化无穷、美不胜收。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人文信息：因宋代欧阳修的《醉翁亭记》而闻名。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2.我来做导游，把醉翁亭介绍给游客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预设：亲爱的游客朋友们，大家好！欢迎来到著名的醉翁亭景区。醉翁亭坐落在安徽省滁州市西南琅琊山麓，是安徽省著名古迹之一。</w:t>
      </w:r>
    </w:p>
    <w:p w:rsidR="000E5B50" w:rsidRDefault="000E5B50" w:rsidP="000E5B5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醉翁亭的造型精致独特，具有江南亭台的特色，这里的景色变幻多姿，美不胜收，是滁州人休闲游乐的好去处。它因北宋著名文学家欧阳修的散文《醉翁亭记》而闻名。据说，它是当时琅琊寺住持智仙和尚专门为欧阳修而建，欧阳修用自己的别号“醉翁”为这座亭子命名。这座亭子数百年来虽屡次遭劫，又屡次复建，终不为人所忘。最后祝愿大家玩得开心愉快，也希望你们能喜欢上这个风景秀丽、民风淳朴的好地方。谢谢！</w:t>
      </w:r>
    </w:p>
    <w:p w:rsidR="000E5B50" w:rsidRDefault="008938A8" w:rsidP="000E5B50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【设计意图】</w:t>
      </w:r>
      <w:r w:rsidR="000E5B50">
        <w:rPr>
          <w:rFonts w:ascii="宋体" w:hAnsi="宋体" w:hint="eastAsia"/>
          <w:sz w:val="24"/>
        </w:rPr>
        <w:t>本板块在于锻炼学生提炼信息的能力。学写导游词，既是对课文内容的</w:t>
      </w:r>
      <w:r w:rsidR="000E5B50">
        <w:rPr>
          <w:rFonts w:ascii="宋体" w:hAnsi="宋体" w:hint="eastAsia"/>
          <w:sz w:val="24"/>
        </w:rPr>
        <w:lastRenderedPageBreak/>
        <w:t>巩固，也是对学生综合能力的训练</w:t>
      </w:r>
    </w:p>
    <w:p w:rsidR="008938A8" w:rsidRPr="008938A8" w:rsidRDefault="008938A8" w:rsidP="008938A8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8938A8">
        <w:rPr>
          <w:rFonts w:ascii="宋体" w:hAnsi="宋体" w:hint="eastAsia"/>
          <w:b/>
          <w:sz w:val="36"/>
          <w:szCs w:val="36"/>
        </w:rPr>
        <w:t>第3课时</w:t>
      </w:r>
    </w:p>
    <w:p w:rsidR="008938A8" w:rsidRDefault="008938A8" w:rsidP="000127B4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【课时目标】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1.探讨醉翁形象和本文主题。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2.理解作者与民同乐的政治思想及其积极意义。</w:t>
      </w:r>
    </w:p>
    <w:p w:rsidR="008938A8" w:rsidRP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3.比较阅读，理解仁人之乐。</w:t>
      </w:r>
    </w:p>
    <w:p w:rsidR="008938A8" w:rsidRDefault="008938A8" w:rsidP="000127B4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【教学过程】</w:t>
      </w:r>
    </w:p>
    <w:p w:rsidR="008938A8" w:rsidRPr="008938A8" w:rsidRDefault="008938A8" w:rsidP="008938A8">
      <w:pPr>
        <w:spacing w:line="360" w:lineRule="auto"/>
        <w:jc w:val="left"/>
        <w:rPr>
          <w:rFonts w:ascii="宋体" w:hAnsi="宋体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一、议读，感悟作者情怀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1.跳读，读出作者身份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预设：欧阳修的身份——遭贬的滁州太守。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2.选读，读出滁州人民的生活状态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预设：自由自在、无拘无束、太平祥和、安定富足、民风淳朴。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3.找读，读出太守的形象和心情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预设：苍颜白发，醉，乐，能述以文；抑郁，快乐。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4.析读，读出“乐”的内涵，探讨作者志趣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预设：文章写了山水之乐、宴饮之乐、禽鸟之乐、滁人之乐、太守之乐。表达了作者寓情山水、“与民同乐”、以文记乐的情趣。“醉”是表象，“乐”是根本。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5．思读，读出你心目中的欧阳修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预设：乐观豁达，随遇而安，对贬谪遭遇泰然处之，政事勤勉，有爱民之心，有为政一方、造福一方的自信，有捉笔成文的才华。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资料助读：欧阳修轶事</w:t>
      </w:r>
    </w:p>
    <w:p w:rsidR="008938A8" w:rsidRPr="00E82E8F" w:rsidRDefault="00E82E8F" w:rsidP="008938A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E82E8F">
        <w:rPr>
          <w:rFonts w:ascii="宋体" w:hAnsi="宋体" w:hint="eastAsia"/>
          <w:b/>
          <w:sz w:val="24"/>
        </w:rPr>
        <w:t>课件出示：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欧阳修被贬夷陵后，在给好友尹洙的信中曾说：“每见前世有名人，当论事时，感激不避诛死，真若知义者。及到贬所，则戚戚怨嗟，有不堪之穷愁，形于文字，其心欢戚，无异庸人。虽韩文公不免此累。”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教师小结：文章生动地描写了醉翁亭的秀丽环境和变化多姿的自然风光，并勾勒出一幅太守与民同乐的图画，抒发了作者的政治襟怀和醉情山水、怡然自得的乐观精神。</w:t>
      </w:r>
    </w:p>
    <w:p w:rsidR="008938A8" w:rsidRDefault="00E82E8F" w:rsidP="008938A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82E8F">
        <w:rPr>
          <w:rFonts w:ascii="宋体" w:hAnsi="宋体" w:hint="eastAsia"/>
          <w:b/>
          <w:sz w:val="24"/>
        </w:rPr>
        <w:t>【设计意图】</w:t>
      </w:r>
      <w:r w:rsidR="008938A8">
        <w:rPr>
          <w:rFonts w:ascii="宋体" w:hAnsi="宋体" w:hint="eastAsia"/>
          <w:sz w:val="24"/>
        </w:rPr>
        <w:t>通过对醉翁形象的分析，理解作者的政治情怀，引导学生深入理解人物</w:t>
      </w:r>
      <w:r w:rsidR="008938A8">
        <w:rPr>
          <w:rFonts w:ascii="宋体" w:hAnsi="宋体" w:hint="eastAsia"/>
          <w:sz w:val="24"/>
        </w:rPr>
        <w:lastRenderedPageBreak/>
        <w:t>的精神核心和文章的主题思想。</w:t>
      </w:r>
    </w:p>
    <w:p w:rsidR="008938A8" w:rsidRPr="008938A8" w:rsidRDefault="008938A8" w:rsidP="008938A8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二、联读，探究仁人之乐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同学们，优秀的文学作品，传达着人类的憧憬和理想，凝聚着人类美好的情感和灿烂的智慧，下面我们一起来回读经典，与作者对话，倾听他们的心声吧。</w:t>
      </w:r>
    </w:p>
    <w:p w:rsidR="008938A8" w:rsidRPr="00E82E8F" w:rsidRDefault="00E82E8F" w:rsidP="008938A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E82E8F">
        <w:rPr>
          <w:rFonts w:ascii="宋体" w:hAnsi="宋体" w:hint="eastAsia"/>
          <w:b/>
          <w:sz w:val="24"/>
        </w:rPr>
        <w:t>课件出示：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伐竹取道，下见小潭，水尤清冽。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潭中鱼可百许头，皆若空游无所依，日光下澈，影布石上。佁然不动，俶尔远逝，往来翕忽，似与游者相乐。</w:t>
      </w:r>
    </w:p>
    <w:p w:rsidR="008938A8" w:rsidRDefault="008938A8" w:rsidP="00E82E8F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——柳宗元《小石潭记》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醉翁之意不在酒，在乎山水之间也。山水之乐，得之心而寓之酒也。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人知从太守游而乐，而不知太守之乐其乐也。醉能同其乐，醒能述以文者，太守也。</w:t>
      </w:r>
    </w:p>
    <w:p w:rsidR="008938A8" w:rsidRDefault="008938A8" w:rsidP="00E82E8F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——欧阳修《醉翁亭记》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不以物喜，不以己悲，居庙堂之高则忧其民，处江湖之远则忧其君。是进亦忧，退亦忧。然则何时而乐耶？其必曰“先天下之忧而忧，后天下之乐而乐”乎！</w:t>
      </w:r>
    </w:p>
    <w:p w:rsidR="008938A8" w:rsidRDefault="008938A8" w:rsidP="00E82E8F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——范仲淹《岳阳楼记》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（1）齐读选段，小组探究三篇文章的异同。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三篇文章都是游记，都有景物描写，景中有情。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小石潭记》是先乐后忧，柳宗元参与政治改革，失败被贬，心中抑郁难平，在极度烦恼和压抑时，于尘世中突然发现一块清净之地，痛苦的内心得到片刻的抚慰，有一点小惊喜，但这种快乐只是暂时的，一经凄清环境的触发，便触景伤情，忧伤、悲凉随之而来，他的这种快乐只是短暂的自然之乐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《醉翁亭记》中欧阳修虽然被贬，仍励精图治，使滁州政治清明，人民安宁富足，太守为此而乐，是纵情山水，与民同乐。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《岳阳楼记》中范仲淹虽遭贬谪，但他仍心怀天下，心胸宽广，忧国忧民。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（2）再读选段，自我思考从中得到的启示。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欧阳修被贬，尚能与民同乐；范仲淹被贬，还忧国忧民。作为新时代的青年，我们承担着中华民族复兴的伟大使命，从这些贤人志士身上我们能够汲取什么样的精神力量呢？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预设：无论在何种人生境地，都不应该沉溺于个人得失，应该有乐观向上的人生态度。</w:t>
      </w:r>
      <w:r>
        <w:rPr>
          <w:rFonts w:ascii="宋体" w:hAnsi="宋体" w:hint="eastAsia"/>
          <w:sz w:val="24"/>
        </w:rPr>
        <w:lastRenderedPageBreak/>
        <w:t>尤其是当代青年，在竞争的大潮中更易受到挫折，要想成就一番事业，必须有“不以物喜，不以己悲”的胸怀与气度。</w:t>
      </w:r>
    </w:p>
    <w:p w:rsidR="008938A8" w:rsidRDefault="00E82E8F" w:rsidP="008938A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82E8F">
        <w:rPr>
          <w:rFonts w:ascii="宋体" w:hAnsi="宋体" w:hint="eastAsia"/>
          <w:b/>
          <w:sz w:val="24"/>
        </w:rPr>
        <w:t>【设计意图】</w:t>
      </w:r>
      <w:r w:rsidR="008938A8">
        <w:rPr>
          <w:rFonts w:ascii="宋体" w:hAnsi="宋体" w:hint="eastAsia"/>
          <w:sz w:val="24"/>
        </w:rPr>
        <w:t>发掘文章的深层意蕴，首先要“知人论世”，了解作者和创作背景，并且不拘一人一时，把他们联系起来进行比较，让学生学会从阅读中感知人物形象，受到情感熏陶，获得思想启迪，并形成专题探究的能力。</w:t>
      </w:r>
    </w:p>
    <w:p w:rsidR="008938A8" w:rsidRPr="008938A8" w:rsidRDefault="008938A8" w:rsidP="008938A8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三、练笔，陶冶情操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1.我是小记者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假如你能对“醉翁”欧阳修进行采访，模拟一段对话，要求抓住人物的精神核心。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我：太守，您好！当年您被贬滁州，创作出了著名的《醉翁亭记》，能说一说您当时的心情和想法吗？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太守：当年仕途失意，我内心确实是有些郁闷的，也经常借酒消愁，但是我有个偶像，那就是范仲淹，他忧国忧民，直言敢谏，勇于担当，对我影响很大。他曾邀我和他一起共事，我对他说：“昔者之举，岂以为己利哉？同其退不同其进可也。”所以我虽然被贬，有些失落，但还是比较乐观豁达的。而且我认为哪怕只是为官一天也要为百姓造福，因而在滁州做太守的那段时间，我在政事上是比较勤勉的，看到百姓们生活得幸福快乐，我很高兴，和他们一起同饮美酒、共赏美景，那真是很美妙。《醉翁亭记》就是这个时期创作出来的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2.我是小写手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根据《醉翁亭记》的内容，完成下列对联。</w:t>
      </w:r>
    </w:p>
    <w:p w:rsidR="008938A8" w:rsidRDefault="00E82E8F" w:rsidP="008938A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课件出示：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上联：</w:t>
      </w:r>
      <w:r w:rsidR="00E82E8F">
        <w:rPr>
          <w:rFonts w:ascii="宋体" w:hAnsi="宋体" w:hint="eastAsia"/>
          <w:sz w:val="24"/>
        </w:rPr>
        <w:t>_</w:t>
      </w:r>
      <w:r w:rsidR="00E82E8F">
        <w:rPr>
          <w:rFonts w:ascii="宋体" w:hAnsi="宋体"/>
          <w:sz w:val="24"/>
        </w:rPr>
        <w:t xml:space="preserve">________________                  </w:t>
      </w:r>
      <w:r>
        <w:rPr>
          <w:rFonts w:ascii="宋体" w:hAnsi="宋体" w:hint="eastAsia"/>
          <w:sz w:val="24"/>
        </w:rPr>
        <w:t>上联：范仲淹先天下而忧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下联：岳阳楼上范仲淹作文寄情</w:t>
      </w:r>
      <w:r w:rsidR="00E82E8F">
        <w:rPr>
          <w:rFonts w:ascii="宋体" w:hAnsi="宋体" w:hint="eastAsia"/>
          <w:sz w:val="24"/>
        </w:rPr>
        <w:t xml:space="preserve"> </w:t>
      </w:r>
      <w:r w:rsidR="00E82E8F"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>下联：</w:t>
      </w:r>
      <w:r w:rsidR="00E82E8F">
        <w:rPr>
          <w:rFonts w:ascii="宋体" w:hAnsi="宋体" w:hint="eastAsia"/>
          <w:sz w:val="24"/>
        </w:rPr>
        <w:t>_</w:t>
      </w:r>
      <w:r w:rsidR="00E82E8F">
        <w:rPr>
          <w:rFonts w:ascii="宋体" w:hAnsi="宋体"/>
          <w:sz w:val="24"/>
        </w:rPr>
        <w:t>________________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预设：醉翁亭里欧阳修借景放歌；欧阳修与百姓同乐。</w:t>
      </w:r>
    </w:p>
    <w:p w:rsidR="008938A8" w:rsidRDefault="00E82E8F" w:rsidP="008938A8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82E8F">
        <w:rPr>
          <w:rFonts w:ascii="宋体" w:hAnsi="宋体" w:hint="eastAsia"/>
          <w:b/>
          <w:sz w:val="24"/>
        </w:rPr>
        <w:t>【设计意图】</w:t>
      </w:r>
      <w:r w:rsidR="008938A8">
        <w:rPr>
          <w:rFonts w:ascii="宋体" w:hAnsi="宋体" w:hint="eastAsia"/>
          <w:sz w:val="24"/>
        </w:rPr>
        <w:t>掌握新闻采访的技巧和对联对偶的基本特质，激发学生学习传统文化的兴趣，培养学生的语文素养，提高学生综合性实践活动的能力。</w:t>
      </w:r>
    </w:p>
    <w:p w:rsidR="008938A8" w:rsidRPr="008938A8" w:rsidRDefault="008938A8" w:rsidP="008938A8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8938A8">
        <w:rPr>
          <w:rFonts w:ascii="宋体" w:hAnsi="宋体" w:hint="eastAsia"/>
          <w:b/>
          <w:sz w:val="24"/>
        </w:rPr>
        <w:t>四、布置作业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请给欧阳修写一封信。</w:t>
      </w:r>
    </w:p>
    <w:p w:rsidR="008938A8" w:rsidRDefault="00E82E8F" w:rsidP="00E82E8F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E82E8F">
        <w:rPr>
          <w:rFonts w:ascii="宋体" w:hAnsi="宋体" w:hint="eastAsia"/>
          <w:b/>
          <w:sz w:val="24"/>
        </w:rPr>
        <w:t>【设计意图】</w:t>
      </w:r>
      <w:r w:rsidR="008938A8">
        <w:rPr>
          <w:rFonts w:ascii="宋体" w:hAnsi="宋体" w:hint="eastAsia"/>
          <w:sz w:val="24"/>
        </w:rPr>
        <w:t>训练学生表达自己独特感受和真切体验的能力。</w:t>
      </w:r>
    </w:p>
    <w:p w:rsidR="00E82E8F" w:rsidRDefault="00E82E8F" w:rsidP="00E82E8F">
      <w:pPr>
        <w:spacing w:line="360" w:lineRule="auto"/>
        <w:rPr>
          <w:rFonts w:ascii="宋体" w:hAnsi="宋体"/>
          <w:b/>
          <w:sz w:val="24"/>
        </w:rPr>
      </w:pPr>
      <w:r w:rsidRPr="00E82E8F">
        <w:rPr>
          <w:rFonts w:ascii="宋体" w:hAnsi="宋体" w:hint="eastAsia"/>
          <w:b/>
          <w:sz w:val="24"/>
        </w:rPr>
        <w:lastRenderedPageBreak/>
        <w:t>【</w:t>
      </w:r>
      <w:r>
        <w:rPr>
          <w:rFonts w:ascii="宋体" w:hAnsi="宋体" w:hint="eastAsia"/>
          <w:b/>
          <w:sz w:val="24"/>
        </w:rPr>
        <w:t>板书设计</w:t>
      </w:r>
      <w:r w:rsidRPr="00E82E8F">
        <w:rPr>
          <w:rFonts w:ascii="宋体" w:hAnsi="宋体" w:hint="eastAsia"/>
          <w:b/>
          <w:sz w:val="24"/>
        </w:rPr>
        <w:t>】</w:t>
      </w:r>
    </w:p>
    <w:p w:rsidR="00E82E8F" w:rsidRDefault="00C016D1" w:rsidP="00E82E8F">
      <w:pPr>
        <w:spacing w:line="360" w:lineRule="auto"/>
        <w:rPr>
          <w:rFonts w:ascii="宋体" w:hAnsi="宋体" w:hint="eastAsia"/>
          <w:sz w:val="24"/>
        </w:rPr>
      </w:pPr>
      <w:r w:rsidRPr="00A96AE7">
        <w:rPr>
          <w:noProof/>
        </w:rPr>
        <w:drawing>
          <wp:inline distT="0" distB="0" distL="0" distR="0">
            <wp:extent cx="5932805" cy="1572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8F" w:rsidRDefault="00E82E8F" w:rsidP="00E82E8F">
      <w:pPr>
        <w:spacing w:line="360" w:lineRule="auto"/>
        <w:rPr>
          <w:rFonts w:ascii="宋体" w:hAnsi="宋体"/>
          <w:b/>
          <w:sz w:val="24"/>
        </w:rPr>
      </w:pPr>
      <w:r w:rsidRPr="00E82E8F">
        <w:rPr>
          <w:rFonts w:ascii="宋体" w:hAnsi="宋体" w:hint="eastAsia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我的设计亮点</w:t>
      </w:r>
      <w:r w:rsidRPr="00E82E8F">
        <w:rPr>
          <w:rFonts w:ascii="宋体" w:hAnsi="宋体" w:hint="eastAsia"/>
          <w:b/>
          <w:sz w:val="24"/>
        </w:rPr>
        <w:t>】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朗读为主线，采用多种方式指导朗读，把课堂上的时间更多地还给学生。一读课文，读准读通，感知内容。基础字词句，以学生自己掌握为主，老师只提示，以加强学生记忆。二读课文，读出节奏韵律，读出文章的深刻意蕴。以明确的提问指导学生每次读课文时要完成的具体任务，梳理内容，理清思路，把握感情。三读课文，把握人物形象，理解文章主旨，进而通过比较阅读，形成专题探究的能力，并学习一代文学大家豁达乐观的人生态度和爱国情怀。</w:t>
      </w:r>
    </w:p>
    <w:p w:rsidR="008938A8" w:rsidRDefault="00C016D1" w:rsidP="00E82E8F">
      <w:pPr>
        <w:spacing w:line="360" w:lineRule="auto"/>
        <w:rPr>
          <w:rFonts w:ascii="宋体" w:hAnsi="宋体" w:hint="eastAsia"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A8" w:rsidRPr="00E82E8F" w:rsidRDefault="008938A8" w:rsidP="00E82E8F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E82E8F">
        <w:rPr>
          <w:rFonts w:ascii="宋体" w:hAnsi="宋体" w:hint="eastAsia"/>
          <w:b/>
          <w:sz w:val="24"/>
        </w:rPr>
        <w:t>［写作背景］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文是宋代文学家欧阳修创作的一篇文章。宋仁宗庆历五年（1045），参知政事范仲淹等人遭谗离职，欧阳修上书替他们分辩，被贬到滁州做知州。到任以后，他内心抑郁，但还能发挥“宽简而不扰”的作风，取得了某些政绩。《醉翁亭记》就写在这个时期。</w:t>
      </w:r>
    </w:p>
    <w:p w:rsidR="008938A8" w:rsidRPr="00E82E8F" w:rsidRDefault="008938A8" w:rsidP="00E82E8F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E82E8F">
        <w:rPr>
          <w:rFonts w:ascii="宋体" w:hAnsi="宋体" w:hint="eastAsia"/>
          <w:b/>
          <w:sz w:val="24"/>
        </w:rPr>
        <w:t>［关键能力］</w:t>
      </w:r>
    </w:p>
    <w:p w:rsidR="008938A8" w:rsidRDefault="008938A8" w:rsidP="00E82E8F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审美鉴赏与创造——移步换景，引人入胜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《醉翁亭记》是一篇文质兼美的散文。它的写景富有特色：一是从大到小，移步换景；二是情景结合，水乳交融。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章先写“环滁皆山也”是个大范围，再写“西南诸峰”范围缩小，再缩小到琅琊山，再随作者走了六七里山路，到酿泉，再前行，见到亭，再登上亭，看到山中景。一路写来，从大范围不断缩小至定格，就是为了突出醉翁亭，这样移步换景，引人入胜，非常自然，让人耳目一新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不仅如此，每一处景都会加以描绘，陪衬之景就简略概括，主要景物则描写得具体详细些，如“西南诸峰”是“林壑尤美”，琅琊是“蔚然深秀”，酿泉是“水声潺潺，泻出于</w:t>
      </w:r>
      <w:r>
        <w:rPr>
          <w:rFonts w:ascii="宋体" w:hAnsi="宋体" w:hint="eastAsia"/>
          <w:sz w:val="24"/>
        </w:rPr>
        <w:lastRenderedPageBreak/>
        <w:t>两峰之间”，等到主体亭出来就既描写它的位置、外形——“峰回路转，翼然临于泉上”，又写它的建造者、命名者，还有在亭中看到的山间早晚之景和四季之景。不仅突出景物各自的特征，而且文笔优美，详略得当。而美好的景物描写自然令人心驰神往，作者沉醉于山水美景的情感也就渗透在字里行间了。</w:t>
      </w:r>
    </w:p>
    <w:p w:rsidR="008938A8" w:rsidRPr="00E82E8F" w:rsidRDefault="008938A8" w:rsidP="00E82E8F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E82E8F">
        <w:rPr>
          <w:rFonts w:ascii="宋体" w:hAnsi="宋体" w:hint="eastAsia"/>
          <w:b/>
          <w:sz w:val="24"/>
        </w:rPr>
        <w:t>［疑难探究］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欧阳修在《醉翁亭记》里连用21个“也”字煞句，是创造性地使用虚词的一个范例，读来只觉得神采飞扬，摇曳生姿，而绝无单调重复之感。奥秘何在呢？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这要从虚词的作用说起。虚词“也”是个语气词，用在句末，表示解释或判断，有时也表示感叹、祈使、疑问和反诘等语气；用在句中则表示提示。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清末古文家林纾说：“须知有用一语助之辞，足使全神灵活者，消息极微，读者隅反可也。”“全神”，其实就是全篇的思想感情。着眼于全篇，才能更好地领会虚词在表情达意上的作用。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我们无妨来做一下比较。例如“作亭者谁？山之僧智仙也。名之者谁？太守自谓也”，其实是暗示命名的深意，也表达了作者得意的心情，如果将它改为“作亭者山之僧智仙，名之者太守”，或“山之僧智仙作亭，而太守名之”，上述的意味就消失殆尽了。又如最后一段，从“太守归”“禽鸟乐”一直写到“太守之乐其乐”，层层加高，最后点明全文中心，其中的三个“也”字都显示了作者“与民同乐”的胸襟，值得玩味再三；如果把“太守归而宾客从也”的“也”改为“之”，把“游人去而禽鸟乐也”的“也” 改为“焉”，意境就会变得很平淡，毫无咀嚼之味了。</w:t>
      </w:r>
    </w:p>
    <w:p w:rsidR="008938A8" w:rsidRDefault="008938A8" w:rsidP="00E82E8F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（选自《语文报》总第98期，有删改）</w:t>
      </w:r>
    </w:p>
    <w:p w:rsidR="008938A8" w:rsidRPr="00E82E8F" w:rsidRDefault="008938A8" w:rsidP="00E82E8F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E82E8F">
        <w:rPr>
          <w:rFonts w:ascii="宋体" w:hAnsi="宋体" w:hint="eastAsia"/>
          <w:b/>
          <w:sz w:val="24"/>
        </w:rPr>
        <w:t>［文化素养］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1.醉翁亭的来历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欧阳修被贬为滁州太守后，心情郁闷，他经常去滁州西南的琅琊山饮酒抒怀，并与山寺内的住持智仙和尚结为莫逆之交。智仙为方便好友游访，便在半山腰修建了一座亭子，供欧阳修休息、饮酒。欧阳修用自己的别号“醉翁”为这座亭子命名。后来，便写了《醉翁亭记》。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2.六一居士的含义</w:t>
      </w:r>
    </w:p>
    <w:p w:rsidR="008938A8" w:rsidRDefault="008938A8" w:rsidP="008938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六一居士初谪滁山，自号醉翁。既老而衰且病，将退休于颍水之上，则又更号“六一居士”。客有问曰：“六一，何谓也？”居士曰：“吾家藏书一万卷，集录三代以来金石遗</w:t>
      </w:r>
      <w:r>
        <w:rPr>
          <w:rFonts w:ascii="宋体" w:hAnsi="宋体" w:hint="eastAsia"/>
          <w:sz w:val="24"/>
        </w:rPr>
        <w:lastRenderedPageBreak/>
        <w:t>文一千卷，有琴一张，有棋一局，而常置酒一壶。”客曰：“是为五一尔，奈何？”居士曰：“以吾一翁，老于此五物之间，是岂不为六一乎？”</w:t>
      </w:r>
    </w:p>
    <w:p w:rsidR="008938A8" w:rsidRDefault="008938A8" w:rsidP="00E82E8F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（设计/刘君莉）</w:t>
      </w:r>
    </w:p>
    <w:p w:rsidR="00A91254" w:rsidRPr="002D1FEE" w:rsidRDefault="00A91254" w:rsidP="00E82E8F">
      <w:pPr>
        <w:spacing w:line="360" w:lineRule="auto"/>
        <w:jc w:val="left"/>
        <w:rPr>
          <w:rFonts w:ascii="宋体" w:hAnsi="宋体" w:hint="eastAsia"/>
          <w:sz w:val="24"/>
        </w:rPr>
      </w:pPr>
    </w:p>
    <w:sectPr w:rsidR="00A91254" w:rsidRPr="002D1FEE" w:rsidSect="00D53454">
      <w:headerReference w:type="even" r:id="rId9"/>
      <w:headerReference w:type="default" r:id="rId10"/>
      <w:headerReference w:type="first" r:id="rId11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EB2" w:rsidRDefault="00680EB2">
      <w:r>
        <w:separator/>
      </w:r>
    </w:p>
  </w:endnote>
  <w:endnote w:type="continuationSeparator" w:id="0">
    <w:p w:rsidR="00680EB2" w:rsidRDefault="0068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EB2" w:rsidRDefault="00680EB2">
      <w:r>
        <w:separator/>
      </w:r>
    </w:p>
  </w:footnote>
  <w:footnote w:type="continuationSeparator" w:id="0">
    <w:p w:rsidR="00680EB2" w:rsidRDefault="00680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C016D1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55AC8"/>
    <w:rsid w:val="00062DC0"/>
    <w:rsid w:val="000718C2"/>
    <w:rsid w:val="00074427"/>
    <w:rsid w:val="000B6948"/>
    <w:rsid w:val="000B7FB5"/>
    <w:rsid w:val="000E44C0"/>
    <w:rsid w:val="000E5B50"/>
    <w:rsid w:val="00170A88"/>
    <w:rsid w:val="00175711"/>
    <w:rsid w:val="001F4775"/>
    <w:rsid w:val="002018BE"/>
    <w:rsid w:val="00263FF4"/>
    <w:rsid w:val="002715F5"/>
    <w:rsid w:val="002D1FEE"/>
    <w:rsid w:val="00354D88"/>
    <w:rsid w:val="004043C2"/>
    <w:rsid w:val="00533C47"/>
    <w:rsid w:val="00546248"/>
    <w:rsid w:val="00550FEB"/>
    <w:rsid w:val="005D7622"/>
    <w:rsid w:val="005F3142"/>
    <w:rsid w:val="0063624C"/>
    <w:rsid w:val="006471B1"/>
    <w:rsid w:val="00680EB2"/>
    <w:rsid w:val="006B51ED"/>
    <w:rsid w:val="006D78D6"/>
    <w:rsid w:val="007520D3"/>
    <w:rsid w:val="0076735E"/>
    <w:rsid w:val="00792037"/>
    <w:rsid w:val="007963A5"/>
    <w:rsid w:val="008438C7"/>
    <w:rsid w:val="008938A8"/>
    <w:rsid w:val="00894364"/>
    <w:rsid w:val="008E66A4"/>
    <w:rsid w:val="00900BE1"/>
    <w:rsid w:val="00904B32"/>
    <w:rsid w:val="009459BE"/>
    <w:rsid w:val="00981668"/>
    <w:rsid w:val="00A2358E"/>
    <w:rsid w:val="00A27573"/>
    <w:rsid w:val="00A47C1E"/>
    <w:rsid w:val="00A7741F"/>
    <w:rsid w:val="00A91254"/>
    <w:rsid w:val="00AD1DF9"/>
    <w:rsid w:val="00B25B19"/>
    <w:rsid w:val="00C016D1"/>
    <w:rsid w:val="00C85F30"/>
    <w:rsid w:val="00D12144"/>
    <w:rsid w:val="00D53454"/>
    <w:rsid w:val="00D61F59"/>
    <w:rsid w:val="00D71362"/>
    <w:rsid w:val="00D77689"/>
    <w:rsid w:val="00DB79A4"/>
    <w:rsid w:val="00E068E8"/>
    <w:rsid w:val="00E31296"/>
    <w:rsid w:val="00E82E8F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0067356-8C47-4B0E-8F9A-4233F8F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2022-03-29T01:30:00Z</dcterms:created>
  <dcterms:modified xsi:type="dcterms:W3CDTF">2022-03-29T01:30:00Z</dcterms:modified>
</cp:coreProperties>
</file>