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F5" w:rsidRPr="00DB79A4" w:rsidRDefault="003B792D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40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  <w:szCs w:val="32"/>
        </w:rPr>
        <w:t>1</w:t>
      </w:r>
      <w:r w:rsidR="009332DD">
        <w:rPr>
          <w:rFonts w:ascii="宋体" w:hAnsi="宋体" w:hint="eastAsia"/>
          <w:b/>
          <w:sz w:val="36"/>
          <w:szCs w:val="32"/>
        </w:rPr>
        <w:t>4</w:t>
      </w:r>
      <w:r>
        <w:rPr>
          <w:rFonts w:ascii="宋体" w:hAnsi="宋体"/>
          <w:b/>
          <w:sz w:val="36"/>
          <w:szCs w:val="32"/>
        </w:rPr>
        <w:t xml:space="preserve"> </w:t>
      </w:r>
      <w:r>
        <w:rPr>
          <w:rFonts w:ascii="宋体" w:hAnsi="宋体" w:hint="eastAsia"/>
          <w:b/>
          <w:sz w:val="36"/>
          <w:szCs w:val="32"/>
        </w:rPr>
        <w:t>诗词三首</w:t>
      </w:r>
    </w:p>
    <w:p w:rsidR="00894364" w:rsidRPr="00894364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【教学目标】</w:t>
      </w:r>
      <w:r w:rsidRPr="00894364">
        <w:rPr>
          <w:rFonts w:ascii="宋体" w:hAnsi="宋体"/>
          <w:bCs/>
          <w:sz w:val="24"/>
        </w:rPr>
        <w:t xml:space="preserve"> 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1.诵读课文，了解诗词及不同体裁的诗歌在形式上的特点。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2.了解三首诗词的创作背景，体会作者的情感基调，熟读成诵。</w:t>
      </w:r>
    </w:p>
    <w:p w:rsidR="005D7622" w:rsidRPr="00894364" w:rsidRDefault="003B792D" w:rsidP="003B792D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3.分析作品的意蕴和艺术特点</w:t>
      </w:r>
      <w:r w:rsidR="00894364" w:rsidRPr="00894364">
        <w:rPr>
          <w:rFonts w:ascii="宋体" w:hAnsi="宋体" w:hint="eastAsia"/>
          <w:bCs/>
          <w:sz w:val="24"/>
        </w:rPr>
        <w:t>。</w:t>
      </w:r>
    </w:p>
    <w:p w:rsidR="008438C7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:rsidR="005D7622" w:rsidRDefault="008438C7" w:rsidP="000127B4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3</w:t>
      </w:r>
      <w:r w:rsidR="005D7622">
        <w:rPr>
          <w:rFonts w:ascii="宋体" w:hAnsi="宋体" w:hint="eastAsia"/>
          <w:bCs/>
          <w:sz w:val="24"/>
        </w:rPr>
        <w:t>课时</w:t>
      </w:r>
    </w:p>
    <w:p w:rsidR="002715F5" w:rsidRPr="00074427" w:rsidRDefault="002715F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第1课时</w:t>
      </w:r>
    </w:p>
    <w:p w:rsidR="002715F5" w:rsidRDefault="008438C7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1.反复诵读《行路难》（其一），读懂诗歌的内容。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2.品词析句，厘清诗人情感脉络，理解诗人心境。</w:t>
      </w:r>
    </w:p>
    <w:p w:rsidR="008438C7" w:rsidRPr="003B792D" w:rsidRDefault="003B792D" w:rsidP="003B792D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3.体会诗人以浪漫笔法抒写的人生感慨和精神追求</w:t>
      </w:r>
      <w:r w:rsidR="007963A5" w:rsidRPr="007963A5">
        <w:rPr>
          <w:rFonts w:ascii="宋体" w:hAnsi="宋体" w:hint="eastAsia"/>
          <w:bCs/>
          <w:sz w:val="24"/>
        </w:rPr>
        <w:t>。</w:t>
      </w:r>
    </w:p>
    <w:p w:rsidR="008438C7" w:rsidRPr="008438C7" w:rsidRDefault="008438C7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3B792D" w:rsidRPr="003B792D" w:rsidRDefault="003B792D" w:rsidP="003B792D">
      <w:pPr>
        <w:spacing w:line="360" w:lineRule="auto"/>
        <w:rPr>
          <w:rFonts w:ascii="宋体" w:hAnsi="宋体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一、诵读，巧妙切入课题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1.背诵比拼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课前抢答背诵范仲淹《岳阳楼记》的相关句子。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《岳阳楼记》中表达豁达胸襟的句子：不以物喜，不以己悲。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《岳阳楼记》中表达忧国忧民思想的句子：居庙堂之高则忧其民，处江湖之远则忧其君。是进亦忧，退亦忧。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《岳阳楼记》中表达远大志向和抱负的句子：先天下之忧而忧，后天下之乐而乐。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2.切入课题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文如其人，重温《岳阳楼记》中的经典名句，我们再次感受到范仲淹在被贬后依然昂扬向上的精神，今天我们一起走进李白的《行路难》（其一），看看他又是如何面对逆境的。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3.作者简介</w:t>
      </w:r>
    </w:p>
    <w:p w:rsidR="003B792D" w:rsidRP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课件出示：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李白（701—762），字太白，号青莲居士，是唐代伟大的浪漫主义诗人。被后人誉为“诗仙”，与杜甫并称为“李杜”。为了与另外两位诗人李商隐与杜牧即“小李杜”区别，李白与杜甫又合称“大李杜”。《新唐书》记载，李白为兴圣皇帝（武昭王李暠）九世孙，</w:t>
      </w:r>
      <w:r>
        <w:rPr>
          <w:rFonts w:ascii="宋体" w:hAnsi="宋体" w:hint="eastAsia"/>
          <w:sz w:val="24"/>
        </w:rPr>
        <w:lastRenderedPageBreak/>
        <w:t>与李唐诸王同宗。其人爽朗大方，爱饮酒作诗，喜交友。有《李太白集》传世，代表作有《望庐山瀑布》《行路难》《蜀道难》《将进酒》《明堂赋》《早发白帝城》等。</w:t>
      </w:r>
    </w:p>
    <w:p w:rsid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3B792D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选择创作心境和精神情怀类似的《岳阳楼记》进行背诵大比拼，激发学生学习兴趣，使学生保持高昂的学习激情，同时也为后面体会李白的内心情感变化和精神追求埋下伏笔。</w:t>
      </w:r>
    </w:p>
    <w:p w:rsidR="003B792D" w:rsidRPr="003B792D" w:rsidRDefault="003B792D" w:rsidP="003B792D">
      <w:pPr>
        <w:spacing w:line="360" w:lineRule="auto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二、通读，感知诗歌内容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1.读顺字音节奏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（1）指导朗读。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朗诵诗歌应注意音调的高低、音量的大小、语气的强弱、语速的快慢，有对比、有起伏、有变化，使整个朗诵犹如一曲优美的乐章。（听录音范读）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（2）学生个读，同桌互读，小组评读。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（3）抽查朗读，全班齐读。</w:t>
      </w:r>
    </w:p>
    <w:p w:rsidR="003B792D" w:rsidRP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课件出示：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字音：金</w:t>
      </w:r>
      <w:r w:rsidRPr="003B792D">
        <w:rPr>
          <w:rFonts w:ascii="宋体" w:hAnsi="宋体" w:hint="eastAsia"/>
          <w:sz w:val="24"/>
          <w:em w:val="dot"/>
        </w:rPr>
        <w:t>樽</w:t>
      </w:r>
      <w:r>
        <w:rPr>
          <w:rFonts w:ascii="宋体" w:hAnsi="宋体" w:hint="eastAsia"/>
          <w:sz w:val="24"/>
        </w:rPr>
        <w:t xml:space="preserve">（zūn）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珍</w:t>
      </w:r>
      <w:r w:rsidRPr="003B792D">
        <w:rPr>
          <w:rFonts w:ascii="宋体" w:hAnsi="宋体" w:hint="eastAsia"/>
          <w:sz w:val="24"/>
          <w:em w:val="dot"/>
        </w:rPr>
        <w:t>羞</w:t>
      </w:r>
      <w:r>
        <w:rPr>
          <w:rFonts w:ascii="宋体" w:hAnsi="宋体" w:hint="eastAsia"/>
          <w:sz w:val="24"/>
        </w:rPr>
        <w:t xml:space="preserve">（xiū）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投</w:t>
      </w:r>
      <w:r w:rsidRPr="003B792D">
        <w:rPr>
          <w:rFonts w:ascii="宋体" w:hAnsi="宋体" w:hint="eastAsia"/>
          <w:sz w:val="24"/>
          <w:em w:val="dot"/>
        </w:rPr>
        <w:t>箸</w:t>
      </w:r>
      <w:r>
        <w:rPr>
          <w:rFonts w:ascii="宋体" w:hAnsi="宋体" w:hint="eastAsia"/>
          <w:sz w:val="24"/>
        </w:rPr>
        <w:t xml:space="preserve">（zhù） </w:t>
      </w:r>
      <w:r>
        <w:rPr>
          <w:rFonts w:ascii="宋体" w:hAnsi="宋体"/>
          <w:sz w:val="24"/>
        </w:rPr>
        <w:t xml:space="preserve">   </w:t>
      </w:r>
      <w:r w:rsidRPr="003B792D">
        <w:rPr>
          <w:rFonts w:ascii="宋体" w:hAnsi="宋体" w:hint="eastAsia"/>
          <w:sz w:val="24"/>
          <w:em w:val="dot"/>
        </w:rPr>
        <w:t>歧</w:t>
      </w:r>
      <w:r>
        <w:rPr>
          <w:rFonts w:ascii="宋体" w:hAnsi="宋体" w:hint="eastAsia"/>
          <w:sz w:val="24"/>
        </w:rPr>
        <w:t>路（qí）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节奏：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金樽清酒/斗十千，玉盘珍羞/直万钱。停杯投箸/不能食，拔剑四顾/心茫然。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欲渡黄河/冰塞川，将登太行/雪满山。闲来垂钓/碧溪上，忽复乘舟/梦日边。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行路难，行路难，多歧路，今安在？长风破浪/会有时，直挂云帆/济沧海。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2.读晓诗歌形式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预设：乐府诗，形式上以七言为主，杂以“三言”，节奏鲜明。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3.读懂诗词大意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（1）结合注释和工具书，理解诗意并质疑。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（2）小组交流并释疑。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（3）译读，描绘诗歌画面。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4.读出诗歌画面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速度要慢，边读边体味，尝试还原诗歌中呈现的画面，想象诗人当时的情态。</w:t>
      </w:r>
    </w:p>
    <w:p w:rsid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3B792D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“书读百遍，其义自见”，反复诵读，让学生与文本对话，使学生沉浸在诗的意境之中，想象诗歌画面，为后面与诗歌产生共鸣、理解诗人情志做铺垫。</w:t>
      </w:r>
    </w:p>
    <w:p w:rsidR="003B792D" w:rsidRPr="003B792D" w:rsidRDefault="003B792D" w:rsidP="003B792D">
      <w:pPr>
        <w:spacing w:line="360" w:lineRule="auto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三、析读，理解情感脉络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1.破诗题，辨析“路”难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说说你对诗题“行路难”的理解，思考诗歌的诗眼是什么。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预设：行路难，表层意思是人行走之路的艰难险阻，深层内涵是人生之路的艰难不顺。“路”，一语双关。“难”，诗歌的诗眼，暗示了诗人李白对人生的感慨。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2.寻证据，感悟“路”艰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自读，批注诗人“路难”的痕迹，体会作者情感。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欲渡黄河冰塞川，将登太行雪满山。（“冰塞川”“雪满山”，看似是写路途的艰难险阻，实则象征了诗人人生道路上的坎坷不平，写出了诗人无限惆怅、无所适从的迷茫）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行路难，行路难，多歧路，今安在？（前两句短促有力，直抒胸臆，同时采取重章叠句，凸显诗人此时内心的焦灼不安，对前路艰险的深沉感慨；后两句传达出诗人徘徊和低沉的心境，进退两难而又想继续探索追求的复杂心理）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指导朗读：读出诗人李白此时此境的心情，注意抓住“欲”“将”“冰塞川”“雪满山”与两个“难”以及“多”与“安”。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3．析根源，知“路”心结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“闲来垂钓碧溪上，忽复乘舟梦日边。”说说诗句的意思，谈一谈诗人写这两句的意图是什么。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希望像姜太公一样，八十岁遇到周文王，一展宏图；像伊尹那样，梦见自己乘舟到日边，有为于当世。委婉含蓄地表达了虽然仕途艰辛、有志难伸，感慨理想和现实有差距，对现实不满和愤懑，但是仍然期待被重用，能建功立业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资料助读1：典故</w:t>
      </w:r>
    </w:p>
    <w:p w:rsidR="003B792D" w:rsidRP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课件出示：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典故：指文献典籍中的词语或故事。典故，可分为事典和语典两类，有时也两者兼而有之。像“闲来垂钓碧溪上，忽复乘舟梦日边”两句，用姜尚、伊尹的故事，是事典，委婉表明理想仍在。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用典：是古代诗词常见的表现手法，指用特指古事或古语委婉地表达“今”义，其语言精练，避直就曲，生动典雅。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4.补背景，明“路”源头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资料助读2：写作背景</w:t>
      </w:r>
    </w:p>
    <w:p w:rsidR="003B792D" w:rsidRP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lastRenderedPageBreak/>
        <w:t>课件出示：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唐玄宗天宝年间，李白受命入长安，但并没有得到施展政治抱负的机会，反而被“赐金还乡”，变相被撵出了长安。这首《行路难》正是写于天宝三年（744）李白不得不离开长安的时候，流露出其复杂的心情。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诗人一路写下来，让人感到“路”之艰辛、情志难伸。与其比照的诗句是哪几句？它们体现了诗人怎样的感情？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（1）金樽清酒斗十千，玉盘珍羞直万钱。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先品诗句的笔法：“金樽”与“玉盘”，“斗十千”与“直万钱”，一妙用对偶，二极尽夸张，表现了宴席的华美奢侈，渲染了欢乐的氛围。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再品诗句的写法：欲扬先抑，以乐景反衬哀情，强化了诗人李白此景此时苦闷、茫然的心绪。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最后指导学生朗读：扣住“金樽”与“玉盘”，“斗十千”与“直万钱”引导学生朗读。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（2）停杯投箸不能食，拔剑四顾心茫然。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先品析诗人心境：“不能食”与“心茫然”，可见诗人内心极度愤懑和抑郁不平，表达了诗人怀才不遇的悲愤。它们也与后面诗人之“难”的情感变化一脉相承。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后还原场景：进行模拟场景演读，再现当时情形。</w:t>
      </w:r>
    </w:p>
    <w:p w:rsid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3B792D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厘清诗人的情感脉络，理解诗人心境，是学习本诗的核心。以诗眼“路难”为抓手，多角度品析揣摩，使学生习得抓住一条线，关注意象、典故，勾连背景等品诗之法，学会举一反三。</w:t>
      </w:r>
    </w:p>
    <w:p w:rsidR="003B792D" w:rsidRPr="003B792D" w:rsidRDefault="003B792D" w:rsidP="003B792D">
      <w:pPr>
        <w:spacing w:line="360" w:lineRule="auto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四、悟读，感悟诗人精神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怀才不遇的李白，面对“赐金还乡”的境遇，他是一直意志消沉徘徊，还是迎难而上？请用原诗回答。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预设：长风破浪会有时，直挂云帆济沧海。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1.辨心境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此时此刻诗人的情感是怎样的？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预设：对理想的执着追求，对未来充满自信，乐观进取、积极向上。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2.读心志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指导学生扣住“会”“济”，读出昂扬向上的精神；抓住“直挂”，读出动态感、慷慨</w:t>
      </w:r>
      <w:r>
        <w:rPr>
          <w:rFonts w:ascii="宋体" w:hAnsi="宋体" w:hint="eastAsia"/>
          <w:sz w:val="24"/>
        </w:rPr>
        <w:lastRenderedPageBreak/>
        <w:t>激昂的气势。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3.谈感悟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从诗人李白“难”的心理历程，并结合自己的生活经历，谈一谈你的感受和启发。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李白面对人生路上的崎岖，由对现实的失望到想象中的希望，然后再到对未来的茫然，但最后表现出积极乐观的心态、直面困难的勇敢和对未来的信心。每个人心中都有理想，也许我们会面临着很多的困难，但不论怎样都要像诗人一样相信“长风破浪会有时， 直挂云帆济沧海”，并为之不断努力，那么即使我们没有实现自己的理想，也会过得很充实。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资料助读3：警句</w:t>
      </w:r>
    </w:p>
    <w:p w:rsidR="003B792D" w:rsidRP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课件出示：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警句，就是语言精练、寓意深刻的语句，往往表达出深刻的思想，超越时代、超越作品给人以深刻的启发和教益。</w:t>
      </w:r>
    </w:p>
    <w:p w:rsid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3B792D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诗言志，学习诗歌落脚点最终归于对诗人情志的理解和感悟，辨、读、谈从不同角度锻炼学生自我生成的意识，让学生能站在巨人的肩上成长。</w:t>
      </w:r>
    </w:p>
    <w:p w:rsidR="003B792D" w:rsidRPr="003B792D" w:rsidRDefault="003B792D" w:rsidP="003B792D">
      <w:pPr>
        <w:spacing w:line="360" w:lineRule="auto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五、迁读，升华诗人情志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请说出与诗人心境相同的诗文句，包括朝代、诗人、出处。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先天下之忧而忧，后天下之乐而乐。（北宋·范仲淹《岳阳楼记》）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老骥伏枥,志在千里；烈士暮年,壮心不已。（东汉·曹操《龟虽寿》）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安得广厦千万间,大庇天下寒士俱欢颜!（唐·杜甫《茅屋为秋风所破歌》）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天生我材必有用，千金散尽还复来。（唐·李白《将进酒》）</w:t>
      </w:r>
    </w:p>
    <w:p w:rsid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3B792D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类比迁移阅读，延伸李白的精神境界，利于学生学会类比阅读诗歌，而且可以根植更多的精神人物于学生内心世界，达到立德树人的核心素养。</w:t>
      </w:r>
    </w:p>
    <w:p w:rsidR="003B792D" w:rsidRPr="003B792D" w:rsidRDefault="003B792D" w:rsidP="003B792D">
      <w:pPr>
        <w:spacing w:line="360" w:lineRule="auto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【板书设计】</w:t>
      </w:r>
    </w:p>
    <w:p w:rsidR="003B792D" w:rsidRDefault="003B792D" w:rsidP="003B792D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行路难（其一）</w:t>
      </w:r>
    </w:p>
    <w:p w:rsidR="003B792D" w:rsidRDefault="00221004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 w:rsidRPr="00A96AE7">
        <w:rPr>
          <w:noProof/>
        </w:rPr>
        <w:drawing>
          <wp:inline distT="0" distB="0" distL="0" distR="0">
            <wp:extent cx="5947410" cy="929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615" w:rsidRPr="00074427" w:rsidRDefault="00EB561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lastRenderedPageBreak/>
        <w:t>第2课时</w:t>
      </w:r>
    </w:p>
    <w:p w:rsidR="0076735E" w:rsidRDefault="0076735E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1.反复诵读《酬乐天扬州初逢席上见赠》，读懂诗歌的内容。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2.厘清诗人情感脉络，理解诗人心境。</w:t>
      </w:r>
    </w:p>
    <w:p w:rsidR="0076735E" w:rsidRPr="003B792D" w:rsidRDefault="003B792D" w:rsidP="003B792D">
      <w:pPr>
        <w:spacing w:line="360" w:lineRule="auto"/>
        <w:ind w:firstLineChars="200" w:firstLine="480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sz w:val="24"/>
        </w:rPr>
        <w:t>3.赏析感悟，品味人生哲理。</w:t>
      </w:r>
    </w:p>
    <w:p w:rsidR="0076735E" w:rsidRPr="008438C7" w:rsidRDefault="0076735E" w:rsidP="000127B4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3B792D" w:rsidRPr="003B792D" w:rsidRDefault="003B792D" w:rsidP="003B792D">
      <w:pPr>
        <w:spacing w:line="360" w:lineRule="auto"/>
        <w:jc w:val="left"/>
        <w:rPr>
          <w:rFonts w:ascii="宋体" w:hAnsi="宋体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一、诵读，温故入新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1.温故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与学生一起回顾刘禹锡的生平。再过渡到讲述《陋室铭》《秋词》，我们从中看到了一个安贫乐道、积极向上、乐观豪迈的诗人形象。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资料助读4：作者简介</w:t>
      </w:r>
    </w:p>
    <w:p w:rsidR="003B792D" w:rsidRP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课件出示：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刘禹锡（772—842），字梦得，河南洛阳人，唐代文学家。与白居易并称“刘白”，与柳宗元并称“刘柳”。自幼好学，二十一岁中进士，官至监察御史。贞元二十一年（805），积极参与王叔文集团的政治革新运动。失败后，王叔文被杀，刘禹锡被贬，晚年回到洛阳，官为太子宾客。其诗刚健豪迈、雄浑苍劲，有“诗豪”之称。其散文长于说理，著有《刘梦得文集》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2.知新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师：那么，我们今天读到他的《酬乐天扬州初逢席上见赠》，又能看到一个怎样的刘禹锡呢？</w:t>
      </w:r>
    </w:p>
    <w:p w:rsid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3B792D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从温习旧知识入手，激发学生的好奇心和探索欲望，帮助学生克服畏难情绪，也降低教师的教学难度，为下一步的教学起到铺垫的作用。</w:t>
      </w:r>
    </w:p>
    <w:p w:rsidR="003B792D" w:rsidRPr="003B792D" w:rsidRDefault="003B792D" w:rsidP="003B792D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二、通读，初步感知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1.读顺字音节奏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（1）教师范读，同桌互读，小组评读。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（2）抽查朗读，全班齐读。</w:t>
      </w:r>
    </w:p>
    <w:p w:rsidR="003B792D" w:rsidRP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课件出示：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巴山楚水/凄凉地，二十三年/弃置身。怀旧空吟/闻笛赋，到乡翻似/烂柯人。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沉舟侧畔/千帆过，病树前头/万木春。今日听君/歌一曲，暂凭杯酒/长精神。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2.读晓诗歌形式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七言律诗，中间两联对偶，形式整饬雅致，音韵华美。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3.读懂诗词大意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（1）结合注释和工具书，理解诗意并质疑。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（2）小组交流并释疑。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4.读出诗歌情味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慢读，揣摩诗人心境，感受诗人心绪，对诗歌所表达的复杂情感有初步的认识。</w:t>
      </w:r>
    </w:p>
    <w:p w:rsid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3B792D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缺少人生阅历的初中生难以细致入微地理解诗人复杂的思想情感。反复诵读能拉近学生与诗人的距离，逐步走进诗人的内心世界。</w:t>
      </w:r>
    </w:p>
    <w:p w:rsidR="003B792D" w:rsidRPr="003B792D" w:rsidRDefault="003B792D" w:rsidP="003B792D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三、析读，把握情感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1.析题，揆情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师：请同学们结合注释，通过朗读尝试给题目断句。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预设：酬乐天/扬州初逢/席上见赠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追问：通过诗题，你获得了哪些信息？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预设：题目点出了酬赠的人物、地点、缘由。酬，这里是酬谢的意思。乐天，白居易的字。 “席上见赠”指白居易写诗赠给刘禹锡。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资料助读5：写作背景</w:t>
      </w:r>
    </w:p>
    <w:p w:rsidR="003B792D" w:rsidRP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课件出示：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唐敬宗宝历二年（826），刘禹锡被罢去和州刺史，北归京师，途经扬州，遇到白居易。两位神交已久的诗友初次相见，喜不待言。在酒宴上，白居易作了《醉赠刘二十八使君》，对刘长期遭受贬谪表示同情。刘禹锡写了这首诗回赠他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2.析句，悟情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（1）伤情。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这首诗的首联写出了诗人怎样的遭遇？表达了诗人怎样的思想感情？</w:t>
      </w:r>
    </w:p>
    <w:p w:rsidR="003B792D" w:rsidRP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课件出示：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诗人远离京城，身处荒僻之地，长期被弃用。首联中的“凄凉地”“弃置身”，表达了诗人长期谪居的无限辛酸和悲凉。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（2）离情。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颔联运用了哪两个典故，其中蕴含着怎样的感情？</w:t>
      </w:r>
    </w:p>
    <w:p w:rsidR="003B792D" w:rsidRP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课件出示：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向秀作赋的典故和王质烂柯的典故。“怀旧”句表达了对受迫害的故友王叔文等人的悼念和对统治者的不满；“到乡”句抒发了诗人对岁月流逝、物是人非的感慨。无限悲痛、怅惘之情油然而生。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（3）豪情。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请描述“沉舟侧畔千帆过，病树前头万木春”所展现出的画面。作者又为什么要这样说呢？</w:t>
      </w:r>
    </w:p>
    <w:p w:rsidR="003B792D" w:rsidRP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课件出示：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波涛滚滚的大江之上，沉没的船只旁边，有成千上万的船只扬帆竞发；大自然中，枯死的树木前头有千千万万棵树木竞相争春，呈现出一派生机勃勃、欣欣向荣的景象。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诗人以“沉舟”“病树”自比，固然不无惆怅情绪，但又以“千帆过”“万木春”比喻新生力量层出不穷，表现出对世事变迁和仕宦升沉的豁达洒脱，哀而不伤。在黑暗中看到光明，在逆境中寻找希望。作者心绪难平中不乏刚健昂扬之气，这种生命中的坚持和坚硬令人动容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（4）激情。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结合标题，谈谈尾联有什么用意。</w:t>
      </w:r>
    </w:p>
    <w:p w:rsidR="003B792D" w:rsidRP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课件出示：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尾联点明酬赠题意，既是对友人关怀的感谢，也是和友人共勉。“长精神”三字点睛，表现了诗人意志不衰、坚韧不拔的气概。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3.吟诗，融情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诗歌前两联与后两联在感情基调上有什么变化？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预设：由低沉到高昂（或由低沉愤懑到高昂乐观）。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配乐诵读，再现画面，融入情感，让学生读出从低沉到高昂的变化，增强对诗歌的体验。</w:t>
      </w:r>
    </w:p>
    <w:p w:rsidR="003B792D" w:rsidRDefault="003B792D" w:rsidP="003B792D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3B792D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诗歌是语言的精华，本诗言简意深，感慨而不低沉，惆怅而不颓废。自主探究，品词析句，感悟诗境，与诗人产生情感共鸣，重新焕发古诗词的生命活力和人文精神。</w:t>
      </w:r>
    </w:p>
    <w:p w:rsidR="003B792D" w:rsidRPr="003B792D" w:rsidRDefault="003B792D" w:rsidP="003B792D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四、悟读，感悟哲理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作为哲学家的刘禹锡，是一位生活的智者，其作品也充满了人生智慧。诗人寓豁达于心中，寄希望于未来，道出了“沉舟侧畔千帆过，病树前头万木春”的千古绝唱。白居易称赞这一联“神妙”，你认为妙在哪里？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学生活动：讨论、点拨，联系“海日生残夜，江春入旧年”一句分析。</w:t>
      </w:r>
    </w:p>
    <w:p w:rsidR="003B792D" w:rsidRPr="00C776C9" w:rsidRDefault="00C776C9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课件出示：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此联将景、情、理巧妙地结合在一起，作者无意中揭示了新陈代谢这一客观自然规律。新事物必将取代旧事物，社会在前进，前景无限美好。</w:t>
      </w:r>
    </w:p>
    <w:p w:rsidR="003B792D" w:rsidRDefault="00C776C9" w:rsidP="003B792D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3B792D">
        <w:rPr>
          <w:rFonts w:ascii="宋体" w:hAnsi="宋体" w:hint="eastAsia"/>
          <w:b/>
          <w:sz w:val="24"/>
        </w:rPr>
        <w:t>【设计意图】</w:t>
      </w:r>
      <w:r w:rsidR="003B792D">
        <w:rPr>
          <w:rFonts w:ascii="宋体" w:hAnsi="宋体" w:hint="eastAsia"/>
          <w:sz w:val="24"/>
        </w:rPr>
        <w:t>引导学生读出新意，读出智慧，培养发散性思维。</w:t>
      </w:r>
    </w:p>
    <w:p w:rsidR="003B792D" w:rsidRPr="003B792D" w:rsidRDefault="003B792D" w:rsidP="003B792D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3B792D">
        <w:rPr>
          <w:rFonts w:ascii="宋体" w:hAnsi="宋体" w:hint="eastAsia"/>
          <w:b/>
          <w:sz w:val="24"/>
        </w:rPr>
        <w:t>五、迁读，提升能力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阅读白居易的《醉赠刘二十八使君》，说说这首诗与刘禹锡的《酬乐天扬州初逢席上见赠》在情感格调上有何区别。</w:t>
      </w:r>
    </w:p>
    <w:p w:rsidR="003B792D" w:rsidRPr="00C776C9" w:rsidRDefault="00C776C9" w:rsidP="003B792D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课件出示：</w:t>
      </w:r>
    </w:p>
    <w:p w:rsidR="003B792D" w:rsidRDefault="003B792D" w:rsidP="00C776C9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醉赠刘二十八使君</w:t>
      </w:r>
    </w:p>
    <w:p w:rsidR="003B792D" w:rsidRDefault="003B792D" w:rsidP="00C776C9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白居易</w:t>
      </w:r>
    </w:p>
    <w:p w:rsidR="003B792D" w:rsidRDefault="003B792D" w:rsidP="00C776C9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为我引杯添酒饮，与君把箸击盘歌。诗称国手徒为尔，命压人头不奈何。</w:t>
      </w:r>
    </w:p>
    <w:p w:rsidR="003B792D" w:rsidRDefault="003B792D" w:rsidP="00C776C9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举眼风光长寂寞，满朝官职独蹉跎。亦知合被才名折，二十三年折太多。</w:t>
      </w:r>
    </w:p>
    <w:p w:rsidR="003B792D" w:rsidRDefault="003B792D" w:rsidP="003B792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预设：白诗流露出对刘禹锡的同情和悲叹，格调是消极悲观的；刘诗虽感慨万端，却不乏明朗、高亢的格调，具有一种乐观向上的精神。</w:t>
      </w:r>
    </w:p>
    <w:p w:rsidR="003B792D" w:rsidRDefault="00C776C9" w:rsidP="003B792D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3B792D">
        <w:rPr>
          <w:rFonts w:ascii="宋体" w:hAnsi="宋体" w:hint="eastAsia"/>
          <w:b/>
          <w:sz w:val="24"/>
        </w:rPr>
        <w:t>【设计意图】</w:t>
      </w:r>
      <w:r w:rsidR="003B792D">
        <w:rPr>
          <w:rFonts w:ascii="宋体" w:hAnsi="宋体" w:hint="eastAsia"/>
          <w:sz w:val="24"/>
        </w:rPr>
        <w:t>真正的勇士，当认清生活的真相之后，仍然热爱生活。鼓舞学生昂扬精神，加快脚步，拥抱生活。</w:t>
      </w:r>
    </w:p>
    <w:p w:rsidR="0076735E" w:rsidRPr="00C776C9" w:rsidRDefault="003B792D" w:rsidP="00C776C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结束语：刘禹锡身处逆境，却愈挫愈勇，乐观豁达。当遇到生命中的不可承受之重时，希望大家不要轻易放弃，只要我们风雨兼程，一定会看见彩虹。</w:t>
      </w:r>
    </w:p>
    <w:p w:rsidR="00EB5615" w:rsidRPr="00E31296" w:rsidRDefault="0076735E" w:rsidP="000127B4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C776C9" w:rsidRDefault="00C776C9" w:rsidP="00C776C9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酬乐天扬州初逢席上见赠</w:t>
      </w:r>
    </w:p>
    <w:p w:rsidR="00E31296" w:rsidRPr="00C776C9" w:rsidRDefault="00221004" w:rsidP="00C776C9">
      <w:pPr>
        <w:spacing w:line="360" w:lineRule="auto"/>
        <w:jc w:val="center"/>
        <w:rPr>
          <w:rFonts w:ascii="宋体" w:hAnsi="宋体" w:hint="eastAsia"/>
          <w:sz w:val="24"/>
        </w:rPr>
      </w:pPr>
      <w:r w:rsidRPr="00A96AE7">
        <w:rPr>
          <w:noProof/>
        </w:rPr>
        <w:drawing>
          <wp:inline distT="0" distB="0" distL="0" distR="0">
            <wp:extent cx="5003800" cy="12947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C9" w:rsidRPr="00C776C9" w:rsidRDefault="00C776C9" w:rsidP="00C776C9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 w:rsidRPr="00C776C9">
        <w:rPr>
          <w:rFonts w:ascii="宋体" w:hAnsi="宋体" w:hint="eastAsia"/>
          <w:b/>
          <w:sz w:val="36"/>
          <w:szCs w:val="36"/>
        </w:rPr>
        <w:lastRenderedPageBreak/>
        <w:t>第3课时</w:t>
      </w:r>
    </w:p>
    <w:p w:rsidR="00C776C9" w:rsidRDefault="00C776C9" w:rsidP="000127B4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【课时目标】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1.反复诵读《水调歌头》（明月几时有），读懂诗歌的内容。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2.体会词人的情志，学习词人乐观旷达的生活态度。</w:t>
      </w:r>
    </w:p>
    <w:p w:rsidR="00C776C9" w:rsidRPr="00C776C9" w:rsidRDefault="00C776C9" w:rsidP="00C776C9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3.了解宋词流派，培养热爱诗词的情怀。</w:t>
      </w:r>
    </w:p>
    <w:p w:rsidR="00C776C9" w:rsidRDefault="00C776C9" w:rsidP="000127B4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【教学过程】</w:t>
      </w:r>
    </w:p>
    <w:p w:rsidR="00C776C9" w:rsidRPr="00C776C9" w:rsidRDefault="00C776C9" w:rsidP="00C776C9">
      <w:pPr>
        <w:spacing w:line="360" w:lineRule="auto"/>
        <w:jc w:val="left"/>
        <w:rPr>
          <w:rFonts w:ascii="宋体" w:hAnsi="宋体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一、听月入境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1.欣赏歌曲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播放歌曲《但愿人长久》（王菲）。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2.切入课题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《苕溪渔隐丛话》说：“中秋词自东坡《水调歌头》一出，余词尽废。”今天，就让我们一起走进它。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3.作者简介</w:t>
      </w:r>
    </w:p>
    <w:p w:rsidR="00C776C9" w:rsidRPr="00C776C9" w:rsidRDefault="00C776C9" w:rsidP="00C776C9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课件出示：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苏轼（1037—1101），字子瞻，号东坡居士，北宋文学家、书画家。与父亲苏洵、弟弟苏辙，同列“唐宋八大家”，合称“三苏”。苏轼其文汪洋恣肆，明白畅达；其诗清新豪健，善用夸张比喻；其词开豪放一派，对后代很有影响。其代表作《念奴娇·赤壁怀古》、《水调歌头》（明月几时有）等传诵甚广，著有《东坡全集》等。</w:t>
      </w:r>
    </w:p>
    <w:p w:rsidR="00C776C9" w:rsidRDefault="00C776C9" w:rsidP="00C776C9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C776C9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用歌曲《但愿人长久》导入，贴近学生生活，而且与词的内容相关，既能激发学生的好奇心和探索欲望，也降低了教师的教学难度，为下一步的教学起铺垫作用。</w:t>
      </w:r>
    </w:p>
    <w:p w:rsidR="00C776C9" w:rsidRPr="00C776C9" w:rsidRDefault="00C776C9" w:rsidP="00C776C9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二、读月知味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1.听读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倾听教师配乐范读，进一步感受诗词情境。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2.自读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自由诵读，划分节拍，读出词的特点。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预设：这首词为比较典型的双调词，语句悠扬婉转、摇曳多姿。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3.译读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（1）结合注释和工具书，理解诗意并质疑。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（2）小组交流并释疑。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4.齐读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带感情齐读，想象诗人当时的情态，做出相应的态势语言，可配钢琴曲《思乡曲》。</w:t>
      </w:r>
    </w:p>
    <w:p w:rsidR="00C776C9" w:rsidRDefault="00C776C9" w:rsidP="00C776C9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C776C9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诵读是理解感悟的基础，能使学生感受到作品的美，初步领略到诗中的情。</w:t>
      </w:r>
    </w:p>
    <w:p w:rsidR="00C776C9" w:rsidRPr="00C776C9" w:rsidRDefault="00C776C9" w:rsidP="00C776C9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三、问月悟情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师：你从词前小序中读出了什么？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预设：怀念弟弟子由，从“兼”可知词的情感不只是怀念子由。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资料助读6：写作背景</w:t>
      </w:r>
    </w:p>
    <w:p w:rsidR="00C776C9" w:rsidRPr="00C776C9" w:rsidRDefault="00C776C9" w:rsidP="00C776C9">
      <w:pPr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课件出示：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苏轼与苏辙从小志同道合，生活上更是手足情深。如乌台诗案后，苏辙马上上书皇帝，愿意削夺官爵为哥哥赎罪。他们的书信往来非常频繁，苏轼写给苏辙的诗歌多达一百多首，而苏辙给苏轼的诗歌更多达130首。苏轼因为反对王安石变法，又被贬到杭州，这时苏辙在济南为官，苏轼为了离弟弟近一些，请求到密州出任。写此词时，作者41岁，除政治不得意外，他与苏辙已有七年不见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过渡语：那么，作者还传递出了哪些情感信号呢？请同学们找一找，议一议。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1.问天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（1）再现上片词人望月画面，词人问了青天什么问题？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“明月几时有？”“不知天上宫阙，今夕是何年？”美丽的明月呀，你是从什么时候开始照耀人间的呢？天上也有跟人间一样的纪年吗？天上是不是有不一样的世界？苏轼把青天当作自己的朋友，把酒相问，显示了他豪放的性格和不凡的气魄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（2）天上有什么呢？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预设：明月、宫阙、琼楼玉宇。还可想到嫦娥奔月的故事。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（3）词人对天上有什么感情？从哪里可以看出来？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预设：天上是一个美丽的世界，作者向往之，从“归去”可以看出来。天上是一个陌生的世界，作者真要飘然离去的时候又徘徊犹豫了，从“恐”可以看出来。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（4）作者在现实中政治失意、手足分离，所以想要找寻一个完美的世界，但最终没去的原因是什么？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预设：对人间的留恋，从“何似”可看出天上虽美，却比不上人间温暖的烟火气息。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2.问月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从“转”“低”“照”三字可以看出，明月似一个有情人，脉脉含情地注视着无眠的“我”。“我”要问问月儿“不应有恨，何事长向别时圆？”作者为什么有此一问？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预设：作者好像对月有怨怼之意，其实是写亲人不能团聚的惆怅。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3.问心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作者的“问心”之语是哪几句？怎么理解？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“人有悲欢离合，月有阴晴圆缺，此事古难全。”人固然有悲欢离合，月也有阴晴圆缺。宇宙、人生难有十全十美的，既然如此，又何必为暂时的离别而感到忧伤呢？这几句好像是代明月回答前面的提问，为月亮开脱，实质上表现了词人由心中有所郁结到释怀，作达观之想的心理变化，同时寄托了对未来的希望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4.问候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如何理解结尾两句的含义？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词人把对亲人的思念化作真诚的问候和祝福：尽管人间有离别，有缺憾，但生活在月光照耀下的世界，和天涯相隔的亲人共赏一轮明月，也是一种安慰。词人情感得以升华，熔古铸今，炼出“但愿人长久，千里共婵娟”的佳句，表达出普天下所有人的心愿，引起千万人的情感共鸣，流传至今，堪称千古奇绝。</w:t>
      </w:r>
    </w:p>
    <w:p w:rsidR="00C776C9" w:rsidRDefault="00C776C9" w:rsidP="00C776C9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C776C9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质疑、分析、探讨，理解词的艺术特征和词人的感情、胸襟。</w:t>
      </w:r>
    </w:p>
    <w:p w:rsidR="00C776C9" w:rsidRPr="00C776C9" w:rsidRDefault="00C776C9" w:rsidP="00C776C9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四、写月明理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请将词的下片,改写成抒情的散文片段。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预设：在月色和清风中，我的影子开始起舞，恍惚中似乎天堂就在我的眼前。影子随着月光转过那雕梁画栋，穿过阁楼的阻拦。何人在此处失眠？何人在此处低吟？或许我不该怨恨这让我想起离愁的月色。月色有什么错?错的只是我。世上不会有永远，有团聚就有分离。人的悲喜离别就是一场自古以来的痛苦，就像月也有圆缺的苦恼。完美从来都不属于人间。远方的人啊，希望你的生活永远美好，大家虽远隔千里，也能共享这美好皎洁的月光。</w:t>
      </w:r>
    </w:p>
    <w:p w:rsidR="00C776C9" w:rsidRDefault="00C776C9" w:rsidP="00C776C9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C776C9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仅仅停留在理解、体悟上，学生难以感同身受。若动动笔头，用自己的话来表述，学生会更懂词意更解词心，可能会有更多感悟。</w:t>
      </w:r>
    </w:p>
    <w:p w:rsidR="00C776C9" w:rsidRPr="00C776C9" w:rsidRDefault="00C776C9" w:rsidP="00C776C9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lastRenderedPageBreak/>
        <w:t>五、唱月留香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课外学唱《但愿人长久》、《思乡曲》（霍勇）等歌曲，积累名家咏月的名句，拓宽视野，加深体验。</w:t>
      </w:r>
    </w:p>
    <w:p w:rsidR="00C776C9" w:rsidRDefault="00C776C9" w:rsidP="00C776C9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C776C9">
        <w:rPr>
          <w:rFonts w:ascii="宋体" w:hAnsi="宋体" w:hint="eastAsia"/>
          <w:b/>
          <w:sz w:val="24"/>
        </w:rPr>
        <w:t>【设计意图】</w:t>
      </w:r>
      <w:r>
        <w:rPr>
          <w:rFonts w:ascii="宋体" w:hAnsi="宋体" w:hint="eastAsia"/>
          <w:sz w:val="24"/>
        </w:rPr>
        <w:t>在比较中学诗词，在歌唱中学诗词，唇齿留香。余音绕梁，三日不绝。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结束语：“天若有情天亦老，月如无恨月长圆。”我们在生活中也会有各种各样的遗憾。面对生活中的风雨坎坷，请读一读苏轼的词吧，愿我们的心灵永远澄澈明净，愿我们的人生更加豁达从容！</w:t>
      </w:r>
    </w:p>
    <w:p w:rsidR="00C776C9" w:rsidRPr="00C776C9" w:rsidRDefault="00C776C9" w:rsidP="00C776C9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【板书设计】</w:t>
      </w:r>
    </w:p>
    <w:p w:rsidR="00C776C9" w:rsidRDefault="00C776C9" w:rsidP="00C776C9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水调歌头（明月几时有）</w:t>
      </w:r>
    </w:p>
    <w:p w:rsidR="00C776C9" w:rsidRDefault="00221004" w:rsidP="00C776C9">
      <w:pPr>
        <w:spacing w:line="360" w:lineRule="auto"/>
        <w:ind w:firstLineChars="200" w:firstLine="420"/>
        <w:jc w:val="center"/>
        <w:rPr>
          <w:rFonts w:ascii="宋体" w:hAnsi="宋体" w:hint="eastAsia"/>
          <w:sz w:val="24"/>
        </w:rPr>
      </w:pPr>
      <w:r w:rsidRPr="00A96AE7">
        <w:rPr>
          <w:noProof/>
        </w:rPr>
        <w:drawing>
          <wp:inline distT="0" distB="0" distL="0" distR="0">
            <wp:extent cx="2421255" cy="231902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C9" w:rsidRPr="00C776C9" w:rsidRDefault="00C776C9" w:rsidP="00C776C9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【我的设计亮点】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诗短意深，诗短情长。首先，为了体味诗歌中的“深意”和“长情”，教学中我细化了“读”的形式，如粗略朗读、深情诵读、比较品读、延展阅读等，在读中感悟诗（词）情，在读中感悟诗（词）风，使得学生养成诵读诗歌的习惯和能力，并生成学习诗歌的基本思路方法，从而学会自主鉴赏课外诗歌。其次，我紧扣“诗（词）眼”，由一字一词发散开去，切入点睛，使情理讲透，学生的学习思路清晰，学会发散思维，让学生习得通过一字一词鉴赏诗歌的方法。</w:t>
      </w:r>
    </w:p>
    <w:p w:rsidR="00C776C9" w:rsidRDefault="00221004" w:rsidP="00C776C9">
      <w:pPr>
        <w:spacing w:line="360" w:lineRule="auto"/>
        <w:rPr>
          <w:rFonts w:ascii="宋体" w:hAnsi="宋体" w:hint="eastAsia"/>
          <w:sz w:val="24"/>
        </w:rPr>
      </w:pPr>
      <w:r w:rsidRPr="00ED7F64">
        <w:rPr>
          <w:noProof/>
        </w:rPr>
        <w:drawing>
          <wp:inline distT="0" distB="0" distL="0" distR="0">
            <wp:extent cx="5939790" cy="29273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C9" w:rsidRPr="00C776C9" w:rsidRDefault="00C776C9" w:rsidP="00C776C9">
      <w:pPr>
        <w:spacing w:line="360" w:lineRule="auto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［写作背景］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《行路难》（其一）是唐代诗人李白所写的三首《行路难》的第一首，这组诗写于天宝三年（744）李白离开长安的时候。这首诗在题材、表现手法上都受鲍照的《拟行路难》</w:t>
      </w:r>
      <w:r>
        <w:rPr>
          <w:rFonts w:ascii="宋体" w:hAnsi="宋体" w:hint="eastAsia"/>
          <w:sz w:val="24"/>
        </w:rPr>
        <w:lastRenderedPageBreak/>
        <w:t>的影响，但却青出于蓝而胜于蓝。两个人的诗，都在一定程度上反映了封建统治者对人才的压抑，但是李白揭示得更深刻强烈，同时还表达了一种积极向上的追求、乐观的自信和顽强地坚持理想的品格，其思想境界更高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酬乐天扬州初逢席上见赠》是唐代诗人刘禹锡于敬宗宝历二年（826）冬，创作的一首七律。对“初逢”二字，可以有两种理解：一是未见过面，初次相逢；二是久别之后，初次相逢。尚无定论。全诗运用层层递进的手法，表达的感情真挚，沉郁中见豪放，不仅反映了深刻的人生哲理，给后人以莫大的启迪和鼓舞，也具有很强的艺术感染力，所以古今传唱，交口称赞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水调歌头》（明月几时有）是宋代文学家苏轼于宋神宗熙宁九年（1076）中秋在密州（今山东诸城）时所作的一首词。这首词，是中秋词中最著名的一首，向来脍炙人口。这首词包含了人生哲理，而且是通过一个完美的文学意境来表现的。我们首先感觉到的是中秋之夜美好的月色，体会到的是作者丰富的感情，而非枯燥的说教。其次，词里有出世与入世的矛盾，情与理的矛盾，但最后还是以理遣情，不脱离实际，没有悲观失望的消极思想，情绪是健康的。同时，这首词具有强烈的艺术感染力。所以，它成为千百年来人们所赞美所称赞的名作。</w:t>
      </w:r>
    </w:p>
    <w:p w:rsidR="00C776C9" w:rsidRPr="00C776C9" w:rsidRDefault="00C776C9" w:rsidP="00C776C9">
      <w:pPr>
        <w:spacing w:line="360" w:lineRule="auto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［关键能力］</w:t>
      </w:r>
    </w:p>
    <w:p w:rsidR="00C776C9" w:rsidRDefault="00C776C9" w:rsidP="00C776C9">
      <w:pPr>
        <w:spacing w:line="360" w:lineRule="auto"/>
        <w:ind w:firstLineChars="200" w:firstLine="48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文化传承与积累——了解古诗中的用典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运用典故，是古代诗词中常用的表现方法。典故，可分为事典和语典两类，有时也两者兼而有之。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《行路难》（其一）“闲来垂钓碧溪上，忽复乘舟梦日边”两句，用姜尚、伊尹的故事，是事典，表明理想仍在；“长风破浪会有时”一语，用宗悫的故事，语典和事典交融，表明壮志未减。 “怀旧空吟闻笛赋，到乡翻似烂柯人”一联，是用典，表达了感时叹逝之情、世异人非之慨。《水调歌头》（明月几时有）开头化用李白的诗句，结尾化用《月赋》中的词句，是对语典的改造运用。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这些典故的运用，使得诗词语言凝练含蓄，表意丰富，议论抒情形象化，并让读者借助典故的原始意象，展开想象，扩大了诗词的意境，增强了表现力。</w:t>
      </w:r>
    </w:p>
    <w:p w:rsidR="00C776C9" w:rsidRPr="00C776C9" w:rsidRDefault="00C776C9" w:rsidP="00C776C9">
      <w:pPr>
        <w:spacing w:line="360" w:lineRule="auto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［疑难探究］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1.如何理解在《行路难》（其一）中李白创造的自我形象？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在这首诗中，李白停杯拔剑却又四顾茫然，欲过河山却又踟蹰不前，羡慕古人却觉不</w:t>
      </w:r>
      <w:r>
        <w:rPr>
          <w:rFonts w:ascii="宋体" w:hAnsi="宋体" w:hint="eastAsia"/>
          <w:sz w:val="24"/>
        </w:rPr>
        <w:lastRenderedPageBreak/>
        <w:t>可追攀，咏叹“行路难”却又迷失方向，誓将乘风破浪却又难以实现。诗人的自我形象，内心的孤独苦闷，情感的动荡不安，言辞的慷慨激昂，都跃然纸上。这其中，有理想的破灭，有梦想的起航，有永不言败的豪情，有舍我其谁的疏狂，其诗确为“仙翁剑客之语”（杨慎《升庵诗话》卷十一）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2.如何理解《水调歌头》（明月几时有）中表现的“出世”与“入世”精神？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首词中，有“我欲乘风归去”的遐想，表现出遗世独立的一面；有“高处不胜寒”的畏惧，表现出安于世俗的愿望。对词人这两种情感，都不能过于夸大来理解。词人的“出世”之想，还是一种基于咏月的浪漫情怀；而“又恐琼楼玉宇，高处不胜寒”，也不能过于拘泥地理解为渴望回到朝廷的惶恐不安。对作者情感的分析，一定要从作品的文本信息出发，才能准确把握。</w:t>
      </w:r>
    </w:p>
    <w:p w:rsidR="00C776C9" w:rsidRPr="00C776C9" w:rsidRDefault="00C776C9" w:rsidP="00C776C9">
      <w:pPr>
        <w:spacing w:line="360" w:lineRule="auto"/>
        <w:rPr>
          <w:rFonts w:ascii="宋体" w:hAnsi="宋体" w:hint="eastAsia"/>
          <w:b/>
          <w:sz w:val="24"/>
        </w:rPr>
      </w:pPr>
      <w:r w:rsidRPr="00C776C9">
        <w:rPr>
          <w:rFonts w:ascii="宋体" w:hAnsi="宋体" w:hint="eastAsia"/>
          <w:b/>
          <w:sz w:val="24"/>
        </w:rPr>
        <w:t>［文化素养］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1.明月意象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在中国古诗词当中，作为常见意象的“明月”，是高洁、美好的象征，是思乡思人的代名词，是孤苦、寂寞情绪的深厚寄托，是对时光流逝的无限感慨和永恒时空的见证。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文人们望月寄意、咏月抒怀，将自己的喜怒哀乐、成败得失，融进月光里，注入明月中，从而使明月这一无生命的物象变得多姿多彩起来。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2.月亮的美称与雅号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别致的雅号：玉兔、银兔、夜光、冰轮、玉轮、玉蟾、桂魄、蟾蜍、玉桂、玉盘、玉钩、玉镜、冰镜、广寒宫、嫦娥、婵娟等。</w:t>
      </w:r>
    </w:p>
    <w:p w:rsidR="00C776C9" w:rsidRDefault="00C776C9" w:rsidP="00C776C9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有趣的美称： 玉兔（著意登楼瞻玉兔,何人张幕遮银阙。——辛弃疾）；桂魄（桂魄飞来光射处，冷浸一天秋碧。——苏轼）;蟾蜍（闽国扬帆去，蟾蜍亏复团。——贾岛）；婵娟（但愿人长久，千里共婵娟。——苏轼）。</w:t>
      </w:r>
    </w:p>
    <w:p w:rsidR="00A91254" w:rsidRPr="002D1FEE" w:rsidRDefault="00C776C9" w:rsidP="00C776C9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（设计/郭帮华 刘云锋）</w:t>
      </w:r>
    </w:p>
    <w:sectPr w:rsidR="00A91254" w:rsidRPr="002D1FEE" w:rsidSect="00D53454">
      <w:headerReference w:type="even" r:id="rId11"/>
      <w:headerReference w:type="default" r:id="rId12"/>
      <w:headerReference w:type="first" r:id="rId13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916" w:rsidRDefault="00F00916">
      <w:r>
        <w:separator/>
      </w:r>
    </w:p>
  </w:endnote>
  <w:endnote w:type="continuationSeparator" w:id="0">
    <w:p w:rsidR="00F00916" w:rsidRDefault="00F00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916" w:rsidRDefault="00F00916">
      <w:r>
        <w:separator/>
      </w:r>
    </w:p>
  </w:footnote>
  <w:footnote w:type="continuationSeparator" w:id="0">
    <w:p w:rsidR="00F00916" w:rsidRDefault="00F00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221004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119A4"/>
    <w:multiLevelType w:val="hybridMultilevel"/>
    <w:tmpl w:val="B89E1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127B4"/>
    <w:rsid w:val="00041A4A"/>
    <w:rsid w:val="00062DC0"/>
    <w:rsid w:val="000718C2"/>
    <w:rsid w:val="00074427"/>
    <w:rsid w:val="000B7FB5"/>
    <w:rsid w:val="000E44C0"/>
    <w:rsid w:val="00175711"/>
    <w:rsid w:val="001F4775"/>
    <w:rsid w:val="002018BE"/>
    <w:rsid w:val="00221004"/>
    <w:rsid w:val="002715F5"/>
    <w:rsid w:val="002D1FEE"/>
    <w:rsid w:val="00354D88"/>
    <w:rsid w:val="003B792D"/>
    <w:rsid w:val="004043C2"/>
    <w:rsid w:val="00533C47"/>
    <w:rsid w:val="00546248"/>
    <w:rsid w:val="00550FEB"/>
    <w:rsid w:val="005D7622"/>
    <w:rsid w:val="005F3142"/>
    <w:rsid w:val="00602F55"/>
    <w:rsid w:val="0063624C"/>
    <w:rsid w:val="006471B1"/>
    <w:rsid w:val="006B51ED"/>
    <w:rsid w:val="006D78D6"/>
    <w:rsid w:val="007520D3"/>
    <w:rsid w:val="0076735E"/>
    <w:rsid w:val="00792037"/>
    <w:rsid w:val="007963A5"/>
    <w:rsid w:val="008438C7"/>
    <w:rsid w:val="00894364"/>
    <w:rsid w:val="008E66A4"/>
    <w:rsid w:val="00900BE1"/>
    <w:rsid w:val="00904B32"/>
    <w:rsid w:val="009332DD"/>
    <w:rsid w:val="009459BE"/>
    <w:rsid w:val="00981668"/>
    <w:rsid w:val="00A2358E"/>
    <w:rsid w:val="00A27573"/>
    <w:rsid w:val="00A47C1E"/>
    <w:rsid w:val="00A7741F"/>
    <w:rsid w:val="00A91254"/>
    <w:rsid w:val="00AD1DF9"/>
    <w:rsid w:val="00B25B19"/>
    <w:rsid w:val="00C776C9"/>
    <w:rsid w:val="00C85F30"/>
    <w:rsid w:val="00CF55F5"/>
    <w:rsid w:val="00D12144"/>
    <w:rsid w:val="00D53454"/>
    <w:rsid w:val="00D61F59"/>
    <w:rsid w:val="00D71362"/>
    <w:rsid w:val="00D77689"/>
    <w:rsid w:val="00DB79A4"/>
    <w:rsid w:val="00E068E8"/>
    <w:rsid w:val="00E31296"/>
    <w:rsid w:val="00E918B6"/>
    <w:rsid w:val="00EB5615"/>
    <w:rsid w:val="00F0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6240DF3E-E067-463D-9FFE-1F82A989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1447</Words>
  <Characters>8253</Characters>
  <Application>Microsoft Office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2022-03-29T01:30:00Z</dcterms:created>
  <dcterms:modified xsi:type="dcterms:W3CDTF">2022-03-29T01:30:00Z</dcterms:modified>
</cp:coreProperties>
</file>