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9C98" w14:textId="01D0CC98" w:rsidR="000A24F5" w:rsidRDefault="00D378DA">
      <w:r>
        <w:t>Aaron Shultz</w:t>
      </w:r>
    </w:p>
    <w:p w14:paraId="015A0BDD" w14:textId="2DC3FA99" w:rsidR="00D378DA" w:rsidRDefault="00B603F0">
      <w:r w:rsidRPr="00B603F0">
        <w:t>Dr. Silvia Preston</w:t>
      </w:r>
    </w:p>
    <w:p w14:paraId="6AF51775" w14:textId="1887DF83" w:rsidR="00B603F0" w:rsidRDefault="00B603F0">
      <w:r w:rsidRPr="00B603F0">
        <w:t>SE 2300 (E90) Software Construction</w:t>
      </w:r>
    </w:p>
    <w:p w14:paraId="375E2319" w14:textId="41AD01E4" w:rsidR="00B603F0" w:rsidRDefault="00B603F0">
      <w:r>
        <w:t>0</w:t>
      </w:r>
      <w:r w:rsidR="00CF54E7">
        <w:t>2</w:t>
      </w:r>
      <w:r>
        <w:t>/</w:t>
      </w:r>
      <w:r w:rsidR="00CF54E7">
        <w:t>03</w:t>
      </w:r>
      <w:r w:rsidR="0059078C">
        <w:t>/202</w:t>
      </w:r>
      <w:r w:rsidR="00CF54E7">
        <w:t>6</w:t>
      </w:r>
    </w:p>
    <w:p w14:paraId="42DC81B4" w14:textId="7EA23795" w:rsidR="0059078C" w:rsidRDefault="0059078C" w:rsidP="0059078C">
      <w:pPr>
        <w:jc w:val="center"/>
      </w:pPr>
      <w:r>
        <w:t xml:space="preserve">Module </w:t>
      </w:r>
      <w:r w:rsidR="00CF54E7">
        <w:t>2</w:t>
      </w:r>
      <w:r>
        <w:t xml:space="preserve"> Assignment</w:t>
      </w:r>
    </w:p>
    <w:p w14:paraId="158488A2" w14:textId="1FD43973" w:rsidR="00115B8A" w:rsidRDefault="00BF4A35" w:rsidP="00BF4A35">
      <w:pPr>
        <w:pStyle w:val="Heading2"/>
      </w:pPr>
      <w:r>
        <w:t>Problem Statement</w:t>
      </w:r>
    </w:p>
    <w:p w14:paraId="1D143606" w14:textId="4488ED05" w:rsidR="00BF4A35" w:rsidRDefault="001631C0" w:rsidP="003018AA">
      <w:pPr>
        <w:ind w:firstLine="720"/>
      </w:pPr>
      <w:r>
        <w:t xml:space="preserve">The unit conversion tool </w:t>
      </w:r>
      <w:r w:rsidR="004C49DA">
        <w:t>will allow users to choose between different categories of measurements. The tool will convert temperature, length, and time. When the user has selected their measurement type, they can then select the units they are converting from and to.</w:t>
      </w:r>
      <w:r w:rsidR="00007990">
        <w:t xml:space="preserve"> Supported temperature units are </w:t>
      </w:r>
      <w:r w:rsidR="001E0C7D">
        <w:t>Fahrenheit, Celsius, and Kelvin. Supported length units are</w:t>
      </w:r>
      <w:r w:rsidR="000A5830" w:rsidRPr="000A5830">
        <w:t xml:space="preserve"> </w:t>
      </w:r>
      <w:r w:rsidR="000A5830">
        <w:t xml:space="preserve">inches, feet, yards, miles, millimeters, centimeters, meters, and kilometers. Supported time units are </w:t>
      </w:r>
      <w:r w:rsidR="009810E1">
        <w:t xml:space="preserve">seconds, minutes, hours, days, and years. The user will interact with </w:t>
      </w:r>
      <w:r w:rsidR="009E2EE9">
        <w:t>a graphical interface though python’s tk</w:t>
      </w:r>
      <w:r w:rsidR="00F07708">
        <w:t xml:space="preserve">inter. Any unit value </w:t>
      </w:r>
      <w:r w:rsidR="00217CFC">
        <w:t>that is invalid, this includes non-numerical characters</w:t>
      </w:r>
      <w:r w:rsidR="00CB1A6E">
        <w:t xml:space="preserve">, will return an error message to the user. </w:t>
      </w:r>
      <w:r w:rsidR="005964FF">
        <w:t>The measurement and unit selections will use a dropdown menu with predetermined values so the user can</w:t>
      </w:r>
      <w:r w:rsidR="006556DA">
        <w:t xml:space="preserve"> only</w:t>
      </w:r>
      <w:r w:rsidR="005964FF">
        <w:t xml:space="preserve"> select a </w:t>
      </w:r>
      <w:r w:rsidR="006556DA">
        <w:t xml:space="preserve">value that is supported. The unit selections will </w:t>
      </w:r>
      <w:r w:rsidR="007E184A">
        <w:t xml:space="preserve">only display </w:t>
      </w:r>
      <w:r w:rsidR="000B6F94">
        <w:t>options</w:t>
      </w:r>
      <w:r w:rsidR="007E184A">
        <w:t xml:space="preserve"> within the selected measurement type. For example, if the user selects ‘temperature’ </w:t>
      </w:r>
      <w:r w:rsidR="003018AA">
        <w:t>only</w:t>
      </w:r>
      <w:r w:rsidR="007E184A">
        <w:t xml:space="preserve"> Fahrenheit, Celsius, and Kelvin will be available in the unit dropdown menu.</w:t>
      </w:r>
      <w:r w:rsidR="000B6F94">
        <w:t xml:space="preserve"> The system will not need to store any</w:t>
      </w:r>
      <w:r w:rsidR="003018AA">
        <w:t xml:space="preserve"> external data. </w:t>
      </w:r>
    </w:p>
    <w:p w14:paraId="3C3355D8" w14:textId="560D818E" w:rsidR="003018AA" w:rsidRDefault="003018AA" w:rsidP="003018AA">
      <w:pPr>
        <w:pStyle w:val="Heading2"/>
      </w:pPr>
      <w:r>
        <w:t>System Design</w:t>
      </w:r>
    </w:p>
    <w:p w14:paraId="0DFA4BD6" w14:textId="16AFE357" w:rsidR="005B02F6" w:rsidRDefault="00E47391" w:rsidP="003018AA">
      <w:r w:rsidRPr="002C79D1">
        <w:rPr>
          <w:i/>
          <w:iCs/>
        </w:rPr>
        <w:t>Figure 1</w:t>
      </w:r>
      <w:r>
        <w:t xml:space="preserve"> </w:t>
      </w:r>
      <w:r w:rsidR="006730BD">
        <w:t xml:space="preserve">describes the classes, objects and </w:t>
      </w:r>
      <w:r w:rsidR="00AB6B0D">
        <w:t>class components of the unit conversion tool. The</w:t>
      </w:r>
      <w:r w:rsidR="002C41F1">
        <w:t xml:space="preserve"> tkinter interface </w:t>
      </w:r>
      <w:r w:rsidR="00937C79">
        <w:t>is where the measurementType, convertFromUnit, conver</w:t>
      </w:r>
      <w:r w:rsidR="00BC4E7D">
        <w:t>tFromValue, and convertToUnit</w:t>
      </w:r>
      <w:r w:rsidR="00AB6B0D">
        <w:t xml:space="preserve"> </w:t>
      </w:r>
      <w:r w:rsidR="00BC4E7D">
        <w:t>are entered by the user and passed to the</w:t>
      </w:r>
      <w:r w:rsidR="00A87E41">
        <w:t xml:space="preserve"> administerConversion object</w:t>
      </w:r>
      <w:r w:rsidR="00B8677D">
        <w:t xml:space="preserve">. This object of the ConversionAdministrator class </w:t>
      </w:r>
      <w:r w:rsidR="0018167B">
        <w:t xml:space="preserve">uses the measurementConversionPicker method to determine which object it needs to create in order to pick and convert the right unit. If the measurementType is </w:t>
      </w:r>
      <w:r w:rsidR="00FE3427">
        <w:t>temperature, a conver</w:t>
      </w:r>
      <w:r w:rsidR="0067589D">
        <w:t>t</w:t>
      </w:r>
      <w:r w:rsidR="00FE3427">
        <w:t>Temp</w:t>
      </w:r>
      <w:r w:rsidR="00361EA0">
        <w:t>erature</w:t>
      </w:r>
      <w:r w:rsidR="00FE3427">
        <w:t xml:space="preserve"> object is created </w:t>
      </w:r>
      <w:r w:rsidR="002A66FD">
        <w:t xml:space="preserve">from the </w:t>
      </w:r>
      <w:r w:rsidR="00130CBD">
        <w:t>unitConverter cla</w:t>
      </w:r>
      <w:r w:rsidR="002A66FD">
        <w:t>ss</w:t>
      </w:r>
      <w:r w:rsidR="00B0278B">
        <w:t xml:space="preserve">. </w:t>
      </w:r>
      <w:r w:rsidR="00E6633A">
        <w:t xml:space="preserve">The measurementConversionPicker method can access the </w:t>
      </w:r>
      <w:r w:rsidR="00130CBD">
        <w:t>convertUnit</w:t>
      </w:r>
      <w:r w:rsidR="00915A58">
        <w:t xml:space="preserve"> method in con</w:t>
      </w:r>
      <w:r w:rsidR="0067589D">
        <w:t>vertTemp</w:t>
      </w:r>
      <w:r w:rsidR="005164D1">
        <w:t>erature</w:t>
      </w:r>
      <w:r w:rsidR="00F11864">
        <w:t xml:space="preserve"> and passes along the convertFromUnit, convertFromValue, convertToUnit</w:t>
      </w:r>
      <w:r w:rsidR="005164D1">
        <w:t xml:space="preserve">, and </w:t>
      </w:r>
      <w:r w:rsidR="00911796">
        <w:t>temperatureConverterList</w:t>
      </w:r>
      <w:r w:rsidR="00AF0DED">
        <w:t xml:space="preserve">. </w:t>
      </w:r>
      <w:r w:rsidR="00911796">
        <w:t xml:space="preserve">convertUnit </w:t>
      </w:r>
      <w:r w:rsidR="00AF0DED">
        <w:t>then</w:t>
      </w:r>
      <w:r w:rsidR="00911796">
        <w:t xml:space="preserve"> calculate</w:t>
      </w:r>
      <w:r w:rsidR="009451F1">
        <w:t>s the convertToValue using the converterList as a</w:t>
      </w:r>
      <w:r w:rsidR="00594858">
        <w:t xml:space="preserve"> conversion table</w:t>
      </w:r>
      <w:r w:rsidR="00EE570E">
        <w:t>.</w:t>
      </w:r>
      <w:r w:rsidR="003C31ED">
        <w:t xml:space="preserve"> </w:t>
      </w:r>
      <w:r w:rsidR="0041706F">
        <w:t xml:space="preserve">When the method is called, the convertToValue is calculated and passed back to </w:t>
      </w:r>
      <w:r w:rsidR="00B71181">
        <w:t>the ConversionAdministrator</w:t>
      </w:r>
      <w:r w:rsidR="005B02F6">
        <w:t xml:space="preserve"> which passes it to the tkinter interface.</w:t>
      </w:r>
    </w:p>
    <w:p w14:paraId="477CE019" w14:textId="39CCEF6D" w:rsidR="00E47391" w:rsidRDefault="00915A58" w:rsidP="005B02F6">
      <w:pPr>
        <w:ind w:firstLine="720"/>
      </w:pPr>
      <w:r>
        <w:lastRenderedPageBreak/>
        <w:t xml:space="preserve"> </w:t>
      </w:r>
      <w:r w:rsidR="00B0278B">
        <w:t xml:space="preserve">The covertLength and convertTime </w:t>
      </w:r>
      <w:r w:rsidR="002A66FD">
        <w:t>objects</w:t>
      </w:r>
      <w:r w:rsidR="003365A7">
        <w:t xml:space="preserve"> work the exact same but pass their respective converterLists to the unitConverter</w:t>
      </w:r>
      <w:r w:rsidR="00D475BB">
        <w:t xml:space="preserve"> class.</w:t>
      </w:r>
      <w:r w:rsidR="0029628A">
        <w:t xml:space="preserve"> If at any point in </w:t>
      </w:r>
      <w:r w:rsidR="0077283C">
        <w:t>these objects, an error occurs, the message will be passed back to the interface as well.</w:t>
      </w:r>
    </w:p>
    <w:p w14:paraId="0B5162C3" w14:textId="39178EC8" w:rsidR="00E47391" w:rsidRDefault="00FB0FF8" w:rsidP="00E47391">
      <w:pPr>
        <w:keepNext/>
      </w:pPr>
      <w:r w:rsidRPr="00FB0FF8">
        <w:drawing>
          <wp:inline distT="0" distB="0" distL="0" distR="0" wp14:anchorId="57CD6A84" wp14:editId="1BB60472">
            <wp:extent cx="5943600" cy="1661795"/>
            <wp:effectExtent l="0" t="0" r="0" b="0"/>
            <wp:docPr id="93592887" name="Picture 1" descr="The diagram illustrates a data model for a ConversionAdministrator interface, which includes fields for measurement types, conversion values, units, and various conversion lists for temperature, length, and time, along with input fields and a button for performing con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887" name="Picture 1" descr="The diagram illustrates a data model for a ConversionAdministrator interface, which includes fields for measurement types, conversion values, units, and various conversion lists for temperature, length, and time, along with input fields and a button for performing conversions.&#10;&#10;AI-generated content may be incorrect."/>
                    <pic:cNvPicPr/>
                  </pic:nvPicPr>
                  <pic:blipFill>
                    <a:blip r:embed="rId7"/>
                    <a:stretch>
                      <a:fillRect/>
                    </a:stretch>
                  </pic:blipFill>
                  <pic:spPr>
                    <a:xfrm>
                      <a:off x="0" y="0"/>
                      <a:ext cx="5943600" cy="1661795"/>
                    </a:xfrm>
                    <a:prstGeom prst="rect">
                      <a:avLst/>
                    </a:prstGeom>
                  </pic:spPr>
                </pic:pic>
              </a:graphicData>
            </a:graphic>
          </wp:inline>
        </w:drawing>
      </w:r>
    </w:p>
    <w:p w14:paraId="4F34EDC9" w14:textId="40820263" w:rsidR="003018AA" w:rsidRDefault="00E47391" w:rsidP="00E47391">
      <w:pPr>
        <w:pStyle w:val="Caption"/>
      </w:pPr>
      <w:r>
        <w:t xml:space="preserve">Figure </w:t>
      </w:r>
      <w:fldSimple w:instr=" SEQ Figure \* ARABIC ">
        <w:r w:rsidR="00BE3D29">
          <w:rPr>
            <w:noProof/>
          </w:rPr>
          <w:t>1</w:t>
        </w:r>
      </w:fldSimple>
    </w:p>
    <w:p w14:paraId="461FF92C" w14:textId="28CF53EE" w:rsidR="007D3033" w:rsidRDefault="007D3033" w:rsidP="007D3033">
      <w:pPr>
        <w:pStyle w:val="Heading2"/>
      </w:pPr>
      <w:r>
        <w:t>Pseudocode</w:t>
      </w:r>
    </w:p>
    <w:p w14:paraId="622D20F0" w14:textId="301C55AF" w:rsidR="006B0BD1" w:rsidRDefault="004B0543" w:rsidP="00A83E52">
      <w:pPr>
        <w:pStyle w:val="Heading4"/>
      </w:pPr>
      <w:r w:rsidRPr="004B0543">
        <w:t>ConversionAdministrator</w:t>
      </w:r>
      <w:r w:rsidR="00A83E52">
        <w:t xml:space="preserve"> Class:</w:t>
      </w:r>
    </w:p>
    <w:p w14:paraId="1AFCFE03" w14:textId="76D2EAF0" w:rsidR="004B0543" w:rsidRDefault="00FE42DC" w:rsidP="006B0BD1">
      <w:r>
        <w:t>T</w:t>
      </w:r>
      <w:r w:rsidR="00DC71A8">
        <w:t xml:space="preserve">his class </w:t>
      </w:r>
      <w:r w:rsidR="00313A0E">
        <w:t xml:space="preserve">takes in </w:t>
      </w:r>
      <w:r w:rsidR="004F55AF">
        <w:t>the</w:t>
      </w:r>
      <w:r w:rsidR="00C37804">
        <w:t xml:space="preserve"> selected measurement type,</w:t>
      </w:r>
      <w:r w:rsidR="004F55AF">
        <w:t xml:space="preserve"> </w:t>
      </w:r>
      <w:r w:rsidR="00C37804">
        <w:t>unit converting from</w:t>
      </w:r>
      <w:r w:rsidR="004F55AF">
        <w:t xml:space="preserve">, </w:t>
      </w:r>
      <w:r w:rsidR="00C37804">
        <w:t xml:space="preserve">value of the converting from unit, and </w:t>
      </w:r>
      <w:r w:rsidR="009F58E7">
        <w:t xml:space="preserve">the desired converted unit from the user interface. </w:t>
      </w:r>
      <w:r w:rsidR="00061FF4">
        <w:t xml:space="preserve">With the inputs it </w:t>
      </w:r>
      <w:r w:rsidR="004C4E06">
        <w:t>creates</w:t>
      </w:r>
      <w:r w:rsidR="00061FF4">
        <w:t xml:space="preserve"> </w:t>
      </w:r>
      <w:r w:rsidR="00CA117D">
        <w:t xml:space="preserve"> and calls </w:t>
      </w:r>
      <w:r w:rsidR="00061FF4">
        <w:t xml:space="preserve">the correct </w:t>
      </w:r>
      <w:r w:rsidR="004C4E06">
        <w:t>object</w:t>
      </w:r>
      <w:r w:rsidR="0073019B">
        <w:t xml:space="preserve"> to convert the value and returns the converted value to the interface.</w:t>
      </w:r>
    </w:p>
    <w:p w14:paraId="0D179D62" w14:textId="77777777" w:rsidR="00812A60" w:rsidRDefault="00812A60" w:rsidP="006B0BD1"/>
    <w:p w14:paraId="004991B7" w14:textId="59F83AB4" w:rsidR="00054907" w:rsidRDefault="00877FE6" w:rsidP="006B0BD1">
      <w:r>
        <w:t>r</w:t>
      </w:r>
      <w:r w:rsidR="00054907">
        <w:t xml:space="preserve">ead the </w:t>
      </w:r>
      <w:r w:rsidR="0077770E">
        <w:t>measurement t</w:t>
      </w:r>
      <w:r w:rsidR="00054907">
        <w:t>ype</w:t>
      </w:r>
      <w:r>
        <w:t xml:space="preserve"> from the tkinter interface</w:t>
      </w:r>
    </w:p>
    <w:p w14:paraId="52C5373E" w14:textId="3448ECEE" w:rsidR="0073019B" w:rsidRDefault="00877FE6" w:rsidP="006B0BD1">
      <w:r>
        <w:t>r</w:t>
      </w:r>
      <w:r w:rsidR="005E3C1F">
        <w:t xml:space="preserve">ead the </w:t>
      </w:r>
      <w:r w:rsidR="004C2867">
        <w:t>convert</w:t>
      </w:r>
      <w:r w:rsidR="002829AD">
        <w:t>-</w:t>
      </w:r>
      <w:r w:rsidR="0077770E">
        <w:t>f</w:t>
      </w:r>
      <w:r w:rsidR="004C2867">
        <w:t>rom</w:t>
      </w:r>
      <w:r w:rsidR="002829AD">
        <w:t>-</w:t>
      </w:r>
      <w:r w:rsidR="0077770E">
        <w:t>u</w:t>
      </w:r>
      <w:r w:rsidR="004C2867">
        <w:t>nit</w:t>
      </w:r>
      <w:r>
        <w:t xml:space="preserve"> from the tkinter interface</w:t>
      </w:r>
    </w:p>
    <w:p w14:paraId="0086E8AA" w14:textId="305CF76F" w:rsidR="004C2867" w:rsidRDefault="00877FE6" w:rsidP="006B0BD1">
      <w:r>
        <w:t>r</w:t>
      </w:r>
      <w:r w:rsidR="004C2867">
        <w:t>ead the convert</w:t>
      </w:r>
      <w:r w:rsidR="002829AD">
        <w:t>-f</w:t>
      </w:r>
      <w:r w:rsidR="004C2867">
        <w:t>rom</w:t>
      </w:r>
      <w:r w:rsidR="002829AD">
        <w:t>-v</w:t>
      </w:r>
      <w:r w:rsidR="004C2867">
        <w:t>alue</w:t>
      </w:r>
      <w:r>
        <w:t xml:space="preserve"> from the tkinter interface</w:t>
      </w:r>
    </w:p>
    <w:p w14:paraId="53735B20" w14:textId="7D48CF94" w:rsidR="004C2867" w:rsidRDefault="00877FE6" w:rsidP="006B0BD1">
      <w:r>
        <w:t>r</w:t>
      </w:r>
      <w:r w:rsidR="004C2867">
        <w:t>ead the co</w:t>
      </w:r>
      <w:r w:rsidR="00054907">
        <w:t>vert</w:t>
      </w:r>
      <w:r w:rsidR="002829AD">
        <w:t>-t</w:t>
      </w:r>
      <w:r w:rsidR="00054907">
        <w:t>o</w:t>
      </w:r>
      <w:r w:rsidR="002829AD">
        <w:t>-u</w:t>
      </w:r>
      <w:r w:rsidR="00054907">
        <w:t>nit</w:t>
      </w:r>
      <w:r>
        <w:t xml:space="preserve"> from the tkinter interface</w:t>
      </w:r>
    </w:p>
    <w:p w14:paraId="5B805638" w14:textId="32449593" w:rsidR="00840C2D" w:rsidRDefault="00840C2D" w:rsidP="006B0BD1">
      <w:r>
        <w:t>initialize the convert-to-value</w:t>
      </w:r>
    </w:p>
    <w:p w14:paraId="3AF75784" w14:textId="68AB7446" w:rsidR="00D475BB" w:rsidRDefault="00D475BB" w:rsidP="00D475BB">
      <w:r>
        <w:t xml:space="preserve">initialize the </w:t>
      </w:r>
      <w:r w:rsidR="00FE568F">
        <w:t>temperature converter list</w:t>
      </w:r>
    </w:p>
    <w:p w14:paraId="5D2F8F03" w14:textId="0755FC96" w:rsidR="00D475BB" w:rsidRDefault="00D475BB" w:rsidP="00D475BB">
      <w:r>
        <w:t xml:space="preserve">initialize the </w:t>
      </w:r>
      <w:r w:rsidR="00FE568F">
        <w:t>length</w:t>
      </w:r>
      <w:r w:rsidR="00FE568F">
        <w:t xml:space="preserve"> converter list</w:t>
      </w:r>
    </w:p>
    <w:p w14:paraId="704AA1DF" w14:textId="523E96C3" w:rsidR="00D475BB" w:rsidRDefault="00D475BB" w:rsidP="00D475BB">
      <w:r>
        <w:t xml:space="preserve">initialize the </w:t>
      </w:r>
      <w:r w:rsidR="00FE568F">
        <w:t>time</w:t>
      </w:r>
      <w:r w:rsidR="00FE568F">
        <w:t xml:space="preserve"> converter list</w:t>
      </w:r>
    </w:p>
    <w:p w14:paraId="5FFE545D" w14:textId="77777777" w:rsidR="00D475BB" w:rsidRDefault="00D475BB" w:rsidP="006B0BD1"/>
    <w:p w14:paraId="267B2BDD" w14:textId="77777777" w:rsidR="00216D93" w:rsidRDefault="00216D93" w:rsidP="006B0BD1"/>
    <w:p w14:paraId="5F02408C" w14:textId="3295E3DF" w:rsidR="00A83E52" w:rsidRDefault="00DD6D4D" w:rsidP="00DD6D4D">
      <w:pPr>
        <w:pStyle w:val="Heading5"/>
      </w:pPr>
      <w:r w:rsidRPr="00DD6D4D">
        <w:lastRenderedPageBreak/>
        <w:t>measurementConversionPicker</w:t>
      </w:r>
      <w:r>
        <w:t xml:space="preserve"> Method:</w:t>
      </w:r>
    </w:p>
    <w:p w14:paraId="166E8AF7" w14:textId="2993F83D" w:rsidR="00DD6D4D" w:rsidRDefault="00DD6D4D" w:rsidP="00DD6D4D">
      <w:r>
        <w:t xml:space="preserve">This method </w:t>
      </w:r>
      <w:r w:rsidR="00C85D4C">
        <w:t xml:space="preserve">determines the measurement type selected and creates and calls the corresponding object to </w:t>
      </w:r>
      <w:r w:rsidR="00812A60">
        <w:t>convert the unit and return the value to the user interface</w:t>
      </w:r>
    </w:p>
    <w:p w14:paraId="1DAE1616" w14:textId="77777777" w:rsidR="00812A60" w:rsidRPr="00DD6D4D" w:rsidRDefault="00812A60" w:rsidP="00DD6D4D"/>
    <w:p w14:paraId="697E5744" w14:textId="6681215B" w:rsidR="00C614B3" w:rsidRDefault="0077770E" w:rsidP="006B0BD1">
      <w:r>
        <w:t>if the measurement</w:t>
      </w:r>
      <w:r w:rsidR="002829AD">
        <w:t xml:space="preserve"> t</w:t>
      </w:r>
      <w:r>
        <w:t>ype</w:t>
      </w:r>
      <w:r w:rsidR="002829AD">
        <w:t xml:space="preserve"> </w:t>
      </w:r>
      <w:r w:rsidR="00556009">
        <w:t>equals ‘</w:t>
      </w:r>
      <w:r w:rsidR="00DD2D21">
        <w:t>T</w:t>
      </w:r>
      <w:r w:rsidR="00556009">
        <w:t>emperature’</w:t>
      </w:r>
    </w:p>
    <w:p w14:paraId="282D857D" w14:textId="7000EBCC" w:rsidR="00556009" w:rsidRDefault="00556009" w:rsidP="006B0BD1">
      <w:r>
        <w:tab/>
        <w:t>create</w:t>
      </w:r>
      <w:r w:rsidR="004A3482">
        <w:t xml:space="preserve"> an object</w:t>
      </w:r>
      <w:r w:rsidR="009D2A5D">
        <w:t>, convertTemperature</w:t>
      </w:r>
      <w:r w:rsidR="007F4D4B">
        <w:t>,</w:t>
      </w:r>
      <w:r w:rsidR="004A3482">
        <w:t xml:space="preserve"> of the </w:t>
      </w:r>
      <w:r w:rsidR="00CA117D">
        <w:t>unitConverter</w:t>
      </w:r>
      <w:r w:rsidR="004A3482">
        <w:t xml:space="preserve"> class with the </w:t>
      </w:r>
      <w:r w:rsidR="00711B0B">
        <w:t>convert-from-unit</w:t>
      </w:r>
      <w:r w:rsidR="00711B0B">
        <w:t xml:space="preserve">, </w:t>
      </w:r>
      <w:r w:rsidR="00711B0B">
        <w:t>convert-from-value</w:t>
      </w:r>
      <w:r w:rsidR="00711B0B">
        <w:t xml:space="preserve">, </w:t>
      </w:r>
      <w:r w:rsidR="000C5CFE">
        <w:t>convert</w:t>
      </w:r>
      <w:r w:rsidR="00711B0B">
        <w:t>-to-unit</w:t>
      </w:r>
      <w:r w:rsidR="009D2A5D">
        <w:t xml:space="preserve">, and </w:t>
      </w:r>
      <w:r w:rsidR="009D2A5D" w:rsidRPr="009D2A5D">
        <w:t>temperatureConverterList</w:t>
      </w:r>
      <w:r w:rsidR="00711B0B">
        <w:t xml:space="preserve"> </w:t>
      </w:r>
      <w:r w:rsidR="00711B0B">
        <w:t>variables</w:t>
      </w:r>
      <w:r w:rsidR="00F07C1E">
        <w:t>.</w:t>
      </w:r>
    </w:p>
    <w:p w14:paraId="5614E34D" w14:textId="20438B60" w:rsidR="00DD2D21" w:rsidRDefault="00F07C1E" w:rsidP="006B0BD1">
      <w:r>
        <w:tab/>
      </w:r>
      <w:r w:rsidR="00580972">
        <w:t xml:space="preserve">call the </w:t>
      </w:r>
      <w:r w:rsidR="007F4D4B">
        <w:t>convertTemperature</w:t>
      </w:r>
      <w:r w:rsidR="007F4D4B">
        <w:t xml:space="preserve"> object</w:t>
      </w:r>
      <w:r w:rsidR="00580972">
        <w:t xml:space="preserve"> and set the </w:t>
      </w:r>
      <w:r w:rsidR="00840C2D">
        <w:t>response equal to</w:t>
      </w:r>
      <w:r>
        <w:t xml:space="preserve"> the convert-to-value </w:t>
      </w:r>
    </w:p>
    <w:p w14:paraId="53AA8386" w14:textId="20A92130" w:rsidR="004005D2" w:rsidRDefault="004005D2" w:rsidP="004005D2">
      <w:r>
        <w:t>if the measurement type equals ‘</w:t>
      </w:r>
      <w:r w:rsidR="00F8688A">
        <w:t>Length’</w:t>
      </w:r>
    </w:p>
    <w:p w14:paraId="4F8499AC" w14:textId="2C935575" w:rsidR="004005D2" w:rsidRDefault="004005D2" w:rsidP="004005D2">
      <w:r>
        <w:tab/>
        <w:t>create an object, conver</w:t>
      </w:r>
      <w:r w:rsidR="00F8688A">
        <w:t>tLength</w:t>
      </w:r>
      <w:r>
        <w:t xml:space="preserve">, of the unitConverter class with the convert-from-unit, convert-from-value, convert-to-unit, and </w:t>
      </w:r>
      <w:r w:rsidR="00F8688A">
        <w:t>length</w:t>
      </w:r>
      <w:r w:rsidRPr="009D2A5D">
        <w:t>ConverterList</w:t>
      </w:r>
      <w:r>
        <w:t xml:space="preserve"> variables.</w:t>
      </w:r>
    </w:p>
    <w:p w14:paraId="2D084E33" w14:textId="40AA5899" w:rsidR="004005D2" w:rsidRDefault="004005D2" w:rsidP="004005D2">
      <w:r>
        <w:tab/>
        <w:t xml:space="preserve">call the </w:t>
      </w:r>
      <w:r w:rsidR="00F8688A">
        <w:t>convertLength</w:t>
      </w:r>
      <w:r w:rsidR="00F8688A">
        <w:t xml:space="preserve"> </w:t>
      </w:r>
      <w:r>
        <w:t xml:space="preserve">object and set the response equal to the convert-to-value </w:t>
      </w:r>
    </w:p>
    <w:p w14:paraId="26EC0E40" w14:textId="7AA17482" w:rsidR="004005D2" w:rsidRDefault="004005D2" w:rsidP="004005D2">
      <w:r>
        <w:t>if the measurement type equals ‘</w:t>
      </w:r>
      <w:r w:rsidR="00F8688A">
        <w:t>Time’</w:t>
      </w:r>
    </w:p>
    <w:p w14:paraId="48EB79FA" w14:textId="1355043B" w:rsidR="004005D2" w:rsidRDefault="004005D2" w:rsidP="004005D2">
      <w:r>
        <w:tab/>
        <w:t>create an object, convert</w:t>
      </w:r>
      <w:r w:rsidR="00F8688A">
        <w:t>Time</w:t>
      </w:r>
      <w:r>
        <w:t xml:space="preserve">, of the unitConverter class with the convert-from-unit, convert-from-value, convert-to-unit, and </w:t>
      </w:r>
      <w:r w:rsidR="00F8688A">
        <w:t>time</w:t>
      </w:r>
      <w:r w:rsidRPr="009D2A5D">
        <w:t>ConverterList</w:t>
      </w:r>
      <w:r>
        <w:t xml:space="preserve"> variables.</w:t>
      </w:r>
    </w:p>
    <w:p w14:paraId="0CB345AA" w14:textId="62143570" w:rsidR="004005D2" w:rsidRDefault="004005D2" w:rsidP="004005D2">
      <w:r>
        <w:tab/>
        <w:t xml:space="preserve">call the </w:t>
      </w:r>
      <w:r w:rsidR="00F8688A">
        <w:t>convertTime</w:t>
      </w:r>
      <w:r w:rsidR="00F8688A">
        <w:t xml:space="preserve"> </w:t>
      </w:r>
      <w:r>
        <w:t xml:space="preserve">object and set the response equal to the convert-to-value </w:t>
      </w:r>
    </w:p>
    <w:p w14:paraId="45703884" w14:textId="77777777" w:rsidR="001D1EAC" w:rsidRPr="006B0BD1" w:rsidRDefault="001D1EAC" w:rsidP="00DD2D21"/>
    <w:p w14:paraId="71456F66" w14:textId="63914C9E" w:rsidR="00DD2D21" w:rsidRDefault="009C452F" w:rsidP="00995913">
      <w:pPr>
        <w:pStyle w:val="Heading4"/>
      </w:pPr>
      <w:r>
        <w:t>UnitConverter</w:t>
      </w:r>
      <w:r w:rsidR="00995913">
        <w:t xml:space="preserve"> Class:</w:t>
      </w:r>
    </w:p>
    <w:p w14:paraId="3A3713F6" w14:textId="3CCF3440" w:rsidR="00995913" w:rsidRDefault="00216932" w:rsidP="00995913">
      <w:r>
        <w:t xml:space="preserve">This class takes in the </w:t>
      </w:r>
      <w:r>
        <w:t>unit converting from, value of the converting from unit, the desired converted uni</w:t>
      </w:r>
      <w:r>
        <w:t>t</w:t>
      </w:r>
      <w:r w:rsidR="00610A78">
        <w:t>, and converter list</w:t>
      </w:r>
      <w:r w:rsidR="00565C47">
        <w:t xml:space="preserve"> and </w:t>
      </w:r>
      <w:r w:rsidR="000E142A">
        <w:t xml:space="preserve">converts the value to the desired unit. Then, it returns the value to the </w:t>
      </w:r>
      <w:r w:rsidR="001405B2">
        <w:t>ConversionAdministrator.</w:t>
      </w:r>
    </w:p>
    <w:p w14:paraId="4C5717DF" w14:textId="431BA601" w:rsidR="00827679" w:rsidRDefault="00827679" w:rsidP="00827679">
      <w:r>
        <w:t>initialize</w:t>
      </w:r>
      <w:r>
        <w:t xml:space="preserve"> the convert-from-</w:t>
      </w:r>
      <w:r>
        <w:t>unit</w:t>
      </w:r>
    </w:p>
    <w:p w14:paraId="443BA2D9" w14:textId="03C0283F" w:rsidR="00827679" w:rsidRDefault="00827679" w:rsidP="00827679">
      <w:r>
        <w:t>initialize the convert-from-value</w:t>
      </w:r>
    </w:p>
    <w:p w14:paraId="3EE33AB2" w14:textId="0A7213D0" w:rsidR="00827679" w:rsidRDefault="00827679" w:rsidP="00827679">
      <w:r>
        <w:t>initialize the covert-to-unit</w:t>
      </w:r>
    </w:p>
    <w:p w14:paraId="6585DF31" w14:textId="3A2965C6" w:rsidR="00827679" w:rsidRDefault="00827679" w:rsidP="00827679">
      <w:r>
        <w:t>initialize</w:t>
      </w:r>
      <w:r w:rsidRPr="00827679">
        <w:t xml:space="preserve"> </w:t>
      </w:r>
      <w:r>
        <w:t>the covert-to</w:t>
      </w:r>
      <w:r w:rsidR="000360B1">
        <w:t>-</w:t>
      </w:r>
      <w:r w:rsidR="000360B1" w:rsidRPr="00827679">
        <w:t>value</w:t>
      </w:r>
    </w:p>
    <w:p w14:paraId="61751603" w14:textId="0E3E5583" w:rsidR="00EE26FF" w:rsidRDefault="00EE26FF" w:rsidP="00827679">
      <w:r>
        <w:t>initialize</w:t>
      </w:r>
      <w:r w:rsidRPr="00827679">
        <w:t xml:space="preserve"> </w:t>
      </w:r>
      <w:r>
        <w:t xml:space="preserve">the </w:t>
      </w:r>
      <w:r w:rsidRPr="00EE26FF">
        <w:t>converter</w:t>
      </w:r>
      <w:r>
        <w:t xml:space="preserve"> l</w:t>
      </w:r>
      <w:r w:rsidRPr="00EE26FF">
        <w:t>ist</w:t>
      </w:r>
    </w:p>
    <w:p w14:paraId="46D877EA" w14:textId="77777777" w:rsidR="006E7FED" w:rsidRDefault="006E7FED" w:rsidP="00827679"/>
    <w:p w14:paraId="1F70A1EC" w14:textId="77777777" w:rsidR="00EE26FF" w:rsidRDefault="00EE26FF" w:rsidP="00EE26FF">
      <w:pPr>
        <w:pStyle w:val="Heading5"/>
      </w:pPr>
      <w:r w:rsidRPr="002D71CB">
        <w:lastRenderedPageBreak/>
        <w:t>unitConverter</w:t>
      </w:r>
      <w:r>
        <w:t xml:space="preserve"> Method:</w:t>
      </w:r>
    </w:p>
    <w:p w14:paraId="3F00903C" w14:textId="66F9AA2D" w:rsidR="00EE26FF" w:rsidRDefault="00EE26FF" w:rsidP="00EE26FF">
      <w:r>
        <w:t xml:space="preserve">This method iterates through the converter list to find the unit converting from and </w:t>
      </w:r>
      <w:r w:rsidR="002F65FD">
        <w:t xml:space="preserve">unit converting </w:t>
      </w:r>
      <w:r>
        <w:t>to base values to use in the calculation. It then calculates the converted value using the ratio from the list and returns the result to the ConversionAdministrator.</w:t>
      </w:r>
    </w:p>
    <w:p w14:paraId="13AA1BCD" w14:textId="77777777" w:rsidR="00EE26FF" w:rsidRDefault="00EE26FF" w:rsidP="00EE26FF"/>
    <w:p w14:paraId="7FF93E51" w14:textId="77777777" w:rsidR="00EE26FF" w:rsidRDefault="00EE26FF" w:rsidP="00EE26FF">
      <w:r>
        <w:t>Iterate through the converter list</w:t>
      </w:r>
    </w:p>
    <w:p w14:paraId="17D8A822" w14:textId="55596EDB" w:rsidR="00EE26FF" w:rsidRDefault="00EE26FF" w:rsidP="00EE26FF">
      <w:pPr>
        <w:ind w:left="720"/>
      </w:pPr>
      <w:r>
        <w:t>if the index contains the string that matches the convert-from-unit in the first index location (ex. List[i, 0] = convert-from-unit) and the index that contains the string that matches the convert-to-unit in the third index location (ex. List[i, 3] = convert-to-unit).</w:t>
      </w:r>
    </w:p>
    <w:p w14:paraId="6DB6D9D2" w14:textId="77777777" w:rsidR="00EE26FF" w:rsidRDefault="00EE26FF" w:rsidP="00EE26FF">
      <w:pPr>
        <w:ind w:left="1440"/>
      </w:pPr>
      <w:r>
        <w:t>set the unit from value to the value in index 1 and the unit to value to the value in index 3.</w:t>
      </w:r>
    </w:p>
    <w:p w14:paraId="1ACF3358" w14:textId="673AC8FA" w:rsidR="00EE26FF" w:rsidRDefault="00EE26FF" w:rsidP="00EE26FF">
      <w:r>
        <w:t>Set the convert-to-value to equal multiply</w:t>
      </w:r>
      <w:r w:rsidR="001C33B6">
        <w:t>ing</w:t>
      </w:r>
      <w:r>
        <w:t xml:space="preserve"> the converter list to-unit-value by the convert-from-value and divid</w:t>
      </w:r>
      <w:r w:rsidR="00451E83">
        <w:t>ing</w:t>
      </w:r>
      <w:r>
        <w:t xml:space="preserve"> by the converter list from-unit-value.</w:t>
      </w:r>
    </w:p>
    <w:p w14:paraId="13A1B10F" w14:textId="49A0C664" w:rsidR="00EE26FF" w:rsidRDefault="00EE26FF" w:rsidP="00827679">
      <w:r>
        <w:t xml:space="preserve">Return the </w:t>
      </w:r>
      <w:r w:rsidR="00451E83">
        <w:t>convert</w:t>
      </w:r>
      <w:r>
        <w:t>-to-value</w:t>
      </w:r>
    </w:p>
    <w:p w14:paraId="308C8A78" w14:textId="2AA7AC7D" w:rsidR="00D4013C" w:rsidRDefault="00D4013C" w:rsidP="00D4013C">
      <w:pPr>
        <w:pStyle w:val="Heading2"/>
      </w:pPr>
      <w:r>
        <w:t>Flowchart</w:t>
      </w:r>
    </w:p>
    <w:p w14:paraId="21D9BB4C" w14:textId="77777777" w:rsidR="00BE3D29" w:rsidRDefault="00EA775A" w:rsidP="00BE3D29">
      <w:pPr>
        <w:pStyle w:val="Heading4"/>
      </w:pPr>
      <w:r w:rsidRPr="00EA775A">
        <w:drawing>
          <wp:inline distT="0" distB="0" distL="0" distR="0" wp14:anchorId="46E03740" wp14:editId="1E810FB9">
            <wp:extent cx="5943600" cy="2535555"/>
            <wp:effectExtent l="0" t="0" r="0" b="0"/>
            <wp:docPr id="1633692662" name="Picture 1" descr="A flowchart illustrating the steps involved in an administering conversion process, where users select input and output units, choose conversion types, and the system generates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2662" name="Picture 1" descr="A flowchart illustrating the steps involved in an administering conversion process, where users select input and output units, choose conversion types, and the system generates the result.&#10;&#10;AI-generated content may be incorrect."/>
                    <pic:cNvPicPr/>
                  </pic:nvPicPr>
                  <pic:blipFill>
                    <a:blip r:embed="rId8"/>
                    <a:stretch>
                      <a:fillRect/>
                    </a:stretch>
                  </pic:blipFill>
                  <pic:spPr>
                    <a:xfrm>
                      <a:off x="0" y="0"/>
                      <a:ext cx="5943600" cy="2535555"/>
                    </a:xfrm>
                    <a:prstGeom prst="rect">
                      <a:avLst/>
                    </a:prstGeom>
                  </pic:spPr>
                </pic:pic>
              </a:graphicData>
            </a:graphic>
          </wp:inline>
        </w:drawing>
      </w:r>
    </w:p>
    <w:p w14:paraId="5052E8A3" w14:textId="378F1B6D" w:rsidR="00E82BF7" w:rsidRPr="00E82BF7" w:rsidRDefault="00BE3D29" w:rsidP="00BE3D29">
      <w:pPr>
        <w:pStyle w:val="Caption"/>
      </w:pPr>
      <w:r>
        <w:t xml:space="preserve">Figure </w:t>
      </w:r>
      <w:fldSimple w:instr=" SEQ Figure \* ARABIC ">
        <w:r>
          <w:rPr>
            <w:noProof/>
          </w:rPr>
          <w:t>2</w:t>
        </w:r>
      </w:fldSimple>
    </w:p>
    <w:sectPr w:rsidR="00E82BF7" w:rsidRPr="00E82B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178A" w14:textId="77777777" w:rsidR="0050673B" w:rsidRDefault="0050673B" w:rsidP="00CB36C9">
      <w:pPr>
        <w:spacing w:after="0" w:line="240" w:lineRule="auto"/>
      </w:pPr>
      <w:r>
        <w:separator/>
      </w:r>
    </w:p>
  </w:endnote>
  <w:endnote w:type="continuationSeparator" w:id="0">
    <w:p w14:paraId="1984CA28" w14:textId="77777777" w:rsidR="0050673B" w:rsidRDefault="0050673B" w:rsidP="00CB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AA098" w14:textId="77777777" w:rsidR="0050673B" w:rsidRDefault="0050673B" w:rsidP="00CB36C9">
      <w:pPr>
        <w:spacing w:after="0" w:line="240" w:lineRule="auto"/>
      </w:pPr>
      <w:r>
        <w:separator/>
      </w:r>
    </w:p>
  </w:footnote>
  <w:footnote w:type="continuationSeparator" w:id="0">
    <w:p w14:paraId="231FB824" w14:textId="77777777" w:rsidR="0050673B" w:rsidRDefault="0050673B" w:rsidP="00CB3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A51"/>
    <w:multiLevelType w:val="hybridMultilevel"/>
    <w:tmpl w:val="5F8E590C"/>
    <w:lvl w:ilvl="0" w:tplc="9CFAA8E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6077F"/>
    <w:multiLevelType w:val="hybridMultilevel"/>
    <w:tmpl w:val="D9ECEB1C"/>
    <w:lvl w:ilvl="0" w:tplc="EC006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863B11"/>
    <w:multiLevelType w:val="hybridMultilevel"/>
    <w:tmpl w:val="8CA0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F744F1"/>
    <w:multiLevelType w:val="multilevel"/>
    <w:tmpl w:val="34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C4B60"/>
    <w:multiLevelType w:val="hybridMultilevel"/>
    <w:tmpl w:val="B2D8B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F0302"/>
    <w:multiLevelType w:val="hybridMultilevel"/>
    <w:tmpl w:val="D116DA90"/>
    <w:lvl w:ilvl="0" w:tplc="AA889A9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286756">
    <w:abstractNumId w:val="4"/>
  </w:num>
  <w:num w:numId="2" w16cid:durableId="1660186297">
    <w:abstractNumId w:val="2"/>
  </w:num>
  <w:num w:numId="3" w16cid:durableId="1502357845">
    <w:abstractNumId w:val="0"/>
  </w:num>
  <w:num w:numId="4" w16cid:durableId="394088508">
    <w:abstractNumId w:val="5"/>
  </w:num>
  <w:num w:numId="5" w16cid:durableId="603730659">
    <w:abstractNumId w:val="1"/>
  </w:num>
  <w:num w:numId="6" w16cid:durableId="1540125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C4"/>
    <w:rsid w:val="00003DD2"/>
    <w:rsid w:val="00007990"/>
    <w:rsid w:val="000143D4"/>
    <w:rsid w:val="000176CD"/>
    <w:rsid w:val="00023474"/>
    <w:rsid w:val="00034679"/>
    <w:rsid w:val="000360B1"/>
    <w:rsid w:val="00054907"/>
    <w:rsid w:val="00060F79"/>
    <w:rsid w:val="000618B4"/>
    <w:rsid w:val="00061FF4"/>
    <w:rsid w:val="0006521F"/>
    <w:rsid w:val="0007023F"/>
    <w:rsid w:val="00070495"/>
    <w:rsid w:val="00070F70"/>
    <w:rsid w:val="0008553B"/>
    <w:rsid w:val="00096AD0"/>
    <w:rsid w:val="000A11E5"/>
    <w:rsid w:val="000A24F5"/>
    <w:rsid w:val="000A4AA9"/>
    <w:rsid w:val="000A5830"/>
    <w:rsid w:val="000B5CD6"/>
    <w:rsid w:val="000B6F94"/>
    <w:rsid w:val="000B7C65"/>
    <w:rsid w:val="000C586B"/>
    <w:rsid w:val="000C5CFE"/>
    <w:rsid w:val="000C5E5A"/>
    <w:rsid w:val="000E142A"/>
    <w:rsid w:val="000E280F"/>
    <w:rsid w:val="0010467A"/>
    <w:rsid w:val="00114C21"/>
    <w:rsid w:val="00115B8A"/>
    <w:rsid w:val="00117E5A"/>
    <w:rsid w:val="00122F84"/>
    <w:rsid w:val="00130CBD"/>
    <w:rsid w:val="001405B2"/>
    <w:rsid w:val="00143012"/>
    <w:rsid w:val="0015006E"/>
    <w:rsid w:val="00154BBB"/>
    <w:rsid w:val="001631C0"/>
    <w:rsid w:val="00171212"/>
    <w:rsid w:val="001772C6"/>
    <w:rsid w:val="0018167B"/>
    <w:rsid w:val="00191D3F"/>
    <w:rsid w:val="001931A5"/>
    <w:rsid w:val="00195213"/>
    <w:rsid w:val="001A108C"/>
    <w:rsid w:val="001A6EE2"/>
    <w:rsid w:val="001B2753"/>
    <w:rsid w:val="001C33B6"/>
    <w:rsid w:val="001C3410"/>
    <w:rsid w:val="001D1EAC"/>
    <w:rsid w:val="001E0C7D"/>
    <w:rsid w:val="001E0FBB"/>
    <w:rsid w:val="001F4754"/>
    <w:rsid w:val="001F631D"/>
    <w:rsid w:val="00216932"/>
    <w:rsid w:val="00216CF6"/>
    <w:rsid w:val="00216D93"/>
    <w:rsid w:val="00217CFC"/>
    <w:rsid w:val="0022644E"/>
    <w:rsid w:val="0023526B"/>
    <w:rsid w:val="00251153"/>
    <w:rsid w:val="00267A7D"/>
    <w:rsid w:val="0027428B"/>
    <w:rsid w:val="00277A59"/>
    <w:rsid w:val="002829AD"/>
    <w:rsid w:val="00283B14"/>
    <w:rsid w:val="00291BBD"/>
    <w:rsid w:val="0029628A"/>
    <w:rsid w:val="002979D2"/>
    <w:rsid w:val="002A66FD"/>
    <w:rsid w:val="002B631E"/>
    <w:rsid w:val="002C126C"/>
    <w:rsid w:val="002C2B13"/>
    <w:rsid w:val="002C41F1"/>
    <w:rsid w:val="002C5575"/>
    <w:rsid w:val="002C79D1"/>
    <w:rsid w:val="002D71CB"/>
    <w:rsid w:val="002F2A30"/>
    <w:rsid w:val="002F360A"/>
    <w:rsid w:val="002F3CF1"/>
    <w:rsid w:val="002F65FD"/>
    <w:rsid w:val="003000C6"/>
    <w:rsid w:val="003018AA"/>
    <w:rsid w:val="003069B7"/>
    <w:rsid w:val="00312200"/>
    <w:rsid w:val="00313A0E"/>
    <w:rsid w:val="003161EF"/>
    <w:rsid w:val="00322670"/>
    <w:rsid w:val="00327D5B"/>
    <w:rsid w:val="003342B6"/>
    <w:rsid w:val="003365A7"/>
    <w:rsid w:val="00361EA0"/>
    <w:rsid w:val="0037170A"/>
    <w:rsid w:val="00371F6D"/>
    <w:rsid w:val="00384280"/>
    <w:rsid w:val="0038473A"/>
    <w:rsid w:val="003A7B9D"/>
    <w:rsid w:val="003C27DC"/>
    <w:rsid w:val="003C31ED"/>
    <w:rsid w:val="003E3BDE"/>
    <w:rsid w:val="003E74B3"/>
    <w:rsid w:val="004005D2"/>
    <w:rsid w:val="004058EA"/>
    <w:rsid w:val="004151F3"/>
    <w:rsid w:val="0041706F"/>
    <w:rsid w:val="00424A31"/>
    <w:rsid w:val="00434337"/>
    <w:rsid w:val="004433BB"/>
    <w:rsid w:val="004469A3"/>
    <w:rsid w:val="00451E83"/>
    <w:rsid w:val="00453730"/>
    <w:rsid w:val="00473F34"/>
    <w:rsid w:val="00481631"/>
    <w:rsid w:val="00486775"/>
    <w:rsid w:val="00497DEB"/>
    <w:rsid w:val="004A1879"/>
    <w:rsid w:val="004A3482"/>
    <w:rsid w:val="004B0543"/>
    <w:rsid w:val="004C2867"/>
    <w:rsid w:val="004C49DA"/>
    <w:rsid w:val="004C4E06"/>
    <w:rsid w:val="004D25F9"/>
    <w:rsid w:val="004E648A"/>
    <w:rsid w:val="004E74BC"/>
    <w:rsid w:val="004F55AF"/>
    <w:rsid w:val="005010D2"/>
    <w:rsid w:val="0050673B"/>
    <w:rsid w:val="005118FD"/>
    <w:rsid w:val="005164D1"/>
    <w:rsid w:val="00517236"/>
    <w:rsid w:val="00520CD5"/>
    <w:rsid w:val="00524609"/>
    <w:rsid w:val="00530103"/>
    <w:rsid w:val="00553F80"/>
    <w:rsid w:val="00556009"/>
    <w:rsid w:val="00556A2F"/>
    <w:rsid w:val="00561A4F"/>
    <w:rsid w:val="005626D0"/>
    <w:rsid w:val="00565C47"/>
    <w:rsid w:val="00565ED6"/>
    <w:rsid w:val="00573103"/>
    <w:rsid w:val="00580972"/>
    <w:rsid w:val="0059078C"/>
    <w:rsid w:val="005936CD"/>
    <w:rsid w:val="00594858"/>
    <w:rsid w:val="005964FF"/>
    <w:rsid w:val="0059784E"/>
    <w:rsid w:val="005A148A"/>
    <w:rsid w:val="005A244A"/>
    <w:rsid w:val="005A2ED2"/>
    <w:rsid w:val="005A6A03"/>
    <w:rsid w:val="005B02F6"/>
    <w:rsid w:val="005B2ADD"/>
    <w:rsid w:val="005B4200"/>
    <w:rsid w:val="005B4CE5"/>
    <w:rsid w:val="005B6F32"/>
    <w:rsid w:val="005E32D6"/>
    <w:rsid w:val="005E3C1F"/>
    <w:rsid w:val="005E5BFC"/>
    <w:rsid w:val="006040A9"/>
    <w:rsid w:val="00606AC4"/>
    <w:rsid w:val="00610A78"/>
    <w:rsid w:val="00614E11"/>
    <w:rsid w:val="00633AB9"/>
    <w:rsid w:val="0063448A"/>
    <w:rsid w:val="0063549A"/>
    <w:rsid w:val="006477B6"/>
    <w:rsid w:val="006556DA"/>
    <w:rsid w:val="00655C07"/>
    <w:rsid w:val="00662855"/>
    <w:rsid w:val="00664518"/>
    <w:rsid w:val="0067286E"/>
    <w:rsid w:val="006730BD"/>
    <w:rsid w:val="006748D9"/>
    <w:rsid w:val="0067589D"/>
    <w:rsid w:val="00680785"/>
    <w:rsid w:val="0069044E"/>
    <w:rsid w:val="006B0BD1"/>
    <w:rsid w:val="006B227D"/>
    <w:rsid w:val="006C6A04"/>
    <w:rsid w:val="006E3A7B"/>
    <w:rsid w:val="006E7FED"/>
    <w:rsid w:val="00701F71"/>
    <w:rsid w:val="00703EE8"/>
    <w:rsid w:val="00711B0B"/>
    <w:rsid w:val="007131B7"/>
    <w:rsid w:val="00725964"/>
    <w:rsid w:val="0073019B"/>
    <w:rsid w:val="0073072E"/>
    <w:rsid w:val="00746619"/>
    <w:rsid w:val="00746E8E"/>
    <w:rsid w:val="00753329"/>
    <w:rsid w:val="007619E5"/>
    <w:rsid w:val="00771B07"/>
    <w:rsid w:val="0077283C"/>
    <w:rsid w:val="00775EC5"/>
    <w:rsid w:val="0077770E"/>
    <w:rsid w:val="007D20D4"/>
    <w:rsid w:val="007D3033"/>
    <w:rsid w:val="007E05C0"/>
    <w:rsid w:val="007E0BBC"/>
    <w:rsid w:val="007E184A"/>
    <w:rsid w:val="007E65E5"/>
    <w:rsid w:val="007F13B9"/>
    <w:rsid w:val="007F3BA4"/>
    <w:rsid w:val="007F4D4B"/>
    <w:rsid w:val="00812A60"/>
    <w:rsid w:val="0081453C"/>
    <w:rsid w:val="00817196"/>
    <w:rsid w:val="00821E7F"/>
    <w:rsid w:val="008249BB"/>
    <w:rsid w:val="00827679"/>
    <w:rsid w:val="00830F8C"/>
    <w:rsid w:val="00833CFD"/>
    <w:rsid w:val="00840C2D"/>
    <w:rsid w:val="00844E00"/>
    <w:rsid w:val="00850A4F"/>
    <w:rsid w:val="00872F13"/>
    <w:rsid w:val="00877FE6"/>
    <w:rsid w:val="008822D2"/>
    <w:rsid w:val="00882E32"/>
    <w:rsid w:val="00884AC7"/>
    <w:rsid w:val="008900B2"/>
    <w:rsid w:val="008B0480"/>
    <w:rsid w:val="008B0645"/>
    <w:rsid w:val="008B0788"/>
    <w:rsid w:val="008B1A4B"/>
    <w:rsid w:val="008D1E83"/>
    <w:rsid w:val="008E763F"/>
    <w:rsid w:val="00901021"/>
    <w:rsid w:val="00905670"/>
    <w:rsid w:val="009060BD"/>
    <w:rsid w:val="00911796"/>
    <w:rsid w:val="00915A58"/>
    <w:rsid w:val="00932720"/>
    <w:rsid w:val="009334AD"/>
    <w:rsid w:val="00937B29"/>
    <w:rsid w:val="00937C79"/>
    <w:rsid w:val="00940BD2"/>
    <w:rsid w:val="009451F1"/>
    <w:rsid w:val="00953F09"/>
    <w:rsid w:val="009759C2"/>
    <w:rsid w:val="00975DC0"/>
    <w:rsid w:val="009810E1"/>
    <w:rsid w:val="00982212"/>
    <w:rsid w:val="0099477C"/>
    <w:rsid w:val="00995913"/>
    <w:rsid w:val="00996794"/>
    <w:rsid w:val="009A6832"/>
    <w:rsid w:val="009A6ACE"/>
    <w:rsid w:val="009C452F"/>
    <w:rsid w:val="009D2A5D"/>
    <w:rsid w:val="009D318D"/>
    <w:rsid w:val="009D4A47"/>
    <w:rsid w:val="009E2EE9"/>
    <w:rsid w:val="009F58E7"/>
    <w:rsid w:val="00A049CC"/>
    <w:rsid w:val="00A2211E"/>
    <w:rsid w:val="00A276A2"/>
    <w:rsid w:val="00A406C8"/>
    <w:rsid w:val="00A44502"/>
    <w:rsid w:val="00A50FCE"/>
    <w:rsid w:val="00A5580F"/>
    <w:rsid w:val="00A61907"/>
    <w:rsid w:val="00A70145"/>
    <w:rsid w:val="00A77A31"/>
    <w:rsid w:val="00A83E52"/>
    <w:rsid w:val="00A87E41"/>
    <w:rsid w:val="00AA252D"/>
    <w:rsid w:val="00AA7ED3"/>
    <w:rsid w:val="00AB6B0D"/>
    <w:rsid w:val="00AC1D85"/>
    <w:rsid w:val="00AF0DED"/>
    <w:rsid w:val="00AF4E30"/>
    <w:rsid w:val="00AF5797"/>
    <w:rsid w:val="00B0278B"/>
    <w:rsid w:val="00B02DE4"/>
    <w:rsid w:val="00B265C3"/>
    <w:rsid w:val="00B56791"/>
    <w:rsid w:val="00B603F0"/>
    <w:rsid w:val="00B60643"/>
    <w:rsid w:val="00B644BB"/>
    <w:rsid w:val="00B71181"/>
    <w:rsid w:val="00B7140D"/>
    <w:rsid w:val="00B7427D"/>
    <w:rsid w:val="00B76ED8"/>
    <w:rsid w:val="00B77786"/>
    <w:rsid w:val="00B83A21"/>
    <w:rsid w:val="00B8677D"/>
    <w:rsid w:val="00B91A8C"/>
    <w:rsid w:val="00B94A6E"/>
    <w:rsid w:val="00B96A83"/>
    <w:rsid w:val="00BA3F47"/>
    <w:rsid w:val="00BC0E7F"/>
    <w:rsid w:val="00BC1FE1"/>
    <w:rsid w:val="00BC4E7D"/>
    <w:rsid w:val="00BE00C9"/>
    <w:rsid w:val="00BE3D29"/>
    <w:rsid w:val="00BE6124"/>
    <w:rsid w:val="00BF4A35"/>
    <w:rsid w:val="00BF5AE2"/>
    <w:rsid w:val="00C01A9D"/>
    <w:rsid w:val="00C115A7"/>
    <w:rsid w:val="00C146FA"/>
    <w:rsid w:val="00C166ED"/>
    <w:rsid w:val="00C20159"/>
    <w:rsid w:val="00C220D9"/>
    <w:rsid w:val="00C3507C"/>
    <w:rsid w:val="00C37804"/>
    <w:rsid w:val="00C4602F"/>
    <w:rsid w:val="00C531DB"/>
    <w:rsid w:val="00C614B3"/>
    <w:rsid w:val="00C619D6"/>
    <w:rsid w:val="00C66E40"/>
    <w:rsid w:val="00C74682"/>
    <w:rsid w:val="00C85D4C"/>
    <w:rsid w:val="00C91F04"/>
    <w:rsid w:val="00CA117D"/>
    <w:rsid w:val="00CA5157"/>
    <w:rsid w:val="00CB1A6E"/>
    <w:rsid w:val="00CB36C9"/>
    <w:rsid w:val="00CB61AA"/>
    <w:rsid w:val="00CC44C6"/>
    <w:rsid w:val="00CF54E7"/>
    <w:rsid w:val="00CF6CE4"/>
    <w:rsid w:val="00D017A1"/>
    <w:rsid w:val="00D0253D"/>
    <w:rsid w:val="00D31BEB"/>
    <w:rsid w:val="00D378DA"/>
    <w:rsid w:val="00D4013C"/>
    <w:rsid w:val="00D44E17"/>
    <w:rsid w:val="00D475BB"/>
    <w:rsid w:val="00D7416A"/>
    <w:rsid w:val="00D76E3C"/>
    <w:rsid w:val="00D9076F"/>
    <w:rsid w:val="00D92724"/>
    <w:rsid w:val="00DA07D6"/>
    <w:rsid w:val="00DB0B08"/>
    <w:rsid w:val="00DB1F32"/>
    <w:rsid w:val="00DB21FA"/>
    <w:rsid w:val="00DC56C6"/>
    <w:rsid w:val="00DC5DF6"/>
    <w:rsid w:val="00DC71A8"/>
    <w:rsid w:val="00DD2D21"/>
    <w:rsid w:val="00DD6D4D"/>
    <w:rsid w:val="00DF4B44"/>
    <w:rsid w:val="00E12C83"/>
    <w:rsid w:val="00E212B7"/>
    <w:rsid w:val="00E42B18"/>
    <w:rsid w:val="00E47391"/>
    <w:rsid w:val="00E615C9"/>
    <w:rsid w:val="00E6308F"/>
    <w:rsid w:val="00E6529D"/>
    <w:rsid w:val="00E6633A"/>
    <w:rsid w:val="00E80123"/>
    <w:rsid w:val="00E82BF7"/>
    <w:rsid w:val="00E87EE6"/>
    <w:rsid w:val="00E962BF"/>
    <w:rsid w:val="00EA66D2"/>
    <w:rsid w:val="00EA775A"/>
    <w:rsid w:val="00EC35C2"/>
    <w:rsid w:val="00ED0E7A"/>
    <w:rsid w:val="00ED33A3"/>
    <w:rsid w:val="00ED6061"/>
    <w:rsid w:val="00EE26FF"/>
    <w:rsid w:val="00EE4A40"/>
    <w:rsid w:val="00EE570E"/>
    <w:rsid w:val="00F033D5"/>
    <w:rsid w:val="00F07522"/>
    <w:rsid w:val="00F07708"/>
    <w:rsid w:val="00F07C1E"/>
    <w:rsid w:val="00F11864"/>
    <w:rsid w:val="00F17A18"/>
    <w:rsid w:val="00F2630A"/>
    <w:rsid w:val="00F40D4F"/>
    <w:rsid w:val="00F44BF5"/>
    <w:rsid w:val="00F50826"/>
    <w:rsid w:val="00F54E6B"/>
    <w:rsid w:val="00F6295F"/>
    <w:rsid w:val="00F66C20"/>
    <w:rsid w:val="00F7083E"/>
    <w:rsid w:val="00F70C37"/>
    <w:rsid w:val="00F7559A"/>
    <w:rsid w:val="00F8688A"/>
    <w:rsid w:val="00F87671"/>
    <w:rsid w:val="00FA6CB4"/>
    <w:rsid w:val="00FA7E3B"/>
    <w:rsid w:val="00FB0FF8"/>
    <w:rsid w:val="00FB5A67"/>
    <w:rsid w:val="00FB738A"/>
    <w:rsid w:val="00FC0B64"/>
    <w:rsid w:val="00FC7554"/>
    <w:rsid w:val="00FC7CBC"/>
    <w:rsid w:val="00FD21BF"/>
    <w:rsid w:val="00FE2A76"/>
    <w:rsid w:val="00FE3427"/>
    <w:rsid w:val="00FE3CB2"/>
    <w:rsid w:val="00FE42DC"/>
    <w:rsid w:val="00FE568F"/>
    <w:rsid w:val="00FF087D"/>
    <w:rsid w:val="00FF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F6B2"/>
  <w15:chartTrackingRefBased/>
  <w15:docId w15:val="{12548C48-5A90-481E-B3B5-27949F15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DEB"/>
  </w:style>
  <w:style w:type="paragraph" w:styleId="Heading1">
    <w:name w:val="heading 1"/>
    <w:basedOn w:val="Normal"/>
    <w:next w:val="Normal"/>
    <w:link w:val="Heading1Char"/>
    <w:uiPriority w:val="9"/>
    <w:qFormat/>
    <w:rsid w:val="00606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6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6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C4"/>
    <w:rPr>
      <w:rFonts w:eastAsiaTheme="majorEastAsia" w:cstheme="majorBidi"/>
      <w:color w:val="272727" w:themeColor="text1" w:themeTint="D8"/>
    </w:rPr>
  </w:style>
  <w:style w:type="paragraph" w:styleId="Title">
    <w:name w:val="Title"/>
    <w:basedOn w:val="Normal"/>
    <w:next w:val="Normal"/>
    <w:link w:val="TitleChar"/>
    <w:uiPriority w:val="10"/>
    <w:qFormat/>
    <w:rsid w:val="0060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C4"/>
    <w:pPr>
      <w:spacing w:before="160"/>
      <w:jc w:val="center"/>
    </w:pPr>
    <w:rPr>
      <w:i/>
      <w:iCs/>
      <w:color w:val="404040" w:themeColor="text1" w:themeTint="BF"/>
    </w:rPr>
  </w:style>
  <w:style w:type="character" w:customStyle="1" w:styleId="QuoteChar">
    <w:name w:val="Quote Char"/>
    <w:basedOn w:val="DefaultParagraphFont"/>
    <w:link w:val="Quote"/>
    <w:uiPriority w:val="29"/>
    <w:rsid w:val="00606AC4"/>
    <w:rPr>
      <w:i/>
      <w:iCs/>
      <w:color w:val="404040" w:themeColor="text1" w:themeTint="BF"/>
    </w:rPr>
  </w:style>
  <w:style w:type="paragraph" w:styleId="ListParagraph">
    <w:name w:val="List Paragraph"/>
    <w:basedOn w:val="Normal"/>
    <w:uiPriority w:val="34"/>
    <w:qFormat/>
    <w:rsid w:val="00606AC4"/>
    <w:pPr>
      <w:ind w:left="720"/>
      <w:contextualSpacing/>
    </w:pPr>
  </w:style>
  <w:style w:type="character" w:styleId="IntenseEmphasis">
    <w:name w:val="Intense Emphasis"/>
    <w:basedOn w:val="DefaultParagraphFont"/>
    <w:uiPriority w:val="21"/>
    <w:qFormat/>
    <w:rsid w:val="00606AC4"/>
    <w:rPr>
      <w:i/>
      <w:iCs/>
      <w:color w:val="0F4761" w:themeColor="accent1" w:themeShade="BF"/>
    </w:rPr>
  </w:style>
  <w:style w:type="paragraph" w:styleId="IntenseQuote">
    <w:name w:val="Intense Quote"/>
    <w:basedOn w:val="Normal"/>
    <w:next w:val="Normal"/>
    <w:link w:val="IntenseQuoteChar"/>
    <w:uiPriority w:val="30"/>
    <w:qFormat/>
    <w:rsid w:val="00606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C4"/>
    <w:rPr>
      <w:i/>
      <w:iCs/>
      <w:color w:val="0F4761" w:themeColor="accent1" w:themeShade="BF"/>
    </w:rPr>
  </w:style>
  <w:style w:type="character" w:styleId="IntenseReference">
    <w:name w:val="Intense Reference"/>
    <w:basedOn w:val="DefaultParagraphFont"/>
    <w:uiPriority w:val="32"/>
    <w:qFormat/>
    <w:rsid w:val="00606AC4"/>
    <w:rPr>
      <w:b/>
      <w:bCs/>
      <w:smallCaps/>
      <w:color w:val="0F4761" w:themeColor="accent1" w:themeShade="BF"/>
      <w:spacing w:val="5"/>
    </w:rPr>
  </w:style>
  <w:style w:type="character" w:styleId="Hyperlink">
    <w:name w:val="Hyperlink"/>
    <w:basedOn w:val="DefaultParagraphFont"/>
    <w:uiPriority w:val="99"/>
    <w:unhideWhenUsed/>
    <w:rsid w:val="00996794"/>
    <w:rPr>
      <w:color w:val="467886" w:themeColor="hyperlink"/>
      <w:u w:val="single"/>
    </w:rPr>
  </w:style>
  <w:style w:type="character" w:styleId="UnresolvedMention">
    <w:name w:val="Unresolved Mention"/>
    <w:basedOn w:val="DefaultParagraphFont"/>
    <w:uiPriority w:val="99"/>
    <w:semiHidden/>
    <w:unhideWhenUsed/>
    <w:rsid w:val="00996794"/>
    <w:rPr>
      <w:color w:val="605E5C"/>
      <w:shd w:val="clear" w:color="auto" w:fill="E1DFDD"/>
    </w:rPr>
  </w:style>
  <w:style w:type="paragraph" w:styleId="Caption">
    <w:name w:val="caption"/>
    <w:basedOn w:val="Normal"/>
    <w:next w:val="Normal"/>
    <w:uiPriority w:val="35"/>
    <w:unhideWhenUsed/>
    <w:qFormat/>
    <w:rsid w:val="009334A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B3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C9"/>
  </w:style>
  <w:style w:type="paragraph" w:styleId="Footer">
    <w:name w:val="footer"/>
    <w:basedOn w:val="Normal"/>
    <w:link w:val="FooterChar"/>
    <w:uiPriority w:val="99"/>
    <w:unhideWhenUsed/>
    <w:rsid w:val="00CB3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C9"/>
  </w:style>
  <w:style w:type="paragraph" w:styleId="NormalWeb">
    <w:name w:val="Normal (Web)"/>
    <w:basedOn w:val="Normal"/>
    <w:uiPriority w:val="99"/>
    <w:semiHidden/>
    <w:unhideWhenUsed/>
    <w:rsid w:val="008145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5467</TotalTime>
  <Pages>4</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Shultz</dc:creator>
  <cp:keywords/>
  <dc:description/>
  <cp:lastModifiedBy>Aaron Shultz</cp:lastModifiedBy>
  <cp:revision>397</cp:revision>
  <dcterms:created xsi:type="dcterms:W3CDTF">2026-01-13T22:14:00Z</dcterms:created>
  <dcterms:modified xsi:type="dcterms:W3CDTF">2026-01-31T18:41:00Z</dcterms:modified>
</cp:coreProperties>
</file>