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9D607" w14:textId="77777777" w:rsidR="003B428D" w:rsidRDefault="003B428D">
      <w:pPr>
        <w:ind w:firstLine="5940"/>
        <w:rPr>
          <w:sz w:val="28"/>
          <w:szCs w:val="28"/>
        </w:rPr>
      </w:pPr>
    </w:p>
    <w:p w14:paraId="71D48FA0" w14:textId="77777777" w:rsidR="003B428D" w:rsidRDefault="003B428D">
      <w:pPr>
        <w:ind w:firstLine="5940"/>
        <w:rPr>
          <w:sz w:val="28"/>
          <w:szCs w:val="28"/>
        </w:rPr>
      </w:pPr>
    </w:p>
    <w:p w14:paraId="0296D91A" w14:textId="77777777" w:rsidR="003B428D" w:rsidRDefault="003B428D">
      <w:pPr>
        <w:ind w:firstLine="5940"/>
        <w:rPr>
          <w:sz w:val="28"/>
          <w:szCs w:val="28"/>
        </w:rPr>
      </w:pPr>
    </w:p>
    <w:p w14:paraId="7013642E" w14:textId="77777777" w:rsidR="003B428D" w:rsidRDefault="003B428D">
      <w:pPr>
        <w:ind w:firstLine="5940"/>
        <w:rPr>
          <w:sz w:val="28"/>
          <w:szCs w:val="28"/>
        </w:rPr>
      </w:pPr>
    </w:p>
    <w:p w14:paraId="32F71939" w14:textId="77777777" w:rsidR="003B428D" w:rsidRDefault="003B428D">
      <w:pPr>
        <w:ind w:firstLine="5940"/>
        <w:rPr>
          <w:sz w:val="28"/>
          <w:szCs w:val="28"/>
        </w:rPr>
      </w:pPr>
    </w:p>
    <w:p w14:paraId="4C8F6876" w14:textId="77777777" w:rsidR="003B428D" w:rsidRDefault="003B428D">
      <w:pPr>
        <w:ind w:firstLine="5940"/>
        <w:rPr>
          <w:sz w:val="28"/>
          <w:szCs w:val="28"/>
        </w:rPr>
      </w:pPr>
    </w:p>
    <w:p w14:paraId="34A75F05" w14:textId="77777777" w:rsidR="003B428D" w:rsidRDefault="003B428D">
      <w:pPr>
        <w:ind w:firstLine="5940"/>
        <w:rPr>
          <w:sz w:val="28"/>
          <w:szCs w:val="28"/>
        </w:rPr>
      </w:pPr>
    </w:p>
    <w:p w14:paraId="13F508BA" w14:textId="77777777" w:rsidR="003B428D" w:rsidRDefault="003B428D">
      <w:pPr>
        <w:ind w:firstLine="5940"/>
        <w:rPr>
          <w:sz w:val="28"/>
          <w:szCs w:val="28"/>
        </w:rPr>
      </w:pPr>
    </w:p>
    <w:p w14:paraId="3A5C8D1B" w14:textId="77777777" w:rsidR="003B428D" w:rsidRDefault="003B428D">
      <w:pPr>
        <w:ind w:firstLine="5940"/>
        <w:rPr>
          <w:sz w:val="28"/>
          <w:szCs w:val="28"/>
        </w:rPr>
      </w:pPr>
    </w:p>
    <w:p w14:paraId="0B9E0DDE" w14:textId="77777777" w:rsidR="003B428D" w:rsidRDefault="003B428D">
      <w:pPr>
        <w:ind w:firstLine="5940"/>
        <w:rPr>
          <w:sz w:val="28"/>
          <w:szCs w:val="28"/>
        </w:rPr>
      </w:pPr>
    </w:p>
    <w:tbl>
      <w:tblPr>
        <w:tblW w:w="936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4500"/>
        <w:gridCol w:w="4860"/>
      </w:tblGrid>
      <w:tr w:rsidR="003B428D" w14:paraId="4FD883B3" w14:textId="77777777">
        <w:trPr>
          <w:gridBefore w:val="1"/>
          <w:wBefore w:w="4500" w:type="dxa"/>
        </w:trPr>
        <w:tc>
          <w:tcPr>
            <w:tcW w:w="4860" w:type="dxa"/>
          </w:tcPr>
          <w:p w14:paraId="4986B4F2" w14:textId="77777777" w:rsidR="003B428D" w:rsidRDefault="003544D3">
            <w:pPr>
              <w:ind w:left="741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Министерство энергетики Республики Беларусь</w:t>
            </w:r>
          </w:p>
        </w:tc>
      </w:tr>
      <w:tr w:rsidR="003B428D" w14:paraId="25C3AB91" w14:textId="77777777">
        <w:trPr>
          <w:gridBefore w:val="1"/>
          <w:wBefore w:w="4500" w:type="dxa"/>
        </w:trPr>
        <w:tc>
          <w:tcPr>
            <w:tcW w:w="4860" w:type="dxa"/>
          </w:tcPr>
          <w:p w14:paraId="4041576C" w14:textId="77777777" w:rsidR="003B428D" w:rsidRDefault="003B428D">
            <w:pPr>
              <w:rPr>
                <w:sz w:val="30"/>
                <w:szCs w:val="30"/>
              </w:rPr>
            </w:pPr>
          </w:p>
        </w:tc>
      </w:tr>
      <w:tr w:rsidR="003B428D" w14:paraId="4940C3DC" w14:textId="77777777">
        <w:trPr>
          <w:gridAfter w:val="1"/>
          <w:wAfter w:w="4860" w:type="dxa"/>
        </w:trPr>
        <w:tc>
          <w:tcPr>
            <w:tcW w:w="4500" w:type="dxa"/>
          </w:tcPr>
          <w:p w14:paraId="5E99B1A4" w14:textId="77777777" w:rsidR="003B428D" w:rsidRDefault="003544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 принятии имущества в республиканскую собственность</w:t>
            </w:r>
          </w:p>
        </w:tc>
      </w:tr>
    </w:tbl>
    <w:p w14:paraId="54A69C3F" w14:textId="77777777" w:rsidR="003B428D" w:rsidRDefault="003B428D">
      <w:pPr>
        <w:ind w:right="-119"/>
        <w:rPr>
          <w:sz w:val="30"/>
          <w:szCs w:val="30"/>
        </w:rPr>
      </w:pPr>
    </w:p>
    <w:p w14:paraId="16C5081D" w14:textId="77777777" w:rsidR="003B428D" w:rsidRDefault="003544D3">
      <w:pPr>
        <w:pStyle w:val="af3"/>
        <w:ind w:firstLine="540"/>
        <w:rPr>
          <w:sz w:val="30"/>
          <w:szCs w:val="30"/>
        </w:rPr>
      </w:pPr>
      <w:r>
        <w:rPr>
          <w:sz w:val="30"/>
          <w:szCs w:val="30"/>
        </w:rPr>
        <w:t>ГПО «Белэнерго» рассмотрело представленные письмами                 str документы по вопросу безвозмездного принятия имущества в собственность Республики Беларусь и сообщает следующее.</w:t>
      </w:r>
    </w:p>
    <w:p w14:paraId="1D7980DF" w14:textId="77777777" w:rsidR="00FA7A16" w:rsidRDefault="00FA7A16">
      <w:pPr>
        <w:pStyle w:val="af3"/>
        <w:ind w:firstLine="540"/>
        <w:rPr>
          <w:sz w:val="30"/>
          <w:szCs w:val="30"/>
        </w:rPr>
      </w:pPr>
      <w:r>
        <w:rPr>
          <w:sz w:val="30"/>
          <w:szCs w:val="30"/>
        </w:rPr>
        <w:t>number</w:t>
      </w:r>
    </w:p>
    <w:p w14:paraId="389668C2" w14:textId="59519E43" w:rsidR="00FA7A16" w:rsidRDefault="00FA7A16" w:rsidP="00FA7A16">
      <w:pPr>
        <w:pStyle w:val="af3"/>
        <w:ind w:firstLine="0"/>
        <w:rPr>
          <w:sz w:val="30"/>
          <w:szCs w:val="30"/>
        </w:rPr>
      </w:pPr>
      <w:r>
        <w:rPr>
          <w:sz w:val="30"/>
          <w:szCs w:val="30"/>
        </w:rPr>
        <w:t>,</w:t>
      </w:r>
    </w:p>
    <w:p w14:paraId="2B315379" w14:textId="1E5C0859" w:rsidR="00FA7A16" w:rsidRDefault="00FA7A16" w:rsidP="00FA7A16">
      <w:pPr>
        <w:pStyle w:val="af3"/>
        <w:ind w:firstLine="0"/>
        <w:rPr>
          <w:sz w:val="30"/>
          <w:szCs w:val="30"/>
        </w:rPr>
      </w:pPr>
      <w:r>
        <w:rPr>
          <w:sz w:val="30"/>
          <w:szCs w:val="30"/>
        </w:rPr>
        <w:t>date</w:t>
      </w:r>
      <w:bookmarkStart w:id="0" w:name="_GoBack"/>
      <w:bookmarkEnd w:id="0"/>
    </w:p>
    <w:p w14:paraId="1FD4F13E" w14:textId="77777777" w:rsidR="003B428D" w:rsidRDefault="003544D3">
      <w:pPr>
        <w:pStyle w:val="af3"/>
        <w:ind w:firstLine="540"/>
        <w:rPr>
          <w:sz w:val="30"/>
          <w:szCs w:val="30"/>
        </w:rPr>
      </w:pPr>
      <w:r>
        <w:rPr>
          <w:sz w:val="30"/>
          <w:szCs w:val="30"/>
        </w:rPr>
        <w:t>Принимая во внимание согласие сторон, ГПО «Белэнерго» считает возможным осуществить сделку по безвозмездному принятию в установленном порядке в собственность Республики Беларусь  имущества согласно приложению.</w:t>
      </w:r>
    </w:p>
    <w:p w14:paraId="47378D8C" w14:textId="77777777" w:rsidR="003B428D" w:rsidRDefault="003B428D">
      <w:pPr>
        <w:pStyle w:val="af3"/>
        <w:ind w:firstLine="540"/>
        <w:rPr>
          <w:sz w:val="30"/>
          <w:szCs w:val="30"/>
        </w:rPr>
      </w:pPr>
    </w:p>
    <w:p w14:paraId="393E0C47" w14:textId="77777777" w:rsidR="003B428D" w:rsidRDefault="003544D3">
      <w:pPr>
        <w:pStyle w:val="af3"/>
        <w:ind w:firstLine="0"/>
        <w:rPr>
          <w:sz w:val="30"/>
          <w:szCs w:val="30"/>
        </w:rPr>
      </w:pPr>
      <w:r>
        <w:rPr>
          <w:sz w:val="30"/>
          <w:szCs w:val="30"/>
        </w:rPr>
        <w:t>Приложение: на л. в 1 экз.</w:t>
      </w:r>
    </w:p>
    <w:p w14:paraId="1C69C029" w14:textId="77777777" w:rsidR="003B428D" w:rsidRDefault="003B428D">
      <w:pPr>
        <w:pStyle w:val="af3"/>
        <w:ind w:firstLine="0"/>
        <w:rPr>
          <w:sz w:val="30"/>
          <w:szCs w:val="30"/>
        </w:rPr>
      </w:pPr>
    </w:p>
    <w:p w14:paraId="1FFD997F" w14:textId="77777777" w:rsidR="003B428D" w:rsidRDefault="003B428D">
      <w:pPr>
        <w:ind w:right="-83"/>
        <w:jc w:val="both"/>
        <w:rPr>
          <w:color w:val="000000"/>
          <w:sz w:val="30"/>
          <w:szCs w:val="30"/>
        </w:rPr>
      </w:pPr>
    </w:p>
    <w:p w14:paraId="5EF6643E" w14:textId="77777777" w:rsidR="003B428D" w:rsidRDefault="003544D3">
      <w:pPr>
        <w:jc w:val="both"/>
        <w:outlineLvl w:val="3"/>
        <w:rPr>
          <w:sz w:val="30"/>
          <w:szCs w:val="30"/>
        </w:rPr>
      </w:pPr>
      <w:r>
        <w:rPr>
          <w:sz w:val="30"/>
          <w:szCs w:val="30"/>
        </w:rPr>
        <w:t>Генеральный директор</w:t>
      </w:r>
      <w:r>
        <w:rPr>
          <w:sz w:val="30"/>
          <w:szCs w:val="30"/>
        </w:rPr>
        <w:tab/>
        <w:t xml:space="preserve">                                                       Е.О.Воронов</w:t>
      </w:r>
    </w:p>
    <w:p w14:paraId="2D7086D3" w14:textId="77777777" w:rsidR="003B428D" w:rsidRDefault="003B428D">
      <w:pPr>
        <w:rPr>
          <w:sz w:val="16"/>
          <w:szCs w:val="16"/>
        </w:rPr>
      </w:pPr>
    </w:p>
    <w:p w14:paraId="50F1207F" w14:textId="77777777" w:rsidR="003B428D" w:rsidRDefault="003B428D">
      <w:pPr>
        <w:rPr>
          <w:sz w:val="16"/>
          <w:szCs w:val="16"/>
        </w:rPr>
      </w:pPr>
    </w:p>
    <w:p w14:paraId="4D788BCA" w14:textId="77777777" w:rsidR="003B428D" w:rsidRDefault="003B428D">
      <w:pPr>
        <w:rPr>
          <w:sz w:val="16"/>
          <w:szCs w:val="16"/>
        </w:rPr>
      </w:pPr>
    </w:p>
    <w:p w14:paraId="2497B48D" w14:textId="77777777" w:rsidR="003B428D" w:rsidRDefault="003B428D">
      <w:pPr>
        <w:rPr>
          <w:sz w:val="16"/>
          <w:szCs w:val="16"/>
        </w:rPr>
      </w:pPr>
    </w:p>
    <w:p w14:paraId="6AF65BD6" w14:textId="77777777" w:rsidR="003B428D" w:rsidRDefault="003B428D">
      <w:pPr>
        <w:rPr>
          <w:sz w:val="16"/>
          <w:szCs w:val="16"/>
        </w:rPr>
      </w:pPr>
    </w:p>
    <w:p w14:paraId="082E200D" w14:textId="77777777" w:rsidR="003B428D" w:rsidRDefault="003B428D">
      <w:pPr>
        <w:rPr>
          <w:sz w:val="16"/>
          <w:szCs w:val="16"/>
        </w:rPr>
      </w:pPr>
    </w:p>
    <w:p w14:paraId="6C903736" w14:textId="77777777" w:rsidR="003B428D" w:rsidRDefault="003B428D">
      <w:pPr>
        <w:rPr>
          <w:sz w:val="16"/>
          <w:szCs w:val="16"/>
        </w:rPr>
      </w:pPr>
    </w:p>
    <w:p w14:paraId="73A2FE10" w14:textId="77777777" w:rsidR="003B428D" w:rsidRDefault="003B428D">
      <w:pPr>
        <w:rPr>
          <w:sz w:val="16"/>
          <w:szCs w:val="16"/>
        </w:rPr>
      </w:pPr>
    </w:p>
    <w:p w14:paraId="4EF997EF" w14:textId="77777777" w:rsidR="003B428D" w:rsidRDefault="003B428D">
      <w:pPr>
        <w:rPr>
          <w:sz w:val="16"/>
          <w:szCs w:val="16"/>
        </w:rPr>
      </w:pPr>
    </w:p>
    <w:p w14:paraId="584689DC" w14:textId="77777777" w:rsidR="003B428D" w:rsidRDefault="003B428D">
      <w:pPr>
        <w:rPr>
          <w:sz w:val="16"/>
          <w:szCs w:val="16"/>
        </w:rPr>
      </w:pPr>
    </w:p>
    <w:p w14:paraId="25239530" w14:textId="77777777" w:rsidR="003B428D" w:rsidRDefault="003B428D">
      <w:pPr>
        <w:rPr>
          <w:sz w:val="16"/>
          <w:szCs w:val="16"/>
        </w:rPr>
      </w:pPr>
    </w:p>
    <w:p w14:paraId="611F2B3A" w14:textId="77777777" w:rsidR="003B428D" w:rsidRDefault="003B428D">
      <w:pPr>
        <w:rPr>
          <w:sz w:val="16"/>
          <w:szCs w:val="16"/>
        </w:rPr>
      </w:pPr>
    </w:p>
    <w:p w14:paraId="03CA3348" w14:textId="77777777" w:rsidR="003B428D" w:rsidRDefault="003B428D">
      <w:pPr>
        <w:rPr>
          <w:sz w:val="16"/>
          <w:szCs w:val="16"/>
        </w:rPr>
      </w:pPr>
    </w:p>
    <w:p w14:paraId="7F1DF126" w14:textId="77777777" w:rsidR="003B428D" w:rsidRDefault="003B428D">
      <w:pPr>
        <w:rPr>
          <w:sz w:val="16"/>
          <w:szCs w:val="16"/>
        </w:rPr>
      </w:pPr>
    </w:p>
    <w:p w14:paraId="3AB92E26" w14:textId="77777777" w:rsidR="003B428D" w:rsidRDefault="003B428D">
      <w:pPr>
        <w:rPr>
          <w:sz w:val="16"/>
          <w:szCs w:val="16"/>
        </w:rPr>
      </w:pPr>
    </w:p>
    <w:p w14:paraId="6D2C3EA5" w14:textId="77777777" w:rsidR="003B428D" w:rsidRDefault="003B428D">
      <w:pPr>
        <w:rPr>
          <w:sz w:val="16"/>
          <w:szCs w:val="16"/>
        </w:rPr>
      </w:pPr>
    </w:p>
    <w:p w14:paraId="556C2DC9" w14:textId="77777777" w:rsidR="003B428D" w:rsidRDefault="003B428D">
      <w:pPr>
        <w:rPr>
          <w:sz w:val="16"/>
          <w:szCs w:val="16"/>
        </w:rPr>
      </w:pPr>
    </w:p>
    <w:p w14:paraId="32255CF3" w14:textId="77777777" w:rsidR="003B428D" w:rsidRDefault="003B428D">
      <w:pPr>
        <w:rPr>
          <w:sz w:val="16"/>
          <w:szCs w:val="16"/>
        </w:rPr>
      </w:pPr>
    </w:p>
    <w:p w14:paraId="5E6BA374" w14:textId="77777777" w:rsidR="003B428D" w:rsidRDefault="003B428D">
      <w:pPr>
        <w:rPr>
          <w:sz w:val="16"/>
          <w:szCs w:val="16"/>
        </w:rPr>
      </w:pPr>
    </w:p>
    <w:p w14:paraId="626A766D" w14:textId="77777777" w:rsidR="003B428D" w:rsidRDefault="003B428D">
      <w:pPr>
        <w:rPr>
          <w:sz w:val="16"/>
          <w:szCs w:val="16"/>
        </w:rPr>
      </w:pPr>
    </w:p>
    <w:p w14:paraId="294E12E8" w14:textId="77777777" w:rsidR="003B428D" w:rsidRDefault="003B428D">
      <w:pPr>
        <w:rPr>
          <w:sz w:val="16"/>
          <w:szCs w:val="16"/>
        </w:rPr>
      </w:pPr>
    </w:p>
    <w:p w14:paraId="333829EB" w14:textId="77777777" w:rsidR="003B428D" w:rsidRDefault="003B428D">
      <w:pPr>
        <w:rPr>
          <w:sz w:val="16"/>
          <w:szCs w:val="16"/>
        </w:rPr>
      </w:pPr>
    </w:p>
    <w:p w14:paraId="0CACFBD5" w14:textId="77777777" w:rsidR="003B428D" w:rsidRDefault="003B428D">
      <w:pPr>
        <w:rPr>
          <w:sz w:val="16"/>
          <w:szCs w:val="16"/>
        </w:rPr>
      </w:pPr>
    </w:p>
    <w:p w14:paraId="6345DD96" w14:textId="77777777" w:rsidR="003B428D" w:rsidRDefault="003B428D">
      <w:pPr>
        <w:rPr>
          <w:sz w:val="16"/>
          <w:szCs w:val="16"/>
        </w:rPr>
      </w:pPr>
    </w:p>
    <w:p w14:paraId="0A52C113" w14:textId="77777777" w:rsidR="003B428D" w:rsidRDefault="003B428D">
      <w:pPr>
        <w:rPr>
          <w:sz w:val="16"/>
          <w:szCs w:val="16"/>
        </w:rPr>
      </w:pPr>
    </w:p>
    <w:p w14:paraId="23C5B9DD" w14:textId="77777777" w:rsidR="003B428D" w:rsidRDefault="003B428D">
      <w:pPr>
        <w:rPr>
          <w:sz w:val="16"/>
          <w:szCs w:val="16"/>
        </w:rPr>
      </w:pPr>
    </w:p>
    <w:p w14:paraId="73782375" w14:textId="77777777" w:rsidR="003B428D" w:rsidRDefault="003B428D">
      <w:pPr>
        <w:rPr>
          <w:sz w:val="16"/>
          <w:szCs w:val="16"/>
        </w:rPr>
      </w:pPr>
    </w:p>
    <w:p w14:paraId="62F526FA" w14:textId="77777777" w:rsidR="003B428D" w:rsidRDefault="003B428D">
      <w:pPr>
        <w:rPr>
          <w:sz w:val="16"/>
          <w:szCs w:val="16"/>
        </w:rPr>
      </w:pPr>
    </w:p>
    <w:p w14:paraId="71E53F2D" w14:textId="77777777" w:rsidR="003B428D" w:rsidRDefault="003B428D">
      <w:pPr>
        <w:rPr>
          <w:sz w:val="16"/>
          <w:szCs w:val="16"/>
        </w:rPr>
      </w:pPr>
    </w:p>
    <w:p w14:paraId="02B592F1" w14:textId="77777777" w:rsidR="003B428D" w:rsidRDefault="003B428D">
      <w:pPr>
        <w:rPr>
          <w:sz w:val="16"/>
          <w:szCs w:val="16"/>
        </w:rPr>
      </w:pPr>
    </w:p>
    <w:p w14:paraId="0AD2E91E" w14:textId="77777777" w:rsidR="003B428D" w:rsidRDefault="003B428D">
      <w:pPr>
        <w:rPr>
          <w:sz w:val="16"/>
          <w:szCs w:val="16"/>
        </w:rPr>
      </w:pPr>
    </w:p>
    <w:p w14:paraId="5845D4E7" w14:textId="77777777" w:rsidR="003B428D" w:rsidRDefault="003B428D">
      <w:pPr>
        <w:rPr>
          <w:sz w:val="16"/>
          <w:szCs w:val="16"/>
        </w:rPr>
      </w:pPr>
    </w:p>
    <w:p w14:paraId="0A058AD0" w14:textId="77777777" w:rsidR="003B428D" w:rsidRDefault="003B428D">
      <w:pPr>
        <w:rPr>
          <w:sz w:val="16"/>
          <w:szCs w:val="16"/>
        </w:rPr>
      </w:pPr>
    </w:p>
    <w:p w14:paraId="11AAFD25" w14:textId="77777777" w:rsidR="003B428D" w:rsidRDefault="003B428D">
      <w:pPr>
        <w:rPr>
          <w:sz w:val="16"/>
          <w:szCs w:val="16"/>
        </w:rPr>
      </w:pPr>
    </w:p>
    <w:p w14:paraId="67BE3507" w14:textId="77777777" w:rsidR="003B428D" w:rsidRDefault="003B428D">
      <w:pPr>
        <w:rPr>
          <w:sz w:val="16"/>
          <w:szCs w:val="16"/>
        </w:rPr>
      </w:pPr>
    </w:p>
    <w:p w14:paraId="07053D6A" w14:textId="77777777" w:rsidR="003B428D" w:rsidRDefault="003544D3">
      <w:pPr>
        <w:rPr>
          <w:sz w:val="16"/>
          <w:szCs w:val="16"/>
        </w:rPr>
      </w:pPr>
      <w:r>
        <w:rPr>
          <w:sz w:val="16"/>
          <w:szCs w:val="16"/>
        </w:rPr>
        <w:t>Власова 2184812</w:t>
      </w:r>
    </w:p>
    <w:sectPr w:rsidR="003B428D">
      <w:pgSz w:w="11906" w:h="16838"/>
      <w:pgMar w:top="1134" w:right="737" w:bottom="1134" w:left="181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1980F48"/>
    <w:lvl w:ilvl="0" w:tplc="7F1CEF2C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w w:val="100"/>
        <w:sz w:val="24"/>
        <w:szCs w:val="24"/>
        <w:shd w:val="clear" w:color="auto" w:fill="auto"/>
      </w:rPr>
    </w:lvl>
    <w:lvl w:ilvl="1" w:tplc="F436603E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9C2ECF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3B6841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A0C05A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BE30C29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34C6215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6EADB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07AC4F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000002"/>
    <w:multiLevelType w:val="multilevel"/>
    <w:tmpl w:val="06135133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color w:val="000000"/>
        <w:w w:val="100"/>
        <w:sz w:val="27"/>
        <w:szCs w:val="2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A1179E"/>
    <w:multiLevelType w:val="hybridMultilevel"/>
    <w:tmpl w:val="618FB492"/>
    <w:lvl w:ilvl="0" w:tplc="26864D40">
      <w:start w:val="1"/>
      <w:numFmt w:val="bullet"/>
      <w:lvlText w:val="·"/>
      <w:lvlJc w:val="left"/>
      <w:pPr>
        <w:tabs>
          <w:tab w:val="left" w:pos="340"/>
        </w:tabs>
        <w:ind w:firstLine="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11CAB3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B8E312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59C0E0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6328B5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2708E4CC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195EA6A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938EB3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64C77D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  <w:lvl w:ilvl="0" w:tplc="26864D40">
        <w:start w:val="1"/>
        <w:numFmt w:val="bullet"/>
        <w:lvlText w:val="·"/>
        <w:lvlJc w:val="left"/>
        <w:pPr>
          <w:tabs>
            <w:tab w:val="left" w:pos="340"/>
          </w:tabs>
          <w:ind w:firstLine="0"/>
        </w:pPr>
        <w:rPr>
          <w:rFonts w:ascii="Symbol" w:eastAsia="Symbol" w:hAnsi="Symbol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211CAB34">
        <w:start w:val="1"/>
        <w:numFmt w:val="decimal"/>
        <w:lvlText w:val=""/>
        <w:lvlJc w:val="left"/>
      </w:lvl>
    </w:lvlOverride>
    <w:lvlOverride w:ilvl="2">
      <w:startOverride w:val="1"/>
      <w:lvl w:ilvl="2" w:tplc="8B8E312A">
        <w:start w:val="1"/>
        <w:numFmt w:val="decimal"/>
        <w:lvlText w:val=""/>
        <w:lvlJc w:val="left"/>
      </w:lvl>
    </w:lvlOverride>
    <w:lvlOverride w:ilvl="3">
      <w:startOverride w:val="1"/>
      <w:lvl w:ilvl="3" w:tplc="959C0E0A">
        <w:start w:val="1"/>
        <w:numFmt w:val="decimal"/>
        <w:lvlText w:val=""/>
        <w:lvlJc w:val="left"/>
      </w:lvl>
    </w:lvlOverride>
    <w:lvlOverride w:ilvl="4">
      <w:startOverride w:val="1"/>
      <w:lvl w:ilvl="4" w:tplc="E6328B50">
        <w:start w:val="1"/>
        <w:numFmt w:val="decimal"/>
        <w:lvlText w:val=""/>
        <w:lvlJc w:val="left"/>
      </w:lvl>
    </w:lvlOverride>
    <w:lvlOverride w:ilvl="5">
      <w:startOverride w:val="1"/>
      <w:lvl w:ilvl="5" w:tplc="2708E4CC">
        <w:start w:val="1"/>
        <w:numFmt w:val="decimal"/>
        <w:lvlText w:val=""/>
        <w:lvlJc w:val="left"/>
      </w:lvl>
    </w:lvlOverride>
    <w:lvlOverride w:ilvl="6">
      <w:startOverride w:val="1"/>
      <w:lvl w:ilvl="6" w:tplc="195EA6A8">
        <w:start w:val="1"/>
        <w:numFmt w:val="decimal"/>
        <w:lvlText w:val=""/>
        <w:lvlJc w:val="left"/>
      </w:lvl>
    </w:lvlOverride>
    <w:lvlOverride w:ilvl="7">
      <w:startOverride w:val="1"/>
      <w:lvl w:ilvl="7" w:tplc="1938EB32">
        <w:start w:val="1"/>
        <w:numFmt w:val="decimal"/>
        <w:lvlText w:val=""/>
        <w:lvlJc w:val="left"/>
      </w:lvl>
    </w:lvlOverride>
    <w:lvlOverride w:ilvl="8">
      <w:startOverride w:val="1"/>
      <w:lvl w:ilvl="8" w:tplc="964C77D6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3B428D"/>
    <w:rsid w:val="003544D3"/>
    <w:rsid w:val="003B428D"/>
    <w:rsid w:val="00FA7A1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0A0C6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sz w:val="24"/>
      <w:szCs w:val="24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</w:style>
  <w:style w:type="paragraph" w:styleId="3">
    <w:name w:val="heading 3"/>
    <w:uiPriority w:val="9"/>
    <w:qFormat/>
    <w:pPr>
      <w:ind w:left="1000" w:hanging="400"/>
      <w:jc w:val="both"/>
      <w:outlineLvl w:val="2"/>
    </w:pPr>
  </w:style>
  <w:style w:type="paragraph" w:styleId="4">
    <w:name w:val="heading 4"/>
    <w:basedOn w:val="a"/>
    <w:next w:val="a"/>
    <w:uiPriority w:val="10"/>
    <w:qFormat/>
    <w:pPr>
      <w:keepNext/>
      <w:jc w:val="both"/>
      <w:outlineLvl w:val="3"/>
    </w:pPr>
    <w:rPr>
      <w:sz w:val="28"/>
      <w:szCs w:val="28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Pr>
      <w:sz w:val="26"/>
      <w:szCs w:val="26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20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a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b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c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d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e">
    <w:name w:val="List Paragraph"/>
    <w:uiPriority w:val="26"/>
    <w:qFormat/>
    <w:pPr>
      <w:ind w:left="850"/>
      <w:jc w:val="both"/>
    </w:pPr>
  </w:style>
  <w:style w:type="paragraph" w:styleId="af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1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semiHidden/>
    <w:rPr>
      <w:rFonts w:ascii="Tahoma" w:eastAsia="Tahoma" w:hAnsi="Tahoma"/>
      <w:sz w:val="16"/>
      <w:szCs w:val="16"/>
    </w:rPr>
  </w:style>
  <w:style w:type="character" w:styleId="af2">
    <w:name w:val="Hyperlink"/>
    <w:rPr>
      <w:color w:val="0000FF"/>
      <w:w w:val="100"/>
      <w:sz w:val="20"/>
      <w:szCs w:val="20"/>
      <w:u w:val="single"/>
      <w:shd w:val="clear" w:color="auto" w:fill="auto"/>
    </w:rPr>
  </w:style>
  <w:style w:type="paragraph" w:styleId="af3">
    <w:name w:val="Body Text Indent"/>
    <w:basedOn w:val="a"/>
    <w:link w:val="af4"/>
    <w:pPr>
      <w:ind w:firstLine="720"/>
      <w:jc w:val="both"/>
    </w:pPr>
    <w:rPr>
      <w:sz w:val="28"/>
      <w:szCs w:val="28"/>
    </w:rPr>
  </w:style>
  <w:style w:type="character" w:customStyle="1" w:styleId="af4">
    <w:name w:val="Основной текст с отступом Знак"/>
    <w:link w:val="af3"/>
    <w:rPr>
      <w:w w:val="100"/>
      <w:sz w:val="28"/>
      <w:szCs w:val="28"/>
      <w:shd w:val="clear" w:color="auto" w:fill="auto"/>
    </w:rPr>
  </w:style>
  <w:style w:type="character" w:customStyle="1" w:styleId="af5">
    <w:name w:val="Основной текст_"/>
    <w:link w:val="11"/>
    <w:rPr>
      <w:w w:val="100"/>
      <w:sz w:val="27"/>
      <w:szCs w:val="27"/>
      <w:shd w:val="clear" w:color="000000" w:fill="FFFFFF"/>
    </w:rPr>
  </w:style>
  <w:style w:type="paragraph" w:customStyle="1" w:styleId="11">
    <w:name w:val="Основной текст1"/>
    <w:basedOn w:val="a"/>
    <w:link w:val="af5"/>
    <w:pPr>
      <w:shd w:val="clear" w:color="000000" w:fill="FFFFFF"/>
    </w:pPr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Macintosh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Belenergo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Nikolaenko_NV</dc:creator>
  <cp:lastModifiedBy>Сергей Скороход</cp:lastModifiedBy>
  <cp:revision>5</cp:revision>
  <dcterms:created xsi:type="dcterms:W3CDTF">2018-01-03T13:38:00Z</dcterms:created>
  <dcterms:modified xsi:type="dcterms:W3CDTF">2018-01-03T13:48:00Z</dcterms:modified>
</cp:coreProperties>
</file>