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基調講演-ナレーション原稿日本語技術詳細版"/>
    <w:p>
      <w:pPr>
        <w:pStyle w:val="Heading1"/>
      </w:pPr>
      <w:r>
        <w:t xml:space="preserve">基調講演 ナレーション原稿(日本語・技術詳細版)</w:t>
      </w:r>
    </w:p>
    <w:p>
      <w:pPr>
        <w:numPr>
          <w:ilvl w:val="0"/>
          <w:numId w:val="1001"/>
        </w:numPr>
        <w:pStyle w:val="Compact"/>
      </w:pPr>
      <w:r>
        <w:rPr>
          <w:bCs/>
          <w:b/>
        </w:rPr>
        <w:t xml:space="preserve">想定聴衆</w:t>
      </w:r>
      <w:r>
        <w:t xml:space="preserve">:高速炉・原子力DX研究に携わる原子力技術者</w:t>
      </w:r>
    </w:p>
    <w:p>
      <w:pPr>
        <w:numPr>
          <w:ilvl w:val="0"/>
          <w:numId w:val="1001"/>
        </w:numPr>
        <w:pStyle w:val="Compact"/>
      </w:pPr>
      <w:r>
        <w:rPr>
          <w:bCs/>
          <w:b/>
        </w:rPr>
        <w:t xml:space="preserve">想定時間</w:t>
      </w:r>
      <w:r>
        <w:t xml:space="preserve">:全文を読むと約60分。〔詳細〕の段落を省くと約45分(話速 約300字/分)</w:t>
      </w:r>
    </w:p>
    <w:p>
      <w:pPr>
        <w:numPr>
          <w:ilvl w:val="0"/>
          <w:numId w:val="1001"/>
        </w:numPr>
        <w:pStyle w:val="Compact"/>
      </w:pPr>
      <w:r>
        <w:rPr>
          <w:bCs/>
          <w:b/>
        </w:rPr>
        <w:t xml:space="preserve">タイトル案</w:t>
      </w:r>
      <w:r>
        <w:t xml:space="preserve">:データが尽きる時代の混相流研究 ― 生成AIと物理インフォームドAIが拓く新たな道</w:t>
      </w:r>
    </w:p>
    <w:p>
      <w:pPr>
        <w:numPr>
          <w:ilvl w:val="0"/>
          <w:numId w:val="1001"/>
        </w:numPr>
        <w:pStyle w:val="Compact"/>
      </w:pPr>
      <w:r>
        <w:rPr>
          <w:bCs/>
          <w:b/>
        </w:rPr>
        <w:t xml:space="preserve">スライド番号</w:t>
      </w:r>
      <w:r>
        <w:t xml:space="preserve">:各スライド右上の番号に対応(PDFの1ページ目=スライド2)</w:t>
      </w:r>
    </w:p>
    <w:p>
      <w:pPr>
        <w:numPr>
          <w:ilvl w:val="0"/>
          <w:numId w:val="1001"/>
        </w:numPr>
        <w:pStyle w:val="Compact"/>
      </w:pPr>
      <w:r>
        <w:rPr>
          <w:bCs/>
          <w:b/>
        </w:rPr>
        <w:t xml:space="preserve">記号</w:t>
      </w:r>
      <w:r>
        <w:t xml:space="preserve">:〔詳細〕は時間に応じて省略できる技術的な補足、〔問いかけ〕は聴衆への問いかけ</w:t>
      </w:r>
    </w:p>
    <w:p>
      <w:pPr>
        <w:pStyle w:val="BlockText"/>
      </w:pPr>
      <w:r>
        <w:rPr>
          <w:bCs/>
          <w:b/>
        </w:rPr>
        <w:t xml:space="preserve">全体の流れ</w:t>
      </w:r>
    </w:p>
    <w:p>
      <w:pPr>
        <w:numPr>
          <w:ilvl w:val="0"/>
          <w:numId w:val="1002"/>
        </w:numPr>
        <w:pStyle w:val="Compact"/>
      </w:pPr>
      <w:r>
        <w:t xml:space="preserve">導入(スライド2〜7):AIは何が得意で、原子力では何が足りないか(約8分)</w:t>
      </w:r>
    </w:p>
    <w:p>
      <w:pPr>
        <w:numPr>
          <w:ilvl w:val="0"/>
          <w:numId w:val="1002"/>
        </w:numPr>
        <w:pStyle w:val="Compact"/>
      </w:pPr>
      <w:r>
        <w:t xml:space="preserve">データ駆動(スライド8〜22):CHFベンチマークと流動様式識別(約18分)</w:t>
      </w:r>
    </w:p>
    <w:p>
      <w:pPr>
        <w:numPr>
          <w:ilvl w:val="0"/>
          <w:numId w:val="1002"/>
        </w:numPr>
        <w:pStyle w:val="Compact"/>
      </w:pPr>
      <w:r>
        <w:t xml:space="preserve">物理インフォームド(スライド23〜30):PINNによる気泡上昇解析(約13分)</w:t>
      </w:r>
    </w:p>
    <w:p>
      <w:pPr>
        <w:numPr>
          <w:ilvl w:val="0"/>
          <w:numId w:val="1002"/>
        </w:numPr>
        <w:pStyle w:val="Compact"/>
      </w:pPr>
      <w:r>
        <w:t xml:space="preserve">生成AI(スライド31〜49):BF-GANによる合成データと、その検証(約17分)</w:t>
      </w:r>
    </w:p>
    <w:p>
      <w:pPr>
        <w:numPr>
          <w:ilvl w:val="0"/>
          <w:numId w:val="1002"/>
        </w:numPr>
        <w:pStyle w:val="Compact"/>
      </w:pPr>
      <w:r>
        <w:t xml:space="preserve">まとめ(スライド50〜51)(約4分)</w:t>
      </w:r>
    </w:p>
    <w:p>
      <w:r>
        <w:pict>
          <v:rect style="width:0;height:1.5pt" o:hralign="center" o:hrstd="t" o:hr="t"/>
        </w:pict>
      </w:r>
    </w:p>
    <w:bookmarkStart w:id="27" w:name="X52c10cf4ea3f9d7d5003c7d3bc445fcafccece4"/>
    <w:p>
      <w:pPr>
        <w:pStyle w:val="Heading2"/>
      </w:pPr>
      <w:r>
        <w:t xml:space="preserve">1. 導入</w:t>
      </w:r>
    </w:p>
    <w:bookmarkStart w:id="20" w:name="スライド1タイトル30秒"/>
    <w:p>
      <w:pPr>
        <w:pStyle w:val="Heading3"/>
      </w:pPr>
      <w:r>
        <w:t xml:space="preserve">スライド1(タイトル)〔30秒〕</w:t>
      </w:r>
    </w:p>
    <w:p>
      <w:pPr>
        <w:pStyle w:val="FirstParagraph"/>
      </w:pPr>
      <w:r>
        <w:t xml:space="preserve">本日は「データが尽きる時代の混相流研究」と題して、AIと合成データを混相流解析にどう活かすか、私どもの研究室の取り組みをご紹介します。</w:t>
      </w:r>
    </w:p>
    <w:p>
      <w:pPr>
        <w:pStyle w:val="BodyText"/>
      </w:pPr>
      <w:r>
        <w:t xml:space="preserve">高速炉やDXに取り組んでいらっしゃる皆さまにとっては、「AIは本当に安全解析に使えるのか」「データが少ない分野でどう使うのか」が最大の関心事だと思います。今日はまさにその点を、できるだけ技術的な中身に踏み込んでお話しします。</w:t>
      </w:r>
    </w:p>
    <w:bookmarkEnd w:id="20"/>
    <w:bookmarkStart w:id="21" w:name="スライド2自己紹介1分"/>
    <w:p>
      <w:pPr>
        <w:pStyle w:val="Heading3"/>
      </w:pPr>
      <w:r>
        <w:t xml:space="preserve">スライド2:自己紹介〔1分〕</w:t>
      </w:r>
    </w:p>
    <w:p>
      <w:pPr>
        <w:pStyle w:val="FirstParagraph"/>
      </w:pPr>
      <w:r>
        <w:t xml:space="preserve">東京大学の三輪です。原子力専攻(専門職大学院)と原子力国際専攻に所属しており、2025年10月からは新しく「原子力AIコース」も担当しています。</w:t>
      </w:r>
    </w:p>
    <w:p>
      <w:pPr>
        <w:pStyle w:val="BodyText"/>
      </w:pPr>
      <w:r>
        <w:t xml:space="preserve">経歴は少し変わっていて、神戸で生まれ、ソウル、米国インディアナ、札幌を経て、現在は東京におります。学位はパデュー大学で、日引先生・石井先生のもとで二相流を学びました。</w:t>
      </w:r>
    </w:p>
    <w:p>
      <w:pPr>
        <w:pStyle w:val="BodyText"/>
      </w:pPr>
      <w:r>
        <w:t xml:space="preserve">研究テーマは、熱流動の実験とモデリング、二相流の基礎、受動安全系、福島第一の廃炉支援です。今日の話は、もともと実験屋である私が「実験データの価値をAIでどう最大化するか」という観点で取り組んできたものです。</w:t>
      </w:r>
    </w:p>
    <w:bookmarkEnd w:id="21"/>
    <w:bookmarkStart w:id="22" w:name="スライド3熱流動における問題解決のアプローチ解釈可能な機械学習2分"/>
    <w:p>
      <w:pPr>
        <w:pStyle w:val="Heading3"/>
      </w:pPr>
      <w:r>
        <w:t xml:space="preserve">スライド3:熱流動における問題解決のアプローチ/解釈可能な機械学習〔2分〕</w:t>
      </w:r>
    </w:p>
    <w:p>
      <w:pPr>
        <w:pStyle w:val="FirstParagraph"/>
      </w:pPr>
      <w:r>
        <w:t xml:space="preserve">熱流動の問題解決は、これまで「シミュレーション」と「実験」の二本柱でした。そこから数値データと実験データを得て、機構論モデルや経験相関式を作り、工学的な解を得てきました。</w:t>
      </w:r>
    </w:p>
    <w:p>
      <w:pPr>
        <w:pStyle w:val="BodyText"/>
      </w:pPr>
      <w:r>
        <w:t xml:space="preserve">ここにAIが入ってくると、どうなるか。図の縦軸は予測精度、横軸はモデルの説明性です。</w:t>
      </w:r>
    </w:p>
    <w:p>
      <w:pPr>
        <w:numPr>
          <w:ilvl w:val="0"/>
          <w:numId w:val="1003"/>
        </w:numPr>
        <w:pStyle w:val="Compact"/>
      </w:pPr>
      <w:r>
        <w:t xml:space="preserve">左上の深層ニューラルネットワークや勾配ブースティングは、精度は高いものの、中身はブラックボックスです。</w:t>
      </w:r>
    </w:p>
    <w:p>
      <w:pPr>
        <w:numPr>
          <w:ilvl w:val="0"/>
          <w:numId w:val="1003"/>
        </w:numPr>
        <w:pStyle w:val="Compact"/>
      </w:pPr>
      <w:r>
        <w:t xml:space="preserve">右下の線形回帰、ロジスティック回帰、決定木、一般化加法モデル(GAM)は、入力と出力の関係を人が読み取れる反面、精度には限界があります。</w:t>
      </w:r>
    </w:p>
    <w:p>
      <w:pPr>
        <w:pStyle w:val="FirstParagraph"/>
      </w:pPr>
      <w:r>
        <w:t xml:space="preserve">説明性を高める道は二つあります。</w:t>
      </w:r>
    </w:p>
    <w:p>
      <w:pPr>
        <w:numPr>
          <w:ilvl w:val="0"/>
          <w:numId w:val="1004"/>
        </w:numPr>
        <w:pStyle w:val="Compact"/>
      </w:pPr>
      <w:r>
        <w:rPr>
          <w:bCs/>
          <w:b/>
        </w:rPr>
        <w:t xml:space="preserve">事後的アプローチ</w:t>
      </w:r>
      <w:r>
        <w:t xml:space="preserve">:ブラックボックスのモデルを学習した後に、SHAPやLIME、画像ならGrad-CAMといった手法で「どの入力が効いたか」を説明します。</w:t>
      </w:r>
    </w:p>
    <w:p>
      <w:pPr>
        <w:numPr>
          <w:ilvl w:val="0"/>
          <w:numId w:val="1004"/>
        </w:numPr>
        <w:pStyle w:val="Compact"/>
      </w:pPr>
      <w:r>
        <w:rPr>
          <w:bCs/>
          <w:b/>
        </w:rPr>
        <w:t xml:space="preserve">内在的アプローチ</w:t>
      </w:r>
      <w:r>
        <w:t xml:space="preserve">:スパースな線形モデルやGAMのように、構造そのものが解釈可能なモデルのまま精度を上げます。</w:t>
      </w:r>
    </w:p>
    <w:p>
      <w:pPr>
        <w:pStyle w:val="FirstParagraph"/>
      </w:pPr>
      <w:r>
        <w:t xml:space="preserve">緑の矢印のとおり、どちらが適するかはデータのS/N比にも依存します。ノイズの多いデータでは、複雑なモデルほど過学習しやすく、単純なモデルの方が頑健なこともあります。</w:t>
      </w:r>
    </w:p>
    <w:p>
      <w:pPr>
        <w:pStyle w:val="BodyText"/>
      </w:pPr>
      <w:r>
        <w:t xml:space="preserve">安全規制の中でAIを使う私たちにとって、この説明性は避けて通れない論点です。</w:t>
      </w:r>
    </w:p>
    <w:bookmarkEnd w:id="22"/>
    <w:bookmarkStart w:id="23" w:name="スライド4データ駆動機械学習モデルとは1分"/>
    <w:p>
      <w:pPr>
        <w:pStyle w:val="Heading3"/>
      </w:pPr>
      <w:r>
        <w:t xml:space="preserve">スライド4:データ駆動・機械学習モデルとは〔1分〕</w:t>
      </w:r>
    </w:p>
    <w:p>
      <w:pPr>
        <w:pStyle w:val="FirstParagraph"/>
      </w:pPr>
      <w:r>
        <w:t xml:space="preserve">簡単な例で、従来のプログラミングとの違いを確認しておきます。</w:t>
      </w:r>
    </w:p>
    <w:p>
      <w:pPr>
        <w:pStyle w:val="BodyText"/>
      </w:pPr>
      <w:r>
        <w:t xml:space="preserve">psiをkPaに変換する関数を作る場合、従来は「k = p × 6.89476」というモデルを知っていて、それをアルゴリズムとして実装します。前提は二つで、モデルが既知であること、そしてアルゴリズムとして実装でき、解けることです。</w:t>
      </w:r>
    </w:p>
    <w:p>
      <w:pPr>
        <w:pStyle w:val="BodyText"/>
      </w:pPr>
      <w:r>
        <w:t xml:space="preserve">機械学習はこの順序を逆にします。入力pと出力kの組をたくさん与え、損失関数、例えば二乗誤差を最小化するように、関数の形そのものをデータから推定します。</w:t>
      </w:r>
    </w:p>
    <w:p>
      <w:pPr>
        <w:pStyle w:val="BodyText"/>
      </w:pPr>
      <w:r>
        <w:t xml:space="preserve">〔詳細〕ニューラルネットワークには、十分な規模があれば任意の連続関数を近似できるという「万能近似定理」があります。ただしこれは、データのある範囲で近似できるという意味です。データのない範囲で正しいことは何も保証していません。これが次のスライドの話につながります。</w:t>
      </w:r>
    </w:p>
    <w:bookmarkEnd w:id="23"/>
    <w:bookmarkStart w:id="24" w:name="スライド5データ駆動モデルの限界①1分30秒"/>
    <w:p>
      <w:pPr>
        <w:pStyle w:val="Heading3"/>
      </w:pPr>
      <w:r>
        <w:t xml:space="preserve">スライド5:データ駆動モデルの限界①〔1分30秒〕</w:t>
      </w:r>
    </w:p>
    <w:p>
      <w:pPr>
        <w:pStyle w:val="FirstParagraph"/>
      </w:pPr>
      <w:r>
        <w:t xml:space="preserve">機械学習の根本的な限界がここにあります。</w:t>
      </w:r>
    </w:p>
    <w:p>
      <w:pPr>
        <w:pStyle w:val="BodyText"/>
      </w:pPr>
      <w:r>
        <w:t xml:space="preserve">機械学習モデルは、過去に蓄積したデータで学習し、その「学習済みモデル」で将来を予測します。統計的には、学習データと予測対象が</w:t>
      </w:r>
      <w:r>
        <w:rPr>
          <w:bCs/>
          <w:b/>
        </w:rPr>
        <w:t xml:space="preserve">同じ確率分布から独立に取り出されている</w:t>
      </w:r>
      <w:r>
        <w:t xml:space="preserve">ことが暗黙の前提です。</w:t>
      </w:r>
    </w:p>
    <w:p>
      <w:pPr>
        <w:pStyle w:val="BodyText"/>
      </w:pPr>
      <w:r>
        <w:t xml:space="preserve">ところが実際には、運転条件の変化、計測器の更新、あるいは事故条件のように過去にほとんど経験のない領域を予測したい場面があります。このとき入力の分布が学習時と変わってしまい、これを「分布シフト」と呼びます。</w:t>
      </w:r>
    </w:p>
    <w:p>
      <w:pPr>
        <w:pStyle w:val="BodyText"/>
      </w:pPr>
      <w:r>
        <w:t xml:space="preserve">高速炉の炉心損傷事故時のナトリウム沸騰などは、まさに学習データの外側にある典型例です。</w:t>
      </w:r>
    </w:p>
    <w:bookmarkEnd w:id="24"/>
    <w:bookmarkStart w:id="25" w:name="スライド6aiのブラックボックス性と原子力で必要な戦術2分"/>
    <w:p>
      <w:pPr>
        <w:pStyle w:val="Heading3"/>
      </w:pPr>
      <w:r>
        <w:t xml:space="preserve">スライド6:AIのブラックボックス性と、原子力で必要な戦術〔2分〕</w:t>
      </w:r>
    </w:p>
    <w:p>
      <w:pPr>
        <w:pStyle w:val="FirstParagraph"/>
      </w:pPr>
      <w:r>
        <w:t xml:space="preserve">物理現象の世界を図に描くと、人間が式で表現できる部分、たとえば三平方の定理、F=ma、E=mc²などがあります。一方でAIは、非線形・高次・高次元の関係を捉えるのが得意です。両者は重なりつつも、AIの判断過程は必ずしも透明ではありません。</w:t>
      </w:r>
    </w:p>
    <w:p>
      <w:pPr>
        <w:pStyle w:val="BodyText"/>
      </w:pPr>
      <w:r>
        <w:t xml:space="preserve">そこで、原子力工学でAIを使うには三つの戦術が必要だと考えています。</w:t>
      </w:r>
    </w:p>
    <w:p>
      <w:pPr>
        <w:numPr>
          <w:ilvl w:val="0"/>
          <w:numId w:val="1005"/>
        </w:numPr>
        <w:pStyle w:val="Compact"/>
      </w:pPr>
      <w:r>
        <w:rPr>
          <w:bCs/>
          <w:b/>
        </w:rPr>
        <w:t xml:space="preserve">物理インフォームドAI(ハイブリッドモデリング)</w:t>
      </w:r>
      <w:r>
        <w:t xml:space="preserve"> </w:t>
      </w:r>
      <w:r>
        <w:t xml:space="preserve">〔詳細〕やり方はいくつかあります。物理モデルの誤差だけをAIで補正する「残差学習」、物理モデルの出力を入力特徴量として使う方法、そして本日ご紹介するPINNのように、支配方程式そのものを損失関数に組み込む方法です。</w:t>
      </w:r>
    </w:p>
    <w:p>
      <w:pPr>
        <w:numPr>
          <w:ilvl w:val="0"/>
          <w:numId w:val="1005"/>
        </w:numPr>
        <w:pStyle w:val="Compact"/>
      </w:pPr>
      <w:r>
        <w:rPr>
          <w:bCs/>
          <w:b/>
        </w:rPr>
        <w:t xml:space="preserve">説明性とトレーサビリティ</w:t>
      </w:r>
      <w:r>
        <w:t xml:space="preserve"> </w:t>
      </w:r>
      <w:r>
        <w:t xml:space="preserve">どのデータで、どの版のモデルを、どう学習したか。いわゆるMLOpsとして、これを追跡できることが品質保証の前提になります。</w:t>
      </w:r>
    </w:p>
    <w:p>
      <w:pPr>
        <w:numPr>
          <w:ilvl w:val="0"/>
          <w:numId w:val="1005"/>
        </w:numPr>
        <w:pStyle w:val="Compact"/>
      </w:pPr>
      <w:r>
        <w:rPr>
          <w:bCs/>
          <w:b/>
        </w:rPr>
        <w:t xml:space="preserve">厳密なV&amp;VとUQ(検証・妥当性確認と不確かさ評価)</w:t>
      </w:r>
      <w:r>
        <w:t xml:space="preserve"> </w:t>
      </w:r>
      <w:r>
        <w:t xml:space="preserve">〔詳細〕BEPU(最適評価+不確かさ)の考え方をAIにも適用する必要があります。AIの不確かさは、アンサンブル学習、ベイズニューラルネットワーク、ガウス過程などで定量化できます。</w:t>
      </w:r>
    </w:p>
    <w:p>
      <w:pPr>
        <w:pStyle w:val="FirstParagraph"/>
      </w:pPr>
      <w:r>
        <w:t xml:space="preserve">DXの観点では、この三点はデジタルツインの信頼性を担保する柱そのものだと考えています。</w:t>
      </w:r>
    </w:p>
    <w:bookmarkEnd w:id="25"/>
    <w:bookmarkStart w:id="26" w:name="スライド7本日の構成30秒"/>
    <w:p>
      <w:pPr>
        <w:pStyle w:val="Heading3"/>
      </w:pPr>
      <w:r>
        <w:t xml:space="preserve">スライド7:本日の構成〔30秒〕</w:t>
      </w:r>
    </w:p>
    <w:p>
      <w:pPr>
        <w:pStyle w:val="FirstParagraph"/>
      </w:pPr>
      <w:r>
        <w:t xml:space="preserve">本日は三部構成です。</w:t>
      </w:r>
    </w:p>
    <w:p>
      <w:pPr>
        <w:numPr>
          <w:ilvl w:val="0"/>
          <w:numId w:val="1006"/>
        </w:numPr>
        <w:pStyle w:val="Compact"/>
      </w:pPr>
      <w:r>
        <w:t xml:space="preserve">データ駆動型として、限界熱流束(CHF)のOECD/NEAベンチマークと、二相流の流動様式遷移の解析</w:t>
      </w:r>
    </w:p>
    <w:p>
      <w:pPr>
        <w:numPr>
          <w:ilvl w:val="0"/>
          <w:numId w:val="1006"/>
        </w:numPr>
        <w:pStyle w:val="Compact"/>
      </w:pPr>
      <w:r>
        <w:t xml:space="preserve">物理インフォームド型として、PINNによる気泡上昇の解析</w:t>
      </w:r>
    </w:p>
    <w:p>
      <w:pPr>
        <w:numPr>
          <w:ilvl w:val="0"/>
          <w:numId w:val="1006"/>
        </w:numPr>
        <w:pStyle w:val="Compact"/>
      </w:pPr>
      <w:r>
        <w:t xml:space="preserve">生成AIによる合成データの構築と、その検証。ここが本日の中心です</w:t>
      </w:r>
    </w:p>
    <w:p>
      <w:r>
        <w:pict>
          <v:rect style="width:0;height:1.5pt" o:hralign="center" o:hrstd="t" o:hr="t"/>
        </w:pict>
      </w:r>
    </w:p>
    <w:bookmarkEnd w:id="26"/>
    <w:bookmarkEnd w:id="27"/>
    <w:bookmarkStart w:id="43" w:name="X6b918e2c7ad961f1decddb9ddaf1b8b39b145bd"/>
    <w:p>
      <w:pPr>
        <w:pStyle w:val="Heading2"/>
      </w:pPr>
      <w:r>
        <w:t xml:space="preserve">2. データ駆動型アプローチ</w:t>
      </w:r>
    </w:p>
    <w:bookmarkStart w:id="28" w:name="スライド8chf--抜山先生の沸騰曲線2分"/>
    <w:p>
      <w:pPr>
        <w:pStyle w:val="Heading3"/>
      </w:pPr>
      <w:r>
        <w:t xml:space="preserve">スライド8:CHF ― 抜山先生の沸騰曲線〔2分〕</w:t>
      </w:r>
    </w:p>
    <w:p>
      <w:pPr>
        <w:pStyle w:val="FirstParagraph"/>
      </w:pPr>
      <w:r>
        <w:t xml:space="preserve">最初の例は限界熱流束、CHFです。</w:t>
      </w:r>
    </w:p>
    <w:p>
      <w:pPr>
        <w:pStyle w:val="BodyText"/>
      </w:pPr>
      <w:r>
        <w:t xml:space="preserve">1934年、抜山四郎先生が大気圧下で金属から沸騰水へ伝わる熱流束の最大値と最小値を報告されました。いわゆる「抜山曲線」です。横軸は壁面過熱度、縦軸は熱流束で、曲線は次のように変化します。</w:t>
      </w:r>
    </w:p>
    <w:p>
      <w:pPr>
        <w:numPr>
          <w:ilvl w:val="0"/>
          <w:numId w:val="1007"/>
        </w:numPr>
        <w:pStyle w:val="Compact"/>
      </w:pPr>
      <w:r>
        <w:t xml:space="preserve">表面蒸発から、沸騰開始を経て核沸騰へ</w:t>
      </w:r>
    </w:p>
    <w:p>
      <w:pPr>
        <w:numPr>
          <w:ilvl w:val="0"/>
          <w:numId w:val="1007"/>
        </w:numPr>
        <w:pStyle w:val="Compact"/>
      </w:pPr>
      <w:r>
        <w:t xml:space="preserve">CHFで最大値に達する</w:t>
      </w:r>
    </w:p>
    <w:p>
      <w:pPr>
        <w:numPr>
          <w:ilvl w:val="0"/>
          <w:numId w:val="1007"/>
        </w:numPr>
        <w:pStyle w:val="Compact"/>
      </w:pPr>
      <w:r>
        <w:t xml:space="preserve">遷移沸騰では熱流束が下がる</w:t>
      </w:r>
    </w:p>
    <w:p>
      <w:pPr>
        <w:numPr>
          <w:ilvl w:val="0"/>
          <w:numId w:val="1007"/>
        </w:numPr>
        <w:pStyle w:val="Compact"/>
      </w:pPr>
      <w:r>
        <w:t xml:space="preserve">最小熱流束(MHF、ライデンフロスト点)を経て膜沸騰へ</w:t>
      </w:r>
    </w:p>
    <w:p>
      <w:pPr>
        <w:pStyle w:val="FirstParagraph"/>
      </w:pPr>
      <w:r>
        <w:t xml:space="preserve">熱流束を制御する加熱では、CHFを超えた瞬間に膜沸騰へジャンプし、壁温が急上昇します。これがバーンアウトです。</w:t>
      </w:r>
    </w:p>
    <w:p>
      <w:pPr>
        <w:pStyle w:val="BodyText"/>
      </w:pPr>
      <w:r>
        <w:t xml:space="preserve">原子力工学の学部教科書に名前が載る日本人研究者は、湯川秀樹先生と抜山先生のお二人だと言われています。</w:t>
      </w:r>
    </w:p>
    <w:p>
      <w:pPr>
        <w:pStyle w:val="BodyText"/>
      </w:pPr>
      <w:r>
        <w:t xml:space="preserve">沸騰曲線そのものに異論はありません。しかし、遷移沸騰領域の挙動、過渡と定常の違い、表面汚れの影響などは、今も議論が続いています。右下の図はFC-72の例で、定常、4 K/sの加熱、制御なしの冷却で、CHFのピーク値が約15〜27 W/cm²と大きく変わります。</w:t>
      </w:r>
    </w:p>
    <w:p>
      <w:pPr>
        <w:pStyle w:val="BodyText"/>
      </w:pPr>
      <w:r>
        <w:t xml:space="preserve">つまり、CHFは条件や履歴に依存する現象であり、純粋な経験則だけでは不十分で、物理モデルが必要です。</w:t>
      </w:r>
    </w:p>
    <w:p>
      <w:pPr>
        <w:pStyle w:val="BodyText"/>
      </w:pPr>
      <w:r>
        <w:t xml:space="preserve">〔詳細〕CHFの機構としては、Zuberの流体力学的不安定モデル(プール沸騰)、低クオリティ域のDNB(核沸騰からの離脱)、高クオリティ域の液膜ドライアウトなど、条件によって異なる機構が支配します。一つの式ですべてを表すのが難しい理由がここにあります。</w:t>
      </w:r>
    </w:p>
    <w:bookmarkEnd w:id="28"/>
    <w:bookmarkStart w:id="29" w:name="スライド9oecdnea-aiベンチマーク1分30秒"/>
    <w:p>
      <w:pPr>
        <w:pStyle w:val="Heading3"/>
      </w:pPr>
      <w:r>
        <w:t xml:space="preserve">スライド9:OECD/NEA AIベンチマーク〔1分30秒〕</w:t>
      </w:r>
    </w:p>
    <w:p>
      <w:pPr>
        <w:pStyle w:val="FirstParagraph"/>
      </w:pPr>
      <w:r>
        <w:t xml:space="preserve">OECD/NEAでは、このCHFを題材にAIのベンチマークが実施されました。</w:t>
      </w:r>
    </w:p>
    <w:p>
      <w:pPr>
        <w:pStyle w:val="BodyText"/>
      </w:pPr>
      <w:r>
        <w:t xml:space="preserve">データは、米国NRCが公開した2006年版CHFルックアップテーブルの元データで、59の出典から60年以上かけて集められた24,579点です。対象は、鉛直円管・定常・一様加熱の条件に限っています。</w:t>
      </w:r>
    </w:p>
    <w:p>
      <w:pPr>
        <w:pStyle w:val="BodyText"/>
      </w:pPr>
      <w:r>
        <w:t xml:space="preserve">局所条件仮説に基づき、出口のCHFを、圧力P、質量流束G、管径D、出口クオリティXの関数として求めます。CHF = f(P, G, D, X) という、いわば0次元の回帰問題です。</w:t>
      </w:r>
    </w:p>
    <w:p>
      <w:pPr>
        <w:pStyle w:val="BodyText"/>
      </w:pPr>
      <w:r>
        <w:t xml:space="preserve">右の散布図行列をご覧ください。データ範囲はおおむね次のとおりです。</w:t>
      </w:r>
    </w:p>
    <w:p>
      <w:pPr>
        <w:numPr>
          <w:ilvl w:val="0"/>
          <w:numId w:val="1008"/>
        </w:numPr>
        <w:pStyle w:val="Compact"/>
      </w:pPr>
      <w:r>
        <w:t xml:space="preserve">圧力:最大約20 MPa</w:t>
      </w:r>
    </w:p>
    <w:p>
      <w:pPr>
        <w:numPr>
          <w:ilvl w:val="0"/>
          <w:numId w:val="1008"/>
        </w:numPr>
        <w:pStyle w:val="Compact"/>
      </w:pPr>
      <w:r>
        <w:t xml:space="preserve">質量流束:最大約8,000 kg/m²s</w:t>
      </w:r>
    </w:p>
    <w:p>
      <w:pPr>
        <w:numPr>
          <w:ilvl w:val="0"/>
          <w:numId w:val="1008"/>
        </w:numPr>
        <w:pStyle w:val="Compact"/>
      </w:pPr>
      <w:r>
        <w:t xml:space="preserve">管径:数mm〜16 mm程度</w:t>
      </w:r>
    </w:p>
    <w:p>
      <w:pPr>
        <w:numPr>
          <w:ilvl w:val="0"/>
          <w:numId w:val="1008"/>
        </w:numPr>
        <w:pStyle w:val="Compact"/>
      </w:pPr>
      <w:r>
        <w:t xml:space="preserve">出口クオリティ:−0.5から1</w:t>
      </w:r>
    </w:p>
    <w:p>
      <w:pPr>
        <w:pStyle w:val="FirstParagraph"/>
      </w:pPr>
      <w:r>
        <w:t xml:space="preserve">ただし、各変数のヒストグラムは非常に偏っていて、特定の圧力や管径にデータが集中しています。</w:t>
      </w:r>
      <w:r>
        <w:rPr>
          <w:bCs/>
          <w:b/>
        </w:rPr>
        <w:t xml:space="preserve">データ点が2万点以上あっても、条件空間を均一に覆っているわけではない</w:t>
      </w:r>
      <w:r>
        <w:t xml:space="preserve">。これが後の結果に効いてきます。</w:t>
      </w:r>
    </w:p>
    <w:bookmarkEnd w:id="29"/>
    <w:bookmarkStart w:id="30" w:name="スライド101次元cnn1分30秒"/>
    <w:p>
      <w:pPr>
        <w:pStyle w:val="Heading3"/>
      </w:pPr>
      <w:r>
        <w:t xml:space="preserve">スライド10:1次元CNN〔1分30秒〕</w:t>
      </w:r>
    </w:p>
    <w:p>
      <w:pPr>
        <w:pStyle w:val="FirstParagraph"/>
      </w:pPr>
      <w:r>
        <w:t xml:space="preserve">私たちはこのベンチマークに、1次元の畳み込みニューラルネットワーク(1D CNN)を適用しました。</w:t>
      </w:r>
    </w:p>
    <w:p>
      <w:pPr>
        <w:numPr>
          <w:ilvl w:val="0"/>
          <w:numId w:val="1009"/>
        </w:numPr>
        <w:pStyle w:val="Compact"/>
      </w:pPr>
      <w:r>
        <w:t xml:space="preserve">入力:管径D、加熱長L、圧力P、質量流束G、クオリティXの5変数を一列に並べたベクトル</w:t>
      </w:r>
    </w:p>
    <w:p>
      <w:pPr>
        <w:numPr>
          <w:ilvl w:val="0"/>
          <w:numId w:val="1009"/>
        </w:numPr>
        <w:pStyle w:val="Compact"/>
      </w:pPr>
      <w:r>
        <w:t xml:space="preserve">畳み込み層:3×1のフィルタを32枚使い、隣り合う3変数の線形結合、例えば w₁D + w₂L + w₃P + b を計算します。長さ5の特徴マップが32本得られます</w:t>
      </w:r>
    </w:p>
    <w:p>
      <w:pPr>
        <w:numPr>
          <w:ilvl w:val="0"/>
          <w:numId w:val="1009"/>
        </w:numPr>
        <w:pStyle w:val="Compact"/>
      </w:pPr>
      <w:r>
        <w:t xml:space="preserve">プーリング層:1×5の最大値プーリングで、出力チャネルは64</w:t>
      </w:r>
    </w:p>
    <w:p>
      <w:pPr>
        <w:numPr>
          <w:ilvl w:val="0"/>
          <w:numId w:val="1009"/>
        </w:numPr>
        <w:pStyle w:val="Compact"/>
      </w:pPr>
      <w:r>
        <w:t xml:space="preserve">結合層と全結合層を経て、CHFを1つ出力します</w:t>
      </w:r>
    </w:p>
    <w:p>
      <w:pPr>
        <w:pStyle w:val="FirstParagraph"/>
      </w:pPr>
      <w:r>
        <w:t xml:space="preserve">〔詳細〕表形式のデータにCNNを使うのは少し珍しいのですが、隣接する変数の組み合わせ、例えば圧力と質量流束の相互作用のような局所的なパターンを、フィルタが特徴として自動抽出します。その代わり、変数を並べる順番が結果に影響するという注意点があります。</w:t>
      </w:r>
    </w:p>
    <w:bookmarkEnd w:id="30"/>
    <w:bookmarkStart w:id="31" w:name="スライド11ハイパーパラメータ調整1分"/>
    <w:p>
      <w:pPr>
        <w:pStyle w:val="Heading3"/>
      </w:pPr>
      <w:r>
        <w:t xml:space="preserve">スライド11:ハイパーパラメータ調整〔1分〕</w:t>
      </w:r>
    </w:p>
    <w:p>
      <w:pPr>
        <w:pStyle w:val="FirstParagraph"/>
      </w:pPr>
      <w:r>
        <w:t xml:space="preserve">ニューラルネットワークの性能は、ハイパーパラメータに大きく依存します。</w:t>
      </w:r>
    </w:p>
    <w:p>
      <w:pPr>
        <w:numPr>
          <w:ilvl w:val="0"/>
          <w:numId w:val="1010"/>
        </w:numPr>
        <w:pStyle w:val="Compact"/>
      </w:pPr>
      <w:r>
        <w:t xml:space="preserve">構造:畳み込みブロック数1〜3、フィルタ数32〜128、カーネルサイズ2〜5、プーリングの種類、全結合層のユニット数64〜256</w:t>
      </w:r>
    </w:p>
    <w:p>
      <w:pPr>
        <w:numPr>
          <w:ilvl w:val="0"/>
          <w:numId w:val="1010"/>
        </w:numPr>
        <w:pStyle w:val="Compact"/>
      </w:pPr>
      <w:r>
        <w:t xml:space="preserve">正則化:ドロップアウト0〜0.5、バッチ正規化の有無、重み減衰</w:t>
      </w:r>
    </w:p>
    <w:p>
      <w:pPr>
        <w:numPr>
          <w:ilvl w:val="0"/>
          <w:numId w:val="1010"/>
        </w:numPr>
        <w:pStyle w:val="Compact"/>
      </w:pPr>
      <w:r>
        <w:t xml:space="preserve">学習:最適化手法(AdamまたはAdamW)、学習率10⁻⁵〜10⁻²、バッチサイズ</w:t>
      </w:r>
    </w:p>
    <w:p>
      <w:pPr>
        <w:numPr>
          <w:ilvl w:val="0"/>
          <w:numId w:val="1010"/>
        </w:numPr>
        <w:pStyle w:val="Compact"/>
      </w:pPr>
      <w:r>
        <w:t xml:space="preserve">損失関数:MSE、MAE、Huberのいずれか</w:t>
      </w:r>
    </w:p>
    <w:p>
      <w:pPr>
        <w:pStyle w:val="FirstParagraph"/>
      </w:pPr>
      <w:r>
        <w:t xml:space="preserve">これらを、ベイズ最適化の一種であるTPE法を用いたOptunaで系統的に探索しました。過学習を防ぐため、検証損失が10〜30エポック改善しなければ打ち切る早期終了も入れています。</w:t>
      </w:r>
    </w:p>
    <w:p>
      <w:pPr>
        <w:pStyle w:val="BodyText"/>
      </w:pPr>
      <w:r>
        <w:t xml:space="preserve">この調整作業自体が膨大な計算と労力を要する、ということも申し上げておきます。</w:t>
      </w:r>
    </w:p>
    <w:bookmarkEnd w:id="31"/>
    <w:bookmarkStart w:id="32" w:name="スライド12データ駆動型の限界--外挿2分"/>
    <w:p>
      <w:pPr>
        <w:pStyle w:val="Heading3"/>
      </w:pPr>
      <w:r>
        <w:t xml:space="preserve">スライド12:データ駆動型の限界 ― 外挿〔2分〕</w:t>
      </w:r>
    </w:p>
    <w:p>
      <w:pPr>
        <w:pStyle w:val="FirstParagraph"/>
      </w:pPr>
      <w:r>
        <w:t xml:space="preserve">ベンチマークには30機関から47のモデルが提出されました。手法は、ニューラルネットワーク(青)、決定木系(赤)、ガウス過程(緑)です。各図は、他の変数を固定して1変数だけを変化させたときの、CHFの予測曲線です。</w:t>
      </w:r>
    </w:p>
    <w:p>
      <w:pPr>
        <w:pStyle w:val="BodyText"/>
      </w:pPr>
      <w:r>
        <w:t xml:space="preserve">結果は示唆的です。</w:t>
      </w:r>
    </w:p>
    <w:p>
      <w:pPr>
        <w:numPr>
          <w:ilvl w:val="0"/>
          <w:numId w:val="1011"/>
        </w:numPr>
        <w:pStyle w:val="Compact"/>
      </w:pPr>
      <w:r>
        <w:t xml:space="preserve">黒い点で示したデータが豊富な領域では、どのモデルもそれなりに内挿できています。</w:t>
      </w:r>
    </w:p>
    <w:p>
      <w:pPr>
        <w:numPr>
          <w:ilvl w:val="0"/>
          <w:numId w:val="1011"/>
        </w:numPr>
        <w:pStyle w:val="Compact"/>
      </w:pPr>
      <w:r>
        <w:t xml:space="preserve">データのない領域、つまり外挿になると、予測がまったくばらばらになります。</w:t>
      </w:r>
    </w:p>
    <w:p>
      <w:pPr>
        <w:numPr>
          <w:ilvl w:val="1"/>
          <w:numId w:val="1012"/>
        </w:numPr>
        <w:pStyle w:val="Compact"/>
      </w:pPr>
      <w:r>
        <w:t xml:space="preserve">管径が小さい側や加熱長が短い側では、CHFが数倍に跳ね上がるモデルがあります。</w:t>
      </w:r>
    </w:p>
    <w:p>
      <w:pPr>
        <w:numPr>
          <w:ilvl w:val="1"/>
          <w:numId w:val="1012"/>
        </w:numPr>
        <w:pStyle w:val="Compact"/>
      </w:pPr>
      <w:r>
        <w:t xml:space="preserve">決定木系のモデルは、データ範囲の外で値が一定のまま張り付く、階段状の挙動を示します。</w:t>
      </w:r>
    </w:p>
    <w:p>
      <w:pPr>
        <w:numPr>
          <w:ilvl w:val="1"/>
          <w:numId w:val="1012"/>
        </w:numPr>
        <w:pStyle w:val="Compact"/>
      </w:pPr>
      <w:r>
        <w:t xml:space="preserve">一部のモデルは物理的にあり得ない負の値や、一定値を出しています。</w:t>
      </w:r>
    </w:p>
    <w:p>
      <w:pPr>
        <w:pStyle w:val="FirstParagraph"/>
      </w:pPr>
      <w:r>
        <w:t xml:space="preserve">これはAIだけでなく、経験相関式も同じです。</w:t>
      </w:r>
    </w:p>
    <w:p>
      <w:pPr>
        <w:pStyle w:val="BodyText"/>
      </w:pPr>
      <w:r>
        <w:rPr>
          <w:bCs/>
          <w:b/>
        </w:rPr>
        <w:t xml:space="preserve">限られたデータで学習したAIは、未知の条件に対して、自信満々に、しかし危険なほど間違った答えを出し得る。</w:t>
      </w:r>
    </w:p>
    <w:p>
      <w:pPr>
        <w:pStyle w:val="BodyText"/>
      </w:pPr>
      <w:r>
        <w:t xml:space="preserve">〔詳細〕対策としては、入力がデータ範囲の内側かを判定する「適用範囲の判定」(例えばマハラノビス距離による外れ値判定)や、アンサンブルのばらつきで予測の不確かさを示すことが考えられます。高速炉の安全評価でAIを使う場合は、こうした仕組みが必須になるでしょう。</w:t>
      </w:r>
    </w:p>
    <w:bookmarkEnd w:id="32"/>
    <w:bookmarkStart w:id="33" w:name="スライド13安全解析コードの現状1分30秒"/>
    <w:p>
      <w:pPr>
        <w:pStyle w:val="Heading3"/>
      </w:pPr>
      <w:r>
        <w:t xml:space="preserve">スライド13:安全解析コードの現状〔1分30秒〕</w:t>
      </w:r>
    </w:p>
    <w:p>
      <w:pPr>
        <w:pStyle w:val="FirstParagraph"/>
      </w:pPr>
      <w:r>
        <w:t xml:space="preserve">次に、安全解析コードの中身を見てみます。</w:t>
      </w:r>
    </w:p>
    <w:p>
      <w:pPr>
        <w:pStyle w:val="BodyText"/>
      </w:pPr>
      <w:r>
        <w:t xml:space="preserve">RELAP5やTRACEなどの二流体モデルは、気相と液相それぞれについて質量・運動量・エネルギーの保存式、合わせて6本の方程式を解きます。ただし、相と相の間でやり取りされる量は保存式からは決まらず、構成式で与える必要があります。</w:t>
      </w:r>
    </w:p>
    <w:p>
      <w:pPr>
        <w:pStyle w:val="BodyText"/>
      </w:pPr>
      <w:r>
        <w:t xml:space="preserve">図のとおり、計算の流れは次のようになっています。</w:t>
      </w:r>
    </w:p>
    <w:p>
      <w:pPr>
        <w:numPr>
          <w:ilvl w:val="0"/>
          <w:numId w:val="1013"/>
        </w:numPr>
        <w:pStyle w:val="Compact"/>
      </w:pPr>
      <w:r>
        <w:t xml:space="preserve">まず</w:t>
      </w:r>
      <w:r>
        <w:rPr>
          <w:bCs/>
          <w:b/>
        </w:rPr>
        <w:t xml:space="preserve">流動様式を判定</w:t>
      </w:r>
      <w:r>
        <w:t xml:space="preserve">する</w:t>
      </w:r>
    </w:p>
    <w:p>
      <w:pPr>
        <w:numPr>
          <w:ilvl w:val="0"/>
          <w:numId w:val="1013"/>
        </w:numPr>
        <w:pStyle w:val="Compact"/>
      </w:pPr>
      <w:r>
        <w:t xml:space="preserve">それに応じて、界面積濃度、壁面摩擦、壁面熱伝達を決める</w:t>
      </w:r>
    </w:p>
    <w:p>
      <w:pPr>
        <w:numPr>
          <w:ilvl w:val="0"/>
          <w:numId w:val="1013"/>
        </w:numPr>
        <w:pStyle w:val="Compact"/>
      </w:pPr>
      <w:r>
        <w:t xml:space="preserve">さらに、界面運動量輸送、界面熱伝達、相対速度を決める</w:t>
      </w:r>
    </w:p>
    <w:p>
      <w:pPr>
        <w:numPr>
          <w:ilvl w:val="0"/>
          <w:numId w:val="1013"/>
        </w:numPr>
        <w:pStyle w:val="Compact"/>
      </w:pPr>
      <w:r>
        <w:t xml:space="preserve">最後に保存式を数値的に解く</w:t>
      </w:r>
    </w:p>
    <w:p>
      <w:pPr>
        <w:pStyle w:val="FirstParagraph"/>
      </w:pPr>
      <w:r>
        <w:t xml:space="preserve">つまり、流動様式の判定がすべての構成式の入口になっています。</w:t>
      </w:r>
    </w:p>
    <w:p>
      <w:pPr>
        <w:pStyle w:val="BodyText"/>
      </w:pPr>
      <w:r>
        <w:t xml:space="preserve">〔詳細〕左側の式は界面抗力の例です。界面抗力は、界面抗力係数Cᵢと相対速度vᵣを用いて M = −Cᵢ|vᵣ|vᵣ と書けます。RELAP5では、このCᵢをドリフトフラックスパラメータ(分布パラメータC₀とドリフト速度v_gj)から決めています。そして、そのC₀やv_gj自体が、流動様式ごとに異なる相関式で与えられています。</w:t>
      </w:r>
    </w:p>
    <w:bookmarkEnd w:id="33"/>
    <w:bookmarkStart w:id="34" w:name="スライド14流動様式と流動様式線図1分"/>
    <w:p>
      <w:pPr>
        <w:pStyle w:val="Heading3"/>
      </w:pPr>
      <w:r>
        <w:t xml:space="preserve">スライド14:流動様式と流動様式線図〔1分〕</w:t>
      </w:r>
    </w:p>
    <w:p>
      <w:pPr>
        <w:pStyle w:val="FirstParagraph"/>
      </w:pPr>
      <w:r>
        <w:t xml:space="preserve">流動様式とは、気泡流、スラグ流、チャーン流、環状流といった、気液界面の形態のことです。左が鉛直管、右が水平管の例です。</w:t>
      </w:r>
    </w:p>
    <w:p>
      <w:pPr>
        <w:pStyle w:val="BodyText"/>
      </w:pPr>
      <w:r>
        <w:t xml:space="preserve">従来は、見かけ液速度j_fと見かけ気相速度j_gを軸とする流動様式線図で判定してきました。下の二つの図は、どちらも矩形流路のデータです。</w:t>
      </w:r>
    </w:p>
    <w:p>
      <w:pPr>
        <w:numPr>
          <w:ilvl w:val="0"/>
          <w:numId w:val="1014"/>
        </w:numPr>
        <w:pStyle w:val="Compact"/>
      </w:pPr>
      <w:r>
        <w:t xml:space="preserve">左:三島・石井(1993)による、大気圧の空気-水の線図</w:t>
      </w:r>
    </w:p>
    <w:p>
      <w:pPr>
        <w:numPr>
          <w:ilvl w:val="0"/>
          <w:numId w:val="1014"/>
        </w:numPr>
        <w:pStyle w:val="Compact"/>
      </w:pPr>
      <w:r>
        <w:t xml:space="preserve">右:Hosler(1968)による、9.7 MPaの蒸気-水の線図</w:t>
      </w:r>
    </w:p>
    <w:p>
      <w:pPr>
        <w:pStyle w:val="FirstParagraph"/>
      </w:pPr>
      <w:r>
        <w:t xml:space="preserve">両者の境界の位置と形は大きく異なります。線図は、流体の物性、圧力、流路の形状と寸法に依存します。そのため、ナトリウムのように物性が水と大きく異なる流体に、空気-水で作った線図をそのまま使えるかは自明ではありません。</w:t>
      </w:r>
    </w:p>
    <w:bookmarkEnd w:id="34"/>
    <w:bookmarkStart w:id="35" w:name="スライド15誤差の連鎖2分"/>
    <w:p>
      <w:pPr>
        <w:pStyle w:val="Heading3"/>
      </w:pPr>
      <w:r>
        <w:t xml:space="preserve">スライド15:誤差の連鎖〔2分〕</w:t>
      </w:r>
    </w:p>
    <w:p>
      <w:pPr>
        <w:pStyle w:val="FirstParagraph"/>
      </w:pPr>
      <w:r>
        <w:t xml:space="preserve">ここに問題があります。図の矢印のように、誤差は次々に積み重なります。</w:t>
      </w:r>
    </w:p>
    <w:p>
      <w:pPr>
        <w:numPr>
          <w:ilvl w:val="0"/>
          <w:numId w:val="1015"/>
        </w:numPr>
        <w:pStyle w:val="Compact"/>
      </w:pPr>
      <w:r>
        <w:t xml:space="preserve">境界条件の誤差</w:t>
      </w:r>
    </w:p>
    <w:p>
      <w:pPr>
        <w:numPr>
          <w:ilvl w:val="0"/>
          <w:numId w:val="1015"/>
        </w:numPr>
        <w:pStyle w:val="Compact"/>
      </w:pPr>
      <w:r>
        <w:t xml:space="preserve">流動様式判定の誤差</w:t>
      </w:r>
    </w:p>
    <w:p>
      <w:pPr>
        <w:numPr>
          <w:ilvl w:val="0"/>
          <w:numId w:val="1015"/>
        </w:numPr>
        <w:pStyle w:val="Compact"/>
      </w:pPr>
      <w:r>
        <w:t xml:space="preserve">定常・十分発達を前提とした構成式の誤差</w:t>
      </w:r>
    </w:p>
    <w:p>
      <w:pPr>
        <w:numPr>
          <w:ilvl w:val="0"/>
          <w:numId w:val="1015"/>
        </w:numPr>
        <w:pStyle w:val="Compact"/>
      </w:pPr>
      <w:r>
        <w:t xml:space="preserve">そもそも、空間的・時間的に発達していく気液界面の情報は扱えていない</w:t>
      </w:r>
    </w:p>
    <w:p>
      <w:pPr>
        <w:pStyle w:val="FirstParagraph"/>
      </w:pPr>
      <w:r>
        <w:t xml:space="preserve">その結果、</w:t>
      </w:r>
      <w:r>
        <w:rPr>
          <w:bCs/>
          <w:b/>
        </w:rPr>
        <w:t xml:space="preserve">複合誤差は非常に大きくなり得ます</w:t>
      </w:r>
      <w:r>
        <w:t xml:space="preserve">。</w:t>
      </w:r>
    </w:p>
    <w:p>
      <w:pPr>
        <w:pStyle w:val="BodyText"/>
      </w:pPr>
      <w:r>
        <w:t xml:space="preserve">具体例です。気泡流からスラグ流への遷移基準として、三島・石井はボイド率0.3、Taitelらは0.25を用いています。しかし日引・石井(2000)の内径10.2 cm管のデータでは、遷移時のボイド率が軸方向位置によって変わります。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軸方向位置 z/D</w:t>
            </w:r>
          </w:p>
        </w:tc>
        <w:tc>
          <w:tcPr/>
          <w:p>
            <w:pPr>
              <w:pStyle w:val="Compact"/>
              <w:jc w:val="left"/>
            </w:pPr>
            <w:r>
              <w:t xml:space="preserve">遷移時のボイド率</w:t>
            </w:r>
          </w:p>
        </w:tc>
      </w:tr>
      <w:tr>
        <w:tc>
          <w:tcPr/>
          <w:p>
            <w:pPr>
              <w:pStyle w:val="Compact"/>
              <w:jc w:val="left"/>
            </w:pPr>
            <w:r>
              <w:t xml:space="preserve">12.8</w:t>
            </w:r>
          </w:p>
        </w:tc>
        <w:tc>
          <w:tcPr/>
          <w:p>
            <w:pPr>
              <w:pStyle w:val="Compact"/>
              <w:jc w:val="left"/>
            </w:pPr>
            <w:r>
              <w:t xml:space="preserve">約0.3</w:t>
            </w:r>
          </w:p>
        </w:tc>
      </w:tr>
      <w:tr>
        <w:tc>
          <w:tcPr/>
          <w:p>
            <w:pPr>
              <w:pStyle w:val="Compact"/>
              <w:jc w:val="left"/>
            </w:pPr>
            <w:r>
              <w:t xml:space="preserve">26.6</w:t>
            </w:r>
          </w:p>
        </w:tc>
        <w:tc>
          <w:tcPr/>
          <w:p>
            <w:pPr>
              <w:pStyle w:val="Compact"/>
              <w:jc w:val="left"/>
            </w:pPr>
            <w:r>
              <w:t xml:space="preserve">約0.2</w:t>
            </w:r>
          </w:p>
        </w:tc>
      </w:tr>
      <w:tr>
        <w:tc>
          <w:tcPr/>
          <w:p>
            <w:pPr>
              <w:pStyle w:val="Compact"/>
              <w:jc w:val="left"/>
            </w:pPr>
            <w:r>
              <w:t xml:space="preserve">41.8</w:t>
            </w:r>
          </w:p>
        </w:tc>
        <w:tc>
          <w:tcPr/>
          <w:p>
            <w:pPr>
              <w:pStyle w:val="Compact"/>
              <w:jc w:val="left"/>
            </w:pPr>
            <w:r>
              <w:t xml:space="preserve">約0.17</w:t>
            </w:r>
          </w:p>
        </w:tc>
      </w:tr>
    </w:tbl>
    <w:p>
      <w:pPr>
        <w:pStyle w:val="BodyText"/>
      </w:pPr>
      <w:r>
        <w:t xml:space="preserve">中央の図でも、下流に行くほど低いボイド率でスラグ流(緑)が現れています。</w:t>
      </w:r>
      <w:r>
        <w:rPr>
          <w:bCs/>
          <w:b/>
        </w:rPr>
        <w:t xml:space="preserve">発達途中の流れには、よく知られた α = 0.3 の基準は当てはまらない可能性があります。</w:t>
      </w:r>
    </w:p>
    <w:p>
      <w:pPr>
        <w:pStyle w:val="BodyText"/>
      </w:pPr>
      <w:r>
        <w:t xml:space="preserve">〔詳細〕右の図はRELAP5の流動様式線図です。気泡流とスラグ流の境界は、質量流束2,000〜2,700 kg/m²sを境に、ボイド率0.25〜0.5の間で切り替わります。さらにボイド率0.5〜0.75は、両側の構成式を補間する「補間領域」になっています。様式の境界で構成式が不連続に切り替わると数値的に不安定になるため、こうした補間が必要になるのです。</w:t>
      </w:r>
    </w:p>
    <w:bookmarkEnd w:id="35"/>
    <w:bookmarkStart w:id="36" w:name="スライド16zuber先生石井先生から1分"/>
    <w:p>
      <w:pPr>
        <w:pStyle w:val="Heading3"/>
      </w:pPr>
      <w:r>
        <w:t xml:space="preserve">スライド16:Zuber先生、石井先生から〔1分〕</w:t>
      </w:r>
    </w:p>
    <w:p>
      <w:pPr>
        <w:pStyle w:val="FirstParagraph"/>
      </w:pPr>
      <w:r>
        <w:t xml:space="preserve">二相流の定式化は、Zuber先生、石井先生らによって確立されました。ドリフトフラックスモデルや二流体モデルの理論的基礎がそれです。</w:t>
      </w:r>
    </w:p>
    <w:p>
      <w:pPr>
        <w:pStyle w:val="BodyText"/>
      </w:pPr>
      <w:r>
        <w:t xml:space="preserve">しかし現在でも、構成式は流動様式線図に依存しています。</w:t>
      </w:r>
    </w:p>
    <w:p>
      <w:pPr>
        <w:pStyle w:val="BodyText"/>
      </w:pPr>
      <w:r>
        <w:t xml:space="preserve">〔詳細〕石井先生のグループは、流動様式に依存しない方法として界面積輸送方程式(IATE)を提案してきました。これは、気泡の合体・分裂・相変化による界面積濃度の変化を輸送方程式で解くもので、流動様式を「判定」する代わりに界面構造を「予測」する考え方です。</w:t>
      </w:r>
    </w:p>
    <w:p>
      <w:pPr>
        <w:pStyle w:val="BodyText"/>
      </w:pPr>
      <w:r>
        <w:t xml:space="preserve">〔問いかけ〕流動様式の遷移をどう解釈するか。私たちは、ZuberやIshiiの時代よりも深く遷移を理解できているのでしょうか。これが次の研究の出発点です。</w:t>
      </w:r>
    </w:p>
    <w:bookmarkEnd w:id="36"/>
    <w:bookmarkStart w:id="37" w:name="スライド17深層学習による客観的な流動様式識別--データセット1分30秒"/>
    <w:p>
      <w:pPr>
        <w:pStyle w:val="Heading3"/>
      </w:pPr>
      <w:r>
        <w:t xml:space="preserve">スライド17:深層学習による客観的な流動様式識別 ― データセット〔1分30秒〕</w:t>
      </w:r>
    </w:p>
    <w:p>
      <w:pPr>
        <w:pStyle w:val="FirstParagraph"/>
      </w:pPr>
      <w:r>
        <w:t xml:space="preserve">流動様式の判定は、従来は研究者が目視で行うことが多く、主観が入ります。そこで、深層学習による客観的な識別を試みました。</w:t>
      </w:r>
    </w:p>
    <w:p>
      <w:pPr>
        <w:pStyle w:val="BodyText"/>
      </w:pPr>
      <w:r>
        <w:t xml:space="preserve">実験装置は、内径29 mmのアクリル管を用いた鉛直上昇の空気-水試験ループです。次の3つを同時に計測しています。</w:t>
      </w:r>
    </w:p>
    <w:p>
      <w:pPr>
        <w:numPr>
          <w:ilvl w:val="0"/>
          <w:numId w:val="1016"/>
        </w:numPr>
        <w:pStyle w:val="Compact"/>
      </w:pPr>
      <w:r>
        <w:t xml:space="preserve">インピーダンス式ボイド計(IMPS):断面平均ボイド率の時系列</w:t>
      </w:r>
    </w:p>
    <w:p>
      <w:pPr>
        <w:numPr>
          <w:ilvl w:val="0"/>
          <w:numId w:val="1016"/>
        </w:numPr>
        <w:pStyle w:val="Compact"/>
      </w:pPr>
      <w:r>
        <w:t xml:space="preserve">ワイヤーメッシュセンサー(WMS):断面内のボイド率分布</w:t>
      </w:r>
    </w:p>
    <w:p>
      <w:pPr>
        <w:numPr>
          <w:ilvl w:val="0"/>
          <w:numId w:val="1016"/>
        </w:numPr>
        <w:pStyle w:val="Compact"/>
      </w:pPr>
      <w:r>
        <w:t xml:space="preserve">高速度カメラ:200 fpsで撮影</w:t>
      </w:r>
    </w:p>
    <w:p>
      <w:pPr>
        <w:pStyle w:val="FirstParagraph"/>
      </w:pPr>
      <w:r>
        <w:t xml:space="preserve">右の図は、上から気泡流、スラグ流、チャーン流、環状流の、ボイド率の時系列(左)と確率密度分布(右)です。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流動様式</w:t>
            </w:r>
          </w:p>
        </w:tc>
        <w:tc>
          <w:tcPr/>
          <w:p>
            <w:pPr>
              <w:pStyle w:val="Compact"/>
              <w:jc w:val="left"/>
            </w:pPr>
            <w:r>
              <w:t xml:space="preserve">ボイド率の確率密度分布</w:t>
            </w:r>
          </w:p>
        </w:tc>
      </w:tr>
      <w:tr>
        <w:tc>
          <w:tcPr/>
          <w:p>
            <w:pPr>
              <w:pStyle w:val="Compact"/>
              <w:jc w:val="left"/>
            </w:pPr>
            <w:r>
              <w:t xml:space="preserve">気泡流</w:t>
            </w:r>
          </w:p>
        </w:tc>
        <w:tc>
          <w:tcPr/>
          <w:p>
            <w:pPr>
              <w:pStyle w:val="Compact"/>
              <w:jc w:val="left"/>
            </w:pPr>
            <w:r>
              <w:t xml:space="preserve">0.2付近に鋭い単一ピーク</w:t>
            </w:r>
          </w:p>
        </w:tc>
      </w:tr>
      <w:tr>
        <w:tc>
          <w:tcPr/>
          <w:p>
            <w:pPr>
              <w:pStyle w:val="Compact"/>
              <w:jc w:val="left"/>
            </w:pPr>
            <w:r>
              <w:t xml:space="preserve">スラグ流</w:t>
            </w:r>
          </w:p>
        </w:tc>
        <w:tc>
          <w:tcPr/>
          <w:p>
            <w:pPr>
              <w:pStyle w:val="Compact"/>
              <w:jc w:val="left"/>
            </w:pPr>
            <w:r>
              <w:t xml:space="preserve">液スラグ部(約0.2)とテイラー気泡部(約0.7)の二山</w:t>
            </w:r>
          </w:p>
        </w:tc>
      </w:tr>
      <w:tr>
        <w:tc>
          <w:tcPr/>
          <w:p>
            <w:pPr>
              <w:pStyle w:val="Compact"/>
              <w:jc w:val="left"/>
            </w:pPr>
            <w:r>
              <w:t xml:space="preserve">チャーン流</w:t>
            </w:r>
          </w:p>
        </w:tc>
        <w:tc>
          <w:tcPr/>
          <w:p>
            <w:pPr>
              <w:pStyle w:val="Compact"/>
              <w:jc w:val="left"/>
            </w:pPr>
            <w:r>
              <w:t xml:space="preserve">高ボイド率側に広く分布</w:t>
            </w:r>
          </w:p>
        </w:tc>
      </w:tr>
      <w:tr>
        <w:tc>
          <w:tcPr/>
          <w:p>
            <w:pPr>
              <w:pStyle w:val="Compact"/>
              <w:jc w:val="left"/>
            </w:pPr>
            <w:r>
              <w:t xml:space="preserve">環状流</w:t>
            </w:r>
          </w:p>
        </w:tc>
        <w:tc>
          <w:tcPr/>
          <w:p>
            <w:pPr>
              <w:pStyle w:val="Compact"/>
              <w:jc w:val="left"/>
            </w:pPr>
            <w:r>
              <w:t xml:space="preserve">0.9付近に鋭いピーク</w:t>
            </w:r>
          </w:p>
        </w:tc>
      </w:tr>
    </w:tbl>
    <w:p>
      <w:pPr>
        <w:pStyle w:val="BodyText"/>
      </w:pPr>
      <w:r>
        <w:t xml:space="preserve">〔詳細〕ボイド率変動の確率密度分布で流動様式を判定する考え方は、Jones &amp; Zuber(1975)にさかのぼります。今回はこれを、高速度カメラの画像と組み合わせて、学習用のラベル付けに使いました。</w:t>
      </w:r>
    </w:p>
    <w:bookmarkEnd w:id="37"/>
    <w:bookmarkStart w:id="38" w:name="スライド18cnnによる識別結果1分30秒"/>
    <w:p>
      <w:pPr>
        <w:pStyle w:val="Heading3"/>
      </w:pPr>
      <w:r>
        <w:t xml:space="preserve">スライド18:CNNによる識別結果〔1分30秒〕</w:t>
      </w:r>
    </w:p>
    <w:p>
      <w:pPr>
        <w:pStyle w:val="FirstParagraph"/>
      </w:pPr>
      <w:r>
        <w:t xml:space="preserve">約21万枚の流動様式画像を用意し、8割を学習、2割をテストに分けました。</w:t>
      </w:r>
    </w:p>
    <w:p>
      <w:pPr>
        <w:pStyle w:val="BodyText"/>
      </w:pPr>
      <w:r>
        <w:t xml:space="preserve">ネットワークは、PyTorchで自作した簡単なCNNと、ImageNetで事前学習済みの7種類のネットワーク(VGG16/19、ResNet50/101/152、EfficientNetB0/B7)からの転移学習を比較しました。出力は気泡流、スラグ流、チャーン流、環状流の4クラスです。過学習を避けるため、早期終了を用いています。</w:t>
      </w:r>
    </w:p>
    <w:p>
      <w:pPr>
        <w:pStyle w:val="BodyText"/>
      </w:pPr>
      <w:r>
        <w:t xml:space="preserve">結果は、最も簡単なCNNでも検証精度97.8%、ResNet152では99.92%でした。右下の学習曲線を見ると、ResNet系は約20エポックで安定して収束している一方、EfficientNetB0は検証損失が大きく振動し、学習が不安定でした。</w:t>
      </w:r>
    </w:p>
    <w:p>
      <w:pPr>
        <w:pStyle w:val="BodyText"/>
      </w:pPr>
      <w:r>
        <w:t xml:space="preserve">精度だけを見れば、画像による流動様式識別はほぼ「解けた」問題と言えます。ただし、精度が高いことと、物理的に正しい理由で判断していることは別問題です。</w:t>
      </w:r>
    </w:p>
    <w:bookmarkEnd w:id="38"/>
    <w:bookmarkStart w:id="39" w:name="スライド19cnnはどこを見ているのか1分"/>
    <w:p>
      <w:pPr>
        <w:pStyle w:val="Heading3"/>
      </w:pPr>
      <w:r>
        <w:t xml:space="preserve">スライド19:CNNはどこを見ているのか〔1分〕</w:t>
      </w:r>
    </w:p>
    <w:p>
      <w:pPr>
        <w:pStyle w:val="FirstParagraph"/>
      </w:pPr>
      <w:r>
        <w:t xml:space="preserve">そこで、CNNが画像のどこを見て判断しているかを確認しました。</w:t>
      </w:r>
    </w:p>
    <w:p>
      <w:pPr>
        <w:pStyle w:val="BodyText"/>
      </w:pPr>
      <w:r>
        <w:t xml:space="preserve">Grad-CAMという手法を使っています。これは、あるクラスの出力スコアを最後の畳み込み層の特徴マップで微分し、その勾配で特徴マップを重み付けして足し合わせ、判断根拠となる領域をヒートマップとして表示するものです。</w:t>
      </w:r>
    </w:p>
    <w:p>
      <w:pPr>
        <w:pStyle w:val="BodyText"/>
      </w:pPr>
      <w:r>
        <w:t xml:space="preserve">左の気泡流の画像では、分散した気泡群に反応しています。右側のスラグ流やチャーン流では、テイラー気泡の中心部や、液膜と気相の境界付近に反応しています。いずれも、人間の専門家が着目する部分です。</w:t>
      </w:r>
    </w:p>
    <w:p>
      <w:pPr>
        <w:pStyle w:val="BodyText"/>
      </w:pPr>
      <w:r>
        <w:t xml:space="preserve">AIの判断が物理的に妥当な特徴に基づいていることを確認するのは、先ほどの説明性の観点から大事なステップです。</w:t>
      </w:r>
    </w:p>
    <w:bookmarkEnd w:id="39"/>
    <w:bookmarkStart w:id="40" w:name="スライド20予測確率の意味1分"/>
    <w:p>
      <w:pPr>
        <w:pStyle w:val="Heading3"/>
      </w:pPr>
      <w:r>
        <w:t xml:space="preserve">スライド20:予測確率の意味〔1分〕</w:t>
      </w:r>
    </w:p>
    <w:p>
      <w:pPr>
        <w:pStyle w:val="FirstParagraph"/>
      </w:pPr>
      <w:r>
        <w:t xml:space="preserve">理想的な出力は「1か0か」でしょうか。</w:t>
      </w:r>
    </w:p>
    <w:p>
      <w:pPr>
        <w:pStyle w:val="BodyText"/>
      </w:pPr>
      <w:r>
        <w:t xml:space="preserve">CNNの最終層はソフトマックス関数で、各流動様式の確率p(0 ≤ p ≤ 1)を出力します。合計は1です。</w:t>
      </w:r>
    </w:p>
    <w:p>
      <w:pPr>
        <w:numPr>
          <w:ilvl w:val="0"/>
          <w:numId w:val="1017"/>
        </w:numPr>
        <w:pStyle w:val="Compact"/>
      </w:pPr>
      <w:r>
        <w:t xml:space="preserve">左の例:気泡流0.45、スラグ流0.55。判定が拮抗しています</w:t>
      </w:r>
    </w:p>
    <w:p>
      <w:pPr>
        <w:numPr>
          <w:ilvl w:val="0"/>
          <w:numId w:val="1017"/>
        </w:numPr>
        <w:pStyle w:val="Compact"/>
      </w:pPr>
      <w:r>
        <w:t xml:space="preserve">中央の例:スラグ流1.00。明確です</w:t>
      </w:r>
    </w:p>
    <w:p>
      <w:pPr>
        <w:numPr>
          <w:ilvl w:val="0"/>
          <w:numId w:val="1017"/>
        </w:numPr>
        <w:pStyle w:val="Compact"/>
      </w:pPr>
      <w:r>
        <w:t xml:space="preserve">右の例:チャーン流0.99、環状流0.01</w:t>
      </w:r>
    </w:p>
    <w:p>
      <w:pPr>
        <w:pStyle w:val="FirstParagraph"/>
      </w:pPr>
      <w:r>
        <w:t xml:space="preserve">従来は、確率が最大のクラスを答えとするだけでした。しかし私たちは、この**「迷い」こそが、遷移の物理を表している**と考えました。</w:t>
      </w:r>
    </w:p>
    <w:bookmarkEnd w:id="40"/>
    <w:bookmarkStart w:id="41" w:name="スライド21遷移の定量化1分30秒"/>
    <w:p>
      <w:pPr>
        <w:pStyle w:val="Heading3"/>
      </w:pPr>
      <w:r>
        <w:t xml:space="preserve">スライド21:遷移の定量化〔1分30秒〕</w:t>
      </w:r>
    </w:p>
    <w:p>
      <w:pPr>
        <w:pStyle w:val="FirstParagraph"/>
      </w:pPr>
      <w:r>
        <w:t xml:space="preserve">各実験条件で多数の画像を判定し、流動様式ごとの予測確率の平均を、見かけ気相速度j_gに対してプロットしたのが下の図です。点は実験値、曲線はそれにフィッティングした曲線です。</w:t>
      </w:r>
    </w:p>
    <w:p>
      <w:pPr>
        <w:numPr>
          <w:ilvl w:val="0"/>
          <w:numId w:val="1018"/>
        </w:numPr>
        <w:pStyle w:val="Compact"/>
      </w:pPr>
      <w:r>
        <w:t xml:space="preserve">隣り合う様式の確率曲線の交点(破線)を、遷移点と定義しました</w:t>
      </w:r>
    </w:p>
    <w:p>
      <w:pPr>
        <w:numPr>
          <w:ilvl w:val="0"/>
          <w:numId w:val="1018"/>
        </w:numPr>
        <w:pStyle w:val="Compact"/>
      </w:pPr>
      <w:r>
        <w:t xml:space="preserve">最大確率が0.75未満(薄い灰色)および0.5未満(濃い灰色)となる範囲を、どちらとも言い切れない「遷移ゾーン」と定義しました</w:t>
      </w:r>
    </w:p>
    <w:p>
      <w:pPr>
        <w:pStyle w:val="FirstParagraph"/>
      </w:pPr>
      <w:r>
        <w:t xml:space="preserve">その結果、流動様式は一本の線で切り替わるのではなく、</w:t>
      </w:r>
      <w:r>
        <w:rPr>
          <w:bCs/>
          <w:b/>
        </w:rPr>
        <w:t xml:space="preserve">確率が徐々に入れ替わる幅を持ったゾーン</w:t>
      </w:r>
      <w:r>
        <w:t xml:space="preserve">として遷移することが分かりました。本データでは、0.15〜0.20の範囲に遷移ゾーンが現れています。</w:t>
      </w:r>
    </w:p>
    <w:p>
      <w:pPr>
        <w:pStyle w:val="BodyText"/>
      </w:pPr>
      <w:r>
        <w:t xml:space="preserve">左右の図は液速度の異なる条件で、遷移の位置と幅が異なります。これは入口の気液混合部の影響、いわゆる入口効果を示唆しています。</w:t>
      </w:r>
    </w:p>
    <w:p>
      <w:pPr>
        <w:pStyle w:val="BodyText"/>
      </w:pPr>
      <w:r>
        <w:t xml:space="preserve">従来の線図では一本の線で描かれていた遷移を、確率的なゾーンとして定量化できた、というのがこの研究のポイントです。</w:t>
      </w:r>
    </w:p>
    <w:bookmarkEnd w:id="41"/>
    <w:bookmarkStart w:id="42" w:name="スライド22データ駆動から得られた知見と課題1分30秒"/>
    <w:p>
      <w:pPr>
        <w:pStyle w:val="Heading3"/>
      </w:pPr>
      <w:r>
        <w:t xml:space="preserve">スライド22:データ駆動から得られた知見と課題〔1分30秒〕</w:t>
      </w:r>
    </w:p>
    <w:p>
      <w:pPr>
        <w:pStyle w:val="FirstParagraph"/>
      </w:pPr>
      <w:r>
        <w:t xml:space="preserve">データ駆動手法は、予測だけでなく、物理現象の理解にも有益な示唆を与えてくれます。</w:t>
      </w:r>
    </w:p>
    <w:p>
      <w:pPr>
        <w:pStyle w:val="BodyText"/>
      </w:pPr>
      <w:r>
        <w:t xml:space="preserve">課題としては、入口効果や遷移の動的な性質を取り込んだ流動様式線図への更新があります。また熱流動には、まだ多くの「観察に基づく」判定基準が残っています。</w:t>
      </w:r>
    </w:p>
    <w:p>
      <w:pPr>
        <w:numPr>
          <w:ilvl w:val="0"/>
          <w:numId w:val="1019"/>
        </w:numPr>
        <w:pStyle w:val="Compact"/>
      </w:pPr>
      <w:r>
        <w:rPr>
          <w:bCs/>
          <w:b/>
        </w:rPr>
        <w:t xml:space="preserve">流動不安定性</w:t>
      </w:r>
      <w:r>
        <w:t xml:space="preserve">:左の図は、入口温度と出力流量比を軸とした安定・不安定の境界です</w:t>
      </w:r>
    </w:p>
    <w:p>
      <w:pPr>
        <w:numPr>
          <w:ilvl w:val="0"/>
          <w:numId w:val="1019"/>
        </w:numPr>
        <w:pStyle w:val="Compact"/>
      </w:pPr>
      <w:r>
        <w:rPr>
          <w:bCs/>
          <w:b/>
        </w:rPr>
        <w:t xml:space="preserve">凝縮</w:t>
      </w:r>
      <w:r>
        <w:t xml:space="preserve">:中央の図は、プール水中への蒸気の直接凝縮の様式マップです。蒸気質量流束とプール温度に応じて、次の様式に分かれます</w:t>
      </w:r>
    </w:p>
    <w:p>
      <w:pPr>
        <w:numPr>
          <w:ilvl w:val="1"/>
          <w:numId w:val="1020"/>
        </w:numPr>
        <w:pStyle w:val="Compact"/>
      </w:pPr>
      <w:r>
        <w:t xml:space="preserve">C:チャギング</w:t>
      </w:r>
    </w:p>
    <w:p>
      <w:pPr>
        <w:numPr>
          <w:ilvl w:val="1"/>
          <w:numId w:val="1020"/>
        </w:numPr>
        <w:pStyle w:val="Compact"/>
      </w:pPr>
      <w:r>
        <w:t xml:space="preserve">TC:遷移チャギング</w:t>
      </w:r>
    </w:p>
    <w:p>
      <w:pPr>
        <w:numPr>
          <w:ilvl w:val="1"/>
          <w:numId w:val="1020"/>
        </w:numPr>
        <w:pStyle w:val="Compact"/>
      </w:pPr>
      <w:r>
        <w:t xml:space="preserve">CO:凝縮振動</w:t>
      </w:r>
    </w:p>
    <w:p>
      <w:pPr>
        <w:numPr>
          <w:ilvl w:val="1"/>
          <w:numId w:val="1020"/>
        </w:numPr>
        <w:pStyle w:val="Compact"/>
      </w:pPr>
      <w:r>
        <w:t xml:space="preserve">BCO:気泡凝縮振動</w:t>
      </w:r>
    </w:p>
    <w:p>
      <w:pPr>
        <w:numPr>
          <w:ilvl w:val="1"/>
          <w:numId w:val="1020"/>
        </w:numPr>
        <w:pStyle w:val="Compact"/>
      </w:pPr>
      <w:r>
        <w:t xml:space="preserve">IOC:界面振動凝縮</w:t>
      </w:r>
    </w:p>
    <w:p>
      <w:pPr>
        <w:numPr>
          <w:ilvl w:val="1"/>
          <w:numId w:val="1020"/>
        </w:numPr>
        <w:pStyle w:val="Compact"/>
      </w:pPr>
      <w:r>
        <w:t xml:space="preserve">SC:安定凝縮</w:t>
      </w:r>
    </w:p>
    <w:p>
      <w:pPr>
        <w:numPr>
          <w:ilvl w:val="0"/>
          <w:numId w:val="1019"/>
        </w:numPr>
        <w:pStyle w:val="Compact"/>
      </w:pPr>
      <w:r>
        <w:rPr>
          <w:bCs/>
          <w:b/>
        </w:rPr>
        <w:t xml:space="preserve">気泡形状</w:t>
      </w:r>
      <w:r>
        <w:t xml:space="preserve">:右の図は、Clift, Grace &amp; Weberによる、レイノルズ数、エトベス数、モルトン数で気泡形状を分類するマップです</w:t>
      </w:r>
    </w:p>
    <w:p>
      <w:pPr>
        <w:pStyle w:val="FirstParagraph"/>
      </w:pPr>
      <w:r>
        <w:t xml:space="preserve">いずれも、可視化による観察から境界を引いたものです。本日ご紹介した確率的なアプローチは、こうした線図の客観化にも応用できると考えています。</w:t>
      </w:r>
    </w:p>
    <w:p>
      <w:pPr>
        <w:pStyle w:val="BodyText"/>
      </w:pPr>
      <w:r>
        <w:t xml:space="preserve">高速炉でも、ナトリウム沸騰の挙動、蒸気発生器の水・蒸気側の不安定、自由液面からのカバーガス巻き込みの判定など、同様の「観察ベースの基準」に頼っている部分は多いのではないでしょうか。</w:t>
      </w:r>
    </w:p>
    <w:p>
      <w:r>
        <w:pict>
          <v:rect style="width:0;height:1.5pt" o:hralign="center" o:hrstd="t" o:hr="t"/>
        </w:pict>
      </w:r>
    </w:p>
    <w:bookmarkEnd w:id="42"/>
    <w:bookmarkEnd w:id="43"/>
    <w:bookmarkStart w:id="52" w:name="Xc5c5fa2dce270ef8836fdd69dbeccc7b7537fd7"/>
    <w:p>
      <w:pPr>
        <w:pStyle w:val="Heading2"/>
      </w:pPr>
      <w:r>
        <w:t xml:space="preserve">3. 物理インフォームド型(PINN)</w:t>
      </w:r>
    </w:p>
    <w:bookmarkStart w:id="44" w:name="スライド23物理を組み込む45秒"/>
    <w:p>
      <w:pPr>
        <w:pStyle w:val="Heading3"/>
      </w:pPr>
      <w:r>
        <w:t xml:space="preserve">スライド23:物理を組み込む〔45秒〕</w:t>
      </w:r>
    </w:p>
    <w:p>
      <w:pPr>
        <w:pStyle w:val="FirstParagraph"/>
      </w:pPr>
      <w:r>
        <w:t xml:space="preserve">ここまでのデータ駆動型には、二つの限界がありました。外挿に弱いこと、そしてブラックボックスであることです。</w:t>
      </w:r>
    </w:p>
    <w:p>
      <w:pPr>
        <w:pStyle w:val="BodyText"/>
      </w:pPr>
      <w:r>
        <w:t xml:space="preserve">これを補うのが物理インフォームド型のアプローチです。図のとおり、機構論モデルや経験相関式で培ってきた物理の知識をAIに組み込み、データ駆動型と融合させます。</w:t>
      </w:r>
    </w:p>
    <w:bookmarkEnd w:id="44"/>
    <w:bookmarkStart w:id="45" w:name="スライド24pinnとは2分"/>
    <w:p>
      <w:pPr>
        <w:pStyle w:val="Heading3"/>
      </w:pPr>
      <w:r>
        <w:t xml:space="preserve">スライド24:PINNとは〔2分〕</w:t>
      </w:r>
    </w:p>
    <w:p>
      <w:pPr>
        <w:pStyle w:val="FirstParagraph"/>
      </w:pPr>
      <w:r>
        <w:t xml:space="preserve">PINN(Physics-Informed Neural Network)は、2019年にRaissiらが提案した手法です。</w:t>
      </w:r>
    </w:p>
    <w:p>
      <w:pPr>
        <w:pStyle w:val="BodyText"/>
      </w:pPr>
      <w:r>
        <w:t xml:space="preserve">左の通常のニューラルネットワークは、入力から出力への対応関係をデータだけから学習します。</w:t>
      </w:r>
    </w:p>
    <w:p>
      <w:pPr>
        <w:pStyle w:val="BodyText"/>
      </w:pPr>
      <w:r>
        <w:t xml:space="preserve">右のPINNは、次のように動きます。</w:t>
      </w:r>
    </w:p>
    <w:p>
      <w:pPr>
        <w:numPr>
          <w:ilvl w:val="0"/>
          <w:numId w:val="1021"/>
        </w:numPr>
        <w:pStyle w:val="Compact"/>
      </w:pPr>
      <w:r>
        <w:t xml:space="preserve">入力に位置と時刻(x, y, z, t)を与え、速度u, v, wと圧力pを出力します。つまり、ネットワーク自体が「解の関数」になっています</w:t>
      </w:r>
    </w:p>
    <w:p>
      <w:pPr>
        <w:numPr>
          <w:ilvl w:val="0"/>
          <w:numId w:val="1021"/>
        </w:numPr>
        <w:pStyle w:val="Compact"/>
      </w:pPr>
      <w:r>
        <w:t xml:space="preserve">出力を、入力の座標で</w:t>
      </w:r>
      <w:r>
        <w:rPr>
          <w:bCs/>
          <w:b/>
        </w:rPr>
        <w:t xml:space="preserve">自動微分</w:t>
      </w:r>
      <w:r>
        <w:t xml:space="preserve">します。ネットワークは微分可能な関数の合成なので、∂u/∂xや∂²u/∂x²といった微分が、差分近似ではなく厳密に計算できます</w:t>
      </w:r>
    </w:p>
    <w:p>
      <w:pPr>
        <w:numPr>
          <w:ilvl w:val="0"/>
          <w:numId w:val="1021"/>
        </w:numPr>
        <w:pStyle w:val="Compact"/>
      </w:pPr>
      <w:r>
        <w:t xml:space="preserve">これらを支配方程式に代入して「残差」を計算します。正しい解なら残差はゼロです</w:t>
      </w:r>
    </w:p>
    <w:p>
      <w:pPr>
        <w:numPr>
          <w:ilvl w:val="0"/>
          <w:numId w:val="1021"/>
        </w:numPr>
        <w:pStyle w:val="Compact"/>
      </w:pPr>
      <w:r>
        <w:t xml:space="preserve">損失関数は、支配方程式の残差、境界条件の誤差、初期条件の誤差の和です</w:t>
      </w:r>
      <w:r>
        <w:t xml:space="preserve"> </w:t>
      </w:r>
      <w:r>
        <w:t xml:space="preserve">Loss_total = Loss_GE + Loss_BC + Loss_IC</w:t>
      </w:r>
    </w:p>
    <w:p>
      <w:pPr>
        <w:numPr>
          <w:ilvl w:val="0"/>
          <w:numId w:val="1021"/>
        </w:numPr>
        <w:pStyle w:val="Compact"/>
      </w:pPr>
      <w:r>
        <w:t xml:space="preserve">これを最小化するように、ネットワークの重みを最適化します</w:t>
      </w:r>
    </w:p>
    <w:p>
      <w:pPr>
        <w:pStyle w:val="FirstParagraph"/>
      </w:pPr>
      <w:r>
        <w:t xml:space="preserve">つまり、データに合わせるだけでなく、</w:t>
      </w:r>
      <w:r>
        <w:rPr>
          <w:bCs/>
          <w:b/>
        </w:rPr>
        <w:t xml:space="preserve">物理法則を満たすように</w:t>
      </w:r>
      <w:r>
        <w:t xml:space="preserve">学習させるわけです。</w:t>
      </w:r>
    </w:p>
    <w:p>
      <w:pPr>
        <w:pStyle w:val="BodyText"/>
      </w:pPr>
      <w:r>
        <w:t xml:space="preserve">通常のニューラルネットと比べた特長は二つあります。物理に基づくため説明性があること、そして方程式の残差はラベルなしで評価できるため、疎なデータでも学習できることです。</w:t>
      </w:r>
    </w:p>
    <w:p>
      <w:pPr>
        <w:pStyle w:val="BodyText"/>
      </w:pPr>
      <w:r>
        <w:t xml:space="preserve">CFDと比べた特長は、メッシュが不要なこと、精度の異なる複数のデータを組み合わせられること、そして学習済みモデルは再学習なしに任意の解像度で評価できることです。</w:t>
      </w:r>
    </w:p>
    <w:p>
      <w:pPr>
        <w:pStyle w:val="BodyText"/>
      </w:pPr>
      <w:r>
        <w:t xml:space="preserve">〔詳細〕一方で、CFDは方程式を離散化して格子上で直接解きますが、PINNは最適化によって残差を「小さくする」だけです。そのため、単一の問題を解く速度ではCFDに及びません。PINNの真価は、データと物理を組み合わせる場面、例えば一部の量しか計測できない実験データから、計測していない速度場や圧力場を推定する逆問題で発揮されます。</w:t>
      </w:r>
    </w:p>
    <w:bookmarkEnd w:id="45"/>
    <w:bookmarkStart w:id="46" w:name="スライド252次元単一上昇気泡1分30秒"/>
    <w:p>
      <w:pPr>
        <w:pStyle w:val="Heading3"/>
      </w:pPr>
      <w:r>
        <w:t xml:space="preserve">スライド25:2次元単一上昇気泡〔1分30秒〕</w:t>
      </w:r>
    </w:p>
    <w:p>
      <w:pPr>
        <w:pStyle w:val="FirstParagraph"/>
      </w:pPr>
      <w:r>
        <w:t xml:space="preserve">検証には、Hysingらが2009年に提案した2次元単一上昇気泡ベンチマークのCase 1の条件を用いました。</w:t>
      </w:r>
    </w:p>
    <w:p>
      <w:pPr>
        <w:numPr>
          <w:ilvl w:val="0"/>
          <w:numId w:val="1022"/>
        </w:numPr>
        <w:pStyle w:val="Compact"/>
      </w:pPr>
      <w:r>
        <w:t xml:space="preserve">計算領域:幅1、高さ2の矩形。上下の壁は滑りなし条件です</w:t>
      </w:r>
    </w:p>
    <w:p>
      <w:pPr>
        <w:numPr>
          <w:ilvl w:val="0"/>
          <w:numId w:val="1022"/>
        </w:numPr>
        <w:pStyle w:val="Compact"/>
      </w:pPr>
      <w:r>
        <w:t xml:space="preserve">初期条件:半径0.25の円形気泡が、底面から0.5の位置にあります</w:t>
      </w:r>
    </w:p>
    <w:p>
      <w:pPr>
        <w:numPr>
          <w:ilvl w:val="0"/>
          <w:numId w:val="1022"/>
        </w:numPr>
        <w:pStyle w:val="Compact"/>
      </w:pPr>
      <w:r>
        <w:t xml:space="preserve">物性:液相と気相の密度比10(1000/100)、粘性比10(10/1)。表面張力係数24.5、重力加速度0.98</w:t>
      </w:r>
    </w:p>
    <w:p>
      <w:pPr>
        <w:numPr>
          <w:ilvl w:val="0"/>
          <w:numId w:val="1022"/>
        </w:numPr>
        <w:pStyle w:val="Compact"/>
      </w:pPr>
      <w:r>
        <w:t xml:space="preserve">無次元数:レイノルズ数35、エトベス数10</w:t>
      </w:r>
    </w:p>
    <w:p>
      <w:pPr>
        <w:pStyle w:val="FirstParagraph"/>
      </w:pPr>
      <w:r>
        <w:t xml:space="preserve">参照データは256×512格子、時間間隔0.02で150時刻分です。学習には、空間・時間ともに解像度を半分に落とした128×256格子・75時刻分を使い、評価は元の全解像度で行いました。</w:t>
      </w:r>
    </w:p>
    <w:p>
      <w:pPr>
        <w:pStyle w:val="BodyText"/>
      </w:pPr>
      <w:r>
        <w:t xml:space="preserve">PINNの構成は次のとおりです。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設定</w:t>
            </w:r>
          </w:p>
        </w:tc>
      </w:tr>
      <w:tr>
        <w:tc>
          <w:tcPr/>
          <w:p>
            <w:pPr>
              <w:pStyle w:val="Compact"/>
              <w:jc w:val="left"/>
            </w:pPr>
            <w:r>
              <w:t xml:space="preserve">入力</w:t>
            </w:r>
          </w:p>
        </w:tc>
        <w:tc>
          <w:tcPr/>
          <w:p>
            <w:pPr>
              <w:pStyle w:val="Compact"/>
              <w:jc w:val="left"/>
            </w:pPr>
            <w:r>
              <w:t xml:space="preserve">座標x, y、時刻t</w:t>
            </w:r>
          </w:p>
        </w:tc>
      </w:tr>
      <w:tr>
        <w:tc>
          <w:tcPr/>
          <w:p>
            <w:pPr>
              <w:pStyle w:val="Compact"/>
              <w:jc w:val="left"/>
            </w:pPr>
            <w:r>
              <w:t xml:space="preserve">出力</w:t>
            </w:r>
          </w:p>
        </w:tc>
        <w:tc>
          <w:tcPr/>
          <w:p>
            <w:pPr>
              <w:pStyle w:val="Compact"/>
              <w:jc w:val="left"/>
            </w:pPr>
            <w:r>
              <w:t xml:space="preserve">速度u, v、圧力p、相を表す変数(VOFのα、LSのφ、PFのC)</w:t>
            </w:r>
          </w:p>
        </w:tc>
      </w:tr>
      <w:tr>
        <w:tc>
          <w:tcPr/>
          <w:p>
            <w:pPr>
              <w:pStyle w:val="Compact"/>
              <w:jc w:val="left"/>
            </w:pPr>
            <w:r>
              <w:t xml:space="preserve">規模</w:t>
            </w:r>
          </w:p>
        </w:tc>
        <w:tc>
          <w:tcPr/>
          <w:p>
            <w:pPr>
              <w:pStyle w:val="Compact"/>
              <w:jc w:val="left"/>
            </w:pPr>
            <w:r>
              <w:t xml:space="preserve">10層・各100ノード</w:t>
            </w:r>
          </w:p>
        </w:tc>
      </w:tr>
      <w:tr>
        <w:tc>
          <w:tcPr/>
          <w:p>
            <w:pPr>
              <w:pStyle w:val="Compact"/>
              <w:jc w:val="left"/>
            </w:pPr>
            <w:r>
              <w:t xml:space="preserve">最適化</w:t>
            </w:r>
          </w:p>
        </w:tc>
        <w:tc>
          <w:tcPr/>
          <w:p>
            <w:pPr>
              <w:pStyle w:val="Compact"/>
              <w:jc w:val="left"/>
            </w:pPr>
            <w:r>
              <w:t xml:space="preserve">AdamW、活性化関数Softsign、Xavier初期化、最大10万エポック</w:t>
            </w:r>
          </w:p>
        </w:tc>
      </w:tr>
      <w:tr>
        <w:tc>
          <w:tcPr/>
          <w:p>
            <w:pPr>
              <w:pStyle w:val="Compact"/>
              <w:jc w:val="left"/>
            </w:pPr>
            <w:r>
              <w:t xml:space="preserve">学習点</w:t>
            </w:r>
          </w:p>
        </w:tc>
        <w:tc>
          <w:tcPr/>
          <w:p>
            <w:pPr>
              <w:pStyle w:val="Compact"/>
              <w:jc w:val="left"/>
            </w:pPr>
            <w:r>
              <w:t xml:space="preserve">初期条件32,760点、境界条件は1時刻あたり764点、方程式の評価点は1時刻あたり400点</w:t>
            </w:r>
          </w:p>
        </w:tc>
      </w:tr>
    </w:tbl>
    <w:p>
      <w:pPr>
        <w:pStyle w:val="BodyText"/>
      </w:pPr>
      <w:r>
        <w:t xml:space="preserve">方程式の評価点は、全格子点の約0.6%にすぎません。メッシュ生成も不要です。</w:t>
      </w:r>
    </w:p>
    <w:bookmarkEnd w:id="46"/>
    <w:bookmarkStart w:id="47" w:name="スライド26支配方程式と界面追跡2分"/>
    <w:p>
      <w:pPr>
        <w:pStyle w:val="Heading3"/>
      </w:pPr>
      <w:r>
        <w:t xml:space="preserve">スライド26:支配方程式と界面追跡〔2分〕</w:t>
      </w:r>
    </w:p>
    <w:p>
      <w:pPr>
        <w:pStyle w:val="FirstParagraph"/>
      </w:pPr>
      <w:r>
        <w:t xml:space="preserve">支配方程式は、非圧縮・等温・非混和の二相流に対する、連続の式とナビエ・ストークス方程式です。気相と液相を一つの方程式系で表す「一流体モデル」で、密度ρと粘性μは界面を表す変数から決まります。右辺のf_σは表面張力、ρgは重力です。</w:t>
      </w:r>
    </w:p>
    <w:p>
      <w:pPr>
        <w:pStyle w:val="BodyText"/>
      </w:pPr>
      <w:r>
        <w:t xml:space="preserve">気液界面は、CFDと同じく三つの界面追跡法で表現しました。</w:t>
      </w:r>
    </w:p>
    <w:p>
      <w:pPr>
        <w:pStyle w:val="BodyText"/>
      </w:pPr>
      <w:r>
        <w:rPr>
          <w:bCs/>
          <w:b/>
        </w:rPr>
        <w:t xml:space="preserve">VOF法</w:t>
      </w:r>
    </w:p>
    <w:p>
      <w:pPr>
        <w:numPr>
          <w:ilvl w:val="0"/>
          <w:numId w:val="1023"/>
        </w:numPr>
        <w:pStyle w:val="Compact"/>
      </w:pPr>
      <w:r>
        <w:t xml:space="preserve">体積率α(範囲0〜1)の輸送方程式 ∂α/∂t + u·∇α = 0 を解きます</w:t>
      </w:r>
    </w:p>
    <w:p>
      <w:pPr>
        <w:numPr>
          <w:ilvl w:val="0"/>
          <w:numId w:val="1023"/>
        </w:numPr>
        <w:pStyle w:val="Compact"/>
      </w:pPr>
      <w:r>
        <w:t xml:space="preserve">密度は ρ = ρ₁α + ρ₂(1−α) と線形に混合します</w:t>
      </w:r>
    </w:p>
    <w:p>
      <w:pPr>
        <w:numPr>
          <w:ilvl w:val="0"/>
          <w:numId w:val="1023"/>
        </w:numPr>
        <w:pStyle w:val="Compact"/>
      </w:pPr>
      <w:r>
        <w:t xml:space="preserve">表面張力は f_σ = σκ∇α で、曲率は κ = −∇·(∇α/|∇α|) です</w:t>
      </w:r>
    </w:p>
    <w:p>
      <w:pPr>
        <w:numPr>
          <w:ilvl w:val="0"/>
          <w:numId w:val="1023"/>
        </w:numPr>
        <w:pStyle w:val="Compact"/>
      </w:pPr>
      <w:r>
        <w:t xml:space="preserve">質量保存性に優れています</w:t>
      </w:r>
    </w:p>
    <w:p>
      <w:pPr>
        <w:pStyle w:val="FirstParagraph"/>
      </w:pPr>
      <w:r>
        <w:rPr>
          <w:bCs/>
          <w:b/>
        </w:rPr>
        <w:t xml:space="preserve">Level Set法(LS)</w:t>
      </w:r>
    </w:p>
    <w:p>
      <w:pPr>
        <w:numPr>
          <w:ilvl w:val="0"/>
          <w:numId w:val="1024"/>
        </w:numPr>
        <w:pStyle w:val="Compact"/>
      </w:pPr>
      <w:r>
        <w:t xml:space="preserve">符号付き距離関数φ(範囲−1〜1)の輸送方程式を解きます</w:t>
      </w:r>
    </w:p>
    <w:p>
      <w:pPr>
        <w:numPr>
          <w:ilvl w:val="0"/>
          <w:numId w:val="1024"/>
        </w:numPr>
        <w:pStyle w:val="Compact"/>
      </w:pPr>
      <w:r>
        <w:t xml:space="preserve">物性は、平滑化ヘビサイド関数H(φ)で界面をなめらかにつないで決めます</w:t>
      </w:r>
    </w:p>
    <w:p>
      <w:pPr>
        <w:numPr>
          <w:ilvl w:val="0"/>
          <w:numId w:val="1024"/>
        </w:numPr>
        <w:pStyle w:val="Compact"/>
      </w:pPr>
      <w:r>
        <w:t xml:space="preserve">表面張力は、デルタ関数δ(φ)で界面近傍に集中させます</w:t>
      </w:r>
    </w:p>
    <w:p>
      <w:pPr>
        <w:numPr>
          <w:ilvl w:val="0"/>
          <w:numId w:val="1024"/>
        </w:numPr>
        <w:pStyle w:val="Compact"/>
      </w:pPr>
      <w:r>
        <w:t xml:space="preserve">曲率の計算が精度良くできる反面、質量保存が保証されません</w:t>
      </w:r>
    </w:p>
    <w:p>
      <w:pPr>
        <w:pStyle w:val="FirstParagraph"/>
      </w:pPr>
      <w:r>
        <w:rPr>
          <w:bCs/>
          <w:b/>
        </w:rPr>
        <w:t xml:space="preserve">Phase Field法(PF)</w:t>
      </w:r>
    </w:p>
    <w:p>
      <w:pPr>
        <w:numPr>
          <w:ilvl w:val="0"/>
          <w:numId w:val="1025"/>
        </w:numPr>
        <w:pStyle w:val="Compact"/>
      </w:pPr>
      <w:r>
        <w:t xml:space="preserve">Cahn–Hilliard方程式で、秩序変数C(範囲−1〜1)を解きます</w:t>
      </w:r>
    </w:p>
    <w:p>
      <w:pPr>
        <w:numPr>
          <w:ilvl w:val="0"/>
          <w:numId w:val="1025"/>
        </w:numPr>
        <w:pStyle w:val="Compact"/>
      </w:pPr>
      <w:r>
        <w:t xml:space="preserve">化学ポテンシャル ψ = C(C²−1) − ϵ²∇²C を通じて、自由エネルギーに基づいて界面の厚さを保ちます</w:t>
      </w:r>
    </w:p>
    <w:p>
      <w:pPr>
        <w:pStyle w:val="FirstParagraph"/>
      </w:pPr>
      <w:r>
        <w:t xml:space="preserve">ポイントは、これらの</w:t>
      </w:r>
      <w:r>
        <w:rPr>
          <w:bCs/>
          <w:b/>
        </w:rPr>
        <w:t xml:space="preserve">界面方程式も残差として損失関数に組み込み</w:t>
      </w:r>
      <w:r>
        <w:t xml:space="preserve">、ナビエ・ストークス方程式と連成して学習していることです。界面の変数が密度・粘性・表面張力を通じて運動方程式に入るので、流れと界面が一体として学習されます。</w:t>
      </w:r>
    </w:p>
    <w:p>
      <w:pPr>
        <w:pStyle w:val="BodyText"/>
      </w:pPr>
      <w:r>
        <w:t xml:space="preserve">〔詳細〕自動微分で必要になる微分の階数は手法によって異なります。VOFとLSは曲率の計算で2階まで、PFはCahn–Hilliard方程式の中に∇²Cの発散が入るため4階まで必要です。階数が高いほど学習は難しくなり、これが後の精度の差に表れます。</w:t>
      </w:r>
    </w:p>
    <w:bookmarkEnd w:id="47"/>
    <w:bookmarkStart w:id="48" w:name="スライド27改良①-損失の自己適応重み1分30秒"/>
    <w:p>
      <w:pPr>
        <w:pStyle w:val="Heading3"/>
      </w:pPr>
      <w:r>
        <w:t xml:space="preserve">スライド27:改良① 損失の自己適応重み〔1分30秒〕</w:t>
      </w:r>
    </w:p>
    <w:p>
      <w:pPr>
        <w:pStyle w:val="FirstParagraph"/>
      </w:pPr>
      <w:r>
        <w:t xml:space="preserve">従来のPINNの最大の課題は、損失の各項のバランスです。方程式の損失が10⁻¹、初期条件が10⁻³、境界条件が10⁻⁵というように、桁が大きく異なります。このまま足し合わせると、大きい項だけが学習を支配し、他の条件が無視されてしまいます。従来は手作業で重みを調整していました。</w:t>
      </w:r>
    </w:p>
    <w:p>
      <w:pPr>
        <w:pStyle w:val="BodyText"/>
      </w:pPr>
      <w:r>
        <w:t xml:space="preserve">そこで私たちは、重みそのものを学習させることにしました。考え方は次のとおりです。</w:t>
      </w:r>
    </w:p>
    <w:p>
      <w:pPr>
        <w:numPr>
          <w:ilvl w:val="0"/>
          <w:numId w:val="1026"/>
        </w:numPr>
        <w:pStyle w:val="Compact"/>
      </w:pPr>
      <w:r>
        <w:t xml:space="preserve">予測値の周りに真値が正規分布 N(û, ε²) に従ってばらつくと仮定します</w:t>
      </w:r>
    </w:p>
    <w:p>
      <w:pPr>
        <w:numPr>
          <w:ilvl w:val="0"/>
          <w:numId w:val="1026"/>
        </w:numPr>
        <w:pStyle w:val="Compact"/>
      </w:pPr>
      <w:r>
        <w:t xml:space="preserve">その負の対数尤度を取ると、(1/2ε²) × Loss + log ε という形になります</w:t>
      </w:r>
    </w:p>
    <w:p>
      <w:pPr>
        <w:numPr>
          <w:ilvl w:val="0"/>
          <w:numId w:val="1026"/>
        </w:numPr>
        <w:pStyle w:val="Compact"/>
      </w:pPr>
      <w:r>
        <w:t xml:space="preserve">このεを、ネットワークの重みと同時に学習するパラメータとします</w:t>
      </w:r>
    </w:p>
    <w:p>
      <w:pPr>
        <w:pStyle w:val="FirstParagraph"/>
      </w:pPr>
      <w:r>
        <w:t xml:space="preserve">誤差の大きい項ではεが大きくなり、重み1/2ε²が自動的に下がります。誤差の小さい項は相対的に重視されます。log εの項は、εを無限大にして損失をゼロにする「ずる」を防ぐ役割を果たします。</w:t>
      </w:r>
    </w:p>
    <w:p>
      <w:pPr>
        <w:pStyle w:val="BodyText"/>
      </w:pPr>
      <w:r>
        <w:t xml:space="preserve">さらに、各方程式・各変数(u, v, p, 連続の式)ごとに個別の重みを持たせ、細かくバランスを取っています。</w:t>
      </w:r>
    </w:p>
    <w:bookmarkEnd w:id="48"/>
    <w:bookmarkStart w:id="49" w:name="スライド28改良②-残差に基づく適応サンプリング改良③-差分進化2分"/>
    <w:p>
      <w:pPr>
        <w:pStyle w:val="Heading3"/>
      </w:pPr>
      <w:r>
        <w:t xml:space="preserve">スライド28:改良② 残差に基づく適応サンプリング、改良③ 差分進化〔2分〕</w:t>
      </w:r>
    </w:p>
    <w:p>
      <w:pPr>
        <w:pStyle w:val="FirstParagraph"/>
      </w:pPr>
      <w:r>
        <w:t xml:space="preserve">二つ目の改良は、方程式を評価する点の選び方です。</w:t>
      </w:r>
    </w:p>
    <w:p>
      <w:pPr>
        <w:pStyle w:val="BodyText"/>
      </w:pPr>
      <w:r>
        <w:t xml:space="preserve">左の図のように、従来は格子、ランダム、ラテン超方格、Halton、Hammersley、Sobolなどの方法で、点を一様に配置していました。しかしこれでは、境界層や気液界面のような局所的な特徴を見逃しやすく、境界付近の点も不足しがちです。</w:t>
      </w:r>
    </w:p>
    <w:p>
      <w:pPr>
        <w:pStyle w:val="BodyText"/>
      </w:pPr>
      <w:r>
        <w:t xml:space="preserve">そこで、</w:t>
      </w:r>
      <w:r>
        <w:rPr>
          <w:bCs/>
          <w:b/>
        </w:rPr>
        <w:t xml:space="preserve">方程式の残差が大きい場所ほど高い確率で点を配置する</w:t>
      </w:r>
      <w:r>
        <w:t xml:space="preserve">方法を導入しました。</w:t>
      </w:r>
    </w:p>
    <w:p>
      <w:pPr>
        <w:numPr>
          <w:ilvl w:val="0"/>
          <w:numId w:val="1027"/>
        </w:numPr>
        <w:pStyle w:val="Compact"/>
      </w:pPr>
      <w:r>
        <w:t xml:space="preserve">各点で方程式の残差 ε(x) = |f(x; û(x))| を計算します</w:t>
      </w:r>
    </w:p>
    <w:p>
      <w:pPr>
        <w:numPr>
          <w:ilvl w:val="0"/>
          <w:numId w:val="1027"/>
        </w:numPr>
        <w:pStyle w:val="Compact"/>
      </w:pPr>
      <w:r>
        <w:t xml:space="preserve">点を選ぶ確率を p(x) ∝ εᵏ(x) / E[εᵏ(x)] + c と定義します</w:t>
      </w:r>
    </w:p>
    <w:p>
      <w:pPr>
        <w:numPr>
          <w:ilvl w:val="1"/>
          <w:numId w:val="1028"/>
        </w:numPr>
        <w:pStyle w:val="Compact"/>
      </w:pPr>
      <w:r>
        <w:t xml:space="preserve">kは集中の度合いです。k = 0なら一様配置になり、大きいほど残差の大きい場所に集中します</w:t>
      </w:r>
    </w:p>
    <w:p>
      <w:pPr>
        <w:numPr>
          <w:ilvl w:val="1"/>
          <w:numId w:val="1028"/>
        </w:numPr>
        <w:pStyle w:val="Compact"/>
      </w:pPr>
      <w:r>
        <w:t xml:space="preserve">cは一様配置の成分を残すための定数です。cを大きくするほど、領域全体に点が残ります</w:t>
      </w:r>
    </w:p>
    <w:p>
      <w:pPr>
        <w:numPr>
          <w:ilvl w:val="0"/>
          <w:numId w:val="1027"/>
        </w:numPr>
        <w:pStyle w:val="Compact"/>
      </w:pPr>
      <w:r>
        <w:t xml:space="preserve">この確率に従って、学習中に定期的に点を引き直します</w:t>
      </w:r>
    </w:p>
    <w:p>
      <w:pPr>
        <w:pStyle w:val="FirstParagraph"/>
      </w:pPr>
      <w:r>
        <w:t xml:space="preserve">右の図は、中心に残差のピークがある例です。kとcの組み合わせによって、点の集まり方が変わる様子が分かります。</w:t>
      </w:r>
    </w:p>
    <w:p>
      <w:pPr>
        <w:pStyle w:val="BodyText"/>
      </w:pPr>
      <w:r>
        <w:t xml:space="preserve">〔詳細〕簡単な見積もりをしてみます。今回の気泡で、界面の周囲の帯は領域全体の約6%しかありません。一様配置では400点のうち25点ほどしか界面に乗りません。残差に基づくサンプリングでは、kとcの設定に応じて160〜370点ほどを界面に集められます。しかも界面の位置を事前に知る必要はなく、気泡が上昇すれば点も追従します。CFDでいえば、格子の数を変えずに配置を動かす移動格子法(r適応)に近い発想ですが、格子の生成や接続を管理する必要がありません。</w:t>
      </w:r>
    </w:p>
    <w:p>
      <w:pPr>
        <w:pStyle w:val="BodyText"/>
      </w:pPr>
      <w:r>
        <w:t xml:space="preserve">三つ目の改良として、学習中のハイパーパラメータの最適化に、差分進化法(Storn &amp; Price, 1997)を適用しています。</w:t>
      </w:r>
    </w:p>
    <w:bookmarkEnd w:id="49"/>
    <w:bookmarkStart w:id="50" w:name="スライド29改良④-時間分割と相分布の制約1分30秒"/>
    <w:p>
      <w:pPr>
        <w:pStyle w:val="Heading3"/>
      </w:pPr>
      <w:r>
        <w:t xml:space="preserve">スライド29:改良④ 時間分割と相分布の制約〔1分30秒〕</w:t>
      </w:r>
    </w:p>
    <w:p>
      <w:pPr>
        <w:pStyle w:val="FirstParagraph"/>
      </w:pPr>
      <w:r>
        <w:t xml:space="preserve">上の図をご覧ください。(a)のように全時間を一つのPINNで学習すると、二相流では収束しにくいことが分かりました。気泡が時間とともに大きく変形・移動するため、ネットワークが全時間の複雑な関数を一度に覚えきれないのです。</w:t>
      </w:r>
    </w:p>
    <w:p>
      <w:pPr>
        <w:pStyle w:val="BodyText"/>
      </w:pPr>
      <w:r>
        <w:t xml:space="preserve">そこで、(b)の「時間分割統治」を導入しました。</w:t>
      </w:r>
    </w:p>
    <w:p>
      <w:pPr>
        <w:numPr>
          <w:ilvl w:val="0"/>
          <w:numId w:val="1029"/>
        </w:numPr>
        <w:pStyle w:val="Compact"/>
      </w:pPr>
      <w:r>
        <w:t xml:space="preserve">3秒の時間領域を0.6秒ずつ五つに分割し、それぞれを別のPINNで学習します</w:t>
      </w:r>
    </w:p>
    <w:p>
      <w:pPr>
        <w:numPr>
          <w:ilvl w:val="0"/>
          <w:numId w:val="1029"/>
        </w:numPr>
        <w:pStyle w:val="Compact"/>
      </w:pPr>
      <w:r>
        <w:t xml:space="preserve">最初の区間はベンチマークの初期条件から学習します</w:t>
      </w:r>
    </w:p>
    <w:p>
      <w:pPr>
        <w:numPr>
          <w:ilvl w:val="0"/>
          <w:numId w:val="1029"/>
        </w:numPr>
        <w:pStyle w:val="Compact"/>
      </w:pPr>
      <w:r>
        <w:t xml:space="preserve">2番目以降の区間は、前の区間のPINNが収束した出力を、初期条件として引き継ぎます</w:t>
      </w:r>
    </w:p>
    <w:p>
      <w:pPr>
        <w:pStyle w:val="FirstParagraph"/>
      </w:pPr>
      <w:r>
        <w:t xml:space="preserve">CFDの時間進行に似た考え方です。</w:t>
      </w:r>
    </w:p>
    <w:p>
      <w:pPr>
        <w:pStyle w:val="BodyText"/>
      </w:pPr>
      <w:r>
        <w:t xml:space="preserve">下の図は、相を表す変数の制約です。ネットワークは近似関数なので、VOFのαが1を超えたり、0を下回ったりすることがあります。そうなると、ρ = ρ₁α + ρ₂(1−α) の密度や粘性が負になり、非物理的な状態で発散します。そこで、αを[0, 1]、Cを[−1, 1]に制限してから物性を計算するようにしました。</w:t>
      </w:r>
    </w:p>
    <w:p>
      <w:pPr>
        <w:pStyle w:val="BodyText"/>
      </w:pPr>
      <w:r>
        <w:t xml:space="preserve">これらに加えて、深いネットワークで勾配が消えたり発散したりするのを防ぐため、ResNetと同じ残差接続も採用しています。</w:t>
      </w:r>
    </w:p>
    <w:bookmarkEnd w:id="50"/>
    <w:bookmarkStart w:id="51" w:name="スライド30結果2分"/>
    <w:p>
      <w:pPr>
        <w:pStyle w:val="Heading3"/>
      </w:pPr>
      <w:r>
        <w:t xml:space="preserve">スライド30:結果〔2分〕</w:t>
      </w:r>
    </w:p>
    <w:p>
      <w:pPr>
        <w:pStyle w:val="FirstParagraph"/>
      </w:pPr>
      <w:r>
        <w:t xml:space="preserve">左が従来のPINNです。0.6秒の時点で、すでに気泡が消えてしまっています。圧力も単純な成層分布になっています。速度ゼロ、ボイド率一様、静水圧分布というのは、実は支配方程式を厳密に満たす「自明な解」です。従来のPINNは、方程式を満たすために気泡そのものを消してしまったわけです。損失の値も10⁻¹程度で止まっていました。</w:t>
      </w:r>
    </w:p>
    <w:p>
      <w:pPr>
        <w:pStyle w:val="BodyText"/>
      </w:pPr>
      <w:r>
        <w:t xml:space="preserve">右が改良したPINNで、3秒まで、速度・圧力・界面形状をCFDの参照解とよく一致して再現しています。損失は10⁻⁴〜10⁻⁵まで下がりました。</w:t>
      </w:r>
    </w:p>
    <w:p>
      <w:pPr>
        <w:pStyle w:val="BodyText"/>
      </w:pPr>
      <w:r>
        <w:t xml:space="preserve">VOF法での定量評価は次のとおりです。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指標</w:t>
            </w:r>
          </w:p>
        </w:tc>
        <w:tc>
          <w:tcPr/>
          <w:p>
            <w:pPr>
              <w:pStyle w:val="Compact"/>
              <w:jc w:val="left"/>
            </w:pPr>
            <w:r>
              <w:t xml:space="preserve">L1誤差(平均)</w:t>
            </w:r>
          </w:p>
        </w:tc>
      </w:tr>
      <w:tr>
        <w:tc>
          <w:tcPr/>
          <w:p>
            <w:pPr>
              <w:pStyle w:val="Compact"/>
              <w:jc w:val="left"/>
            </w:pPr>
            <w:r>
              <w:t xml:space="preserve">水平速度u</w:t>
            </w:r>
          </w:p>
        </w:tc>
        <w:tc>
          <w:tcPr/>
          <w:p>
            <w:pPr>
              <w:pStyle w:val="Compact"/>
              <w:jc w:val="left"/>
            </w:pPr>
            <w:r>
              <w:t xml:space="preserve">3.0%</w:t>
            </w:r>
          </w:p>
        </w:tc>
      </w:tr>
      <w:tr>
        <w:tc>
          <w:tcPr/>
          <w:p>
            <w:pPr>
              <w:pStyle w:val="Compact"/>
              <w:jc w:val="left"/>
            </w:pPr>
            <w:r>
              <w:t xml:space="preserve">鉛直速度v</w:t>
            </w:r>
          </w:p>
        </w:tc>
        <w:tc>
          <w:tcPr/>
          <w:p>
            <w:pPr>
              <w:pStyle w:val="Compact"/>
              <w:jc w:val="left"/>
            </w:pPr>
            <w:r>
              <w:t xml:space="preserve">5.8%</w:t>
            </w:r>
          </w:p>
        </w:tc>
      </w:tr>
      <w:tr>
        <w:tc>
          <w:tcPr/>
          <w:p>
            <w:pPr>
              <w:pStyle w:val="Compact"/>
              <w:jc w:val="left"/>
            </w:pPr>
            <w:r>
              <w:t xml:space="preserve">圧力</w:t>
            </w:r>
          </w:p>
        </w:tc>
        <w:tc>
          <w:tcPr/>
          <w:p>
            <w:pPr>
              <w:pStyle w:val="Compact"/>
              <w:jc w:val="left"/>
            </w:pPr>
            <w:r>
              <w:t xml:space="preserve">0.02%</w:t>
            </w:r>
          </w:p>
        </w:tc>
      </w:tr>
      <w:tr>
        <w:tc>
          <w:tcPr/>
          <w:p>
            <w:pPr>
              <w:pStyle w:val="Compact"/>
              <w:jc w:val="left"/>
            </w:pPr>
            <w:r>
              <w:t xml:space="preserve">体積率α</w:t>
            </w:r>
          </w:p>
        </w:tc>
        <w:tc>
          <w:tcPr/>
          <w:p>
            <w:pPr>
              <w:pStyle w:val="Compact"/>
              <w:jc w:val="left"/>
            </w:pPr>
            <w:r>
              <w:t xml:space="preserve">0.3%</w:t>
            </w:r>
          </w:p>
        </w:tc>
      </w:tr>
      <w:tr>
        <w:tc>
          <w:tcPr/>
          <w:p>
            <w:pPr>
              <w:pStyle w:val="Compact"/>
              <w:jc w:val="left"/>
            </w:pPr>
            <w:r>
              <w:t xml:space="preserve">気泡の重心位置</w:t>
            </w:r>
          </w:p>
        </w:tc>
        <w:tc>
          <w:tcPr/>
          <w:p>
            <w:pPr>
              <w:pStyle w:val="Compact"/>
              <w:jc w:val="left"/>
            </w:pPr>
            <w:r>
              <w:t xml:space="preserve">0.04%</w:t>
            </w:r>
          </w:p>
        </w:tc>
      </w:tr>
      <w:tr>
        <w:tc>
          <w:tcPr/>
          <w:p>
            <w:pPr>
              <w:pStyle w:val="Compact"/>
              <w:jc w:val="left"/>
            </w:pPr>
            <w:r>
              <w:t xml:space="preserve">上昇速度</w:t>
            </w:r>
          </w:p>
        </w:tc>
        <w:tc>
          <w:tcPr/>
          <w:p>
            <w:pPr>
              <w:pStyle w:val="Compact"/>
              <w:jc w:val="left"/>
            </w:pPr>
            <w:r>
              <w:t xml:space="preserve">1.5%(最大誤差は初期の約10%)</w:t>
            </w:r>
          </w:p>
        </w:tc>
      </w:tr>
    </w:tbl>
    <w:p>
      <w:pPr>
        <w:pStyle w:val="BodyText"/>
      </w:pPr>
      <w:r>
        <w:t xml:space="preserve">速度の最大誤差は、最初の二つの時間区間で、計算領域の上部に集中しています。これは、上部では流速がほぼゼロに近く、わずかな差でも相対誤差が大きく見えるためです。</w:t>
      </w:r>
    </w:p>
    <w:p>
      <w:pPr>
        <w:pStyle w:val="BodyText"/>
      </w:pPr>
      <w:r>
        <w:t xml:space="preserve">三つの界面追跡法の比較では、平均誤差はいずれも同程度でしたが、VOF法が最も良い精度でした。LS法とPF法では、1.8秒以降に気泡下部の界面形状がずれました。VOFは方程式が最も単純で、変数の範囲も[0, 1]と狭いため、学習しやすいと考えています。</w:t>
      </w:r>
    </w:p>
    <w:p>
      <w:pPr>
        <w:pStyle w:val="BodyText"/>
      </w:pPr>
      <w:r>
        <w:t xml:space="preserve">ただし、これは単一気泡・2次元の検証段階です。初期条件と境界条件はベンチマークのデータから与えています。PINNは、CFDの代わりというより、</w:t>
      </w:r>
      <w:r>
        <w:rPr>
          <w:bCs/>
          <w:b/>
        </w:rPr>
        <w:t xml:space="preserve">データと物理をつなぐ道具</w:t>
      </w:r>
      <w:r>
        <w:t xml:space="preserve">として位置づけるべきだと考えています。</w:t>
      </w:r>
    </w:p>
    <w:p>
      <w:r>
        <w:pict>
          <v:rect style="width:0;height:1.5pt" o:hralign="center" o:hrstd="t" o:hr="t"/>
        </w:pict>
      </w:r>
    </w:p>
    <w:bookmarkEnd w:id="51"/>
    <w:bookmarkEnd w:id="52"/>
    <w:bookmarkStart w:id="71" w:name="X04802077044c880a592dc6189619581b130de3a"/>
    <w:p>
      <w:pPr>
        <w:pStyle w:val="Heading2"/>
      </w:pPr>
      <w:r>
        <w:t xml:space="preserve">4. 生成AIと合成データ</w:t>
      </w:r>
    </w:p>
    <w:bookmarkStart w:id="53" w:name="スライド31q1-データはどう集めるのか1分30秒"/>
    <w:p>
      <w:pPr>
        <w:pStyle w:val="Heading3"/>
      </w:pPr>
      <w:r>
        <w:t xml:space="preserve">スライド31:Q1 データはどう集めるのか〔1分30秒〕</w:t>
      </w:r>
    </w:p>
    <w:p>
      <w:pPr>
        <w:pStyle w:val="FirstParagraph"/>
      </w:pPr>
      <w:r>
        <w:t xml:space="preserve">ここで一つ問いを投げかけます。</w:t>
      </w:r>
    </w:p>
    <w:p>
      <w:pPr>
        <w:pStyle w:val="BodyText"/>
      </w:pPr>
      <w:r>
        <w:t xml:space="preserve">〔問いかけ〕機械学習は素晴らしい。しかし、そのデータベースを私たちはどうやって作っているのでしょうか。私たちは、AIモデルのために、ひたすら実験を「働き続ける」のでしょうか。</w:t>
      </w:r>
    </w:p>
    <w:p>
      <w:pPr>
        <w:pStyle w:val="BodyText"/>
      </w:pPr>
      <w:r>
        <w:t xml:space="preserve">今日ここまでお見せしたデータ駆動型もPINNも、結局は良質なデータを必要とします。特に混相流は、計測が難しく、一つの条件でデータを取るのに多大なコストがかかります。</w:t>
      </w:r>
    </w:p>
    <w:p>
      <w:pPr>
        <w:pStyle w:val="BodyText"/>
      </w:pPr>
      <w:r>
        <w:t xml:space="preserve">そこで提案したいのが、緑の流れです。物理的な問題から生成AIで「AI生成データベース」を作り、従来の実験・数値データを補完して、モデル開発とデータ駆動型の両方に供給します。</w:t>
      </w:r>
    </w:p>
    <w:p>
      <w:pPr>
        <w:pStyle w:val="BodyText"/>
      </w:pPr>
      <w:r>
        <w:t xml:space="preserve">高速炉分野では、ナトリウム試験には大きなコストがかかり、試験施設も限られています。しかもナトリウムは不透明で、水のように高速度カメラで直接観察することができません。データの希少性という点で、この問いは特に切実だと思います。</w:t>
      </w:r>
    </w:p>
    <w:bookmarkEnd w:id="53"/>
    <w:bookmarkStart w:id="54" w:name="スライド32混相流の特徴抽出1分"/>
    <w:p>
      <w:pPr>
        <w:pStyle w:val="Heading3"/>
      </w:pPr>
      <w:r>
        <w:t xml:space="preserve">スライド32:混相流の特徴抽出〔1分〕</w:t>
      </w:r>
    </w:p>
    <w:p>
      <w:pPr>
        <w:pStyle w:val="FirstParagraph"/>
      </w:pPr>
      <w:r>
        <w:t xml:space="preserve">混相流の画像解析は、ここ数年で大きく進歩しました。</w:t>
      </w:r>
    </w:p>
    <w:p>
      <w:pPr>
        <w:numPr>
          <w:ilvl w:val="0"/>
          <w:numId w:val="1030"/>
        </w:numPr>
        <w:pStyle w:val="Compact"/>
      </w:pPr>
      <w:r>
        <w:t xml:space="preserve">燃料集合体を模擬したサブクール流沸騰での、AIを用いた気泡の検出と追跡(私どものZhouら, 2024)</w:t>
      </w:r>
    </w:p>
    <w:p>
      <w:pPr>
        <w:numPr>
          <w:ilvl w:val="0"/>
          <w:numId w:val="1030"/>
        </w:numPr>
        <w:pStyle w:val="Compact"/>
      </w:pPr>
      <w:r>
        <w:t xml:space="preserve">複雑な二相流での、汎用的な気泡検出とマスク抽出(Kim &amp; Park, 2021)</w:t>
      </w:r>
    </w:p>
    <w:p>
      <w:pPr>
        <w:numPr>
          <w:ilvl w:val="0"/>
          <w:numId w:val="1030"/>
        </w:numPr>
        <w:pStyle w:val="Compact"/>
      </w:pPr>
      <w:r>
        <w:t xml:space="preserve">高密度の気泡流での、気泡パターンの認識と形状の再構成(Cerqueira &amp; Paladino, 2021)</w:t>
      </w:r>
    </w:p>
    <w:p>
      <w:pPr>
        <w:pStyle w:val="FirstParagraph"/>
      </w:pPr>
      <w:r>
        <w:t xml:space="preserve">右端の画像のように、数百個の気泡を自動で検出し、核生成サイトを約3万個数えることもできるようになっています。</w:t>
      </w:r>
    </w:p>
    <w:p>
      <w:pPr>
        <w:pStyle w:val="BodyText"/>
      </w:pPr>
      <w:r>
        <w:t xml:space="preserve">一般的な流れは、実験、可視化、データ収集、アノテーション・定量化、モデル開発です。ただし、教師あり学習のためのアノテーション、つまり気泡一つ一つに枠やラベルを付ける作業に、膨大な人手がかかります。ここが大きなボトルネックです。</w:t>
      </w:r>
    </w:p>
    <w:bookmarkEnd w:id="54"/>
    <w:bookmarkStart w:id="55" w:name="スライド33生成aiによる画像生成1分"/>
    <w:p>
      <w:pPr>
        <w:pStyle w:val="Heading3"/>
      </w:pPr>
      <w:r>
        <w:t xml:space="preserve">スライド33:生成AIによる画像生成〔1分〕</w:t>
      </w:r>
    </w:p>
    <w:p>
      <w:pPr>
        <w:pStyle w:val="FirstParagraph"/>
      </w:pPr>
      <w:r>
        <w:t xml:space="preserve">生成AIの進歩は目覚ましく、テキストからこのような画像まで作れるようになりました。左は「ナルトとワンピースが東京タワーで戦う」、右は「東大で熱流動の教科書を読むコナン君」です。</w:t>
      </w:r>
    </w:p>
    <w:p>
      <w:pPr>
        <w:pStyle w:val="BodyText"/>
      </w:pPr>
      <w:r>
        <w:t xml:space="preserve">では、同じ技術で</w:t>
      </w:r>
      <w:r>
        <w:rPr>
          <w:bCs/>
          <w:b/>
        </w:rPr>
        <w:t xml:space="preserve">気泡流の画像</w:t>
      </w:r>
      <w:r>
        <w:t xml:space="preserve">は生成できるでしょうか。目的は二つです。</w:t>
      </w:r>
    </w:p>
    <w:p>
      <w:pPr>
        <w:numPr>
          <w:ilvl w:val="0"/>
          <w:numId w:val="1031"/>
        </w:numPr>
        <w:pStyle w:val="Compact"/>
      </w:pPr>
      <w:r>
        <w:t xml:space="preserve">機構論モデル、相関式、AIモデル開発のための画像データを提供・拡充すること</w:t>
      </w:r>
    </w:p>
    <w:p>
      <w:pPr>
        <w:numPr>
          <w:ilvl w:val="0"/>
          <w:numId w:val="1031"/>
        </w:numPr>
        <w:pStyle w:val="Compact"/>
      </w:pPr>
      <w:r>
        <w:t xml:space="preserve">高品質な画像を大量に取得する生産性を、実験条件の間の内挿によって高めること</w:t>
      </w:r>
    </w:p>
    <w:bookmarkEnd w:id="55"/>
    <w:bookmarkStart w:id="56" w:name="スライド34なぜ画像なのか1分"/>
    <w:p>
      <w:pPr>
        <w:pStyle w:val="Heading3"/>
      </w:pPr>
      <w:r>
        <w:t xml:space="preserve">スライド34:なぜ画像なのか〔1分〕</w:t>
      </w:r>
    </w:p>
    <w:p>
      <w:pPr>
        <w:pStyle w:val="FirstParagraph"/>
      </w:pPr>
      <w:r>
        <w:t xml:space="preserve">なぜ画像にこだわるのか。「一枚の画像には千のデータ点が含まれる」と考えているからです。</w:t>
      </w:r>
    </w:p>
    <w:p>
      <w:pPr>
        <w:pStyle w:val="BodyText"/>
      </w:pPr>
      <w:r>
        <w:t xml:space="preserve">一枚の画像から、次の量を取り出せます。</w:t>
      </w:r>
    </w:p>
    <w:p>
      <w:pPr>
        <w:numPr>
          <w:ilvl w:val="0"/>
          <w:numId w:val="1032"/>
        </w:numPr>
        <w:pStyle w:val="Compact"/>
      </w:pPr>
      <w:r>
        <w:t xml:space="preserve">界面の幾何:ボイド率、代表長さ、界面積濃度、合体・分裂の発生</w:t>
      </w:r>
    </w:p>
    <w:p>
      <w:pPr>
        <w:numPr>
          <w:ilvl w:val="0"/>
          <w:numId w:val="1032"/>
        </w:numPr>
        <w:pStyle w:val="Compact"/>
      </w:pPr>
      <w:r>
        <w:t xml:space="preserve">空間分布:気泡や液滴の数密度、軸方向・半径方向の分布</w:t>
      </w:r>
    </w:p>
    <w:p>
      <w:pPr>
        <w:numPr>
          <w:ilvl w:val="0"/>
          <w:numId w:val="1032"/>
        </w:numPr>
        <w:pStyle w:val="Compact"/>
      </w:pPr>
      <w:r>
        <w:t xml:space="preserve">運動学的なデータ:時系列があれば、気泡の上昇速度と軌跡</w:t>
      </w:r>
    </w:p>
    <w:p>
      <w:pPr>
        <w:numPr>
          <w:ilvl w:val="0"/>
          <w:numId w:val="1032"/>
        </w:numPr>
        <w:pStyle w:val="Compact"/>
      </w:pPr>
      <w:r>
        <w:t xml:space="preserve">流動様式の分類</w:t>
      </w:r>
    </w:p>
    <w:p>
      <w:pPr>
        <w:numPr>
          <w:ilvl w:val="0"/>
          <w:numId w:val="1032"/>
        </w:numPr>
        <w:pStyle w:val="Compact"/>
      </w:pPr>
      <w:r>
        <w:t xml:space="preserve">統計量:気泡径の確率密度分布、空間相関</w:t>
      </w:r>
    </w:p>
    <w:p>
      <w:pPr>
        <w:pStyle w:val="FirstParagraph"/>
      </w:pPr>
      <w:r>
        <w:t xml:space="preserve">ボイド計や熱電対が「点」や「断面平均」の情報しか与えないのに対し、画像は</w:t>
      </w:r>
      <w:r>
        <w:rPr>
          <w:bCs/>
          <w:b/>
        </w:rPr>
        <w:t xml:space="preserve">二相流の構成式を作るための情報をまとめて含んでいる</w:t>
      </w:r>
      <w:r>
        <w:t xml:space="preserve">のです。</w:t>
      </w:r>
    </w:p>
    <w:bookmarkEnd w:id="56"/>
    <w:bookmarkStart w:id="57" w:name="スライド35gan敵対的生成ネットワーク1分30秒"/>
    <w:p>
      <w:pPr>
        <w:pStyle w:val="Heading3"/>
      </w:pPr>
      <w:r>
        <w:t xml:space="preserve">スライド35:GAN(敵対的生成ネットワーク)〔1分30秒〕</w:t>
      </w:r>
    </w:p>
    <w:p>
      <w:pPr>
        <w:pStyle w:val="FirstParagraph"/>
      </w:pPr>
      <w:r>
        <w:t xml:space="preserve">手法には、敵対的生成ネットワーク(GAN)を用いました。</w:t>
      </w:r>
    </w:p>
    <w:p>
      <w:pPr>
        <w:pStyle w:val="BodyText"/>
      </w:pPr>
      <w:r>
        <w:t xml:space="preserve">GANは二つのネットワークの競争で学習します。</w:t>
      </w:r>
    </w:p>
    <w:p>
      <w:pPr>
        <w:numPr>
          <w:ilvl w:val="0"/>
          <w:numId w:val="1033"/>
        </w:numPr>
        <w:pStyle w:val="Compact"/>
      </w:pPr>
      <w:r>
        <w:rPr>
          <w:bCs/>
          <w:b/>
        </w:rPr>
        <w:t xml:space="preserve">生成器</w:t>
      </w:r>
      <w:r>
        <w:t xml:space="preserve">:ランダムなノイズと流動条件の行列(気相・液相の見かけ速度j_g, j_f)を入力し、畳み込みによる符号化と逆畳み込みによる復号化を経て、512×512画素の気泡流画像を生成します</w:t>
      </w:r>
    </w:p>
    <w:p>
      <w:pPr>
        <w:numPr>
          <w:ilvl w:val="0"/>
          <w:numId w:val="1033"/>
        </w:numPr>
        <w:pStyle w:val="Compact"/>
      </w:pPr>
      <w:r>
        <w:rPr>
          <w:bCs/>
          <w:b/>
        </w:rPr>
        <w:t xml:space="preserve">識別器</w:t>
      </w:r>
      <w:r>
        <w:t xml:space="preserve">:画像と条件の組を受け取り、本物(1)か偽物(0)かを判定します</w:t>
      </w:r>
    </w:p>
    <w:p>
      <w:pPr>
        <w:pStyle w:val="FirstParagraph"/>
      </w:pPr>
      <w:r>
        <w:t xml:space="preserve">目的関数は右上の式です。識別器は本物と偽物を見分ける確率を最大化し、生成器はそれを最小化します。二人のゼロサムゲームとして、ナッシュ均衡を目指して学習が進みます。</w:t>
      </w:r>
    </w:p>
    <w:p>
      <w:pPr>
        <w:pStyle w:val="BodyText"/>
      </w:pPr>
      <w:r>
        <w:t xml:space="preserve">右の図は学習の進み方を示しています。赤が実データの分布、青が生成データの分布です。ステージ1では二つの分布は離れていて、平均値もずれています。学習が進むにつれて青が赤に近づき、ステージ6でほぼ重なります。</w:t>
      </w:r>
    </w:p>
    <w:p>
      <w:pPr>
        <w:pStyle w:val="BodyText"/>
      </w:pPr>
      <w:r>
        <w:rPr>
          <w:bCs/>
          <w:b/>
        </w:rPr>
        <w:t xml:space="preserve">最終的な目標は、高品質で現実的なデータを生成する生成器を得ること</w:t>
      </w:r>
      <w:r>
        <w:t xml:space="preserve">です。</w:t>
      </w:r>
    </w:p>
    <w:bookmarkEnd w:id="57"/>
    <w:bookmarkStart w:id="58" w:name="スライド36bf-gan1分30秒"/>
    <w:p>
      <w:pPr>
        <w:pStyle w:val="Heading3"/>
      </w:pPr>
      <w:r>
        <w:t xml:space="preserve">スライド36:BF-GAN〔1分30秒〕</w:t>
      </w:r>
    </w:p>
    <w:p>
      <w:pPr>
        <w:pStyle w:val="FirstParagraph"/>
      </w:pPr>
      <w:r>
        <w:t xml:space="preserve">私たちが開発した気泡流用のGAN、BF-GAN(Bubbly Flow GAN)です。</w:t>
      </w:r>
    </w:p>
    <w:p>
      <w:pPr>
        <w:pStyle w:val="BodyText"/>
      </w:pPr>
      <w:r>
        <w:t xml:space="preserve">生成器には、NVIDIAが2021年に発表したエイリアスフリー生成器(StyleGAN3)を基盤として使いました。</w:t>
      </w:r>
    </w:p>
    <w:p>
      <w:pPr>
        <w:numPr>
          <w:ilvl w:val="0"/>
          <w:numId w:val="1034"/>
        </w:numPr>
        <w:pStyle w:val="Compact"/>
      </w:pPr>
      <w:r>
        <w:t xml:space="preserve">潜在ベクトルを写像ネットワークで中間的な表現wに変換し、14層の合成層の各層に注入します</w:t>
      </w:r>
    </w:p>
    <w:p>
      <w:pPr>
        <w:numPr>
          <w:ilvl w:val="0"/>
          <w:numId w:val="1034"/>
        </w:numPr>
        <w:pStyle w:val="Compact"/>
      </w:pPr>
      <w:r>
        <w:t xml:space="preserve">各層では、重みの変調と正規化(Mod/Demod)を行います</w:t>
      </w:r>
    </w:p>
    <w:p>
      <w:pPr>
        <w:numPr>
          <w:ilvl w:val="0"/>
          <w:numId w:val="1034"/>
        </w:numPr>
        <w:pStyle w:val="Compact"/>
      </w:pPr>
      <w:r>
        <w:t xml:space="preserve">アップサンプリングとダウンサンプリングに適切なフィルタを使い、画像の平行移動や回転に対して特徴が不自然に「張り付く」エイリアシングを防いでいます</w:t>
      </w:r>
    </w:p>
    <w:p>
      <w:pPr>
        <w:pStyle w:val="FirstParagraph"/>
      </w:pPr>
      <w:r>
        <w:t xml:space="preserve">気泡が流路内のどこにあっても同じように描かれる必要があるので、この性質は重要です。</w:t>
      </w:r>
    </w:p>
    <w:p>
      <w:pPr>
        <w:pStyle w:val="BodyText"/>
      </w:pPr>
      <w:r>
        <w:t xml:space="preserve">右側は、私たちが追加した二つの損失です。</w:t>
      </w:r>
    </w:p>
    <w:p>
      <w:pPr>
        <w:pStyle w:val="BodyText"/>
      </w:pPr>
      <w:r>
        <w:rPr>
          <w:bCs/>
          <w:b/>
        </w:rPr>
        <w:t xml:space="preserve">ミスマッチ損失</w:t>
      </w:r>
      <w:r>
        <w:t xml:space="preserve">:識別器に4通りの組み合わせを学習させます。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組み合わせ</w:t>
            </w:r>
          </w:p>
        </w:tc>
        <w:tc>
          <w:tcPr/>
          <w:p>
            <w:pPr>
              <w:pStyle w:val="Compact"/>
              <w:jc w:val="left"/>
            </w:pPr>
            <w:r>
              <w:t xml:space="preserve">識別器の正解</w:t>
            </w:r>
          </w:p>
        </w:tc>
      </w:tr>
      <w:tr>
        <w:tc>
          <w:tcPr/>
          <w:p>
            <w:pPr>
              <w:pStyle w:val="Compact"/>
              <w:jc w:val="left"/>
            </w:pPr>
            <w:r>
              <w:t xml:space="preserve">本物の画像+正しい条件</w:t>
            </w:r>
          </w:p>
        </w:tc>
        <w:tc>
          <w:tcPr/>
          <w:p>
            <w:pPr>
              <w:pStyle w:val="Compact"/>
              <w:jc w:val="left"/>
            </w:pPr>
            <w:r>
              <w:t xml:space="preserve">本物</w:t>
            </w:r>
          </w:p>
        </w:tc>
      </w:tr>
      <w:tr>
        <w:tc>
          <w:tcPr/>
          <w:p>
            <w:pPr>
              <w:pStyle w:val="Compact"/>
              <w:jc w:val="left"/>
            </w:pPr>
            <w:r>
              <w:t xml:space="preserve">生成画像+正しい条件</w:t>
            </w:r>
          </w:p>
        </w:tc>
        <w:tc>
          <w:tcPr/>
          <w:p>
            <w:pPr>
              <w:pStyle w:val="Compact"/>
              <w:jc w:val="left"/>
            </w:pPr>
            <w:r>
              <w:t xml:space="preserve">偽物</w:t>
            </w:r>
          </w:p>
        </w:tc>
      </w:tr>
      <w:tr>
        <w:tc>
          <w:tcPr/>
          <w:p>
            <w:pPr>
              <w:pStyle w:val="Compact"/>
              <w:jc w:val="left"/>
            </w:pPr>
            <w:r>
              <w:t xml:space="preserve">本物の画像+誤った条件</w:t>
            </w:r>
          </w:p>
        </w:tc>
        <w:tc>
          <w:tcPr/>
          <w:p>
            <w:pPr>
              <w:pStyle w:val="Compact"/>
              <w:jc w:val="left"/>
            </w:pPr>
            <w:r>
              <w:t xml:space="preserve">偽物</w:t>
            </w:r>
          </w:p>
        </w:tc>
      </w:tr>
      <w:tr>
        <w:tc>
          <w:tcPr/>
          <w:p>
            <w:pPr>
              <w:pStyle w:val="Compact"/>
              <w:jc w:val="left"/>
            </w:pPr>
            <w:r>
              <w:t xml:space="preserve">生成画像+誤った条件</w:t>
            </w:r>
          </w:p>
        </w:tc>
        <w:tc>
          <w:tcPr/>
          <w:p>
            <w:pPr>
              <w:pStyle w:val="Compact"/>
              <w:jc w:val="left"/>
            </w:pPr>
            <w:r>
              <w:t xml:space="preserve">偽物</w:t>
            </w:r>
          </w:p>
        </w:tc>
      </w:tr>
    </w:tbl>
    <w:p>
      <w:pPr>
        <w:pStyle w:val="BodyText"/>
      </w:pPr>
      <w:r>
        <w:t xml:space="preserve">特に3番目によって、識別器は「画像がリアルか」だけでなく、「その画像がその流動条件に合っているか」まで判定するようになります。その結果、生成器は条件に忠実な画像を作るよう学習します。</w:t>
      </w:r>
    </w:p>
    <w:p>
      <w:pPr>
        <w:pStyle w:val="BodyText"/>
      </w:pPr>
      <w:r>
        <w:rPr>
          <w:bCs/>
          <w:b/>
        </w:rPr>
        <w:t xml:space="preserve">特徴損失</w:t>
      </w:r>
      <w:r>
        <w:t xml:space="preserve">:VGGネットワークで実画像と生成画像の特徴量を抽出し、そのL1・L2誤差を最小化します。画素単位の一致ではなく、気泡の形やテクスチャといった知覚的な特徴を合わせるためです。</w:t>
      </w:r>
    </w:p>
    <w:bookmarkEnd w:id="58"/>
    <w:bookmarkStart w:id="59" w:name="スライド37生成器の可視化45秒"/>
    <w:p>
      <w:pPr>
        <w:pStyle w:val="Heading3"/>
      </w:pPr>
      <w:r>
        <w:t xml:space="preserve">スライド37:生成器の可視化〔45秒〕</w:t>
      </w:r>
    </w:p>
    <w:p>
      <w:pPr>
        <w:pStyle w:val="FirstParagraph"/>
      </w:pPr>
      <w:r>
        <w:t xml:space="preserve">生成器の中を、層ごとに見てみます。</w:t>
      </w:r>
    </w:p>
    <w:p>
      <w:pPr>
        <w:pStyle w:val="BodyText"/>
      </w:pPr>
      <w:r>
        <w:t xml:space="preserve">入力はガウスノイズと流動条件の行列です。1〜2層目(36×36×512)では、ぼんやりした色の塊にすぎません。3層目では周期的な構造が現れ、12層目(512×512×64)で気泡らしい斑点が見え始めます。最終層(512×512×3)で、明暗のついた気泡の輪郭が形作られ、気泡流の画像が出力されます。</w:t>
      </w:r>
    </w:p>
    <w:p>
      <w:pPr>
        <w:pStyle w:val="BodyText"/>
      </w:pPr>
      <w:r>
        <w:t xml:space="preserve">粗い構造から細かい構造へと、段階的に画像が具体化していく様子が分かります。</w:t>
      </w:r>
    </w:p>
    <w:bookmarkEnd w:id="59"/>
    <w:bookmarkStart w:id="60" w:name="スライド38データ収集と処理1分"/>
    <w:p>
      <w:pPr>
        <w:pStyle w:val="Heading3"/>
      </w:pPr>
      <w:r>
        <w:t xml:space="preserve">スライド38:データ収集と処理〔1分〕</w:t>
      </w:r>
    </w:p>
    <w:p>
      <w:pPr>
        <w:pStyle w:val="FirstParagraph"/>
      </w:pPr>
      <w:r>
        <w:t xml:space="preserve">学習データは、内径1インチ(29 mm)のアクリル管を用いた鉛直上昇の空気-水試験ループで取得しました。下部の二相混合器で空気と水を混合し、上部の撮影区間で高速度カメラ撮影を行っています。</w:t>
      </w:r>
    </w:p>
    <w:p>
      <w:pPr>
        <w:numPr>
          <w:ilvl w:val="0"/>
          <w:numId w:val="1035"/>
        </w:numPr>
        <w:pStyle w:val="Compact"/>
      </w:pPr>
      <w:r>
        <w:t xml:space="preserve">実験は全377条件で、うち気泡流は105条件です</w:t>
      </w:r>
    </w:p>
    <w:p>
      <w:pPr>
        <w:numPr>
          <w:ilvl w:val="0"/>
          <w:numId w:val="1035"/>
        </w:numPr>
        <w:pStyle w:val="Compact"/>
      </w:pPr>
      <w:r>
        <w:t xml:space="preserve">各条件を200 fpsで20秒間撮影しました(1条件あたり約4,000枚)</w:t>
      </w:r>
    </w:p>
    <w:p>
      <w:pPr>
        <w:numPr>
          <w:ilvl w:val="0"/>
          <w:numId w:val="1035"/>
        </w:numPr>
        <w:pStyle w:val="Compact"/>
      </w:pPr>
      <w:r>
        <w:t xml:space="preserve">元の画像は968²画素で、これを512²画素に整えて学習しています</w:t>
      </w:r>
    </w:p>
    <w:p>
      <w:pPr>
        <w:numPr>
          <w:ilvl w:val="0"/>
          <w:numId w:val="1035"/>
        </w:numPr>
        <w:pStyle w:val="Compact"/>
      </w:pPr>
      <w:r>
        <w:t xml:space="preserve">ボイド率は、ワイヤーメッシュセンサーとインピーダンス計で同時に計測しています</w:t>
      </w:r>
    </w:p>
    <w:p>
      <w:pPr>
        <w:pStyle w:val="FirstParagraph"/>
      </w:pPr>
      <w:r>
        <w:t xml:space="preserve">最終的に、気泡流105条件・合計27万8千枚の画像で学習しました。</w:t>
      </w:r>
    </w:p>
    <w:bookmarkEnd w:id="60"/>
    <w:bookmarkStart w:id="61" w:name="スライド39実験bf-gan従来ganの比較1分"/>
    <w:p>
      <w:pPr>
        <w:pStyle w:val="Heading3"/>
      </w:pPr>
      <w:r>
        <w:t xml:space="preserve">スライド39:実験・BF-GAN・従来GANの比較〔1分〕</w:t>
      </w:r>
    </w:p>
    <w:p>
      <w:pPr>
        <w:pStyle w:val="FirstParagraph"/>
      </w:pPr>
      <w:r>
        <w:t xml:space="preserve">4つの流動条件について、左から実験、BF-GAN、従来GANの画像を並べています。</w:t>
      </w:r>
    </w:p>
    <w:p>
      <w:pPr>
        <w:numPr>
          <w:ilvl w:val="0"/>
          <w:numId w:val="1036"/>
        </w:numPr>
        <w:pStyle w:val="Compact"/>
      </w:pPr>
      <w:r>
        <w:t xml:space="preserve">左上(j_g = 0.018 m/s, j_f = 0.249 m/s)の低ボイド率条件:BF-GANは気泡の大きさや数密度を実験に近く再現しています。従来GANは気泡がやや多すぎます</w:t>
      </w:r>
    </w:p>
    <w:p>
      <w:pPr>
        <w:numPr>
          <w:ilvl w:val="0"/>
          <w:numId w:val="1036"/>
        </w:numPr>
        <w:pStyle w:val="Compact"/>
      </w:pPr>
      <w:r>
        <w:t xml:space="preserve">左下(j_g = 0.120 m/s, j_f = 0.207 m/s):実験ではキャップ気泡を含む高密度の気泡流です。BF-GANはこの特徴をとらえています。一方、従来GANはスラグ流のような構造を誤って生成しています</w:t>
      </w:r>
    </w:p>
    <w:p>
      <w:pPr>
        <w:pStyle w:val="FirstParagraph"/>
      </w:pPr>
      <w:r>
        <w:t xml:space="preserve">条件に忠実な画像が得られている点が、ミスマッチ損失の効果です。</w:t>
      </w:r>
    </w:p>
    <w:bookmarkEnd w:id="61"/>
    <w:bookmarkStart w:id="62" w:name="スライド40生成画像の可視化30秒"/>
    <w:p>
      <w:pPr>
        <w:pStyle w:val="Heading3"/>
      </w:pPr>
      <w:r>
        <w:t xml:space="preserve">スライド40:生成画像の可視化〔30秒〕</w:t>
      </w:r>
    </w:p>
    <w:p>
      <w:pPr>
        <w:pStyle w:val="FirstParagraph"/>
      </w:pPr>
      <w:r>
        <w:t xml:space="preserve">こちらはBF-GANで生成した画像の一覧です。条件を連続的に変えると、気泡の数や大きさが滑らかに変化していきます。実験では取得していない条件の画像も、このように生成できます。</w:t>
      </w:r>
    </w:p>
    <w:bookmarkEnd w:id="62"/>
    <w:bookmarkStart w:id="63" w:name="スライド41q2-生成データをどう検証するか2分"/>
    <w:p>
      <w:pPr>
        <w:pStyle w:val="Heading3"/>
      </w:pPr>
      <w:r>
        <w:t xml:space="preserve">スライド41:Q2 生成データをどう検証するか〔2分〕</w:t>
      </w:r>
    </w:p>
    <w:p>
      <w:pPr>
        <w:pStyle w:val="FirstParagraph"/>
      </w:pPr>
      <w:r>
        <w:t xml:space="preserve">ここで二つ目の問いです。</w:t>
      </w:r>
    </w:p>
    <w:p>
      <w:pPr>
        <w:pStyle w:val="BodyText"/>
      </w:pPr>
      <w:r>
        <w:t xml:space="preserve">〔問いかけ〕</w:t>
      </w:r>
      <w:r>
        <w:rPr>
          <w:bCs/>
          <w:b/>
        </w:rPr>
        <w:t xml:space="preserve">生成されたデータは信用できるのでしょうか。</w:t>
      </w:r>
      <w:r>
        <w:t xml:space="preserve"> </w:t>
      </w:r>
      <w:r>
        <w:t xml:space="preserve">原子力の皆さまが最も気になる点だと思います。</w:t>
      </w:r>
    </w:p>
    <w:p>
      <w:pPr>
        <w:pStyle w:val="BodyText"/>
      </w:pPr>
      <w:r>
        <w:t xml:space="preserve">私たちは三段階で検証しています。</w:t>
      </w:r>
    </w:p>
    <w:p>
      <w:pPr>
        <w:pStyle w:val="BodyText"/>
      </w:pPr>
      <w:r>
        <w:rPr>
          <w:bCs/>
          <w:b/>
        </w:rPr>
        <w:t xml:space="preserve">1. AI分野の指標:実画像と生成画像の「類似度」</w:t>
      </w:r>
    </w:p>
    <w:p>
      <w:pPr>
        <w:pStyle w:val="BodyText"/>
      </w:pPr>
      <w:r>
        <w:t xml:space="preserve">代表的なのはFID(Fréchet Inception Distance)です。画像認識ネットワークInceptionで画像を特徴ベクトルに変換し、実画像群と生成画像群の特徴の分布を、それぞれ多次元の正規分布とみなして距離を測ります。</w:t>
      </w:r>
    </w:p>
    <w:p>
      <w:pPr>
        <w:pStyle w:val="BodyText"/>
      </w:pPr>
      <w:r>
        <w:t xml:space="preserve">FID = ‖μ_r − μ_g‖² + Tr(Σ_r + Σ_g − 2(Σ_rΣ_g)^½)</w:t>
      </w:r>
    </w:p>
    <w:p>
      <w:pPr>
        <w:pStyle w:val="BodyText"/>
      </w:pPr>
      <w:r>
        <w:t xml:space="preserve">平均μと共分散Σの差を見ており、値が小さいほど似ています。このほかにも次の指標を使っています。</w:t>
      </w:r>
    </w:p>
    <w:p>
      <w:pPr>
        <w:numPr>
          <w:ilvl w:val="0"/>
          <w:numId w:val="1037"/>
        </w:numPr>
        <w:pStyle w:val="Compact"/>
      </w:pPr>
      <w:r>
        <w:t xml:space="preserve">KID(カーネル版の距離)</w:t>
      </w:r>
    </w:p>
    <w:p>
      <w:pPr>
        <w:numPr>
          <w:ilvl w:val="0"/>
          <w:numId w:val="1037"/>
        </w:numPr>
        <w:pStyle w:val="Compact"/>
      </w:pPr>
      <w:r>
        <w:t xml:space="preserve">適合率と再現率:品質と多様性</w:t>
      </w:r>
    </w:p>
    <w:p>
      <w:pPr>
        <w:numPr>
          <w:ilvl w:val="0"/>
          <w:numId w:val="1037"/>
        </w:numPr>
        <w:pStyle w:val="Compact"/>
      </w:pPr>
      <w:r>
        <w:t xml:space="preserve">PPL(潜在空間の滑らかさ)</w:t>
      </w:r>
    </w:p>
    <w:p>
      <w:pPr>
        <w:numPr>
          <w:ilvl w:val="0"/>
          <w:numId w:val="1037"/>
        </w:numPr>
        <w:pStyle w:val="Compact"/>
      </w:pPr>
      <w:r>
        <w:t xml:space="preserve">平行移動・回転に対する等変性(EQ-T, EQ-R)</w:t>
      </w:r>
    </w:p>
    <w:p>
      <w:pPr>
        <w:numPr>
          <w:ilvl w:val="0"/>
          <w:numId w:val="1037"/>
        </w:numPr>
        <w:pStyle w:val="Compact"/>
      </w:pPr>
      <w:r>
        <w:t xml:space="preserve">Inception Score</w:t>
      </w:r>
    </w:p>
    <w:p>
      <w:pPr>
        <w:pStyle w:val="FirstParagraph"/>
      </w:pPr>
      <w:r>
        <w:rPr>
          <w:bCs/>
          <w:b/>
        </w:rPr>
        <w:t xml:space="preserve">2. 画像の対応度(105条件)</w:t>
      </w:r>
    </w:p>
    <w:p>
      <w:pPr>
        <w:numPr>
          <w:ilvl w:val="0"/>
          <w:numId w:val="1038"/>
        </w:numPr>
        <w:pStyle w:val="Compact"/>
      </w:pPr>
      <w:r>
        <w:t xml:space="preserve">SSIM:輝度、コントラスト、構造の類似度</w:t>
      </w:r>
    </w:p>
    <w:p>
      <w:pPr>
        <w:numPr>
          <w:ilvl w:val="0"/>
          <w:numId w:val="1038"/>
        </w:numPr>
        <w:pStyle w:val="Compact"/>
      </w:pPr>
      <w:r>
        <w:t xml:space="preserve">濃淡共起行列(GLCM):テクスチャ特徴</w:t>
      </w:r>
    </w:p>
    <w:p>
      <w:pPr>
        <w:numPr>
          <w:ilvl w:val="0"/>
          <w:numId w:val="1038"/>
        </w:numPr>
        <w:pStyle w:val="Compact"/>
      </w:pPr>
      <w:r>
        <w:t xml:space="preserve">知覚ハッシュの差</w:t>
      </w:r>
    </w:p>
    <w:p>
      <w:pPr>
        <w:pStyle w:val="FirstParagraph"/>
      </w:pPr>
      <w:r>
        <w:rPr>
          <w:bCs/>
          <w:b/>
        </w:rPr>
        <w:t xml:space="preserve">3. 物理指標</w:t>
      </w:r>
    </w:p>
    <w:p>
      <w:pPr>
        <w:pStyle w:val="BodyText"/>
      </w:pPr>
      <w:r>
        <w:t xml:space="preserve">ボイド率、ザウター平均径、界面積濃度、アスペクト比、流動様式です。</w:t>
      </w:r>
    </w:p>
    <w:bookmarkEnd w:id="63"/>
    <w:bookmarkStart w:id="64" w:name="スライド42画像対応度による検証1分30秒"/>
    <w:p>
      <w:pPr>
        <w:pStyle w:val="Heading3"/>
      </w:pPr>
      <w:r>
        <w:t xml:space="preserve">スライド42:画像対応度による検証〔1分30秒〕</w:t>
      </w:r>
    </w:p>
    <w:p>
      <w:pPr>
        <w:pStyle w:val="FirstParagraph"/>
      </w:pPr>
      <w:r>
        <w:t xml:space="preserve">上の表はAI指標で、5万枚の生成画像で評価しました。すべての項目でBF-GANが従来GANを上回っています。</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指標</w:t>
            </w:r>
          </w:p>
        </w:tc>
        <w:tc>
          <w:tcPr/>
          <w:p>
            <w:pPr>
              <w:pStyle w:val="Compact"/>
              <w:jc w:val="left"/>
            </w:pPr>
            <w:r>
              <w:t xml:space="preserve">BF-GAN</w:t>
            </w:r>
          </w:p>
        </w:tc>
        <w:tc>
          <w:tcPr/>
          <w:p>
            <w:pPr>
              <w:pStyle w:val="Compact"/>
              <w:jc w:val="left"/>
            </w:pPr>
            <w:r>
              <w:t xml:space="preserve">従来GAN</w:t>
            </w:r>
          </w:p>
        </w:tc>
        <w:tc>
          <w:tcPr/>
          <w:p>
            <w:pPr>
              <w:pStyle w:val="Compact"/>
              <w:jc w:val="left"/>
            </w:pPr>
            <w:r>
              <w:t xml:space="preserve">良い方向</w:t>
            </w:r>
          </w:p>
        </w:tc>
      </w:tr>
      <w:tr>
        <w:tc>
          <w:tcPr/>
          <w:p>
            <w:pPr>
              <w:pStyle w:val="Compact"/>
              <w:jc w:val="left"/>
            </w:pPr>
            <w:r>
              <w:t xml:space="preserve">FID</w:t>
            </w:r>
          </w:p>
        </w:tc>
        <w:tc>
          <w:tcPr/>
          <w:p>
            <w:pPr>
              <w:pStyle w:val="Compact"/>
              <w:jc w:val="left"/>
            </w:pPr>
            <w:r>
              <w:t xml:space="preserve">13.3</w:t>
            </w:r>
          </w:p>
        </w:tc>
        <w:tc>
          <w:tcPr/>
          <w:p>
            <w:pPr>
              <w:pStyle w:val="Compact"/>
              <w:jc w:val="left"/>
            </w:pPr>
            <w:r>
              <w:t xml:space="preserve">32.6</w:t>
            </w:r>
          </w:p>
        </w:tc>
        <w:tc>
          <w:tcPr/>
          <w:p>
            <w:pPr>
              <w:pStyle w:val="Compact"/>
              <w:jc w:val="left"/>
            </w:pPr>
            <w:r>
              <w:t xml:space="preserve">小さいほど良い</w:t>
            </w:r>
          </w:p>
        </w:tc>
      </w:tr>
      <w:tr>
        <w:tc>
          <w:tcPr/>
          <w:p>
            <w:pPr>
              <w:pStyle w:val="Compact"/>
              <w:jc w:val="left"/>
            </w:pPr>
            <w:r>
              <w:t xml:space="preserve">KID</w:t>
            </w:r>
          </w:p>
        </w:tc>
        <w:tc>
          <w:tcPr/>
          <w:p>
            <w:pPr>
              <w:pStyle w:val="Compact"/>
              <w:jc w:val="left"/>
            </w:pPr>
            <w:r>
              <w:t xml:space="preserve">0.003</w:t>
            </w:r>
          </w:p>
        </w:tc>
        <w:tc>
          <w:tcPr/>
          <w:p>
            <w:pPr>
              <w:pStyle w:val="Compact"/>
              <w:jc w:val="left"/>
            </w:pPr>
            <w:r>
              <w:t xml:space="preserve">0.013</w:t>
            </w:r>
          </w:p>
        </w:tc>
        <w:tc>
          <w:tcPr/>
          <w:p>
            <w:pPr>
              <w:pStyle w:val="Compact"/>
              <w:jc w:val="left"/>
            </w:pPr>
            <w:r>
              <w:t xml:space="preserve">小さいほど良い</w:t>
            </w:r>
          </w:p>
        </w:tc>
      </w:tr>
      <w:tr>
        <w:tc>
          <w:tcPr/>
          <w:p>
            <w:pPr>
              <w:pStyle w:val="Compact"/>
              <w:jc w:val="left"/>
            </w:pPr>
            <w:r>
              <w:t xml:space="preserve">適合率</w:t>
            </w:r>
          </w:p>
        </w:tc>
        <w:tc>
          <w:tcPr/>
          <w:p>
            <w:pPr>
              <w:pStyle w:val="Compact"/>
              <w:jc w:val="left"/>
            </w:pPr>
            <w:r>
              <w:t xml:space="preserve">0.67</w:t>
            </w:r>
          </w:p>
        </w:tc>
        <w:tc>
          <w:tcPr/>
          <w:p>
            <w:pPr>
              <w:pStyle w:val="Compact"/>
              <w:jc w:val="left"/>
            </w:pPr>
            <w:r>
              <w:t xml:space="preserve">0.41</w:t>
            </w:r>
          </w:p>
        </w:tc>
        <w:tc>
          <w:tcPr/>
          <w:p>
            <w:pPr>
              <w:pStyle w:val="Compact"/>
              <w:jc w:val="left"/>
            </w:pPr>
            <w:r>
              <w:t xml:space="preserve">大きいほど良い</w:t>
            </w:r>
          </w:p>
        </w:tc>
      </w:tr>
    </w:tbl>
    <w:p>
      <w:pPr>
        <w:pStyle w:val="BodyText"/>
      </w:pPr>
      <w:r>
        <w:t xml:space="preserve">中段は輝度の比較です。各条件について、実験画像2,000枚とBF-GANの生成画像5,000枚の平均輝度を比べました。相対誤差は多くの条件で1〜3%程度です。</w:t>
      </w:r>
    </w:p>
    <w:p>
      <w:pPr>
        <w:pStyle w:val="BodyText"/>
      </w:pPr>
      <w:r>
        <w:t xml:space="preserve">下の表は、105条件全体の画像特徴の平均絶対誤差率です。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特徴</w:t>
            </w:r>
          </w:p>
        </w:tc>
        <w:tc>
          <w:tcPr/>
          <w:p>
            <w:pPr>
              <w:pStyle w:val="Compact"/>
              <w:jc w:val="left"/>
            </w:pPr>
            <w:r>
              <w:t xml:space="preserve">誤差率</w:t>
            </w:r>
          </w:p>
        </w:tc>
      </w:tr>
      <w:tr>
        <w:tc>
          <w:tcPr/>
          <w:p>
            <w:pPr>
              <w:pStyle w:val="Compact"/>
              <w:jc w:val="left"/>
            </w:pPr>
            <w:r>
              <w:t xml:space="preserve">輝度</w:t>
            </w:r>
          </w:p>
        </w:tc>
        <w:tc>
          <w:tcPr/>
          <w:p>
            <w:pPr>
              <w:pStyle w:val="Compact"/>
              <w:jc w:val="left"/>
            </w:pPr>
            <w:r>
              <w:t xml:space="preserve">2.2%</w:t>
            </w:r>
          </w:p>
        </w:tc>
      </w:tr>
      <w:tr>
        <w:tc>
          <w:tcPr/>
          <w:p>
            <w:pPr>
              <w:pStyle w:val="Compact"/>
              <w:jc w:val="left"/>
            </w:pPr>
            <w:r>
              <w:t xml:space="preserve">コントラスト</w:t>
            </w:r>
          </w:p>
        </w:tc>
        <w:tc>
          <w:tcPr/>
          <w:p>
            <w:pPr>
              <w:pStyle w:val="Compact"/>
              <w:jc w:val="left"/>
            </w:pPr>
            <w:r>
              <w:t xml:space="preserve">2.9%</w:t>
            </w:r>
          </w:p>
        </w:tc>
      </w:tr>
      <w:tr>
        <w:tc>
          <w:tcPr/>
          <w:p>
            <w:pPr>
              <w:pStyle w:val="Compact"/>
              <w:jc w:val="left"/>
            </w:pPr>
            <w:r>
              <w:t xml:space="preserve">マグニチュード</w:t>
            </w:r>
          </w:p>
        </w:tc>
        <w:tc>
          <w:tcPr/>
          <w:p>
            <w:pPr>
              <w:pStyle w:val="Compact"/>
              <w:jc w:val="left"/>
            </w:pPr>
            <w:r>
              <w:t xml:space="preserve">24.7%</w:t>
            </w:r>
          </w:p>
        </w:tc>
      </w:tr>
      <w:tr>
        <w:tc>
          <w:tcPr/>
          <w:p>
            <w:pPr>
              <w:pStyle w:val="Compact"/>
              <w:jc w:val="left"/>
            </w:pPr>
            <w:r>
              <w:t xml:space="preserve">均質性</w:t>
            </w:r>
          </w:p>
        </w:tc>
        <w:tc>
          <w:tcPr/>
          <w:p>
            <w:pPr>
              <w:pStyle w:val="Compact"/>
              <w:jc w:val="left"/>
            </w:pPr>
            <w:r>
              <w:t xml:space="preserve">21.3%</w:t>
            </w:r>
          </w:p>
        </w:tc>
      </w:tr>
      <w:tr>
        <w:tc>
          <w:tcPr/>
          <w:p>
            <w:pPr>
              <w:pStyle w:val="Compact"/>
              <w:jc w:val="left"/>
            </w:pPr>
            <w:r>
              <w:t xml:space="preserve">相関</w:t>
            </w:r>
          </w:p>
        </w:tc>
        <w:tc>
          <w:tcPr/>
          <w:p>
            <w:pPr>
              <w:pStyle w:val="Compact"/>
              <w:jc w:val="left"/>
            </w:pPr>
            <w:r>
              <w:t xml:space="preserve">13.6%</w:t>
            </w:r>
          </w:p>
        </w:tc>
      </w:tr>
    </w:tbl>
    <w:p>
      <w:pPr>
        <w:pStyle w:val="BodyText"/>
      </w:pPr>
      <w:r>
        <w:t xml:space="preserve">明るさやコントラストといった大域的な特徴は良く一致しています。一方、テクスチャの細かい統計量にはまだ差が残っています。</w:t>
      </w:r>
    </w:p>
    <w:bookmarkEnd w:id="64"/>
    <w:bookmarkStart w:id="65" w:name="スライド43画像対応度の条件依存性と不確かさ1分"/>
    <w:p>
      <w:pPr>
        <w:pStyle w:val="Heading3"/>
      </w:pPr>
      <w:r>
        <w:t xml:space="preserve">スライド43:画像対応度の条件依存性と不確かさ〔1分〕</w:t>
      </w:r>
    </w:p>
    <w:p>
      <w:pPr>
        <w:pStyle w:val="FirstParagraph"/>
      </w:pPr>
      <w:r>
        <w:t xml:space="preserve">上の三つの図は、輝度・コントラスト・マグニチュードの誤差を、流動様式線図上の各条件にプロットしたものです。どの条件で誤差が大きいかが一目で分かります。</w:t>
      </w:r>
    </w:p>
    <w:p>
      <w:pPr>
        <w:pStyle w:val="BodyText"/>
      </w:pPr>
      <w:r>
        <w:t xml:space="preserve">下の箱ひげ図は、実験番号1〜40について、輝度のばらつきを比較したものです。赤がBF-GAN、青が実験です。多くの条件で中央値とばらつきが一致しています(緑の枠の部分など)。一方、16、17、31、32番などでは、生成画像のばらつきが実験より大きく、不確かさの大きい条件があることが分かります。</w:t>
      </w:r>
    </w:p>
    <w:p>
      <w:pPr>
        <w:pStyle w:val="BodyText"/>
      </w:pPr>
      <w:r>
        <w:t xml:space="preserve">平均値が合っているだけでなく、</w:t>
      </w:r>
      <w:r>
        <w:rPr>
          <w:bCs/>
          <w:b/>
        </w:rPr>
        <w:t xml:space="preserve">ばらつき、つまり不確かさまで再現できているか</w:t>
      </w:r>
      <w:r>
        <w:t xml:space="preserve">を見ることが重要です。</w:t>
      </w:r>
    </w:p>
    <w:bookmarkEnd w:id="65"/>
    <w:bookmarkStart w:id="66" w:name="スライド4445物理指標による検証の準備--気泡検出モデル1分"/>
    <w:p>
      <w:pPr>
        <w:pStyle w:val="Heading3"/>
      </w:pPr>
      <w:r>
        <w:t xml:space="preserve">スライド44〜45:物理指標による検証の準備 ― 気泡検出モデル〔1分〕</w:t>
      </w:r>
    </w:p>
    <w:p>
      <w:pPr>
        <w:pStyle w:val="FirstParagraph"/>
      </w:pPr>
      <w:r>
        <w:t xml:space="preserve">三つ目の物理指標による検証には、気泡を一つ一つ検出し、形状を測る必要があります。</w:t>
      </w:r>
    </w:p>
    <w:p>
      <w:pPr>
        <w:pStyle w:val="BodyText"/>
      </w:pPr>
      <w:r>
        <w:t xml:space="preserve">そこで、私たちが以前開発したCNNベースの気泡検出モデル(鳥崎・三輪, JNST 2020)を使いました。物体検出手法のYOLOv3、YOLOv4、M2Detを比較し、低ボイド率では気泡径や上昇速度を、高ボイド率やキャップ気泡を含む領域でも気泡を検出できることを確認しています。</w:t>
      </w:r>
    </w:p>
    <w:p>
      <w:pPr>
        <w:pStyle w:val="BodyText"/>
      </w:pPr>
      <w:r>
        <w:t xml:space="preserve">ただし、高ボイド率になると、二次元の投影画像では気泡が重なって検出が難しくなります。そのため、今回の物理指標による検証は低ボイド率の条件に限定しています。</w:t>
      </w:r>
    </w:p>
    <w:bookmarkEnd w:id="66"/>
    <w:bookmarkStart w:id="67" w:name="スライド46物理指標による検証2分"/>
    <w:p>
      <w:pPr>
        <w:pStyle w:val="Heading3"/>
      </w:pPr>
      <w:r>
        <w:t xml:space="preserve">スライド46:物理指標による検証〔2分〕</w:t>
      </w:r>
    </w:p>
    <w:p>
      <w:pPr>
        <w:pStyle w:val="FirstParagraph"/>
      </w:pPr>
      <w:r>
        <w:t xml:space="preserve">検出した気泡から、次の量を計算しました。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指標</w:t>
            </w:r>
          </w:p>
        </w:tc>
        <w:tc>
          <w:tcPr/>
          <w:p>
            <w:pPr>
              <w:pStyle w:val="Compact"/>
              <w:jc w:val="left"/>
            </w:pPr>
            <w:r>
              <w:t xml:space="preserve">定義</w:t>
            </w:r>
          </w:p>
        </w:tc>
      </w:tr>
      <w:tr>
        <w:tc>
          <w:tcPr/>
          <w:p>
            <w:pPr>
              <w:pStyle w:val="Compact"/>
              <w:jc w:val="left"/>
            </w:pPr>
            <w:r>
              <w:t xml:space="preserve">ボイド率</w:t>
            </w:r>
          </w:p>
        </w:tc>
        <w:tc>
          <w:tcPr/>
          <w:p>
            <w:pPr>
              <w:pStyle w:val="Compact"/>
              <w:jc w:val="left"/>
            </w:pPr>
            <w:r>
              <w:t xml:space="preserve">気泡体積の合計 ÷ 全体積</w:t>
            </w:r>
          </w:p>
        </w:tc>
      </w:tr>
      <w:tr>
        <w:tc>
          <w:tcPr/>
          <w:p>
            <w:pPr>
              <w:pStyle w:val="Compact"/>
              <w:jc w:val="left"/>
            </w:pPr>
            <w:r>
              <w:t xml:space="preserve">アスペクト比</w:t>
            </w:r>
          </w:p>
        </w:tc>
        <w:tc>
          <w:tcPr/>
          <w:p>
            <w:pPr>
              <w:pStyle w:val="Compact"/>
              <w:jc w:val="left"/>
            </w:pPr>
            <w:r>
              <w:t xml:space="preserve">気泡の長軸と短軸の比</w:t>
            </w:r>
          </w:p>
        </w:tc>
      </w:tr>
      <w:tr>
        <w:tc>
          <w:tcPr/>
          <w:p>
            <w:pPr>
              <w:pStyle w:val="Compact"/>
              <w:jc w:val="left"/>
            </w:pPr>
            <w:r>
              <w:t xml:space="preserve">ザウター平均径</w:t>
            </w:r>
          </w:p>
        </w:tc>
        <w:tc>
          <w:tcPr/>
          <w:p>
            <w:pPr>
              <w:pStyle w:val="Compact"/>
              <w:jc w:val="left"/>
            </w:pPr>
            <w:r>
              <w:t xml:space="preserve">6 × 体積の和 ÷ 表面積の和</w:t>
            </w:r>
          </w:p>
        </w:tc>
      </w:tr>
      <w:tr>
        <w:tc>
          <w:tcPr/>
          <w:p>
            <w:pPr>
              <w:pStyle w:val="Compact"/>
              <w:jc w:val="left"/>
            </w:pPr>
            <w:r>
              <w:t xml:space="preserve">界面積濃度</w:t>
            </w:r>
          </w:p>
        </w:tc>
        <w:tc>
          <w:tcPr/>
          <w:p>
            <w:pPr>
              <w:pStyle w:val="Compact"/>
              <w:jc w:val="left"/>
            </w:pPr>
            <w:r>
              <w:t xml:space="preserve">表面積の和 ÷ 全体積</w:t>
            </w:r>
          </w:p>
        </w:tc>
      </w:tr>
    </w:tbl>
    <w:p>
      <w:pPr>
        <w:pStyle w:val="BodyText"/>
      </w:pPr>
      <w:r>
        <w:t xml:space="preserve">気泡の体積と表面積は、二次元画像の楕円から回転体を仮定して求めています。</w:t>
      </w:r>
    </w:p>
    <w:p>
      <w:pPr>
        <w:pStyle w:val="BodyText"/>
      </w:pPr>
      <w:r>
        <w:t xml:space="preserve">低ボイド率の38条件で比較した結果は次のとおりです。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平均誤差</w:t>
            </w:r>
          </w:p>
        </w:tc>
        <w:tc>
          <w:tcPr/>
          <w:p>
            <w:pPr>
              <w:pStyle w:val="Compact"/>
              <w:jc w:val="left"/>
            </w:pPr>
            <w:r>
              <w:t xml:space="preserve">最大誤差</w:t>
            </w:r>
          </w:p>
        </w:tc>
      </w:tr>
      <w:tr>
        <w:tc>
          <w:tcPr/>
          <w:p>
            <w:pPr>
              <w:pStyle w:val="Compact"/>
              <w:jc w:val="left"/>
            </w:pPr>
            <w:r>
              <w:t xml:space="preserve">アスペクト比</w:t>
            </w:r>
          </w:p>
        </w:tc>
        <w:tc>
          <w:tcPr/>
          <w:p>
            <w:pPr>
              <w:pStyle w:val="Compact"/>
              <w:jc w:val="left"/>
            </w:pPr>
            <w:r>
              <w:t xml:space="preserve">2.3%</w:t>
            </w:r>
          </w:p>
        </w:tc>
        <w:tc>
          <w:tcPr/>
          <w:p>
            <w:pPr>
              <w:pStyle w:val="Compact"/>
              <w:jc w:val="left"/>
            </w:pPr>
            <w:r>
              <w:t xml:space="preserve">6.0%</w:t>
            </w:r>
          </w:p>
        </w:tc>
      </w:tr>
      <w:tr>
        <w:tc>
          <w:tcPr/>
          <w:p>
            <w:pPr>
              <w:pStyle w:val="Compact"/>
              <w:jc w:val="left"/>
            </w:pPr>
            <w:r>
              <w:t xml:space="preserve">ザウター平均径</w:t>
            </w:r>
          </w:p>
        </w:tc>
        <w:tc>
          <w:tcPr/>
          <w:p>
            <w:pPr>
              <w:pStyle w:val="Compact"/>
              <w:jc w:val="left"/>
            </w:pPr>
            <w:r>
              <w:t xml:space="preserve">5.2%</w:t>
            </w:r>
          </w:p>
        </w:tc>
        <w:tc>
          <w:tcPr/>
          <w:p>
            <w:pPr>
              <w:pStyle w:val="Compact"/>
              <w:jc w:val="left"/>
            </w:pPr>
            <w:r>
              <w:t xml:space="preserve">13.1%</w:t>
            </w:r>
          </w:p>
        </w:tc>
      </w:tr>
      <w:tr>
        <w:tc>
          <w:tcPr/>
          <w:p>
            <w:pPr>
              <w:pStyle w:val="Compact"/>
              <w:jc w:val="left"/>
            </w:pPr>
            <w:r>
              <w:t xml:space="preserve">界面積濃度</w:t>
            </w:r>
          </w:p>
        </w:tc>
        <w:tc>
          <w:tcPr/>
          <w:p>
            <w:pPr>
              <w:pStyle w:val="Compact"/>
              <w:jc w:val="left"/>
            </w:pPr>
            <w:r>
              <w:t xml:space="preserve">7.8%</w:t>
            </w:r>
          </w:p>
        </w:tc>
        <w:tc>
          <w:tcPr/>
          <w:p>
            <w:pPr>
              <w:pStyle w:val="Compact"/>
              <w:jc w:val="left"/>
            </w:pPr>
            <w:r>
              <w:t xml:space="preserve">38.4%</w:t>
            </w:r>
          </w:p>
        </w:tc>
      </w:tr>
      <w:tr>
        <w:tc>
          <w:tcPr/>
          <w:p>
            <w:pPr>
              <w:pStyle w:val="Compact"/>
              <w:jc w:val="left"/>
            </w:pPr>
            <w:r>
              <w:t xml:space="preserve">ボイド率</w:t>
            </w:r>
          </w:p>
        </w:tc>
        <w:tc>
          <w:tcPr/>
          <w:p>
            <w:pPr>
              <w:pStyle w:val="Compact"/>
              <w:jc w:val="left"/>
            </w:pPr>
            <w:r>
              <w:t xml:space="preserve">14.6%</w:t>
            </w:r>
          </w:p>
        </w:tc>
        <w:tc>
          <w:tcPr/>
          <w:p>
            <w:pPr>
              <w:pStyle w:val="Compact"/>
              <w:jc w:val="left"/>
            </w:pPr>
            <w:r>
              <w:t xml:space="preserve">44.8%</w:t>
            </w:r>
          </w:p>
        </w:tc>
      </w:tr>
    </w:tbl>
    <w:p>
      <w:pPr>
        <w:pStyle w:val="BodyText"/>
      </w:pPr>
      <w:r>
        <w:t xml:space="preserve">気泡の形と大きさは良好に再現できています。一方、ボイド率の誤差は大きく、例えばある条件では実験値0.134に対して生成画像からは0.088と、34%の過小評価でした。</w:t>
      </w:r>
    </w:p>
    <w:p>
      <w:pPr>
        <w:pStyle w:val="BodyText"/>
      </w:pPr>
      <w:r>
        <w:t xml:space="preserve">これは、生成画像の気泡数そのもののずれに加えて、二次元の投影画像から三次元のボイド率を推定するという評価方法の限界も含んでいます。</w:t>
      </w:r>
    </w:p>
    <w:p>
      <w:pPr>
        <w:pStyle w:val="BodyText"/>
      </w:pPr>
      <w:r>
        <w:t xml:space="preserve">つまり、</w:t>
      </w:r>
      <w:r>
        <w:rPr>
          <w:bCs/>
          <w:b/>
        </w:rPr>
        <w:t xml:space="preserve">見た目が本物らしくても、物理量として正しいとは限らない</w:t>
      </w:r>
      <w:r>
        <w:t xml:space="preserve">。FIDのようなAI指標だけでは不十分で、生成データを工学に使うには物理指標による検証が不可欠です。これが今日の重要なメッセージの一つです。</w:t>
      </w:r>
    </w:p>
    <w:bookmarkEnd w:id="67"/>
    <w:bookmarkStart w:id="68" w:name="スライド47gan型生成aiの応用可能性1分30秒"/>
    <w:p>
      <w:pPr>
        <w:pStyle w:val="Heading3"/>
      </w:pPr>
      <w:r>
        <w:t xml:space="preserve">スライド47:GAN型生成AIの応用可能性〔1分30秒〕</w:t>
      </w:r>
    </w:p>
    <w:p>
      <w:pPr>
        <w:pStyle w:val="FirstParagraph"/>
      </w:pPr>
      <w:r>
        <w:t xml:space="preserve">応用として、四つを考えています。</w:t>
      </w:r>
    </w:p>
    <w:p>
      <w:pPr>
        <w:numPr>
          <w:ilvl w:val="0"/>
          <w:numId w:val="1039"/>
        </w:numPr>
        <w:pStyle w:val="Compact"/>
      </w:pPr>
      <w:r>
        <w:rPr>
          <w:bCs/>
          <w:b/>
        </w:rPr>
        <w:t xml:space="preserve">データ収集・拡張</w:t>
      </w:r>
    </w:p>
    <w:p>
      <w:pPr>
        <w:numPr>
          <w:ilvl w:val="0"/>
          <w:numId w:val="1039"/>
        </w:numPr>
        <w:pStyle w:val="Compact"/>
      </w:pPr>
      <w:r>
        <w:rPr>
          <w:bCs/>
          <w:b/>
        </w:rPr>
        <w:t xml:space="preserve">データベース領域内での内挿</w:t>
      </w:r>
      <w:r>
        <w:t xml:space="preserve">:実験105条件の範囲内で、j_gとj_fを5%刻みにした格子を作りました(右下の図の青い点)。これで2,080条件に拡張し、約600万枚の気泡流画像データセットを構築しました。赤い線で囲んだ範囲、つまり実験データの凸包の内側に限定していることに注意してください</w:t>
      </w:r>
    </w:p>
    <w:p>
      <w:pPr>
        <w:numPr>
          <w:ilvl w:val="0"/>
          <w:numId w:val="1039"/>
        </w:numPr>
        <w:pStyle w:val="Compact"/>
      </w:pPr>
      <w:r>
        <w:rPr>
          <w:bCs/>
          <w:b/>
        </w:rPr>
        <w:t xml:space="preserve">画像からの境界条件の推定</w:t>
      </w:r>
      <w:r>
        <w:t xml:space="preserve">:逆に、ある画像がどの流動条件に相当するかを、画像対応度や物理指標から推定できます</w:t>
      </w:r>
    </w:p>
    <w:p>
      <w:pPr>
        <w:numPr>
          <w:ilvl w:val="0"/>
          <w:numId w:val="1039"/>
        </w:numPr>
        <w:pStyle w:val="Compact"/>
      </w:pPr>
      <w:r>
        <w:rPr>
          <w:bCs/>
          <w:b/>
        </w:rPr>
        <w:t xml:space="preserve">既存モデル・相関式の検証</w:t>
      </w:r>
      <w:r>
        <w:t xml:space="preserve">:内挿データを使えば、相関式の細かな調整や検証ができます</w:t>
      </w:r>
    </w:p>
    <w:p>
      <w:pPr>
        <w:pStyle w:val="FirstParagraph"/>
      </w:pPr>
      <w:r>
        <w:t xml:space="preserve">ただし、これはあくまで内挿の範囲での話です。</w:t>
      </w:r>
      <w:r>
        <w:rPr>
          <w:bCs/>
          <w:b/>
        </w:rPr>
        <w:t xml:space="preserve">外挿にはPINNのような物理に基づくアプローチが必要</w:t>
      </w:r>
      <w:r>
        <w:t xml:space="preserve">だと考えています。</w:t>
      </w:r>
    </w:p>
    <w:bookmarkEnd w:id="68"/>
    <w:bookmarkStart w:id="69" w:name="スライド48生成画像による流動様式分類1分30秒"/>
    <w:p>
      <w:pPr>
        <w:pStyle w:val="Heading3"/>
      </w:pPr>
      <w:r>
        <w:t xml:space="preserve">スライド48:生成画像による流動様式分類〔1分30秒〕</w:t>
      </w:r>
    </w:p>
    <w:p>
      <w:pPr>
        <w:pStyle w:val="FirstParagraph"/>
      </w:pPr>
      <w:r>
        <w:t xml:space="preserve">生成AIと識別AIを組み合わせた例です。</w:t>
      </w:r>
    </w:p>
    <w:p>
      <w:pPr>
        <w:pStyle w:val="BodyText"/>
      </w:pPr>
      <w:r>
        <w:t xml:space="preserve">2,080条件それぞれで500枚、合計104万枚の画像を生成しました。これを先ほどのCNN流動様式識別モデルで判定した結果は、気泡流77万1,236枚、スラグ流26万8,692枚、チャーン流72枚でした。</w:t>
      </w:r>
    </w:p>
    <w:p>
      <w:pPr>
        <w:pStyle w:val="BodyText"/>
      </w:pPr>
      <w:r>
        <w:t xml:space="preserve">左の図は、各条件で気泡流と判定された割合を色で表したものです。赤ほど気泡流です。気泡流からスラグ流への遷移が、ここでも一本の線ではなく、割合が徐々に変化するゾーンとして現れています。</w:t>
      </w:r>
    </w:p>
    <w:p>
      <w:pPr>
        <w:pStyle w:val="BodyText"/>
      </w:pPr>
      <w:r>
        <w:t xml:space="preserve">これを、右のTaitel–Duklerの流動様式線図と重ねたのが、左の赤い線です。生成画像から得た遷移境界は、従来線図の気泡流-スラグ流境界と同様の傾向を示しています。</w:t>
      </w:r>
    </w:p>
    <w:p>
      <w:pPr>
        <w:pStyle w:val="BodyText"/>
      </w:pPr>
      <w:r>
        <w:t xml:space="preserve">学習に使ったのは気泡流105条件の画像だけです。それにもかかわらず、生成器は遷移に近い条件でスラグ流的な特徴を持つ画像を生成していることになります。生成AIと識別AIを組み合わせれば、**実験をせずに流動様式線図を「描き直す」**ことも視野に入ってきます。</w:t>
      </w:r>
    </w:p>
    <w:bookmarkEnd w:id="69"/>
    <w:bookmarkStart w:id="70" w:name="スライド49進行中の研究--ボイド信号の生成1分30秒"/>
    <w:p>
      <w:pPr>
        <w:pStyle w:val="Heading3"/>
      </w:pPr>
      <w:r>
        <w:t xml:space="preserve">スライド49:進行中の研究 ― ボイド信号の生成〔1分30秒〕</w:t>
      </w:r>
    </w:p>
    <w:p>
      <w:pPr>
        <w:pStyle w:val="FirstParagraph"/>
      </w:pPr>
      <w:r>
        <w:t xml:space="preserve">現在は画像だけでなく、時系列信号の生成にも取り組んでいます。インピーダンス計で計測した断面平均ボイド率の信号を学習し、生成するモデル「VoidGAN」です。</w:t>
      </w:r>
    </w:p>
    <w:p>
      <w:pPr>
        <w:pStyle w:val="BodyText"/>
      </w:pPr>
      <w:r>
        <w:t xml:space="preserve">構造には、時系列の扱いに優れたTransformerを用いています。</w:t>
      </w:r>
    </w:p>
    <w:p>
      <w:pPr>
        <w:numPr>
          <w:ilvl w:val="0"/>
          <w:numId w:val="1040"/>
        </w:numPr>
        <w:pStyle w:val="Compact"/>
      </w:pPr>
      <w:r>
        <w:t xml:space="preserve">生成器:ノイズベクトルと流動条件Cを入力し、位置エンコーディング、多頭注意機構、Inceptionブロックを経て、ボイド率信号を出力します</w:t>
      </w:r>
    </w:p>
    <w:p>
      <w:pPr>
        <w:numPr>
          <w:ilvl w:val="0"/>
          <w:numId w:val="1040"/>
        </w:numPr>
        <w:pStyle w:val="Compact"/>
      </w:pPr>
      <w:r>
        <w:t xml:space="preserve">評価側(クリティック):信号が本物か合成かを判定します</w:t>
      </w:r>
    </w:p>
    <w:p>
      <w:pPr>
        <w:pStyle w:val="FirstParagraph"/>
      </w:pPr>
      <w:r>
        <w:t xml:space="preserve">左上の図のとおり、気泡流(A)、スラグ流(B)、環状流近傍(C)の各条件で学習しました。下の図は実測(青)とVoidGAN(赤破線)の比較です。</w:t>
      </w:r>
    </w:p>
    <w:p>
      <w:pPr>
        <w:numPr>
          <w:ilvl w:val="0"/>
          <w:numId w:val="1041"/>
        </w:numPr>
        <w:pStyle w:val="Compact"/>
      </w:pPr>
      <w:r>
        <w:t xml:space="preserve">気泡流:0.25付近の小さな変動</w:t>
      </w:r>
    </w:p>
    <w:p>
      <w:pPr>
        <w:numPr>
          <w:ilvl w:val="0"/>
          <w:numId w:val="1041"/>
        </w:numPr>
        <w:pStyle w:val="Compact"/>
      </w:pPr>
      <w:r>
        <w:t xml:space="preserve">スラグ流:0.2〜0.7の周期的な大振幅変動</w:t>
      </w:r>
    </w:p>
    <w:p>
      <w:pPr>
        <w:numPr>
          <w:ilvl w:val="0"/>
          <w:numId w:val="1041"/>
        </w:numPr>
        <w:pStyle w:val="Compact"/>
      </w:pPr>
      <w:r>
        <w:t xml:space="preserve">環状流近傍:0.8〜0.9付近の、ときどき下に落ちる変動</w:t>
      </w:r>
    </w:p>
    <w:p>
      <w:pPr>
        <w:pStyle w:val="FirstParagraph"/>
      </w:pPr>
      <w:r>
        <w:t xml:space="preserve">それぞれの特徴を再現できつつあります。</w:t>
      </w:r>
    </w:p>
    <w:p>
      <w:pPr>
        <w:pStyle w:val="BodyText"/>
      </w:pPr>
      <w:r>
        <w:t xml:space="preserve">時系列信号の生成は、プラントの計測データの補完、異常検知用の学習データの拡張、デジタルツインへの入力など、DXとの親和性が高い技術だと考えています。</w:t>
      </w:r>
    </w:p>
    <w:p>
      <w:r>
        <w:pict>
          <v:rect style="width:0;height:1.5pt" o:hralign="center" o:hrstd="t" o:hr="t"/>
        </w:pict>
      </w:r>
    </w:p>
    <w:bookmarkEnd w:id="70"/>
    <w:bookmarkEnd w:id="71"/>
    <w:bookmarkStart w:id="74" w:name="X8cb5537323ac30c4d31caeb83e7cf4ca20c6909"/>
    <w:p>
      <w:pPr>
        <w:pStyle w:val="Heading2"/>
      </w:pPr>
      <w:r>
        <w:t xml:space="preserve">5. まとめ</w:t>
      </w:r>
    </w:p>
    <w:bookmarkStart w:id="72" w:name="スライド50まとめ①2分"/>
    <w:p>
      <w:pPr>
        <w:pStyle w:val="Heading3"/>
      </w:pPr>
      <w:r>
        <w:t xml:space="preserve">スライド50:まとめ①〔2分〕</w:t>
      </w:r>
    </w:p>
    <w:p>
      <w:pPr>
        <w:pStyle w:val="FirstParagraph"/>
      </w:pPr>
      <w:r>
        <w:t xml:space="preserve">まとめます。</w:t>
      </w:r>
    </w:p>
    <w:p>
      <w:pPr>
        <w:pStyle w:val="BodyText"/>
      </w:pPr>
      <w:r>
        <w:rPr>
          <w:bCs/>
          <w:b/>
        </w:rPr>
        <w:t xml:space="preserve">一つ目。AIは、データを「探索する」道具として、また既存データを「補完する」道具として有効です。</w:t>
      </w:r>
      <w:r>
        <w:t xml:space="preserve"> </w:t>
      </w:r>
      <w:r>
        <w:t xml:space="preserve">本日の例では、流動様式の確率的な識別がデータの探索、BF-GANによる105条件から2,080条件への拡張がデータの補完にあたります。ただし、少なくとも現時点では、AIは実験やシミュレーションを置き換えるものではなく、私たちを支援する道具です。</w:t>
      </w:r>
    </w:p>
    <w:p>
      <w:pPr>
        <w:pStyle w:val="BodyText"/>
      </w:pPr>
      <w:r>
        <w:rPr>
          <w:bCs/>
          <w:b/>
        </w:rPr>
        <w:t xml:space="preserve">二つ目。AIモデルや生成データは、物理法則に従わなければなりません。</w:t>
      </w:r>
      <w:r>
        <w:t xml:space="preserve"> </w:t>
      </w:r>
      <w:r>
        <w:t xml:space="preserve">ボイド率の検証で見たとおり、見た目が本物らしいことと、物理的に正しいことは別です。</w:t>
      </w:r>
    </w:p>
    <w:p>
      <w:pPr>
        <w:pStyle w:val="BodyText"/>
      </w:pPr>
      <w:r>
        <w:t xml:space="preserve">今後は、生成モデルそのものに物理の制約を組み込むことを考えています。</w:t>
      </w:r>
    </w:p>
    <w:p>
      <w:pPr>
        <w:numPr>
          <w:ilvl w:val="0"/>
          <w:numId w:val="1042"/>
        </w:numPr>
        <w:pStyle w:val="Compact"/>
      </w:pPr>
      <w:r>
        <w:t xml:space="preserve">臨界ウェーバー数から決まる最大気泡径を超える気泡は生成させない</w:t>
      </w:r>
    </w:p>
    <w:p>
      <w:pPr>
        <w:numPr>
          <w:ilvl w:val="0"/>
          <w:numId w:val="1042"/>
        </w:numPr>
        <w:pStyle w:val="Compact"/>
      </w:pPr>
      <w:r>
        <w:t xml:space="preserve">界面積濃度と気泡数・気泡径の関係を整合させる</w:t>
      </w:r>
    </w:p>
    <w:p>
      <w:pPr>
        <w:pStyle w:val="FirstParagraph"/>
      </w:pPr>
      <w:r>
        <w:t xml:space="preserve">これはまさにPINNの考え方を生成AIに持ち込むことです。</w:t>
      </w:r>
    </w:p>
    <w:p>
      <w:pPr>
        <w:pStyle w:val="BodyText"/>
      </w:pPr>
      <w:r>
        <w:t xml:space="preserve">下の図は、本日の内容の全体像です。</w:t>
      </w:r>
    </w:p>
    <w:p>
      <w:pPr>
        <w:numPr>
          <w:ilvl w:val="0"/>
          <w:numId w:val="1043"/>
        </w:numPr>
        <w:pStyle w:val="Compact"/>
      </w:pPr>
      <w:r>
        <w:t xml:space="preserve">上段:従来の方法論。シミュレーションと実験からデータを作り、機構論モデルと相関式を作ります</w:t>
      </w:r>
    </w:p>
    <w:p>
      <w:pPr>
        <w:numPr>
          <w:ilvl w:val="0"/>
          <w:numId w:val="1043"/>
        </w:numPr>
        <w:pStyle w:val="Compact"/>
      </w:pPr>
      <w:r>
        <w:t xml:space="preserve">下段:AIの方法論。生成AIでデータを作り、物理インフォームドAIとデータ駆動AIでモデルを作ります</w:t>
      </w:r>
    </w:p>
    <w:p>
      <w:pPr>
        <w:pStyle w:val="FirstParagraph"/>
      </w:pPr>
      <w:r>
        <w:t xml:space="preserve">両者は対立するものではなく、オレンジの破線のように、ベンチマークデータ、学習データ、物理モデル、シミュレーションモデルを介して相互に補い合う関係にあります。</w:t>
      </w:r>
    </w:p>
    <w:p>
      <w:pPr>
        <w:pStyle w:val="BodyText"/>
      </w:pPr>
      <w:r>
        <w:t xml:space="preserve">余談ですが、右のQRコードは1994年に日本のデンソーウェーブで発明されました。三隅の検出パターンは、どの方向から読み取っても白黒の比率が1:1:3:1:1になります。これが、高速で正確に読み取れる鍵です。シンプルな幾何学的原理が、世界中で使われる技術を支えている。AIにも、このような物理の原理を組み込むことが大切だと考えています。</w:t>
      </w:r>
    </w:p>
    <w:bookmarkEnd w:id="72"/>
    <w:bookmarkStart w:id="73" w:name="スライド51まとめ②-データは尽きるか1分30秒"/>
    <w:p>
      <w:pPr>
        <w:pStyle w:val="Heading3"/>
      </w:pPr>
      <w:r>
        <w:t xml:space="preserve">スライド51:まとめ② データは尽きるか〔1分30秒〕</w:t>
      </w:r>
    </w:p>
    <w:p>
      <w:pPr>
        <w:pStyle w:val="FirstParagraph"/>
      </w:pPr>
      <w:r>
        <w:t xml:space="preserve">最後に、Epoch AIによる予測を紹介します。</w:t>
      </w:r>
    </w:p>
    <w:p>
      <w:pPr>
        <w:pStyle w:val="BodyText"/>
      </w:pPr>
      <w:r>
        <w:t xml:space="preserve">大規模言語モデルの学習に使われるデータ量は、GPT-3からLlama 3まで、年に数倍のペースで増えています。一方、人間が作った公開テキストの総量は、約10¹⁴〜10¹⁵トークンで、ほぼ頭打ちです。2本の曲線は2028年頃に交差し、</w:t>
      </w:r>
      <w:r>
        <w:rPr>
          <w:bCs/>
          <w:b/>
        </w:rPr>
        <w:t xml:space="preserve">公開テキストを使い尽くす</w:t>
      </w:r>
      <w:r>
        <w:t xml:space="preserve">と予測されています。</w:t>
      </w:r>
    </w:p>
    <w:p>
      <w:pPr>
        <w:pStyle w:val="BodyText"/>
      </w:pPr>
      <w:r>
        <w:t xml:space="preserve">同じ飽和傾向は、科学・工学データにも当てはまるかもしれません。特に高速炉のように、新たな実験データの取得が難しい分野では、なおさらです。過去の試験データは貴重な資産ですが、その量は今後大きくは増えません。</w:t>
      </w:r>
    </w:p>
    <w:p>
      <w:pPr>
        <w:pStyle w:val="BodyText"/>
      </w:pPr>
      <w:r>
        <w:t xml:space="preserve">今後の進展は、</w:t>
      </w:r>
      <w:r>
        <w:rPr>
          <w:bCs/>
          <w:b/>
        </w:rPr>
        <w:t xml:space="preserve">AIによる生成データ</w:t>
      </w:r>
      <w:r>
        <w:t xml:space="preserve">と</w:t>
      </w:r>
      <w:r>
        <w:rPr>
          <w:bCs/>
          <w:b/>
        </w:rPr>
        <w:t xml:space="preserve">物理インフォームド・モデリング</w:t>
      </w:r>
      <w:r>
        <w:t xml:space="preserve">にかかっていると考えています。そして、その両方を支えるのが、本日強調した</w:t>
      </w:r>
      <w:r>
        <w:rPr>
          <w:bCs/>
          <w:b/>
        </w:rPr>
        <w:t xml:space="preserve">物理指標による検証</w:t>
      </w:r>
      <w:r>
        <w:t xml:space="preserve">です。</w:t>
      </w:r>
    </w:p>
    <w:p>
      <w:pPr>
        <w:pStyle w:val="BodyText"/>
      </w:pPr>
      <w:r>
        <w:t xml:space="preserve">数年後、この分野がどこまで進んでいるか、皆さまと一緒に見届けられればと思います。ご清聴ありがとうございました。</w:t>
      </w:r>
    </w:p>
    <w:p>
      <w:r>
        <w:pict>
          <v:rect style="width:0;height:1.5pt" o:hralign="center" o:hrstd="t" o:hr="t"/>
        </w:pict>
      </w:r>
    </w:p>
    <w:bookmarkEnd w:id="73"/>
    <w:bookmarkEnd w:id="74"/>
    <w:bookmarkStart w:id="78" w:name="補足"/>
    <w:p>
      <w:pPr>
        <w:pStyle w:val="Heading2"/>
      </w:pPr>
      <w:r>
        <w:t xml:space="preserve">補足</w:t>
      </w:r>
    </w:p>
    <w:bookmarkStart w:id="75" w:name="高速炉dx向けの話題の差し込みどころ"/>
    <w:p>
      <w:pPr>
        <w:pStyle w:val="Heading3"/>
      </w:pPr>
      <w:r>
        <w:t xml:space="preserve">高速炉・DX向けの話題の差し込みどころ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スライド</w:t>
            </w:r>
          </w:p>
        </w:tc>
        <w:tc>
          <w:tcPr/>
          <w:p>
            <w:pPr>
              <w:pStyle w:val="Compact"/>
              <w:jc w:val="left"/>
            </w:pPr>
            <w:r>
              <w:t xml:space="preserve">差し込める話題</w:t>
            </w:r>
          </w:p>
        </w:tc>
      </w:tr>
      <w:tr>
        <w:tc>
          <w:tcPr/>
          <w:p>
            <w:pPr>
              <w:pStyle w:val="Compact"/>
              <w:jc w:val="left"/>
            </w:pPr>
            <w:r>
              <w:t xml:space="preserve">5、12</w:t>
            </w:r>
          </w:p>
        </w:tc>
        <w:tc>
          <w:tcPr/>
          <w:p>
            <w:pPr>
              <w:pStyle w:val="Compact"/>
              <w:jc w:val="left"/>
            </w:pPr>
            <w:r>
              <w:t xml:space="preserve">炉心損傷事故(ULOFなど)でのナトリウム沸騰は実験データが極めて少なく、外挿の典型例</w:t>
            </w:r>
          </w:p>
        </w:tc>
      </w:tr>
      <w:tr>
        <w:tc>
          <w:tcPr/>
          <w:p>
            <w:pPr>
              <w:pStyle w:val="Compact"/>
              <w:jc w:val="left"/>
            </w:pPr>
            <w:r>
              <w:t xml:space="preserve">14</w:t>
            </w:r>
          </w:p>
        </w:tc>
        <w:tc>
          <w:tcPr/>
          <w:p>
            <w:pPr>
              <w:pStyle w:val="Compact"/>
              <w:jc w:val="left"/>
            </w:pPr>
            <w:r>
              <w:t xml:space="preserve">空気-水の流動様式線図を、物性の大きく異なる液体金属に適用できるか</w:t>
            </w:r>
          </w:p>
        </w:tc>
      </w:tr>
      <w:tr>
        <w:tc>
          <w:tcPr/>
          <w:p>
            <w:pPr>
              <w:pStyle w:val="Compact"/>
              <w:jc w:val="left"/>
            </w:pPr>
            <w:r>
              <w:t xml:space="preserve">22</w:t>
            </w:r>
          </w:p>
        </w:tc>
        <w:tc>
          <w:tcPr/>
          <w:p>
            <w:pPr>
              <w:pStyle w:val="Compact"/>
              <w:jc w:val="left"/>
            </w:pPr>
            <w:r>
              <w:t xml:space="preserve">蒸気発生器での水・蒸気側の不安定、凝縮振動、カバーガスの巻き込み判定など、観察ベースの基準</w:t>
            </w:r>
          </w:p>
        </w:tc>
      </w:tr>
      <w:tr>
        <w:tc>
          <w:tcPr/>
          <w:p>
            <w:pPr>
              <w:pStyle w:val="Compact"/>
              <w:jc w:val="left"/>
            </w:pPr>
            <w:r>
              <w:t xml:space="preserve">24、30</w:t>
            </w:r>
          </w:p>
        </w:tc>
        <w:tc>
          <w:tcPr/>
          <w:p>
            <w:pPr>
              <w:pStyle w:val="Compact"/>
              <w:jc w:val="left"/>
            </w:pPr>
            <w:r>
              <w:t xml:space="preserve">PINNの逆問題としての利用:一部の量しか計測できないナトリウム試験から、計測していない場を推定する</w:t>
            </w:r>
          </w:p>
        </w:tc>
      </w:tr>
      <w:tr>
        <w:tc>
          <w:tcPr/>
          <w:p>
            <w:pPr>
              <w:pStyle w:val="Compact"/>
              <w:jc w:val="left"/>
            </w:pPr>
            <w:r>
              <w:t xml:space="preserve">31</w:t>
            </w:r>
          </w:p>
        </w:tc>
        <w:tc>
          <w:tcPr/>
          <w:p>
            <w:pPr>
              <w:pStyle w:val="Compact"/>
              <w:jc w:val="left"/>
            </w:pPr>
            <w:r>
              <w:t xml:space="preserve">ナトリウムは不透明で可視化が困難 → 画像データの取得そのものが難しいため、合成データや物理制約の価値が大きい</w:t>
            </w:r>
          </w:p>
        </w:tc>
      </w:tr>
      <w:tr>
        <w:tc>
          <w:tcPr/>
          <w:p>
            <w:pPr>
              <w:pStyle w:val="Compact"/>
              <w:jc w:val="left"/>
            </w:pPr>
            <w:r>
              <w:t xml:space="preserve">41〜46</w:t>
            </w:r>
          </w:p>
        </w:tc>
        <w:tc>
          <w:tcPr/>
          <w:p>
            <w:pPr>
              <w:pStyle w:val="Compact"/>
              <w:jc w:val="left"/>
            </w:pPr>
            <w:r>
              <w:t xml:space="preserve">規制当局への説明性:生成データには物理指標による検証(VV&amp;UQ)が必須</w:t>
            </w:r>
          </w:p>
        </w:tc>
      </w:tr>
      <w:tr>
        <w:tc>
          <w:tcPr/>
          <w:p>
            <w:pPr>
              <w:pStyle w:val="Compact"/>
              <w:jc w:val="left"/>
            </w:pPr>
            <w:r>
              <w:t xml:space="preserve">49</w:t>
            </w:r>
          </w:p>
        </w:tc>
        <w:tc>
          <w:tcPr/>
          <w:p>
            <w:pPr>
              <w:pStyle w:val="Compact"/>
              <w:jc w:val="left"/>
            </w:pPr>
            <w:r>
              <w:t xml:space="preserve">時系列生成は、プラント計測データの補完、異常検知、デジタルツインと親和性が高い</w:t>
            </w:r>
          </w:p>
        </w:tc>
      </w:tr>
    </w:tbl>
    <w:bookmarkEnd w:id="75"/>
    <w:bookmarkStart w:id="76" w:name="想定質問と回答の要点"/>
    <w:p>
      <w:pPr>
        <w:pStyle w:val="Heading3"/>
      </w:pPr>
      <w:r>
        <w:t xml:space="preserve">想定質問と回答の要点</w:t>
      </w:r>
    </w:p>
    <w:p>
      <w:pPr>
        <w:numPr>
          <w:ilvl w:val="0"/>
          <w:numId w:val="1044"/>
        </w:numPr>
        <w:pStyle w:val="Compact"/>
      </w:pPr>
      <w:r>
        <w:rPr>
          <w:bCs/>
          <w:b/>
        </w:rPr>
        <w:t xml:space="preserve">Q:PINNはCFDより速いのですか?</w:t>
      </w:r>
      <w:r>
        <w:t xml:space="preserve"> </w:t>
      </w:r>
      <w:r>
        <w:t xml:space="preserve">単一の順問題ではCFDの方が速いです。PINNの利点は、メッシュが不要なこと、疎なデータと物理を統合できること、計測できない量を推定する逆問題に使えることです。</w:t>
      </w:r>
    </w:p>
    <w:p>
      <w:pPr>
        <w:numPr>
          <w:ilvl w:val="0"/>
          <w:numId w:val="1044"/>
        </w:numPr>
        <w:pStyle w:val="Compact"/>
      </w:pPr>
      <w:r>
        <w:rPr>
          <w:bCs/>
          <w:b/>
        </w:rPr>
        <w:t xml:space="preserve">Q:PINNの学習データには何を使っていますか?</w:t>
      </w:r>
      <w:r>
        <w:t xml:space="preserve"> </w:t>
      </w:r>
      <w:r>
        <w:t xml:space="preserve">Hysingベンチマークの条件で、初期条件と、1時刻ごとの境界上の値を参照データから与えています。領域内部のデータは使わず、内部は方程式の残差だけで学習しています。</w:t>
      </w:r>
    </w:p>
    <w:p>
      <w:pPr>
        <w:numPr>
          <w:ilvl w:val="0"/>
          <w:numId w:val="1044"/>
        </w:numPr>
        <w:pStyle w:val="Compact"/>
      </w:pPr>
      <w:r>
        <w:rPr>
          <w:bCs/>
          <w:b/>
        </w:rPr>
        <w:t xml:space="preserve">Q:生成データで学習したモデルを、安全解析に使えますか?</w:t>
      </w:r>
      <w:r>
        <w:t xml:space="preserve"> </w:t>
      </w:r>
      <w:r>
        <w:t xml:space="preserve">現時点では内挿の範囲に限られ、物理指標による検証と不確かさの評価が前提です。実験の代替ではなく、補完と検証の支援が位置づけです。</w:t>
      </w:r>
    </w:p>
    <w:p>
      <w:pPr>
        <w:numPr>
          <w:ilvl w:val="0"/>
          <w:numId w:val="1044"/>
        </w:numPr>
        <w:pStyle w:val="Compact"/>
      </w:pPr>
      <w:r>
        <w:rPr>
          <w:bCs/>
          <w:b/>
        </w:rPr>
        <w:t xml:space="preserve">Q:ナトリウムなど、不透明な流体に適用できますか?</w:t>
      </w:r>
      <w:r>
        <w:t xml:space="preserve"> </w:t>
      </w:r>
      <w:r>
        <w:t xml:space="preserve">画像は直接得られませんが、ボイド率信号などの時系列生成(VoidGAN)や、X線・中性子ラジオグラフィ画像への応用は考えられます。</w:t>
      </w:r>
    </w:p>
    <w:bookmarkEnd w:id="76"/>
    <w:bookmarkStart w:id="77" w:name="スライドの修正候補発表前の確認用"/>
    <w:p>
      <w:pPr>
        <w:pStyle w:val="Heading3"/>
      </w:pPr>
      <w:r>
        <w:t xml:space="preserve">スライドの修正候補(発表前の確認用)</w:t>
      </w:r>
    </w:p>
    <w:p>
      <w:pPr>
        <w:numPr>
          <w:ilvl w:val="0"/>
          <w:numId w:val="1045"/>
        </w:numPr>
        <w:pStyle w:val="Compact"/>
      </w:pPr>
      <w:r>
        <w:t xml:space="preserve">スライド25:初期気泡半径「r₀ = 0.025 m」→ 論文・Hysingベンチマークでは</w:t>
      </w:r>
      <w:r>
        <w:t xml:space="preserve"> </w:t>
      </w:r>
      <w:r>
        <w:rPr>
          <w:bCs/>
          <w:b/>
        </w:rPr>
        <w:t xml:space="preserve">0.25</w:t>
      </w:r>
    </w:p>
    <w:p>
      <w:pPr>
        <w:numPr>
          <w:ilvl w:val="0"/>
          <w:numId w:val="1045"/>
        </w:numPr>
        <w:pStyle w:val="Compact"/>
      </w:pPr>
      <w:r>
        <w:t xml:space="preserve">スライド26:粘性項「∇·[μ/ρ(…)]」→ 論文の式(3)は</w:t>
      </w:r>
      <w:r>
        <w:t xml:space="preserve"> </w:t>
      </w:r>
      <w:r>
        <w:rPr>
          <w:bCs/>
          <w:b/>
        </w:rPr>
        <w:t xml:space="preserve">∇·[μ(…)]</w:t>
      </w:r>
      <w:r>
        <w:t xml:space="preserve">(次元的にもこちらが正しい)</w:t>
      </w:r>
    </w:p>
    <w:p>
      <w:pPr>
        <w:numPr>
          <w:ilvl w:val="0"/>
          <w:numId w:val="1045"/>
        </w:numPr>
        <w:pStyle w:val="Compact"/>
      </w:pPr>
      <w:r>
        <w:t xml:space="preserve">スライド31:「Generativ e AI」の改行位置</w:t>
      </w:r>
    </w:p>
    <w:p>
      <w:pPr>
        <w:numPr>
          <w:ilvl w:val="0"/>
          <w:numId w:val="1045"/>
        </w:numPr>
        <w:pStyle w:val="Compact"/>
      </w:pPr>
      <w:r>
        <w:t xml:space="preserve">スライド43:「Correspondance」→</w:t>
      </w:r>
      <w:r>
        <w:t xml:space="preserve"> </w:t>
      </w:r>
      <w:r>
        <w:rPr>
          <w:bCs/>
          <w:b/>
        </w:rPr>
        <w:t xml:space="preserve">Correspondence</w:t>
      </w:r>
    </w:p>
    <w:p>
      <w:pPr>
        <w:numPr>
          <w:ilvl w:val="0"/>
          <w:numId w:val="1045"/>
        </w:numPr>
        <w:pStyle w:val="Compact"/>
      </w:pPr>
      <w:r>
        <w:t xml:space="preserve">スライド46:タイトル「in AI indicators」→ 内容は物理指標。表中の「Void faction」→</w:t>
      </w:r>
      <w:r>
        <w:t xml:space="preserve"> </w:t>
      </w:r>
      <w:r>
        <w:rPr>
          <w:bCs/>
          <w:b/>
        </w:rPr>
        <w:t xml:space="preserve">Void fraction</w:t>
      </w:r>
    </w:p>
    <w:p>
      <w:pPr>
        <w:numPr>
          <w:ilvl w:val="0"/>
          <w:numId w:val="1045"/>
        </w:numPr>
        <w:pStyle w:val="Compact"/>
      </w:pPr>
      <w:r>
        <w:t xml:space="preserve">スライド48:「Taitel-Duker」→</w:t>
      </w:r>
      <w:r>
        <w:t xml:space="preserve"> </w:t>
      </w:r>
      <w:r>
        <w:rPr>
          <w:bCs/>
          <w:b/>
        </w:rPr>
        <w:t xml:space="preserve">Taitel–Dukler</w:t>
      </w:r>
      <w:r>
        <w:t xml:space="preserve">。鉛直管の線図であれば、出典は Taitel, Bornea &amp; Dukler(1980)</w:t>
      </w:r>
    </w:p>
    <w:p>
      <w:pPr>
        <w:numPr>
          <w:ilvl w:val="0"/>
          <w:numId w:val="1045"/>
        </w:numPr>
        <w:pStyle w:val="Compact"/>
      </w:pPr>
      <w:r>
        <w:t xml:space="preserve">スライド49:「Ongonig」→</w:t>
      </w:r>
      <w:r>
        <w:t xml:space="preserve"> </w:t>
      </w:r>
      <w:r>
        <w:rPr>
          <w:bCs/>
          <w:b/>
        </w:rPr>
        <w:t xml:space="preserve">Ongoing</w:t>
      </w:r>
    </w:p>
    <w:p>
      <w:pPr>
        <w:numPr>
          <w:ilvl w:val="0"/>
          <w:numId w:val="1045"/>
        </w:numPr>
        <w:pStyle w:val="Compact"/>
      </w:pPr>
      <w:r>
        <w:t xml:space="preserve">スライド51:「AJETPFGM 2027」は前回の会議名のため、今回の聴衆に合わせて差し替えを推奨</w:t>
      </w:r>
    </w:p>
    <w:p>
      <w:pPr>
        <w:numPr>
          <w:ilvl w:val="0"/>
          <w:numId w:val="1045"/>
        </w:numPr>
        <w:pStyle w:val="Compact"/>
      </w:pPr>
      <w:r>
        <w:t xml:space="preserve">スライド21:「0.15 to 0.20」が何の値か(ボイド率か、j_g [m/s]か)を口頭で明示すると誤解を防げます</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Yu Gothic" w:cs="Arial" w:eastAsia="游ゴシック" w:hAnsi="Yu Gothic"/>
        <w:sz w:val="21"/>
        <w:szCs w:val="21"/>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游ゴシック"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游ゴシック"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游ゴシック"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游ゴシック"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游ゴシック"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游ゴシック"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游ゴシック"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游ゴシック"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游ゴシック"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游ゴシック"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top w:type="dxa" w:w="0"/>
        <w:left w:type="dxa" w:w="108"/>
        <w:bottom w:type="dxa" w:w="0"/>
        <w:right w:type="dxa" w:w="108"/>
      </w:tblCellMar>
    </w:tblPr>
    <w:tblStylePr w:type="firstRow">
      <w:tblPr>
        <w:jc w:val="left"/>
        <w:tblInd w:type="dxa" w:w="0"/>
      </w:tblPr>
      <w:trPr>
        <w:jc w:val="left"/>
      </w:trPr>
      <w:tcPr>
        <w:vAlign w:val="bottom"/>
        <w:shd w:color="auto" w:fill="E8EEF5" w:val="clear"/>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游ゴシック"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2026-10-28T01:43:49Z</dcterms:created>
  <dcterms:modified xsi:type="dcterms:W3CDTF">2026-10-28T01:43:49Z</dcterms:modified>
</cp:coreProperties>
</file>

<file path=docProps/custom.xml><?xml version="1.0" encoding="utf-8"?>
<Properties xmlns="http://schemas.openxmlformats.org/officeDocument/2006/custom-properties" xmlns:vt="http://schemas.openxmlformats.org/officeDocument/2006/docPropsVTypes"/>
</file>