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214392"/>
        <w:docPartObj>
          <w:docPartGallery w:val="Table of Contents"/>
          <w:docPartUnique/>
        </w:docPartObj>
      </w:sdtPr>
      <w:sdtEndPr>
        <w:rPr>
          <w:rFonts w:ascii="Times New Roman" w:eastAsiaTheme="minorEastAsia" w:hAnsi="Times New Roman" w:cs="Times New Roman"/>
          <w:b w:val="0"/>
          <w:bCs w:val="0"/>
          <w:color w:val="auto"/>
          <w:sz w:val="24"/>
          <w:szCs w:val="24"/>
          <w:lang w:eastAsia="ru-RU"/>
        </w:rPr>
      </w:sdtEndPr>
      <w:sdtContent>
        <w:p w:rsidR="00A779CD" w:rsidRDefault="00A779CD">
          <w:pPr>
            <w:pStyle w:val="ac"/>
          </w:pPr>
          <w:r>
            <w:t>Оглавление</w:t>
          </w:r>
        </w:p>
        <w:p w:rsidR="00A779CD" w:rsidRDefault="00A779CD">
          <w:pPr>
            <w:pStyle w:val="11"/>
            <w:tabs>
              <w:tab w:val="left" w:pos="440"/>
              <w:tab w:val="right" w:leader="dot" w:pos="10195"/>
            </w:tabs>
            <w:rPr>
              <w:noProof/>
            </w:rPr>
          </w:pPr>
          <w:r>
            <w:fldChar w:fldCharType="begin"/>
          </w:r>
          <w:r>
            <w:instrText xml:space="preserve"> TOC \o "1-3" \h \z \u </w:instrText>
          </w:r>
          <w:r>
            <w:fldChar w:fldCharType="separate"/>
          </w:r>
          <w:hyperlink w:anchor="_Toc441581802" w:history="1">
            <w:r w:rsidRPr="00C63C77">
              <w:rPr>
                <w:rStyle w:val="a5"/>
                <w:rFonts w:eastAsia="Times New Roman"/>
                <w:noProof/>
              </w:rPr>
              <w:t>1.</w:t>
            </w:r>
            <w:r>
              <w:rPr>
                <w:noProof/>
              </w:rPr>
              <w:tab/>
            </w:r>
            <w:r w:rsidRPr="00C63C77">
              <w:rPr>
                <w:rStyle w:val="a5"/>
                <w:rFonts w:eastAsia="Times New Roman"/>
                <w:noProof/>
              </w:rPr>
              <w:t>Система Asterisk</w:t>
            </w:r>
            <w:r>
              <w:rPr>
                <w:noProof/>
                <w:webHidden/>
              </w:rPr>
              <w:tab/>
            </w:r>
            <w:r>
              <w:rPr>
                <w:noProof/>
                <w:webHidden/>
              </w:rPr>
              <w:fldChar w:fldCharType="begin"/>
            </w:r>
            <w:r>
              <w:rPr>
                <w:noProof/>
                <w:webHidden/>
              </w:rPr>
              <w:instrText xml:space="preserve"> PAGEREF _Toc441581802 \h </w:instrText>
            </w:r>
            <w:r>
              <w:rPr>
                <w:noProof/>
                <w:webHidden/>
              </w:rPr>
            </w:r>
            <w:r>
              <w:rPr>
                <w:noProof/>
                <w:webHidden/>
              </w:rPr>
              <w:fldChar w:fldCharType="separate"/>
            </w:r>
            <w:r w:rsidR="00B71CB9">
              <w:rPr>
                <w:noProof/>
                <w:webHidden/>
              </w:rPr>
              <w:t>14</w:t>
            </w:r>
            <w:r>
              <w:rPr>
                <w:noProof/>
                <w:webHidden/>
              </w:rPr>
              <w:fldChar w:fldCharType="end"/>
            </w:r>
          </w:hyperlink>
        </w:p>
        <w:p w:rsidR="00A779CD" w:rsidRDefault="00A779CD">
          <w:pPr>
            <w:pStyle w:val="21"/>
            <w:tabs>
              <w:tab w:val="right" w:leader="dot" w:pos="10195"/>
            </w:tabs>
            <w:rPr>
              <w:noProof/>
            </w:rPr>
          </w:pPr>
          <w:hyperlink w:anchor="_Toc441581803" w:history="1">
            <w:r w:rsidRPr="00C63C77">
              <w:rPr>
                <w:rStyle w:val="a5"/>
                <w:rFonts w:eastAsia="Times New Roman"/>
                <w:noProof/>
              </w:rPr>
              <w:t>1.1. Основные архитектурные концепции</w:t>
            </w:r>
            <w:r>
              <w:rPr>
                <w:noProof/>
                <w:webHidden/>
              </w:rPr>
              <w:tab/>
            </w:r>
            <w:r>
              <w:rPr>
                <w:noProof/>
                <w:webHidden/>
              </w:rPr>
              <w:fldChar w:fldCharType="begin"/>
            </w:r>
            <w:r>
              <w:rPr>
                <w:noProof/>
                <w:webHidden/>
              </w:rPr>
              <w:instrText xml:space="preserve"> PAGEREF _Toc441581803 \h </w:instrText>
            </w:r>
            <w:r>
              <w:rPr>
                <w:noProof/>
                <w:webHidden/>
              </w:rPr>
            </w:r>
            <w:r>
              <w:rPr>
                <w:noProof/>
                <w:webHidden/>
              </w:rPr>
              <w:fldChar w:fldCharType="separate"/>
            </w:r>
            <w:r w:rsidR="00B71CB9">
              <w:rPr>
                <w:noProof/>
                <w:webHidden/>
              </w:rPr>
              <w:t>14</w:t>
            </w:r>
            <w:r>
              <w:rPr>
                <w:noProof/>
                <w:webHidden/>
              </w:rPr>
              <w:fldChar w:fldCharType="end"/>
            </w:r>
          </w:hyperlink>
        </w:p>
        <w:p w:rsidR="00A779CD" w:rsidRDefault="00A779CD">
          <w:pPr>
            <w:pStyle w:val="31"/>
            <w:tabs>
              <w:tab w:val="right" w:leader="dot" w:pos="10195"/>
            </w:tabs>
            <w:rPr>
              <w:noProof/>
            </w:rPr>
          </w:pPr>
          <w:hyperlink w:anchor="_Toc441581804" w:history="1">
            <w:r w:rsidRPr="00C63C77">
              <w:rPr>
                <w:rStyle w:val="a5"/>
                <w:rFonts w:eastAsia="Times New Roman"/>
                <w:noProof/>
              </w:rPr>
              <w:t>1.1.1. Каналы</w:t>
            </w:r>
            <w:r>
              <w:rPr>
                <w:noProof/>
                <w:webHidden/>
              </w:rPr>
              <w:tab/>
            </w:r>
            <w:r>
              <w:rPr>
                <w:noProof/>
                <w:webHidden/>
              </w:rPr>
              <w:fldChar w:fldCharType="begin"/>
            </w:r>
            <w:r>
              <w:rPr>
                <w:noProof/>
                <w:webHidden/>
              </w:rPr>
              <w:instrText xml:space="preserve"> PAGEREF _Toc441581804 \h </w:instrText>
            </w:r>
            <w:r>
              <w:rPr>
                <w:noProof/>
                <w:webHidden/>
              </w:rPr>
            </w:r>
            <w:r>
              <w:rPr>
                <w:noProof/>
                <w:webHidden/>
              </w:rPr>
              <w:fldChar w:fldCharType="separate"/>
            </w:r>
            <w:r w:rsidR="00B71CB9">
              <w:rPr>
                <w:noProof/>
                <w:webHidden/>
              </w:rPr>
              <w:t>14</w:t>
            </w:r>
            <w:r>
              <w:rPr>
                <w:noProof/>
                <w:webHidden/>
              </w:rPr>
              <w:fldChar w:fldCharType="end"/>
            </w:r>
          </w:hyperlink>
        </w:p>
        <w:p w:rsidR="00A779CD" w:rsidRDefault="00A779CD">
          <w:pPr>
            <w:pStyle w:val="31"/>
            <w:tabs>
              <w:tab w:val="right" w:leader="dot" w:pos="10195"/>
            </w:tabs>
            <w:rPr>
              <w:noProof/>
            </w:rPr>
          </w:pPr>
          <w:hyperlink w:anchor="_Toc441581805" w:history="1">
            <w:r w:rsidRPr="00C63C77">
              <w:rPr>
                <w:rStyle w:val="a5"/>
                <w:rFonts w:eastAsia="Times New Roman"/>
                <w:noProof/>
              </w:rPr>
              <w:t>1.1.2. Соединение каналов типа «мост»</w:t>
            </w:r>
            <w:r>
              <w:rPr>
                <w:noProof/>
                <w:webHidden/>
              </w:rPr>
              <w:tab/>
            </w:r>
            <w:r>
              <w:rPr>
                <w:noProof/>
                <w:webHidden/>
              </w:rPr>
              <w:fldChar w:fldCharType="begin"/>
            </w:r>
            <w:r>
              <w:rPr>
                <w:noProof/>
                <w:webHidden/>
              </w:rPr>
              <w:instrText xml:space="preserve"> PAGEREF _Toc441581805 \h </w:instrText>
            </w:r>
            <w:r>
              <w:rPr>
                <w:noProof/>
                <w:webHidden/>
              </w:rPr>
            </w:r>
            <w:r>
              <w:rPr>
                <w:noProof/>
                <w:webHidden/>
              </w:rPr>
              <w:fldChar w:fldCharType="separate"/>
            </w:r>
            <w:r w:rsidR="00B71CB9">
              <w:rPr>
                <w:noProof/>
                <w:webHidden/>
              </w:rPr>
              <w:t>15</w:t>
            </w:r>
            <w:r>
              <w:rPr>
                <w:noProof/>
                <w:webHidden/>
              </w:rPr>
              <w:fldChar w:fldCharType="end"/>
            </w:r>
          </w:hyperlink>
        </w:p>
        <w:p w:rsidR="00A779CD" w:rsidRDefault="00A779CD">
          <w:pPr>
            <w:pStyle w:val="31"/>
            <w:tabs>
              <w:tab w:val="right" w:leader="dot" w:pos="10195"/>
            </w:tabs>
            <w:rPr>
              <w:noProof/>
            </w:rPr>
          </w:pPr>
          <w:hyperlink w:anchor="_Toc441581806" w:history="1">
            <w:r w:rsidRPr="00C63C77">
              <w:rPr>
                <w:rStyle w:val="a5"/>
                <w:rFonts w:eastAsia="Times New Roman"/>
                <w:noProof/>
              </w:rPr>
              <w:t>1.1.3. Фреймы</w:t>
            </w:r>
            <w:r>
              <w:rPr>
                <w:noProof/>
                <w:webHidden/>
              </w:rPr>
              <w:tab/>
            </w:r>
            <w:r>
              <w:rPr>
                <w:noProof/>
                <w:webHidden/>
              </w:rPr>
              <w:fldChar w:fldCharType="begin"/>
            </w:r>
            <w:r>
              <w:rPr>
                <w:noProof/>
                <w:webHidden/>
              </w:rPr>
              <w:instrText xml:space="preserve"> PAGEREF _Toc441581806 \h </w:instrText>
            </w:r>
            <w:r>
              <w:rPr>
                <w:noProof/>
                <w:webHidden/>
              </w:rPr>
            </w:r>
            <w:r>
              <w:rPr>
                <w:noProof/>
                <w:webHidden/>
              </w:rPr>
              <w:fldChar w:fldCharType="separate"/>
            </w:r>
            <w:r w:rsidR="00B71CB9">
              <w:rPr>
                <w:noProof/>
                <w:webHidden/>
              </w:rPr>
              <w:t>16</w:t>
            </w:r>
            <w:r>
              <w:rPr>
                <w:noProof/>
                <w:webHidden/>
              </w:rPr>
              <w:fldChar w:fldCharType="end"/>
            </w:r>
          </w:hyperlink>
        </w:p>
        <w:p w:rsidR="00A779CD" w:rsidRDefault="00A779CD">
          <w:pPr>
            <w:pStyle w:val="21"/>
            <w:tabs>
              <w:tab w:val="right" w:leader="dot" w:pos="10195"/>
            </w:tabs>
            <w:rPr>
              <w:noProof/>
            </w:rPr>
          </w:pPr>
          <w:hyperlink w:anchor="_Toc441581807" w:history="1">
            <w:r w:rsidRPr="00C63C77">
              <w:rPr>
                <w:rStyle w:val="a5"/>
                <w:rFonts w:eastAsia="Times New Roman"/>
                <w:noProof/>
              </w:rPr>
              <w:t>1.2. Компонентные абстракции системы Asterisk</w:t>
            </w:r>
            <w:r>
              <w:rPr>
                <w:noProof/>
                <w:webHidden/>
              </w:rPr>
              <w:tab/>
            </w:r>
            <w:r>
              <w:rPr>
                <w:noProof/>
                <w:webHidden/>
              </w:rPr>
              <w:fldChar w:fldCharType="begin"/>
            </w:r>
            <w:r>
              <w:rPr>
                <w:noProof/>
                <w:webHidden/>
              </w:rPr>
              <w:instrText xml:space="preserve"> PAGEREF _Toc441581807 \h </w:instrText>
            </w:r>
            <w:r>
              <w:rPr>
                <w:noProof/>
                <w:webHidden/>
              </w:rPr>
            </w:r>
            <w:r>
              <w:rPr>
                <w:noProof/>
                <w:webHidden/>
              </w:rPr>
              <w:fldChar w:fldCharType="separate"/>
            </w:r>
            <w:r w:rsidR="00B71CB9">
              <w:rPr>
                <w:noProof/>
                <w:webHidden/>
              </w:rPr>
              <w:t>16</w:t>
            </w:r>
            <w:r>
              <w:rPr>
                <w:noProof/>
                <w:webHidden/>
              </w:rPr>
              <w:fldChar w:fldCharType="end"/>
            </w:r>
          </w:hyperlink>
        </w:p>
        <w:p w:rsidR="00A779CD" w:rsidRDefault="00A779CD">
          <w:pPr>
            <w:pStyle w:val="31"/>
            <w:tabs>
              <w:tab w:val="right" w:leader="dot" w:pos="10195"/>
            </w:tabs>
            <w:rPr>
              <w:noProof/>
            </w:rPr>
          </w:pPr>
          <w:hyperlink w:anchor="_Toc441581808" w:history="1">
            <w:r w:rsidRPr="00C63C77">
              <w:rPr>
                <w:rStyle w:val="a5"/>
                <w:rFonts w:eastAsia="Times New Roman"/>
                <w:noProof/>
              </w:rPr>
              <w:t>1.2.1. Драйверы каналов</w:t>
            </w:r>
            <w:r>
              <w:rPr>
                <w:noProof/>
                <w:webHidden/>
              </w:rPr>
              <w:tab/>
            </w:r>
            <w:r>
              <w:rPr>
                <w:noProof/>
                <w:webHidden/>
              </w:rPr>
              <w:fldChar w:fldCharType="begin"/>
            </w:r>
            <w:r>
              <w:rPr>
                <w:noProof/>
                <w:webHidden/>
              </w:rPr>
              <w:instrText xml:space="preserve"> PAGEREF _Toc441581808 \h </w:instrText>
            </w:r>
            <w:r>
              <w:rPr>
                <w:noProof/>
                <w:webHidden/>
              </w:rPr>
            </w:r>
            <w:r>
              <w:rPr>
                <w:noProof/>
                <w:webHidden/>
              </w:rPr>
              <w:fldChar w:fldCharType="separate"/>
            </w:r>
            <w:r w:rsidR="00B71CB9">
              <w:rPr>
                <w:noProof/>
                <w:webHidden/>
              </w:rPr>
              <w:t>17</w:t>
            </w:r>
            <w:r>
              <w:rPr>
                <w:noProof/>
                <w:webHidden/>
              </w:rPr>
              <w:fldChar w:fldCharType="end"/>
            </w:r>
          </w:hyperlink>
        </w:p>
        <w:p w:rsidR="00A779CD" w:rsidRDefault="00A779CD">
          <w:pPr>
            <w:pStyle w:val="31"/>
            <w:tabs>
              <w:tab w:val="right" w:leader="dot" w:pos="10195"/>
            </w:tabs>
            <w:rPr>
              <w:noProof/>
            </w:rPr>
          </w:pPr>
          <w:hyperlink w:anchor="_Toc441581809" w:history="1">
            <w:r w:rsidRPr="00C63C77">
              <w:rPr>
                <w:rStyle w:val="a5"/>
                <w:rFonts w:eastAsia="Times New Roman"/>
                <w:noProof/>
              </w:rPr>
              <w:t>1.2.2. Приложения планирования прохождения вызовов (dialplan)</w:t>
            </w:r>
            <w:r>
              <w:rPr>
                <w:noProof/>
                <w:webHidden/>
              </w:rPr>
              <w:tab/>
            </w:r>
            <w:r>
              <w:rPr>
                <w:noProof/>
                <w:webHidden/>
              </w:rPr>
              <w:fldChar w:fldCharType="begin"/>
            </w:r>
            <w:r>
              <w:rPr>
                <w:noProof/>
                <w:webHidden/>
              </w:rPr>
              <w:instrText xml:space="preserve"> PAGEREF _Toc441581809 \h </w:instrText>
            </w:r>
            <w:r>
              <w:rPr>
                <w:noProof/>
                <w:webHidden/>
              </w:rPr>
            </w:r>
            <w:r>
              <w:rPr>
                <w:noProof/>
                <w:webHidden/>
              </w:rPr>
              <w:fldChar w:fldCharType="separate"/>
            </w:r>
            <w:r w:rsidR="00B71CB9">
              <w:rPr>
                <w:noProof/>
                <w:webHidden/>
              </w:rPr>
              <w:t>18</w:t>
            </w:r>
            <w:r>
              <w:rPr>
                <w:noProof/>
                <w:webHidden/>
              </w:rPr>
              <w:fldChar w:fldCharType="end"/>
            </w:r>
          </w:hyperlink>
        </w:p>
        <w:p w:rsidR="00A779CD" w:rsidRDefault="00A779CD">
          <w:pPr>
            <w:pStyle w:val="31"/>
            <w:tabs>
              <w:tab w:val="right" w:leader="dot" w:pos="10195"/>
            </w:tabs>
            <w:rPr>
              <w:noProof/>
            </w:rPr>
          </w:pPr>
          <w:hyperlink w:anchor="_Toc441581810" w:history="1">
            <w:r w:rsidRPr="00C63C77">
              <w:rPr>
                <w:rStyle w:val="a5"/>
                <w:rFonts w:eastAsia="Times New Roman"/>
                <w:noProof/>
              </w:rPr>
              <w:t>1.2.3. Функции dialplan</w:t>
            </w:r>
            <w:r>
              <w:rPr>
                <w:noProof/>
                <w:webHidden/>
              </w:rPr>
              <w:tab/>
            </w:r>
            <w:r>
              <w:rPr>
                <w:noProof/>
                <w:webHidden/>
              </w:rPr>
              <w:fldChar w:fldCharType="begin"/>
            </w:r>
            <w:r>
              <w:rPr>
                <w:noProof/>
                <w:webHidden/>
              </w:rPr>
              <w:instrText xml:space="preserve"> PAGEREF _Toc441581810 \h </w:instrText>
            </w:r>
            <w:r>
              <w:rPr>
                <w:noProof/>
                <w:webHidden/>
              </w:rPr>
            </w:r>
            <w:r>
              <w:rPr>
                <w:noProof/>
                <w:webHidden/>
              </w:rPr>
              <w:fldChar w:fldCharType="separate"/>
            </w:r>
            <w:r w:rsidR="00B71CB9">
              <w:rPr>
                <w:noProof/>
                <w:webHidden/>
              </w:rPr>
              <w:t>20</w:t>
            </w:r>
            <w:r>
              <w:rPr>
                <w:noProof/>
                <w:webHidden/>
              </w:rPr>
              <w:fldChar w:fldCharType="end"/>
            </w:r>
          </w:hyperlink>
        </w:p>
        <w:p w:rsidR="00A779CD" w:rsidRDefault="00A779CD">
          <w:pPr>
            <w:pStyle w:val="31"/>
            <w:tabs>
              <w:tab w:val="right" w:leader="dot" w:pos="10195"/>
            </w:tabs>
            <w:rPr>
              <w:noProof/>
            </w:rPr>
          </w:pPr>
          <w:hyperlink w:anchor="_Toc441581811" w:history="1">
            <w:r w:rsidRPr="00C63C77">
              <w:rPr>
                <w:rStyle w:val="a5"/>
                <w:rFonts w:eastAsia="Times New Roman"/>
                <w:noProof/>
              </w:rPr>
              <w:t>1.2.4. Трансляторы кодеков</w:t>
            </w:r>
            <w:r>
              <w:rPr>
                <w:noProof/>
                <w:webHidden/>
              </w:rPr>
              <w:tab/>
            </w:r>
            <w:r>
              <w:rPr>
                <w:noProof/>
                <w:webHidden/>
              </w:rPr>
              <w:fldChar w:fldCharType="begin"/>
            </w:r>
            <w:r>
              <w:rPr>
                <w:noProof/>
                <w:webHidden/>
              </w:rPr>
              <w:instrText xml:space="preserve"> PAGEREF _Toc441581811 \h </w:instrText>
            </w:r>
            <w:r>
              <w:rPr>
                <w:noProof/>
                <w:webHidden/>
              </w:rPr>
            </w:r>
            <w:r>
              <w:rPr>
                <w:noProof/>
                <w:webHidden/>
              </w:rPr>
              <w:fldChar w:fldCharType="separate"/>
            </w:r>
            <w:r w:rsidR="00B71CB9">
              <w:rPr>
                <w:noProof/>
                <w:webHidden/>
              </w:rPr>
              <w:t>20</w:t>
            </w:r>
            <w:r>
              <w:rPr>
                <w:noProof/>
                <w:webHidden/>
              </w:rPr>
              <w:fldChar w:fldCharType="end"/>
            </w:r>
          </w:hyperlink>
        </w:p>
        <w:p w:rsidR="00A779CD" w:rsidRDefault="00A779CD">
          <w:pPr>
            <w:pStyle w:val="21"/>
            <w:tabs>
              <w:tab w:val="right" w:leader="dot" w:pos="10195"/>
            </w:tabs>
            <w:rPr>
              <w:noProof/>
            </w:rPr>
          </w:pPr>
          <w:hyperlink w:anchor="_Toc441581812" w:history="1">
            <w:r w:rsidRPr="00C63C77">
              <w:rPr>
                <w:rStyle w:val="a5"/>
                <w:rFonts w:eastAsia="Times New Roman"/>
                <w:noProof/>
              </w:rPr>
              <w:t>1.3. Потоки</w:t>
            </w:r>
            <w:r>
              <w:rPr>
                <w:noProof/>
                <w:webHidden/>
              </w:rPr>
              <w:tab/>
            </w:r>
            <w:r>
              <w:rPr>
                <w:noProof/>
                <w:webHidden/>
              </w:rPr>
              <w:fldChar w:fldCharType="begin"/>
            </w:r>
            <w:r>
              <w:rPr>
                <w:noProof/>
                <w:webHidden/>
              </w:rPr>
              <w:instrText xml:space="preserve"> PAGEREF _Toc441581812 \h </w:instrText>
            </w:r>
            <w:r>
              <w:rPr>
                <w:noProof/>
                <w:webHidden/>
              </w:rPr>
            </w:r>
            <w:r>
              <w:rPr>
                <w:noProof/>
                <w:webHidden/>
              </w:rPr>
              <w:fldChar w:fldCharType="separate"/>
            </w:r>
            <w:r w:rsidR="00B71CB9">
              <w:rPr>
                <w:noProof/>
                <w:webHidden/>
              </w:rPr>
              <w:t>21</w:t>
            </w:r>
            <w:r>
              <w:rPr>
                <w:noProof/>
                <w:webHidden/>
              </w:rPr>
              <w:fldChar w:fldCharType="end"/>
            </w:r>
          </w:hyperlink>
        </w:p>
        <w:p w:rsidR="00A779CD" w:rsidRDefault="00A779CD">
          <w:pPr>
            <w:pStyle w:val="31"/>
            <w:tabs>
              <w:tab w:val="right" w:leader="dot" w:pos="10195"/>
            </w:tabs>
            <w:rPr>
              <w:noProof/>
            </w:rPr>
          </w:pPr>
          <w:hyperlink w:anchor="_Toc441581813" w:history="1">
            <w:r w:rsidRPr="00C63C77">
              <w:rPr>
                <w:rStyle w:val="a5"/>
                <w:rFonts w:eastAsia="Times New Roman"/>
                <w:noProof/>
              </w:rPr>
              <w:t>1.3.1. Потоки мониторинга сети</w:t>
            </w:r>
            <w:r>
              <w:rPr>
                <w:noProof/>
                <w:webHidden/>
              </w:rPr>
              <w:tab/>
            </w:r>
            <w:r>
              <w:rPr>
                <w:noProof/>
                <w:webHidden/>
              </w:rPr>
              <w:fldChar w:fldCharType="begin"/>
            </w:r>
            <w:r>
              <w:rPr>
                <w:noProof/>
                <w:webHidden/>
              </w:rPr>
              <w:instrText xml:space="preserve"> PAGEREF _Toc441581813 \h </w:instrText>
            </w:r>
            <w:r>
              <w:rPr>
                <w:noProof/>
                <w:webHidden/>
              </w:rPr>
            </w:r>
            <w:r>
              <w:rPr>
                <w:noProof/>
                <w:webHidden/>
              </w:rPr>
              <w:fldChar w:fldCharType="separate"/>
            </w:r>
            <w:r w:rsidR="00B71CB9">
              <w:rPr>
                <w:noProof/>
                <w:webHidden/>
              </w:rPr>
              <w:t>22</w:t>
            </w:r>
            <w:r>
              <w:rPr>
                <w:noProof/>
                <w:webHidden/>
              </w:rPr>
              <w:fldChar w:fldCharType="end"/>
            </w:r>
          </w:hyperlink>
        </w:p>
        <w:p w:rsidR="00A779CD" w:rsidRDefault="00A779CD">
          <w:pPr>
            <w:pStyle w:val="31"/>
            <w:tabs>
              <w:tab w:val="right" w:leader="dot" w:pos="10195"/>
            </w:tabs>
            <w:rPr>
              <w:noProof/>
            </w:rPr>
          </w:pPr>
          <w:hyperlink w:anchor="_Toc441581814" w:history="1">
            <w:r w:rsidRPr="00C63C77">
              <w:rPr>
                <w:rStyle w:val="a5"/>
                <w:rFonts w:eastAsia="Times New Roman"/>
                <w:noProof/>
              </w:rPr>
              <w:t>1.3.2. Канальные потоки</w:t>
            </w:r>
            <w:r>
              <w:rPr>
                <w:noProof/>
                <w:webHidden/>
              </w:rPr>
              <w:tab/>
            </w:r>
            <w:r>
              <w:rPr>
                <w:noProof/>
                <w:webHidden/>
              </w:rPr>
              <w:fldChar w:fldCharType="begin"/>
            </w:r>
            <w:r>
              <w:rPr>
                <w:noProof/>
                <w:webHidden/>
              </w:rPr>
              <w:instrText xml:space="preserve"> PAGEREF _Toc441581814 \h </w:instrText>
            </w:r>
            <w:r>
              <w:rPr>
                <w:noProof/>
                <w:webHidden/>
              </w:rPr>
            </w:r>
            <w:r>
              <w:rPr>
                <w:noProof/>
                <w:webHidden/>
              </w:rPr>
              <w:fldChar w:fldCharType="separate"/>
            </w:r>
            <w:r w:rsidR="00B71CB9">
              <w:rPr>
                <w:noProof/>
                <w:webHidden/>
              </w:rPr>
              <w:t>22</w:t>
            </w:r>
            <w:r>
              <w:rPr>
                <w:noProof/>
                <w:webHidden/>
              </w:rPr>
              <w:fldChar w:fldCharType="end"/>
            </w:r>
          </w:hyperlink>
        </w:p>
        <w:p w:rsidR="00A779CD" w:rsidRDefault="00A779CD">
          <w:pPr>
            <w:pStyle w:val="21"/>
            <w:tabs>
              <w:tab w:val="right" w:leader="dot" w:pos="10195"/>
            </w:tabs>
            <w:rPr>
              <w:noProof/>
            </w:rPr>
          </w:pPr>
          <w:hyperlink w:anchor="_Toc441581815" w:history="1">
            <w:r w:rsidRPr="00C63C77">
              <w:rPr>
                <w:rStyle w:val="a5"/>
                <w:rFonts w:eastAsia="Times New Roman"/>
                <w:noProof/>
              </w:rPr>
              <w:t>1.4. Сценарии вызовов</w:t>
            </w:r>
            <w:r>
              <w:rPr>
                <w:noProof/>
                <w:webHidden/>
              </w:rPr>
              <w:tab/>
            </w:r>
            <w:r>
              <w:rPr>
                <w:noProof/>
                <w:webHidden/>
              </w:rPr>
              <w:fldChar w:fldCharType="begin"/>
            </w:r>
            <w:r>
              <w:rPr>
                <w:noProof/>
                <w:webHidden/>
              </w:rPr>
              <w:instrText xml:space="preserve"> PAGEREF _Toc441581815 \h </w:instrText>
            </w:r>
            <w:r>
              <w:rPr>
                <w:noProof/>
                <w:webHidden/>
              </w:rPr>
            </w:r>
            <w:r>
              <w:rPr>
                <w:noProof/>
                <w:webHidden/>
              </w:rPr>
              <w:fldChar w:fldCharType="separate"/>
            </w:r>
            <w:r w:rsidR="00B71CB9">
              <w:rPr>
                <w:noProof/>
                <w:webHidden/>
              </w:rPr>
              <w:t>22</w:t>
            </w:r>
            <w:r>
              <w:rPr>
                <w:noProof/>
                <w:webHidden/>
              </w:rPr>
              <w:fldChar w:fldCharType="end"/>
            </w:r>
          </w:hyperlink>
        </w:p>
        <w:p w:rsidR="00A779CD" w:rsidRDefault="00A779CD">
          <w:pPr>
            <w:pStyle w:val="31"/>
            <w:tabs>
              <w:tab w:val="right" w:leader="dot" w:pos="10195"/>
            </w:tabs>
            <w:rPr>
              <w:noProof/>
            </w:rPr>
          </w:pPr>
          <w:hyperlink w:anchor="_Toc441581816" w:history="1">
            <w:r w:rsidRPr="00C63C77">
              <w:rPr>
                <w:rStyle w:val="a5"/>
                <w:rFonts w:eastAsia="Times New Roman"/>
                <w:noProof/>
              </w:rPr>
              <w:t>1.4.1. Проверка голосовой почты</w:t>
            </w:r>
            <w:r>
              <w:rPr>
                <w:noProof/>
                <w:webHidden/>
              </w:rPr>
              <w:tab/>
            </w:r>
            <w:r>
              <w:rPr>
                <w:noProof/>
                <w:webHidden/>
              </w:rPr>
              <w:fldChar w:fldCharType="begin"/>
            </w:r>
            <w:r>
              <w:rPr>
                <w:noProof/>
                <w:webHidden/>
              </w:rPr>
              <w:instrText xml:space="preserve"> PAGEREF _Toc441581816 \h </w:instrText>
            </w:r>
            <w:r>
              <w:rPr>
                <w:noProof/>
                <w:webHidden/>
              </w:rPr>
            </w:r>
            <w:r>
              <w:rPr>
                <w:noProof/>
                <w:webHidden/>
              </w:rPr>
              <w:fldChar w:fldCharType="separate"/>
            </w:r>
            <w:r w:rsidR="00B71CB9">
              <w:rPr>
                <w:noProof/>
                <w:webHidden/>
              </w:rPr>
              <w:t>22</w:t>
            </w:r>
            <w:r>
              <w:rPr>
                <w:noProof/>
                <w:webHidden/>
              </w:rPr>
              <w:fldChar w:fldCharType="end"/>
            </w:r>
          </w:hyperlink>
        </w:p>
        <w:p w:rsidR="00A779CD" w:rsidRDefault="00A779CD">
          <w:pPr>
            <w:pStyle w:val="31"/>
            <w:tabs>
              <w:tab w:val="right" w:leader="dot" w:pos="10195"/>
            </w:tabs>
            <w:rPr>
              <w:noProof/>
            </w:rPr>
          </w:pPr>
          <w:hyperlink w:anchor="_Toc441581817" w:history="1">
            <w:r w:rsidRPr="00C63C77">
              <w:rPr>
                <w:rStyle w:val="a5"/>
                <w:rFonts w:eastAsia="Times New Roman"/>
                <w:noProof/>
              </w:rPr>
              <w:t>1.4.2. Вызов с созданием «моста»</w:t>
            </w:r>
            <w:r>
              <w:rPr>
                <w:noProof/>
                <w:webHidden/>
              </w:rPr>
              <w:tab/>
            </w:r>
            <w:r>
              <w:rPr>
                <w:noProof/>
                <w:webHidden/>
              </w:rPr>
              <w:fldChar w:fldCharType="begin"/>
            </w:r>
            <w:r>
              <w:rPr>
                <w:noProof/>
                <w:webHidden/>
              </w:rPr>
              <w:instrText xml:space="preserve"> PAGEREF _Toc441581817 \h </w:instrText>
            </w:r>
            <w:r>
              <w:rPr>
                <w:noProof/>
                <w:webHidden/>
              </w:rPr>
            </w:r>
            <w:r>
              <w:rPr>
                <w:noProof/>
                <w:webHidden/>
              </w:rPr>
              <w:fldChar w:fldCharType="separate"/>
            </w:r>
            <w:r w:rsidR="00B71CB9">
              <w:rPr>
                <w:noProof/>
                <w:webHidden/>
              </w:rPr>
              <w:t>24</w:t>
            </w:r>
            <w:r>
              <w:rPr>
                <w:noProof/>
                <w:webHidden/>
              </w:rPr>
              <w:fldChar w:fldCharType="end"/>
            </w:r>
          </w:hyperlink>
        </w:p>
        <w:p w:rsidR="00A779CD" w:rsidRDefault="00A779CD">
          <w:pPr>
            <w:pStyle w:val="21"/>
            <w:tabs>
              <w:tab w:val="right" w:leader="dot" w:pos="10195"/>
            </w:tabs>
            <w:rPr>
              <w:noProof/>
            </w:rPr>
          </w:pPr>
          <w:hyperlink w:anchor="_Toc441581818" w:history="1">
            <w:r w:rsidRPr="00C63C77">
              <w:rPr>
                <w:rStyle w:val="a5"/>
                <w:rFonts w:eastAsia="Times New Roman"/>
                <w:noProof/>
              </w:rPr>
              <w:t>1.5. Заключительные комментарии</w:t>
            </w:r>
            <w:r>
              <w:rPr>
                <w:noProof/>
                <w:webHidden/>
              </w:rPr>
              <w:tab/>
            </w:r>
            <w:r>
              <w:rPr>
                <w:noProof/>
                <w:webHidden/>
              </w:rPr>
              <w:fldChar w:fldCharType="begin"/>
            </w:r>
            <w:r>
              <w:rPr>
                <w:noProof/>
                <w:webHidden/>
              </w:rPr>
              <w:instrText xml:space="preserve"> PAGEREF _Toc441581818 \h </w:instrText>
            </w:r>
            <w:r>
              <w:rPr>
                <w:noProof/>
                <w:webHidden/>
              </w:rPr>
            </w:r>
            <w:r>
              <w:rPr>
                <w:noProof/>
                <w:webHidden/>
              </w:rPr>
              <w:fldChar w:fldCharType="separate"/>
            </w:r>
            <w:r w:rsidR="00B71CB9">
              <w:rPr>
                <w:noProof/>
                <w:webHidden/>
              </w:rPr>
              <w:t>26</w:t>
            </w:r>
            <w:r>
              <w:rPr>
                <w:noProof/>
                <w:webHidden/>
              </w:rPr>
              <w:fldChar w:fldCharType="end"/>
            </w:r>
          </w:hyperlink>
        </w:p>
        <w:p w:rsidR="00A779CD" w:rsidRDefault="00A779CD">
          <w:pPr>
            <w:pStyle w:val="31"/>
            <w:tabs>
              <w:tab w:val="right" w:leader="dot" w:pos="10195"/>
            </w:tabs>
            <w:rPr>
              <w:noProof/>
            </w:rPr>
          </w:pPr>
          <w:hyperlink w:anchor="_Toc441581819"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_Toc441581819 \h </w:instrText>
            </w:r>
            <w:r>
              <w:rPr>
                <w:noProof/>
                <w:webHidden/>
              </w:rPr>
            </w:r>
            <w:r>
              <w:rPr>
                <w:noProof/>
                <w:webHidden/>
              </w:rPr>
              <w:fldChar w:fldCharType="separate"/>
            </w:r>
            <w:r w:rsidR="00B71CB9">
              <w:rPr>
                <w:noProof/>
                <w:webHidden/>
              </w:rPr>
              <w:t>26</w:t>
            </w:r>
            <w:r>
              <w:rPr>
                <w:noProof/>
                <w:webHidden/>
              </w:rPr>
              <w:fldChar w:fldCharType="end"/>
            </w:r>
          </w:hyperlink>
        </w:p>
        <w:p w:rsidR="00A779CD" w:rsidRDefault="00A779CD">
          <w:pPr>
            <w:pStyle w:val="11"/>
            <w:tabs>
              <w:tab w:val="left" w:pos="480"/>
              <w:tab w:val="right" w:leader="dot" w:pos="10195"/>
            </w:tabs>
            <w:rPr>
              <w:noProof/>
            </w:rPr>
          </w:pPr>
          <w:hyperlink w:anchor="_Toc441581820" w:history="1">
            <w:r w:rsidRPr="00C63C77">
              <w:rPr>
                <w:rStyle w:val="a5"/>
                <w:noProof/>
              </w:rPr>
              <w:t>2.</w:t>
            </w:r>
            <w:r>
              <w:rPr>
                <w:noProof/>
              </w:rPr>
              <w:tab/>
            </w:r>
            <w:r w:rsidRPr="00C63C77">
              <w:rPr>
                <w:rStyle w:val="a5"/>
                <w:noProof/>
              </w:rPr>
              <w:t>Audacity</w:t>
            </w:r>
            <w:r>
              <w:rPr>
                <w:noProof/>
                <w:webHidden/>
              </w:rPr>
              <w:tab/>
            </w:r>
            <w:r>
              <w:rPr>
                <w:noProof/>
                <w:webHidden/>
              </w:rPr>
              <w:fldChar w:fldCharType="begin"/>
            </w:r>
            <w:r>
              <w:rPr>
                <w:noProof/>
                <w:webHidden/>
              </w:rPr>
              <w:instrText xml:space="preserve"> PAGEREF _Toc441581820 \h </w:instrText>
            </w:r>
            <w:r>
              <w:rPr>
                <w:noProof/>
                <w:webHidden/>
              </w:rPr>
            </w:r>
            <w:r>
              <w:rPr>
                <w:noProof/>
                <w:webHidden/>
              </w:rPr>
              <w:fldChar w:fldCharType="separate"/>
            </w:r>
            <w:r w:rsidR="00B71CB9">
              <w:rPr>
                <w:noProof/>
                <w:webHidden/>
              </w:rPr>
              <w:t>26</w:t>
            </w:r>
            <w:r>
              <w:rPr>
                <w:noProof/>
                <w:webHidden/>
              </w:rPr>
              <w:fldChar w:fldCharType="end"/>
            </w:r>
          </w:hyperlink>
        </w:p>
        <w:p w:rsidR="00A779CD" w:rsidRDefault="00A779CD">
          <w:pPr>
            <w:pStyle w:val="21"/>
            <w:tabs>
              <w:tab w:val="right" w:leader="dot" w:pos="10195"/>
            </w:tabs>
            <w:rPr>
              <w:noProof/>
            </w:rPr>
          </w:pPr>
          <w:hyperlink w:anchor="_Toc441581821" w:history="1">
            <w:r w:rsidRPr="00C63C77">
              <w:rPr>
                <w:rStyle w:val="a5"/>
                <w:rFonts w:eastAsia="Times New Roman"/>
                <w:noProof/>
              </w:rPr>
              <w:t>2.1. Структура Audacity</w:t>
            </w:r>
            <w:r>
              <w:rPr>
                <w:noProof/>
                <w:webHidden/>
              </w:rPr>
              <w:tab/>
            </w:r>
            <w:r>
              <w:rPr>
                <w:noProof/>
                <w:webHidden/>
              </w:rPr>
              <w:fldChar w:fldCharType="begin"/>
            </w:r>
            <w:r>
              <w:rPr>
                <w:noProof/>
                <w:webHidden/>
              </w:rPr>
              <w:instrText xml:space="preserve"> PAGEREF _Toc441581821 \h </w:instrText>
            </w:r>
            <w:r>
              <w:rPr>
                <w:noProof/>
                <w:webHidden/>
              </w:rPr>
            </w:r>
            <w:r>
              <w:rPr>
                <w:noProof/>
                <w:webHidden/>
              </w:rPr>
              <w:fldChar w:fldCharType="separate"/>
            </w:r>
            <w:r w:rsidR="00B71CB9">
              <w:rPr>
                <w:noProof/>
                <w:webHidden/>
              </w:rPr>
              <w:t>27</w:t>
            </w:r>
            <w:r>
              <w:rPr>
                <w:noProof/>
                <w:webHidden/>
              </w:rPr>
              <w:fldChar w:fldCharType="end"/>
            </w:r>
          </w:hyperlink>
        </w:p>
        <w:p w:rsidR="00A779CD" w:rsidRDefault="00A779CD">
          <w:pPr>
            <w:pStyle w:val="21"/>
            <w:tabs>
              <w:tab w:val="right" w:leader="dot" w:pos="10195"/>
            </w:tabs>
            <w:rPr>
              <w:noProof/>
            </w:rPr>
          </w:pPr>
          <w:hyperlink w:anchor="_Toc441581822" w:history="1">
            <w:r w:rsidRPr="00C63C77">
              <w:rPr>
                <w:rStyle w:val="a5"/>
                <w:rFonts w:eastAsia="Times New Roman"/>
                <w:noProof/>
              </w:rPr>
              <w:t>2.2. Библиотека графического интерфейса wxWidgets</w:t>
            </w:r>
            <w:r>
              <w:rPr>
                <w:noProof/>
                <w:webHidden/>
              </w:rPr>
              <w:tab/>
            </w:r>
            <w:r>
              <w:rPr>
                <w:noProof/>
                <w:webHidden/>
              </w:rPr>
              <w:fldChar w:fldCharType="begin"/>
            </w:r>
            <w:r>
              <w:rPr>
                <w:noProof/>
                <w:webHidden/>
              </w:rPr>
              <w:instrText xml:space="preserve"> PAGEREF _Toc441581822 \h </w:instrText>
            </w:r>
            <w:r>
              <w:rPr>
                <w:noProof/>
                <w:webHidden/>
              </w:rPr>
            </w:r>
            <w:r>
              <w:rPr>
                <w:noProof/>
                <w:webHidden/>
              </w:rPr>
              <w:fldChar w:fldCharType="separate"/>
            </w:r>
            <w:r w:rsidR="00B71CB9">
              <w:rPr>
                <w:noProof/>
                <w:webHidden/>
              </w:rPr>
              <w:t>30</w:t>
            </w:r>
            <w:r>
              <w:rPr>
                <w:noProof/>
                <w:webHidden/>
              </w:rPr>
              <w:fldChar w:fldCharType="end"/>
            </w:r>
          </w:hyperlink>
        </w:p>
        <w:p w:rsidR="00A779CD" w:rsidRDefault="00A779CD">
          <w:pPr>
            <w:pStyle w:val="21"/>
            <w:tabs>
              <w:tab w:val="right" w:leader="dot" w:pos="10195"/>
            </w:tabs>
            <w:rPr>
              <w:noProof/>
            </w:rPr>
          </w:pPr>
          <w:hyperlink w:anchor="_Toc441581823" w:history="1">
            <w:r w:rsidRPr="00C63C77">
              <w:rPr>
                <w:rStyle w:val="a5"/>
                <w:rFonts w:eastAsia="Times New Roman"/>
                <w:noProof/>
              </w:rPr>
              <w:t>2.3. Слой ShuttleGui</w:t>
            </w:r>
            <w:r>
              <w:rPr>
                <w:noProof/>
                <w:webHidden/>
              </w:rPr>
              <w:tab/>
            </w:r>
            <w:r>
              <w:rPr>
                <w:noProof/>
                <w:webHidden/>
              </w:rPr>
              <w:fldChar w:fldCharType="begin"/>
            </w:r>
            <w:r>
              <w:rPr>
                <w:noProof/>
                <w:webHidden/>
              </w:rPr>
              <w:instrText xml:space="preserve"> PAGEREF _Toc441581823 \h </w:instrText>
            </w:r>
            <w:r>
              <w:rPr>
                <w:noProof/>
                <w:webHidden/>
              </w:rPr>
            </w:r>
            <w:r>
              <w:rPr>
                <w:noProof/>
                <w:webHidden/>
              </w:rPr>
              <w:fldChar w:fldCharType="separate"/>
            </w:r>
            <w:r w:rsidR="00B71CB9">
              <w:rPr>
                <w:noProof/>
                <w:webHidden/>
              </w:rPr>
              <w:t>31</w:t>
            </w:r>
            <w:r>
              <w:rPr>
                <w:noProof/>
                <w:webHidden/>
              </w:rPr>
              <w:fldChar w:fldCharType="end"/>
            </w:r>
          </w:hyperlink>
        </w:p>
        <w:p w:rsidR="00A779CD" w:rsidRDefault="00A779CD">
          <w:pPr>
            <w:pStyle w:val="21"/>
            <w:tabs>
              <w:tab w:val="right" w:leader="dot" w:pos="10195"/>
            </w:tabs>
            <w:rPr>
              <w:noProof/>
            </w:rPr>
          </w:pPr>
          <w:hyperlink w:anchor="_Toc441581824" w:history="1">
            <w:r w:rsidRPr="00C63C77">
              <w:rPr>
                <w:rStyle w:val="a5"/>
                <w:rFonts w:eastAsia="Times New Roman"/>
                <w:noProof/>
              </w:rPr>
              <w:t>2.4. Панель TrackPanel</w:t>
            </w:r>
            <w:r>
              <w:rPr>
                <w:noProof/>
                <w:webHidden/>
              </w:rPr>
              <w:tab/>
            </w:r>
            <w:r>
              <w:rPr>
                <w:noProof/>
                <w:webHidden/>
              </w:rPr>
              <w:fldChar w:fldCharType="begin"/>
            </w:r>
            <w:r>
              <w:rPr>
                <w:noProof/>
                <w:webHidden/>
              </w:rPr>
              <w:instrText xml:space="preserve"> PAGEREF _Toc441581824 \h </w:instrText>
            </w:r>
            <w:r>
              <w:rPr>
                <w:noProof/>
                <w:webHidden/>
              </w:rPr>
            </w:r>
            <w:r>
              <w:rPr>
                <w:noProof/>
                <w:webHidden/>
              </w:rPr>
              <w:fldChar w:fldCharType="separate"/>
            </w:r>
            <w:r w:rsidR="00B71CB9">
              <w:rPr>
                <w:noProof/>
                <w:webHidden/>
              </w:rPr>
              <w:t>32</w:t>
            </w:r>
            <w:r>
              <w:rPr>
                <w:noProof/>
                <w:webHidden/>
              </w:rPr>
              <w:fldChar w:fldCharType="end"/>
            </w:r>
          </w:hyperlink>
        </w:p>
        <w:p w:rsidR="00A779CD" w:rsidRDefault="00A779CD">
          <w:pPr>
            <w:pStyle w:val="21"/>
            <w:tabs>
              <w:tab w:val="right" w:leader="dot" w:pos="10195"/>
            </w:tabs>
            <w:rPr>
              <w:noProof/>
            </w:rPr>
          </w:pPr>
          <w:hyperlink w:anchor="_Toc441581825" w:history="1">
            <w:r w:rsidRPr="00C63C77">
              <w:rPr>
                <w:rStyle w:val="a5"/>
                <w:rFonts w:eastAsia="Times New Roman"/>
                <w:noProof/>
              </w:rPr>
              <w:t>2.5. Библиотека PortAudio: запись и воспроизведение</w:t>
            </w:r>
            <w:r>
              <w:rPr>
                <w:noProof/>
                <w:webHidden/>
              </w:rPr>
              <w:tab/>
            </w:r>
            <w:r>
              <w:rPr>
                <w:noProof/>
                <w:webHidden/>
              </w:rPr>
              <w:fldChar w:fldCharType="begin"/>
            </w:r>
            <w:r>
              <w:rPr>
                <w:noProof/>
                <w:webHidden/>
              </w:rPr>
              <w:instrText xml:space="preserve"> PAGEREF _Toc441581825 \h </w:instrText>
            </w:r>
            <w:r>
              <w:rPr>
                <w:noProof/>
                <w:webHidden/>
              </w:rPr>
            </w:r>
            <w:r>
              <w:rPr>
                <w:noProof/>
                <w:webHidden/>
              </w:rPr>
              <w:fldChar w:fldCharType="separate"/>
            </w:r>
            <w:r w:rsidR="00B71CB9">
              <w:rPr>
                <w:noProof/>
                <w:webHidden/>
              </w:rPr>
              <w:t>34</w:t>
            </w:r>
            <w:r>
              <w:rPr>
                <w:noProof/>
                <w:webHidden/>
              </w:rPr>
              <w:fldChar w:fldCharType="end"/>
            </w:r>
          </w:hyperlink>
        </w:p>
        <w:p w:rsidR="00A779CD" w:rsidRDefault="00A779CD">
          <w:pPr>
            <w:pStyle w:val="21"/>
            <w:tabs>
              <w:tab w:val="right" w:leader="dot" w:pos="10195"/>
            </w:tabs>
            <w:rPr>
              <w:noProof/>
            </w:rPr>
          </w:pPr>
          <w:hyperlink w:anchor="_Toc441581826" w:history="1">
            <w:r w:rsidRPr="00C63C77">
              <w:rPr>
                <w:rStyle w:val="a5"/>
                <w:rFonts w:eastAsia="Times New Roman"/>
                <w:noProof/>
              </w:rPr>
              <w:t>2.6. Блочные файлы BlockFile</w:t>
            </w:r>
            <w:r>
              <w:rPr>
                <w:noProof/>
                <w:webHidden/>
              </w:rPr>
              <w:tab/>
            </w:r>
            <w:r>
              <w:rPr>
                <w:noProof/>
                <w:webHidden/>
              </w:rPr>
              <w:fldChar w:fldCharType="begin"/>
            </w:r>
            <w:r>
              <w:rPr>
                <w:noProof/>
                <w:webHidden/>
              </w:rPr>
              <w:instrText xml:space="preserve"> PAGEREF _Toc441581826 \h </w:instrText>
            </w:r>
            <w:r>
              <w:rPr>
                <w:noProof/>
                <w:webHidden/>
              </w:rPr>
            </w:r>
            <w:r>
              <w:rPr>
                <w:noProof/>
                <w:webHidden/>
              </w:rPr>
              <w:fldChar w:fldCharType="separate"/>
            </w:r>
            <w:r w:rsidR="00B71CB9">
              <w:rPr>
                <w:noProof/>
                <w:webHidden/>
              </w:rPr>
              <w:t>36</w:t>
            </w:r>
            <w:r>
              <w:rPr>
                <w:noProof/>
                <w:webHidden/>
              </w:rPr>
              <w:fldChar w:fldCharType="end"/>
            </w:r>
          </w:hyperlink>
        </w:p>
        <w:p w:rsidR="00A779CD" w:rsidRDefault="00A779CD">
          <w:pPr>
            <w:pStyle w:val="21"/>
            <w:tabs>
              <w:tab w:val="right" w:leader="dot" w:pos="10195"/>
            </w:tabs>
            <w:rPr>
              <w:noProof/>
            </w:rPr>
          </w:pPr>
          <w:hyperlink w:anchor="_Toc441581827" w:history="1">
            <w:r w:rsidRPr="00C63C77">
              <w:rPr>
                <w:rStyle w:val="a5"/>
                <w:rFonts w:eastAsia="Times New Roman"/>
                <w:noProof/>
              </w:rPr>
              <w:t>2.7. Использование сценариев</w:t>
            </w:r>
            <w:r>
              <w:rPr>
                <w:noProof/>
                <w:webHidden/>
              </w:rPr>
              <w:tab/>
            </w:r>
            <w:r>
              <w:rPr>
                <w:noProof/>
                <w:webHidden/>
              </w:rPr>
              <w:fldChar w:fldCharType="begin"/>
            </w:r>
            <w:r>
              <w:rPr>
                <w:noProof/>
                <w:webHidden/>
              </w:rPr>
              <w:instrText xml:space="preserve"> PAGEREF _Toc441581827 \h </w:instrText>
            </w:r>
            <w:r>
              <w:rPr>
                <w:noProof/>
                <w:webHidden/>
              </w:rPr>
            </w:r>
            <w:r>
              <w:rPr>
                <w:noProof/>
                <w:webHidden/>
              </w:rPr>
              <w:fldChar w:fldCharType="separate"/>
            </w:r>
            <w:r w:rsidR="00B71CB9">
              <w:rPr>
                <w:noProof/>
                <w:webHidden/>
              </w:rPr>
              <w:t>38</w:t>
            </w:r>
            <w:r>
              <w:rPr>
                <w:noProof/>
                <w:webHidden/>
              </w:rPr>
              <w:fldChar w:fldCharType="end"/>
            </w:r>
          </w:hyperlink>
        </w:p>
        <w:p w:rsidR="00A779CD" w:rsidRDefault="00A779CD">
          <w:pPr>
            <w:pStyle w:val="21"/>
            <w:tabs>
              <w:tab w:val="right" w:leader="dot" w:pos="10195"/>
            </w:tabs>
            <w:rPr>
              <w:noProof/>
            </w:rPr>
          </w:pPr>
          <w:hyperlink w:anchor="_Toc441581828" w:history="1">
            <w:r w:rsidRPr="00C63C77">
              <w:rPr>
                <w:rStyle w:val="a5"/>
                <w:rFonts w:eastAsia="Times New Roman"/>
                <w:noProof/>
              </w:rPr>
              <w:t>2.8. Эффекты режима реального времени</w:t>
            </w:r>
            <w:r>
              <w:rPr>
                <w:noProof/>
                <w:webHidden/>
              </w:rPr>
              <w:tab/>
            </w:r>
            <w:r>
              <w:rPr>
                <w:noProof/>
                <w:webHidden/>
              </w:rPr>
              <w:fldChar w:fldCharType="begin"/>
            </w:r>
            <w:r>
              <w:rPr>
                <w:noProof/>
                <w:webHidden/>
              </w:rPr>
              <w:instrText xml:space="preserve"> PAGEREF _Toc441581828 \h </w:instrText>
            </w:r>
            <w:r>
              <w:rPr>
                <w:noProof/>
                <w:webHidden/>
              </w:rPr>
            </w:r>
            <w:r>
              <w:rPr>
                <w:noProof/>
                <w:webHidden/>
              </w:rPr>
              <w:fldChar w:fldCharType="separate"/>
            </w:r>
            <w:r w:rsidR="00B71CB9">
              <w:rPr>
                <w:noProof/>
                <w:webHidden/>
              </w:rPr>
              <w:t>40</w:t>
            </w:r>
            <w:r>
              <w:rPr>
                <w:noProof/>
                <w:webHidden/>
              </w:rPr>
              <w:fldChar w:fldCharType="end"/>
            </w:r>
          </w:hyperlink>
        </w:p>
        <w:p w:rsidR="00A779CD" w:rsidRDefault="00A779CD">
          <w:pPr>
            <w:pStyle w:val="21"/>
            <w:tabs>
              <w:tab w:val="right" w:leader="dot" w:pos="10195"/>
            </w:tabs>
            <w:rPr>
              <w:noProof/>
            </w:rPr>
          </w:pPr>
          <w:hyperlink w:anchor="_Toc441581829" w:history="1">
            <w:r w:rsidRPr="00C63C77">
              <w:rPr>
                <w:rStyle w:val="a5"/>
                <w:rFonts w:eastAsia="Times New Roman"/>
                <w:noProof/>
              </w:rPr>
              <w:t>2.9. Заключение</w:t>
            </w:r>
            <w:r>
              <w:rPr>
                <w:noProof/>
                <w:webHidden/>
              </w:rPr>
              <w:tab/>
            </w:r>
            <w:r>
              <w:rPr>
                <w:noProof/>
                <w:webHidden/>
              </w:rPr>
              <w:fldChar w:fldCharType="begin"/>
            </w:r>
            <w:r>
              <w:rPr>
                <w:noProof/>
                <w:webHidden/>
              </w:rPr>
              <w:instrText xml:space="preserve"> PAGEREF _Toc441581829 \h </w:instrText>
            </w:r>
            <w:r>
              <w:rPr>
                <w:noProof/>
                <w:webHidden/>
              </w:rPr>
            </w:r>
            <w:r>
              <w:rPr>
                <w:noProof/>
                <w:webHidden/>
              </w:rPr>
              <w:fldChar w:fldCharType="separate"/>
            </w:r>
            <w:r w:rsidR="00B71CB9">
              <w:rPr>
                <w:noProof/>
                <w:webHidden/>
              </w:rPr>
              <w:t>40</w:t>
            </w:r>
            <w:r>
              <w:rPr>
                <w:noProof/>
                <w:webHidden/>
              </w:rPr>
              <w:fldChar w:fldCharType="end"/>
            </w:r>
          </w:hyperlink>
        </w:p>
        <w:p w:rsidR="00A779CD" w:rsidRDefault="00A779CD">
          <w:pPr>
            <w:pStyle w:val="31"/>
            <w:tabs>
              <w:tab w:val="right" w:leader="dot" w:pos="10195"/>
            </w:tabs>
            <w:rPr>
              <w:noProof/>
            </w:rPr>
          </w:pPr>
          <w:hyperlink w:anchor="_Toc441581830"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_Toc441581830 \h </w:instrText>
            </w:r>
            <w:r>
              <w:rPr>
                <w:noProof/>
                <w:webHidden/>
              </w:rPr>
            </w:r>
            <w:r>
              <w:rPr>
                <w:noProof/>
                <w:webHidden/>
              </w:rPr>
              <w:fldChar w:fldCharType="separate"/>
            </w:r>
            <w:r w:rsidR="00B71CB9">
              <w:rPr>
                <w:noProof/>
                <w:webHidden/>
              </w:rPr>
              <w:t>41</w:t>
            </w:r>
            <w:r>
              <w:rPr>
                <w:noProof/>
                <w:webHidden/>
              </w:rPr>
              <w:fldChar w:fldCharType="end"/>
            </w:r>
          </w:hyperlink>
        </w:p>
        <w:p w:rsidR="00A779CD" w:rsidRDefault="00A779CD">
          <w:pPr>
            <w:pStyle w:val="11"/>
            <w:tabs>
              <w:tab w:val="left" w:pos="480"/>
              <w:tab w:val="right" w:leader="dot" w:pos="10195"/>
            </w:tabs>
            <w:rPr>
              <w:noProof/>
            </w:rPr>
          </w:pPr>
          <w:hyperlink w:anchor="_Toc441581831" w:history="1">
            <w:r w:rsidRPr="00C63C77">
              <w:rPr>
                <w:rStyle w:val="a5"/>
                <w:noProof/>
              </w:rPr>
              <w:t>3.</w:t>
            </w:r>
            <w:r>
              <w:rPr>
                <w:noProof/>
              </w:rPr>
              <w:tab/>
            </w:r>
            <w:r w:rsidRPr="00C63C77">
              <w:rPr>
                <w:rStyle w:val="a5"/>
                <w:noProof/>
              </w:rPr>
              <w:t>Командная оболочка Bourne-Again Shell</w:t>
            </w:r>
            <w:r>
              <w:rPr>
                <w:noProof/>
                <w:webHidden/>
              </w:rPr>
              <w:tab/>
            </w:r>
            <w:r>
              <w:rPr>
                <w:noProof/>
                <w:webHidden/>
              </w:rPr>
              <w:fldChar w:fldCharType="begin"/>
            </w:r>
            <w:r>
              <w:rPr>
                <w:noProof/>
                <w:webHidden/>
              </w:rPr>
              <w:instrText xml:space="preserve"> PAGEREF _Toc441581831 \h </w:instrText>
            </w:r>
            <w:r>
              <w:rPr>
                <w:noProof/>
                <w:webHidden/>
              </w:rPr>
            </w:r>
            <w:r>
              <w:rPr>
                <w:noProof/>
                <w:webHidden/>
              </w:rPr>
              <w:fldChar w:fldCharType="separate"/>
            </w:r>
            <w:r w:rsidR="00B71CB9">
              <w:rPr>
                <w:noProof/>
                <w:webHidden/>
              </w:rPr>
              <w:t>41</w:t>
            </w:r>
            <w:r>
              <w:rPr>
                <w:noProof/>
                <w:webHidden/>
              </w:rPr>
              <w:fldChar w:fldCharType="end"/>
            </w:r>
          </w:hyperlink>
        </w:p>
        <w:p w:rsidR="00A779CD" w:rsidRDefault="00A779CD">
          <w:pPr>
            <w:pStyle w:val="21"/>
            <w:tabs>
              <w:tab w:val="right" w:leader="dot" w:pos="10195"/>
            </w:tabs>
            <w:rPr>
              <w:noProof/>
            </w:rPr>
          </w:pPr>
          <w:hyperlink w:anchor="_Toc441581832" w:history="1">
            <w:r w:rsidRPr="00C63C77">
              <w:rPr>
                <w:rStyle w:val="a5"/>
                <w:rFonts w:eastAsia="Times New Roman"/>
                <w:noProof/>
              </w:rPr>
              <w:t>3.1. Ведение</w:t>
            </w:r>
            <w:r>
              <w:rPr>
                <w:noProof/>
                <w:webHidden/>
              </w:rPr>
              <w:tab/>
            </w:r>
            <w:r>
              <w:rPr>
                <w:noProof/>
                <w:webHidden/>
              </w:rPr>
              <w:fldChar w:fldCharType="begin"/>
            </w:r>
            <w:r>
              <w:rPr>
                <w:noProof/>
                <w:webHidden/>
              </w:rPr>
              <w:instrText xml:space="preserve"> PAGEREF _Toc441581832 \h </w:instrText>
            </w:r>
            <w:r>
              <w:rPr>
                <w:noProof/>
                <w:webHidden/>
              </w:rPr>
            </w:r>
            <w:r>
              <w:rPr>
                <w:noProof/>
                <w:webHidden/>
              </w:rPr>
              <w:fldChar w:fldCharType="separate"/>
            </w:r>
            <w:r w:rsidR="00B71CB9">
              <w:rPr>
                <w:noProof/>
                <w:webHidden/>
              </w:rPr>
              <w:t>41</w:t>
            </w:r>
            <w:r>
              <w:rPr>
                <w:noProof/>
                <w:webHidden/>
              </w:rPr>
              <w:fldChar w:fldCharType="end"/>
            </w:r>
          </w:hyperlink>
        </w:p>
        <w:p w:rsidR="00A779CD" w:rsidRDefault="00A779CD">
          <w:pPr>
            <w:pStyle w:val="31"/>
            <w:tabs>
              <w:tab w:val="right" w:leader="dot" w:pos="10195"/>
            </w:tabs>
            <w:rPr>
              <w:noProof/>
            </w:rPr>
          </w:pPr>
          <w:hyperlink w:anchor="_Toc441581833" w:history="1">
            <w:r w:rsidRPr="00C63C77">
              <w:rPr>
                <w:rStyle w:val="a5"/>
                <w:rFonts w:eastAsia="Times New Roman"/>
                <w:noProof/>
              </w:rPr>
              <w:t>3.1.1. Bash</w:t>
            </w:r>
            <w:r>
              <w:rPr>
                <w:noProof/>
                <w:webHidden/>
              </w:rPr>
              <w:tab/>
            </w:r>
            <w:r>
              <w:rPr>
                <w:noProof/>
                <w:webHidden/>
              </w:rPr>
              <w:fldChar w:fldCharType="begin"/>
            </w:r>
            <w:r>
              <w:rPr>
                <w:noProof/>
                <w:webHidden/>
              </w:rPr>
              <w:instrText xml:space="preserve"> PAGEREF _Toc441581833 \h </w:instrText>
            </w:r>
            <w:r>
              <w:rPr>
                <w:noProof/>
                <w:webHidden/>
              </w:rPr>
            </w:r>
            <w:r>
              <w:rPr>
                <w:noProof/>
                <w:webHidden/>
              </w:rPr>
              <w:fldChar w:fldCharType="separate"/>
            </w:r>
            <w:r w:rsidR="00B71CB9">
              <w:rPr>
                <w:noProof/>
                <w:webHidden/>
              </w:rPr>
              <w:t>42</w:t>
            </w:r>
            <w:r>
              <w:rPr>
                <w:noProof/>
                <w:webHidden/>
              </w:rPr>
              <w:fldChar w:fldCharType="end"/>
            </w:r>
          </w:hyperlink>
        </w:p>
        <w:p w:rsidR="00A779CD" w:rsidRDefault="00A779CD">
          <w:pPr>
            <w:pStyle w:val="21"/>
            <w:tabs>
              <w:tab w:val="right" w:leader="dot" w:pos="10195"/>
            </w:tabs>
            <w:rPr>
              <w:noProof/>
            </w:rPr>
          </w:pPr>
          <w:hyperlink w:anchor="_Toc441581834" w:history="1">
            <w:r w:rsidRPr="00C63C77">
              <w:rPr>
                <w:rStyle w:val="a5"/>
                <w:rFonts w:eastAsia="Times New Roman"/>
                <w:noProof/>
              </w:rPr>
              <w:t>3.2. Синтаксические единицы и примитивы</w:t>
            </w:r>
            <w:r>
              <w:rPr>
                <w:noProof/>
                <w:webHidden/>
              </w:rPr>
              <w:tab/>
            </w:r>
            <w:r>
              <w:rPr>
                <w:noProof/>
                <w:webHidden/>
              </w:rPr>
              <w:fldChar w:fldCharType="begin"/>
            </w:r>
            <w:r>
              <w:rPr>
                <w:noProof/>
                <w:webHidden/>
              </w:rPr>
              <w:instrText xml:space="preserve"> PAGEREF _Toc441581834 \h </w:instrText>
            </w:r>
            <w:r>
              <w:rPr>
                <w:noProof/>
                <w:webHidden/>
              </w:rPr>
            </w:r>
            <w:r>
              <w:rPr>
                <w:noProof/>
                <w:webHidden/>
              </w:rPr>
              <w:fldChar w:fldCharType="separate"/>
            </w:r>
            <w:r w:rsidR="00B71CB9">
              <w:rPr>
                <w:noProof/>
                <w:webHidden/>
              </w:rPr>
              <w:t>43</w:t>
            </w:r>
            <w:r>
              <w:rPr>
                <w:noProof/>
                <w:webHidden/>
              </w:rPr>
              <w:fldChar w:fldCharType="end"/>
            </w:r>
          </w:hyperlink>
        </w:p>
        <w:p w:rsidR="00A779CD" w:rsidRDefault="00A779CD">
          <w:pPr>
            <w:pStyle w:val="31"/>
            <w:tabs>
              <w:tab w:val="right" w:leader="dot" w:pos="10195"/>
            </w:tabs>
            <w:rPr>
              <w:noProof/>
            </w:rPr>
          </w:pPr>
          <w:hyperlink w:anchor="_Toc441581835" w:history="1">
            <w:r w:rsidRPr="00C63C77">
              <w:rPr>
                <w:rStyle w:val="a5"/>
                <w:rFonts w:eastAsia="Times New Roman"/>
                <w:noProof/>
              </w:rPr>
              <w:t>3.2.1. Примитивы</w:t>
            </w:r>
            <w:r>
              <w:rPr>
                <w:noProof/>
                <w:webHidden/>
              </w:rPr>
              <w:tab/>
            </w:r>
            <w:r>
              <w:rPr>
                <w:noProof/>
                <w:webHidden/>
              </w:rPr>
              <w:fldChar w:fldCharType="begin"/>
            </w:r>
            <w:r>
              <w:rPr>
                <w:noProof/>
                <w:webHidden/>
              </w:rPr>
              <w:instrText xml:space="preserve"> PAGEREF _Toc441581835 \h </w:instrText>
            </w:r>
            <w:r>
              <w:rPr>
                <w:noProof/>
                <w:webHidden/>
              </w:rPr>
            </w:r>
            <w:r>
              <w:rPr>
                <w:noProof/>
                <w:webHidden/>
              </w:rPr>
              <w:fldChar w:fldCharType="separate"/>
            </w:r>
            <w:r w:rsidR="00B71CB9">
              <w:rPr>
                <w:noProof/>
                <w:webHidden/>
              </w:rPr>
              <w:t>43</w:t>
            </w:r>
            <w:r>
              <w:rPr>
                <w:noProof/>
                <w:webHidden/>
              </w:rPr>
              <w:fldChar w:fldCharType="end"/>
            </w:r>
          </w:hyperlink>
        </w:p>
        <w:p w:rsidR="00A779CD" w:rsidRDefault="00A779CD">
          <w:pPr>
            <w:pStyle w:val="31"/>
            <w:tabs>
              <w:tab w:val="right" w:leader="dot" w:pos="10195"/>
            </w:tabs>
            <w:rPr>
              <w:noProof/>
            </w:rPr>
          </w:pPr>
          <w:hyperlink w:anchor="_Toc441581836" w:history="1">
            <w:r w:rsidRPr="00C63C77">
              <w:rPr>
                <w:rStyle w:val="a5"/>
                <w:rFonts w:eastAsia="Times New Roman"/>
                <w:noProof/>
              </w:rPr>
              <w:t>3.2.2. Переменные и параметры</w:t>
            </w:r>
            <w:r>
              <w:rPr>
                <w:noProof/>
                <w:webHidden/>
              </w:rPr>
              <w:tab/>
            </w:r>
            <w:r>
              <w:rPr>
                <w:noProof/>
                <w:webHidden/>
              </w:rPr>
              <w:fldChar w:fldCharType="begin"/>
            </w:r>
            <w:r>
              <w:rPr>
                <w:noProof/>
                <w:webHidden/>
              </w:rPr>
              <w:instrText xml:space="preserve"> PAGEREF _Toc441581836 \h </w:instrText>
            </w:r>
            <w:r>
              <w:rPr>
                <w:noProof/>
                <w:webHidden/>
              </w:rPr>
            </w:r>
            <w:r>
              <w:rPr>
                <w:noProof/>
                <w:webHidden/>
              </w:rPr>
              <w:fldChar w:fldCharType="separate"/>
            </w:r>
            <w:r w:rsidR="00B71CB9">
              <w:rPr>
                <w:noProof/>
                <w:webHidden/>
              </w:rPr>
              <w:t>43</w:t>
            </w:r>
            <w:r>
              <w:rPr>
                <w:noProof/>
                <w:webHidden/>
              </w:rPr>
              <w:fldChar w:fldCharType="end"/>
            </w:r>
          </w:hyperlink>
        </w:p>
        <w:p w:rsidR="00A779CD" w:rsidRDefault="00A779CD">
          <w:pPr>
            <w:pStyle w:val="31"/>
            <w:tabs>
              <w:tab w:val="right" w:leader="dot" w:pos="10195"/>
            </w:tabs>
            <w:rPr>
              <w:noProof/>
            </w:rPr>
          </w:pPr>
          <w:hyperlink w:anchor="_Toc441581837" w:history="1">
            <w:r w:rsidRPr="00C63C77">
              <w:rPr>
                <w:rStyle w:val="a5"/>
                <w:rFonts w:eastAsia="Times New Roman"/>
                <w:noProof/>
              </w:rPr>
              <w:t>3.2.3. Язык программирования командной оболочки</w:t>
            </w:r>
            <w:r>
              <w:rPr>
                <w:noProof/>
                <w:webHidden/>
              </w:rPr>
              <w:tab/>
            </w:r>
            <w:r>
              <w:rPr>
                <w:noProof/>
                <w:webHidden/>
              </w:rPr>
              <w:fldChar w:fldCharType="begin"/>
            </w:r>
            <w:r>
              <w:rPr>
                <w:noProof/>
                <w:webHidden/>
              </w:rPr>
              <w:instrText xml:space="preserve"> PAGEREF _Toc441581837 \h </w:instrText>
            </w:r>
            <w:r>
              <w:rPr>
                <w:noProof/>
                <w:webHidden/>
              </w:rPr>
            </w:r>
            <w:r>
              <w:rPr>
                <w:noProof/>
                <w:webHidden/>
              </w:rPr>
              <w:fldChar w:fldCharType="separate"/>
            </w:r>
            <w:r w:rsidR="00B71CB9">
              <w:rPr>
                <w:noProof/>
                <w:webHidden/>
              </w:rPr>
              <w:t>44</w:t>
            </w:r>
            <w:r>
              <w:rPr>
                <w:noProof/>
                <w:webHidden/>
              </w:rPr>
              <w:fldChar w:fldCharType="end"/>
            </w:r>
          </w:hyperlink>
        </w:p>
        <w:p w:rsidR="00A779CD" w:rsidRDefault="00A779CD">
          <w:pPr>
            <w:pStyle w:val="31"/>
            <w:tabs>
              <w:tab w:val="right" w:leader="dot" w:pos="10195"/>
            </w:tabs>
            <w:rPr>
              <w:noProof/>
            </w:rPr>
          </w:pPr>
          <w:hyperlink w:anchor="_Toc441581838" w:history="1">
            <w:r w:rsidRPr="00C63C77">
              <w:rPr>
                <w:rStyle w:val="a5"/>
                <w:rFonts w:eastAsia="Times New Roman"/>
                <w:noProof/>
              </w:rPr>
              <w:t>3.2.4. Дополнительное замечание</w:t>
            </w:r>
            <w:r>
              <w:rPr>
                <w:noProof/>
                <w:webHidden/>
              </w:rPr>
              <w:tab/>
            </w:r>
            <w:r>
              <w:rPr>
                <w:noProof/>
                <w:webHidden/>
              </w:rPr>
              <w:fldChar w:fldCharType="begin"/>
            </w:r>
            <w:r>
              <w:rPr>
                <w:noProof/>
                <w:webHidden/>
              </w:rPr>
              <w:instrText xml:space="preserve"> PAGEREF _Toc441581838 \h </w:instrText>
            </w:r>
            <w:r>
              <w:rPr>
                <w:noProof/>
                <w:webHidden/>
              </w:rPr>
            </w:r>
            <w:r>
              <w:rPr>
                <w:noProof/>
                <w:webHidden/>
              </w:rPr>
              <w:fldChar w:fldCharType="separate"/>
            </w:r>
            <w:r w:rsidR="00B71CB9">
              <w:rPr>
                <w:noProof/>
                <w:webHidden/>
              </w:rPr>
              <w:t>45</w:t>
            </w:r>
            <w:r>
              <w:rPr>
                <w:noProof/>
                <w:webHidden/>
              </w:rPr>
              <w:fldChar w:fldCharType="end"/>
            </w:r>
          </w:hyperlink>
        </w:p>
        <w:p w:rsidR="00A779CD" w:rsidRDefault="00A779CD">
          <w:pPr>
            <w:pStyle w:val="21"/>
            <w:tabs>
              <w:tab w:val="right" w:leader="dot" w:pos="10195"/>
            </w:tabs>
            <w:rPr>
              <w:noProof/>
            </w:rPr>
          </w:pPr>
          <w:hyperlink w:anchor="_Toc441581839" w:history="1">
            <w:r w:rsidRPr="00C63C77">
              <w:rPr>
                <w:rStyle w:val="a5"/>
                <w:rFonts w:eastAsia="Times New Roman"/>
                <w:noProof/>
              </w:rPr>
              <w:t>3.3. Обработка входных данных</w:t>
            </w:r>
            <w:r>
              <w:rPr>
                <w:noProof/>
                <w:webHidden/>
              </w:rPr>
              <w:tab/>
            </w:r>
            <w:r>
              <w:rPr>
                <w:noProof/>
                <w:webHidden/>
              </w:rPr>
              <w:fldChar w:fldCharType="begin"/>
            </w:r>
            <w:r>
              <w:rPr>
                <w:noProof/>
                <w:webHidden/>
              </w:rPr>
              <w:instrText xml:space="preserve"> PAGEREF _Toc441581839 \h </w:instrText>
            </w:r>
            <w:r>
              <w:rPr>
                <w:noProof/>
                <w:webHidden/>
              </w:rPr>
            </w:r>
            <w:r>
              <w:rPr>
                <w:noProof/>
                <w:webHidden/>
              </w:rPr>
              <w:fldChar w:fldCharType="separate"/>
            </w:r>
            <w:r w:rsidR="00B71CB9">
              <w:rPr>
                <w:noProof/>
                <w:webHidden/>
              </w:rPr>
              <w:t>45</w:t>
            </w:r>
            <w:r>
              <w:rPr>
                <w:noProof/>
                <w:webHidden/>
              </w:rPr>
              <w:fldChar w:fldCharType="end"/>
            </w:r>
          </w:hyperlink>
        </w:p>
        <w:p w:rsidR="00A779CD" w:rsidRDefault="00A779CD">
          <w:pPr>
            <w:pStyle w:val="31"/>
            <w:tabs>
              <w:tab w:val="right" w:leader="dot" w:pos="10195"/>
            </w:tabs>
            <w:rPr>
              <w:noProof/>
            </w:rPr>
          </w:pPr>
          <w:hyperlink w:anchor="_Toc441581840" w:history="1">
            <w:r w:rsidRPr="00C63C77">
              <w:rPr>
                <w:rStyle w:val="a5"/>
                <w:rFonts w:eastAsia="Times New Roman"/>
                <w:noProof/>
              </w:rPr>
              <w:t>3.3.1. Readline и редактирование командной строки</w:t>
            </w:r>
            <w:r>
              <w:rPr>
                <w:noProof/>
                <w:webHidden/>
              </w:rPr>
              <w:tab/>
            </w:r>
            <w:r>
              <w:rPr>
                <w:noProof/>
                <w:webHidden/>
              </w:rPr>
              <w:fldChar w:fldCharType="begin"/>
            </w:r>
            <w:r>
              <w:rPr>
                <w:noProof/>
                <w:webHidden/>
              </w:rPr>
              <w:instrText xml:space="preserve"> PAGEREF _Toc441581840 \h </w:instrText>
            </w:r>
            <w:r>
              <w:rPr>
                <w:noProof/>
                <w:webHidden/>
              </w:rPr>
            </w:r>
            <w:r>
              <w:rPr>
                <w:noProof/>
                <w:webHidden/>
              </w:rPr>
              <w:fldChar w:fldCharType="separate"/>
            </w:r>
            <w:r w:rsidR="00B71CB9">
              <w:rPr>
                <w:noProof/>
                <w:webHidden/>
              </w:rPr>
              <w:t>45</w:t>
            </w:r>
            <w:r>
              <w:rPr>
                <w:noProof/>
                <w:webHidden/>
              </w:rPr>
              <w:fldChar w:fldCharType="end"/>
            </w:r>
          </w:hyperlink>
        </w:p>
        <w:p w:rsidR="00A779CD" w:rsidRDefault="00A779CD">
          <w:pPr>
            <w:pStyle w:val="31"/>
            <w:tabs>
              <w:tab w:val="right" w:leader="dot" w:pos="10195"/>
            </w:tabs>
            <w:rPr>
              <w:noProof/>
            </w:rPr>
          </w:pPr>
          <w:hyperlink w:anchor="_Toc441581841" w:history="1">
            <w:r w:rsidRPr="00C63C77">
              <w:rPr>
                <w:rStyle w:val="a5"/>
                <w:rFonts w:eastAsia="Times New Roman"/>
                <w:noProof/>
              </w:rPr>
              <w:t>3.3.2. Обработка входных данных в неинтерактивном режиме</w:t>
            </w:r>
            <w:r>
              <w:rPr>
                <w:noProof/>
                <w:webHidden/>
              </w:rPr>
              <w:tab/>
            </w:r>
            <w:r>
              <w:rPr>
                <w:noProof/>
                <w:webHidden/>
              </w:rPr>
              <w:fldChar w:fldCharType="begin"/>
            </w:r>
            <w:r>
              <w:rPr>
                <w:noProof/>
                <w:webHidden/>
              </w:rPr>
              <w:instrText xml:space="preserve"> PAGEREF _Toc441581841 \h </w:instrText>
            </w:r>
            <w:r>
              <w:rPr>
                <w:noProof/>
                <w:webHidden/>
              </w:rPr>
            </w:r>
            <w:r>
              <w:rPr>
                <w:noProof/>
                <w:webHidden/>
              </w:rPr>
              <w:fldChar w:fldCharType="separate"/>
            </w:r>
            <w:r w:rsidR="00B71CB9">
              <w:rPr>
                <w:noProof/>
                <w:webHidden/>
              </w:rPr>
              <w:t>47</w:t>
            </w:r>
            <w:r>
              <w:rPr>
                <w:noProof/>
                <w:webHidden/>
              </w:rPr>
              <w:fldChar w:fldCharType="end"/>
            </w:r>
          </w:hyperlink>
        </w:p>
        <w:p w:rsidR="00A779CD" w:rsidRDefault="00A779CD">
          <w:pPr>
            <w:pStyle w:val="31"/>
            <w:tabs>
              <w:tab w:val="right" w:leader="dot" w:pos="10195"/>
            </w:tabs>
            <w:rPr>
              <w:noProof/>
            </w:rPr>
          </w:pPr>
          <w:hyperlink w:anchor="_Toc441581842" w:history="1">
            <w:r w:rsidRPr="00C63C77">
              <w:rPr>
                <w:rStyle w:val="a5"/>
                <w:rFonts w:eastAsia="Times New Roman"/>
                <w:noProof/>
              </w:rPr>
              <w:t>3.3.3. Многобайтовые символы</w:t>
            </w:r>
            <w:r>
              <w:rPr>
                <w:noProof/>
                <w:webHidden/>
              </w:rPr>
              <w:tab/>
            </w:r>
            <w:r>
              <w:rPr>
                <w:noProof/>
                <w:webHidden/>
              </w:rPr>
              <w:fldChar w:fldCharType="begin"/>
            </w:r>
            <w:r>
              <w:rPr>
                <w:noProof/>
                <w:webHidden/>
              </w:rPr>
              <w:instrText xml:space="preserve"> PAGEREF _Toc441581842 \h </w:instrText>
            </w:r>
            <w:r>
              <w:rPr>
                <w:noProof/>
                <w:webHidden/>
              </w:rPr>
            </w:r>
            <w:r>
              <w:rPr>
                <w:noProof/>
                <w:webHidden/>
              </w:rPr>
              <w:fldChar w:fldCharType="separate"/>
            </w:r>
            <w:r w:rsidR="00B71CB9">
              <w:rPr>
                <w:noProof/>
                <w:webHidden/>
              </w:rPr>
              <w:t>48</w:t>
            </w:r>
            <w:r>
              <w:rPr>
                <w:noProof/>
                <w:webHidden/>
              </w:rPr>
              <w:fldChar w:fldCharType="end"/>
            </w:r>
          </w:hyperlink>
        </w:p>
        <w:p w:rsidR="00A779CD" w:rsidRDefault="00A779CD">
          <w:pPr>
            <w:pStyle w:val="21"/>
            <w:tabs>
              <w:tab w:val="right" w:leader="dot" w:pos="10195"/>
            </w:tabs>
            <w:rPr>
              <w:noProof/>
            </w:rPr>
          </w:pPr>
          <w:hyperlink w:anchor="_Toc441581843" w:history="1">
            <w:r w:rsidRPr="00C63C77">
              <w:rPr>
                <w:rStyle w:val="a5"/>
                <w:rFonts w:eastAsia="Times New Roman"/>
                <w:noProof/>
              </w:rPr>
              <w:t>3.4. Анализ</w:t>
            </w:r>
            <w:r>
              <w:rPr>
                <w:noProof/>
                <w:webHidden/>
              </w:rPr>
              <w:tab/>
            </w:r>
            <w:r>
              <w:rPr>
                <w:noProof/>
                <w:webHidden/>
              </w:rPr>
              <w:fldChar w:fldCharType="begin"/>
            </w:r>
            <w:r>
              <w:rPr>
                <w:noProof/>
                <w:webHidden/>
              </w:rPr>
              <w:instrText xml:space="preserve"> PAGEREF _Toc441581843 \h </w:instrText>
            </w:r>
            <w:r>
              <w:rPr>
                <w:noProof/>
                <w:webHidden/>
              </w:rPr>
            </w:r>
            <w:r>
              <w:rPr>
                <w:noProof/>
                <w:webHidden/>
              </w:rPr>
              <w:fldChar w:fldCharType="separate"/>
            </w:r>
            <w:r w:rsidR="00B71CB9">
              <w:rPr>
                <w:noProof/>
                <w:webHidden/>
              </w:rPr>
              <w:t>48</w:t>
            </w:r>
            <w:r>
              <w:rPr>
                <w:noProof/>
                <w:webHidden/>
              </w:rPr>
              <w:fldChar w:fldCharType="end"/>
            </w:r>
          </w:hyperlink>
        </w:p>
        <w:p w:rsidR="00A779CD" w:rsidRDefault="00A779CD">
          <w:pPr>
            <w:pStyle w:val="21"/>
            <w:tabs>
              <w:tab w:val="right" w:leader="dot" w:pos="10195"/>
            </w:tabs>
            <w:rPr>
              <w:noProof/>
            </w:rPr>
          </w:pPr>
          <w:hyperlink w:anchor="_Toc441581844" w:history="1">
            <w:r w:rsidRPr="00C63C77">
              <w:rPr>
                <w:rStyle w:val="a5"/>
                <w:rFonts w:eastAsia="Times New Roman"/>
                <w:noProof/>
              </w:rPr>
              <w:t>3.5. Раскрытие слов</w:t>
            </w:r>
            <w:r>
              <w:rPr>
                <w:noProof/>
                <w:webHidden/>
              </w:rPr>
              <w:tab/>
            </w:r>
            <w:r>
              <w:rPr>
                <w:noProof/>
                <w:webHidden/>
              </w:rPr>
              <w:fldChar w:fldCharType="begin"/>
            </w:r>
            <w:r>
              <w:rPr>
                <w:noProof/>
                <w:webHidden/>
              </w:rPr>
              <w:instrText xml:space="preserve"> PAGEREF _Toc441581844 \h </w:instrText>
            </w:r>
            <w:r>
              <w:rPr>
                <w:noProof/>
                <w:webHidden/>
              </w:rPr>
            </w:r>
            <w:r>
              <w:rPr>
                <w:noProof/>
                <w:webHidden/>
              </w:rPr>
              <w:fldChar w:fldCharType="separate"/>
            </w:r>
            <w:r w:rsidR="00B71CB9">
              <w:rPr>
                <w:noProof/>
                <w:webHidden/>
              </w:rPr>
              <w:t>50</w:t>
            </w:r>
            <w:r>
              <w:rPr>
                <w:noProof/>
                <w:webHidden/>
              </w:rPr>
              <w:fldChar w:fldCharType="end"/>
            </w:r>
          </w:hyperlink>
        </w:p>
        <w:p w:rsidR="00A779CD" w:rsidRDefault="00A779CD">
          <w:pPr>
            <w:pStyle w:val="31"/>
            <w:tabs>
              <w:tab w:val="right" w:leader="dot" w:pos="10195"/>
            </w:tabs>
            <w:rPr>
              <w:noProof/>
            </w:rPr>
          </w:pPr>
          <w:hyperlink w:anchor="_Toc441581845" w:history="1">
            <w:r w:rsidRPr="00C63C77">
              <w:rPr>
                <w:rStyle w:val="a5"/>
                <w:rFonts w:eastAsia="Times New Roman"/>
                <w:noProof/>
              </w:rPr>
              <w:t>3.5.1. Раскрытие параметров и переменных</w:t>
            </w:r>
            <w:r>
              <w:rPr>
                <w:noProof/>
                <w:webHidden/>
              </w:rPr>
              <w:tab/>
            </w:r>
            <w:r>
              <w:rPr>
                <w:noProof/>
                <w:webHidden/>
              </w:rPr>
              <w:fldChar w:fldCharType="begin"/>
            </w:r>
            <w:r>
              <w:rPr>
                <w:noProof/>
                <w:webHidden/>
              </w:rPr>
              <w:instrText xml:space="preserve"> PAGEREF _Toc441581845 \h </w:instrText>
            </w:r>
            <w:r>
              <w:rPr>
                <w:noProof/>
                <w:webHidden/>
              </w:rPr>
            </w:r>
            <w:r>
              <w:rPr>
                <w:noProof/>
                <w:webHidden/>
              </w:rPr>
              <w:fldChar w:fldCharType="separate"/>
            </w:r>
            <w:r w:rsidR="00B71CB9">
              <w:rPr>
                <w:noProof/>
                <w:webHidden/>
              </w:rPr>
              <w:t>50</w:t>
            </w:r>
            <w:r>
              <w:rPr>
                <w:noProof/>
                <w:webHidden/>
              </w:rPr>
              <w:fldChar w:fldCharType="end"/>
            </w:r>
          </w:hyperlink>
        </w:p>
        <w:p w:rsidR="00A779CD" w:rsidRDefault="00A779CD">
          <w:pPr>
            <w:pStyle w:val="31"/>
            <w:tabs>
              <w:tab w:val="right" w:leader="dot" w:pos="10195"/>
            </w:tabs>
            <w:rPr>
              <w:noProof/>
            </w:rPr>
          </w:pPr>
          <w:hyperlink w:anchor="_Toc441581846" w:history="1">
            <w:r w:rsidRPr="00C63C77">
              <w:rPr>
                <w:rStyle w:val="a5"/>
                <w:rFonts w:eastAsia="Times New Roman"/>
                <w:noProof/>
              </w:rPr>
              <w:t>3.5.2. И многое другое</w:t>
            </w:r>
            <w:r>
              <w:rPr>
                <w:noProof/>
                <w:webHidden/>
              </w:rPr>
              <w:tab/>
            </w:r>
            <w:r>
              <w:rPr>
                <w:noProof/>
                <w:webHidden/>
              </w:rPr>
              <w:fldChar w:fldCharType="begin"/>
            </w:r>
            <w:r>
              <w:rPr>
                <w:noProof/>
                <w:webHidden/>
              </w:rPr>
              <w:instrText xml:space="preserve"> PAGEREF _Toc441581846 \h </w:instrText>
            </w:r>
            <w:r>
              <w:rPr>
                <w:noProof/>
                <w:webHidden/>
              </w:rPr>
            </w:r>
            <w:r>
              <w:rPr>
                <w:noProof/>
                <w:webHidden/>
              </w:rPr>
              <w:fldChar w:fldCharType="separate"/>
            </w:r>
            <w:r w:rsidR="00B71CB9">
              <w:rPr>
                <w:noProof/>
                <w:webHidden/>
              </w:rPr>
              <w:t>50</w:t>
            </w:r>
            <w:r>
              <w:rPr>
                <w:noProof/>
                <w:webHidden/>
              </w:rPr>
              <w:fldChar w:fldCharType="end"/>
            </w:r>
          </w:hyperlink>
        </w:p>
        <w:p w:rsidR="00A779CD" w:rsidRDefault="00A779CD">
          <w:pPr>
            <w:pStyle w:val="31"/>
            <w:tabs>
              <w:tab w:val="right" w:leader="dot" w:pos="10195"/>
            </w:tabs>
            <w:rPr>
              <w:noProof/>
            </w:rPr>
          </w:pPr>
          <w:hyperlink w:anchor="_Toc441581847" w:history="1">
            <w:r w:rsidRPr="00C63C77">
              <w:rPr>
                <w:rStyle w:val="a5"/>
                <w:rFonts w:eastAsia="Times New Roman"/>
                <w:noProof/>
              </w:rPr>
              <w:t>3.5.3. Разбиение на слова</w:t>
            </w:r>
            <w:r>
              <w:rPr>
                <w:noProof/>
                <w:webHidden/>
              </w:rPr>
              <w:tab/>
            </w:r>
            <w:r>
              <w:rPr>
                <w:noProof/>
                <w:webHidden/>
              </w:rPr>
              <w:fldChar w:fldCharType="begin"/>
            </w:r>
            <w:r>
              <w:rPr>
                <w:noProof/>
                <w:webHidden/>
              </w:rPr>
              <w:instrText xml:space="preserve"> PAGEREF _Toc441581847 \h </w:instrText>
            </w:r>
            <w:r>
              <w:rPr>
                <w:noProof/>
                <w:webHidden/>
              </w:rPr>
            </w:r>
            <w:r>
              <w:rPr>
                <w:noProof/>
                <w:webHidden/>
              </w:rPr>
              <w:fldChar w:fldCharType="separate"/>
            </w:r>
            <w:r w:rsidR="00B71CB9">
              <w:rPr>
                <w:noProof/>
                <w:webHidden/>
              </w:rPr>
              <w:t>51</w:t>
            </w:r>
            <w:r>
              <w:rPr>
                <w:noProof/>
                <w:webHidden/>
              </w:rPr>
              <w:fldChar w:fldCharType="end"/>
            </w:r>
          </w:hyperlink>
        </w:p>
        <w:p w:rsidR="00A779CD" w:rsidRDefault="00A779CD">
          <w:pPr>
            <w:pStyle w:val="31"/>
            <w:tabs>
              <w:tab w:val="right" w:leader="dot" w:pos="10195"/>
            </w:tabs>
            <w:rPr>
              <w:noProof/>
            </w:rPr>
          </w:pPr>
          <w:hyperlink w:anchor="_Toc441581848" w:history="1">
            <w:r w:rsidRPr="00C63C77">
              <w:rPr>
                <w:rStyle w:val="a5"/>
                <w:rFonts w:eastAsia="Times New Roman"/>
                <w:noProof/>
              </w:rPr>
              <w:t>3.5.4. Подстановка</w:t>
            </w:r>
            <w:r>
              <w:rPr>
                <w:noProof/>
                <w:webHidden/>
              </w:rPr>
              <w:tab/>
            </w:r>
            <w:r>
              <w:rPr>
                <w:noProof/>
                <w:webHidden/>
              </w:rPr>
              <w:fldChar w:fldCharType="begin"/>
            </w:r>
            <w:r>
              <w:rPr>
                <w:noProof/>
                <w:webHidden/>
              </w:rPr>
              <w:instrText xml:space="preserve"> PAGEREF _Toc441581848 \h </w:instrText>
            </w:r>
            <w:r>
              <w:rPr>
                <w:noProof/>
                <w:webHidden/>
              </w:rPr>
            </w:r>
            <w:r>
              <w:rPr>
                <w:noProof/>
                <w:webHidden/>
              </w:rPr>
              <w:fldChar w:fldCharType="separate"/>
            </w:r>
            <w:r w:rsidR="00B71CB9">
              <w:rPr>
                <w:noProof/>
                <w:webHidden/>
              </w:rPr>
              <w:t>51</w:t>
            </w:r>
            <w:r>
              <w:rPr>
                <w:noProof/>
                <w:webHidden/>
              </w:rPr>
              <w:fldChar w:fldCharType="end"/>
            </w:r>
          </w:hyperlink>
        </w:p>
        <w:p w:rsidR="00A779CD" w:rsidRDefault="00A779CD">
          <w:pPr>
            <w:pStyle w:val="31"/>
            <w:tabs>
              <w:tab w:val="right" w:leader="dot" w:pos="10195"/>
            </w:tabs>
            <w:rPr>
              <w:noProof/>
            </w:rPr>
          </w:pPr>
          <w:hyperlink w:anchor="_Toc441581849" w:history="1">
            <w:r w:rsidRPr="00C63C77">
              <w:rPr>
                <w:rStyle w:val="a5"/>
                <w:rFonts w:eastAsia="Times New Roman"/>
                <w:noProof/>
              </w:rPr>
              <w:t>3.5.5. Реализация</w:t>
            </w:r>
            <w:r>
              <w:rPr>
                <w:noProof/>
                <w:webHidden/>
              </w:rPr>
              <w:tab/>
            </w:r>
            <w:r>
              <w:rPr>
                <w:noProof/>
                <w:webHidden/>
              </w:rPr>
              <w:fldChar w:fldCharType="begin"/>
            </w:r>
            <w:r>
              <w:rPr>
                <w:noProof/>
                <w:webHidden/>
              </w:rPr>
              <w:instrText xml:space="preserve"> PAGEREF _Toc441581849 \h </w:instrText>
            </w:r>
            <w:r>
              <w:rPr>
                <w:noProof/>
                <w:webHidden/>
              </w:rPr>
            </w:r>
            <w:r>
              <w:rPr>
                <w:noProof/>
                <w:webHidden/>
              </w:rPr>
              <w:fldChar w:fldCharType="separate"/>
            </w:r>
            <w:r w:rsidR="00B71CB9">
              <w:rPr>
                <w:noProof/>
                <w:webHidden/>
              </w:rPr>
              <w:t>52</w:t>
            </w:r>
            <w:r>
              <w:rPr>
                <w:noProof/>
                <w:webHidden/>
              </w:rPr>
              <w:fldChar w:fldCharType="end"/>
            </w:r>
          </w:hyperlink>
        </w:p>
        <w:p w:rsidR="00A779CD" w:rsidRDefault="00A779CD">
          <w:pPr>
            <w:pStyle w:val="21"/>
            <w:tabs>
              <w:tab w:val="right" w:leader="dot" w:pos="10195"/>
            </w:tabs>
            <w:rPr>
              <w:noProof/>
            </w:rPr>
          </w:pPr>
          <w:hyperlink w:anchor="_Toc441581850" w:history="1">
            <w:r w:rsidRPr="00C63C77">
              <w:rPr>
                <w:rStyle w:val="a5"/>
                <w:rFonts w:eastAsia="Times New Roman"/>
                <w:noProof/>
              </w:rPr>
              <w:t>3.6. Исполнение команд</w:t>
            </w:r>
            <w:r>
              <w:rPr>
                <w:noProof/>
                <w:webHidden/>
              </w:rPr>
              <w:tab/>
            </w:r>
            <w:r>
              <w:rPr>
                <w:noProof/>
                <w:webHidden/>
              </w:rPr>
              <w:fldChar w:fldCharType="begin"/>
            </w:r>
            <w:r>
              <w:rPr>
                <w:noProof/>
                <w:webHidden/>
              </w:rPr>
              <w:instrText xml:space="preserve"> PAGEREF _Toc441581850 \h </w:instrText>
            </w:r>
            <w:r>
              <w:rPr>
                <w:noProof/>
                <w:webHidden/>
              </w:rPr>
            </w:r>
            <w:r>
              <w:rPr>
                <w:noProof/>
                <w:webHidden/>
              </w:rPr>
              <w:fldChar w:fldCharType="separate"/>
            </w:r>
            <w:r w:rsidR="00B71CB9">
              <w:rPr>
                <w:noProof/>
                <w:webHidden/>
              </w:rPr>
              <w:t>52</w:t>
            </w:r>
            <w:r>
              <w:rPr>
                <w:noProof/>
                <w:webHidden/>
              </w:rPr>
              <w:fldChar w:fldCharType="end"/>
            </w:r>
          </w:hyperlink>
        </w:p>
        <w:p w:rsidR="00A779CD" w:rsidRDefault="00A779CD">
          <w:pPr>
            <w:pStyle w:val="31"/>
            <w:tabs>
              <w:tab w:val="right" w:leader="dot" w:pos="10195"/>
            </w:tabs>
            <w:rPr>
              <w:noProof/>
            </w:rPr>
          </w:pPr>
          <w:hyperlink w:anchor="_Toc441581851" w:history="1">
            <w:r w:rsidRPr="00C63C77">
              <w:rPr>
                <w:rStyle w:val="a5"/>
                <w:rFonts w:eastAsia="Times New Roman"/>
                <w:noProof/>
              </w:rPr>
              <w:t>3.6.1. Перенаправление</w:t>
            </w:r>
            <w:r>
              <w:rPr>
                <w:noProof/>
                <w:webHidden/>
              </w:rPr>
              <w:tab/>
            </w:r>
            <w:r>
              <w:rPr>
                <w:noProof/>
                <w:webHidden/>
              </w:rPr>
              <w:fldChar w:fldCharType="begin"/>
            </w:r>
            <w:r>
              <w:rPr>
                <w:noProof/>
                <w:webHidden/>
              </w:rPr>
              <w:instrText xml:space="preserve"> PAGEREF _Toc441581851 \h </w:instrText>
            </w:r>
            <w:r>
              <w:rPr>
                <w:noProof/>
                <w:webHidden/>
              </w:rPr>
            </w:r>
            <w:r>
              <w:rPr>
                <w:noProof/>
                <w:webHidden/>
              </w:rPr>
              <w:fldChar w:fldCharType="separate"/>
            </w:r>
            <w:r w:rsidR="00B71CB9">
              <w:rPr>
                <w:noProof/>
                <w:webHidden/>
              </w:rPr>
              <w:t>52</w:t>
            </w:r>
            <w:r>
              <w:rPr>
                <w:noProof/>
                <w:webHidden/>
              </w:rPr>
              <w:fldChar w:fldCharType="end"/>
            </w:r>
          </w:hyperlink>
        </w:p>
        <w:p w:rsidR="00A779CD" w:rsidRDefault="00A779CD">
          <w:pPr>
            <w:pStyle w:val="31"/>
            <w:tabs>
              <w:tab w:val="right" w:leader="dot" w:pos="10195"/>
            </w:tabs>
            <w:rPr>
              <w:noProof/>
            </w:rPr>
          </w:pPr>
          <w:hyperlink w:anchor="_Toc441581852" w:history="1">
            <w:r w:rsidRPr="00C63C77">
              <w:rPr>
                <w:rStyle w:val="a5"/>
                <w:rFonts w:eastAsia="Times New Roman"/>
                <w:noProof/>
              </w:rPr>
              <w:t>3.6.2. Встроенные команды</w:t>
            </w:r>
            <w:r>
              <w:rPr>
                <w:noProof/>
                <w:webHidden/>
              </w:rPr>
              <w:tab/>
            </w:r>
            <w:r>
              <w:rPr>
                <w:noProof/>
                <w:webHidden/>
              </w:rPr>
              <w:fldChar w:fldCharType="begin"/>
            </w:r>
            <w:r>
              <w:rPr>
                <w:noProof/>
                <w:webHidden/>
              </w:rPr>
              <w:instrText xml:space="preserve"> PAGEREF _Toc441581852 \h </w:instrText>
            </w:r>
            <w:r>
              <w:rPr>
                <w:noProof/>
                <w:webHidden/>
              </w:rPr>
            </w:r>
            <w:r>
              <w:rPr>
                <w:noProof/>
                <w:webHidden/>
              </w:rPr>
              <w:fldChar w:fldCharType="separate"/>
            </w:r>
            <w:r w:rsidR="00B71CB9">
              <w:rPr>
                <w:noProof/>
                <w:webHidden/>
              </w:rPr>
              <w:t>53</w:t>
            </w:r>
            <w:r>
              <w:rPr>
                <w:noProof/>
                <w:webHidden/>
              </w:rPr>
              <w:fldChar w:fldCharType="end"/>
            </w:r>
          </w:hyperlink>
        </w:p>
        <w:p w:rsidR="00A779CD" w:rsidRDefault="00A779CD">
          <w:pPr>
            <w:pStyle w:val="31"/>
            <w:tabs>
              <w:tab w:val="right" w:leader="dot" w:pos="10195"/>
            </w:tabs>
            <w:rPr>
              <w:noProof/>
            </w:rPr>
          </w:pPr>
          <w:hyperlink w:anchor="_Toc441581853" w:history="1">
            <w:r w:rsidRPr="00C63C77">
              <w:rPr>
                <w:rStyle w:val="a5"/>
                <w:rFonts w:eastAsia="Times New Roman"/>
                <w:noProof/>
              </w:rPr>
              <w:t>3.6.3. Выполнение простых команд</w:t>
            </w:r>
            <w:r>
              <w:rPr>
                <w:noProof/>
                <w:webHidden/>
              </w:rPr>
              <w:tab/>
            </w:r>
            <w:r>
              <w:rPr>
                <w:noProof/>
                <w:webHidden/>
              </w:rPr>
              <w:fldChar w:fldCharType="begin"/>
            </w:r>
            <w:r>
              <w:rPr>
                <w:noProof/>
                <w:webHidden/>
              </w:rPr>
              <w:instrText xml:space="preserve"> PAGEREF _Toc441581853 \h </w:instrText>
            </w:r>
            <w:r>
              <w:rPr>
                <w:noProof/>
                <w:webHidden/>
              </w:rPr>
            </w:r>
            <w:r>
              <w:rPr>
                <w:noProof/>
                <w:webHidden/>
              </w:rPr>
              <w:fldChar w:fldCharType="separate"/>
            </w:r>
            <w:r w:rsidR="00B71CB9">
              <w:rPr>
                <w:noProof/>
                <w:webHidden/>
              </w:rPr>
              <w:t>54</w:t>
            </w:r>
            <w:r>
              <w:rPr>
                <w:noProof/>
                <w:webHidden/>
              </w:rPr>
              <w:fldChar w:fldCharType="end"/>
            </w:r>
          </w:hyperlink>
        </w:p>
        <w:p w:rsidR="00A779CD" w:rsidRDefault="00A779CD">
          <w:pPr>
            <w:pStyle w:val="31"/>
            <w:tabs>
              <w:tab w:val="right" w:leader="dot" w:pos="10195"/>
            </w:tabs>
            <w:rPr>
              <w:noProof/>
            </w:rPr>
          </w:pPr>
          <w:hyperlink w:anchor="_Toc441581854" w:history="1">
            <w:r w:rsidRPr="00C63C77">
              <w:rPr>
                <w:rStyle w:val="a5"/>
                <w:rFonts w:eastAsia="Times New Roman"/>
                <w:noProof/>
              </w:rPr>
              <w:t>3.6.4. Управление заданиями</w:t>
            </w:r>
            <w:r>
              <w:rPr>
                <w:noProof/>
                <w:webHidden/>
              </w:rPr>
              <w:tab/>
            </w:r>
            <w:r>
              <w:rPr>
                <w:noProof/>
                <w:webHidden/>
              </w:rPr>
              <w:fldChar w:fldCharType="begin"/>
            </w:r>
            <w:r>
              <w:rPr>
                <w:noProof/>
                <w:webHidden/>
              </w:rPr>
              <w:instrText xml:space="preserve"> PAGEREF _Toc441581854 \h </w:instrText>
            </w:r>
            <w:r>
              <w:rPr>
                <w:noProof/>
                <w:webHidden/>
              </w:rPr>
            </w:r>
            <w:r>
              <w:rPr>
                <w:noProof/>
                <w:webHidden/>
              </w:rPr>
              <w:fldChar w:fldCharType="separate"/>
            </w:r>
            <w:r w:rsidR="00B71CB9">
              <w:rPr>
                <w:noProof/>
                <w:webHidden/>
              </w:rPr>
              <w:t>54</w:t>
            </w:r>
            <w:r>
              <w:rPr>
                <w:noProof/>
                <w:webHidden/>
              </w:rPr>
              <w:fldChar w:fldCharType="end"/>
            </w:r>
          </w:hyperlink>
        </w:p>
        <w:p w:rsidR="00A779CD" w:rsidRDefault="00A779CD">
          <w:pPr>
            <w:pStyle w:val="31"/>
            <w:tabs>
              <w:tab w:val="right" w:leader="dot" w:pos="10195"/>
            </w:tabs>
            <w:rPr>
              <w:noProof/>
            </w:rPr>
          </w:pPr>
          <w:hyperlink w:anchor="_Toc441581855" w:history="1">
            <w:r w:rsidRPr="00C63C77">
              <w:rPr>
                <w:rStyle w:val="a5"/>
                <w:rFonts w:eastAsia="Times New Roman"/>
                <w:noProof/>
              </w:rPr>
              <w:t>3.6.5. Составные команды</w:t>
            </w:r>
            <w:r>
              <w:rPr>
                <w:noProof/>
                <w:webHidden/>
              </w:rPr>
              <w:tab/>
            </w:r>
            <w:r>
              <w:rPr>
                <w:noProof/>
                <w:webHidden/>
              </w:rPr>
              <w:fldChar w:fldCharType="begin"/>
            </w:r>
            <w:r>
              <w:rPr>
                <w:noProof/>
                <w:webHidden/>
              </w:rPr>
              <w:instrText xml:space="preserve"> PAGEREF _Toc441581855 \h </w:instrText>
            </w:r>
            <w:r>
              <w:rPr>
                <w:noProof/>
                <w:webHidden/>
              </w:rPr>
            </w:r>
            <w:r>
              <w:rPr>
                <w:noProof/>
                <w:webHidden/>
              </w:rPr>
              <w:fldChar w:fldCharType="separate"/>
            </w:r>
            <w:r w:rsidR="00B71CB9">
              <w:rPr>
                <w:noProof/>
                <w:webHidden/>
              </w:rPr>
              <w:t>55</w:t>
            </w:r>
            <w:r>
              <w:rPr>
                <w:noProof/>
                <w:webHidden/>
              </w:rPr>
              <w:fldChar w:fldCharType="end"/>
            </w:r>
          </w:hyperlink>
        </w:p>
        <w:p w:rsidR="00A779CD" w:rsidRDefault="00A779CD">
          <w:pPr>
            <w:pStyle w:val="21"/>
            <w:tabs>
              <w:tab w:val="right" w:leader="dot" w:pos="10195"/>
            </w:tabs>
            <w:rPr>
              <w:noProof/>
            </w:rPr>
          </w:pPr>
          <w:hyperlink w:anchor="_Toc441581856" w:history="1">
            <w:r w:rsidRPr="00C63C77">
              <w:rPr>
                <w:rStyle w:val="a5"/>
                <w:rFonts w:eastAsia="Times New Roman"/>
                <w:noProof/>
              </w:rPr>
              <w:t>3.7. Усвоенные уроки</w:t>
            </w:r>
            <w:r>
              <w:rPr>
                <w:noProof/>
                <w:webHidden/>
              </w:rPr>
              <w:tab/>
            </w:r>
            <w:r>
              <w:rPr>
                <w:noProof/>
                <w:webHidden/>
              </w:rPr>
              <w:fldChar w:fldCharType="begin"/>
            </w:r>
            <w:r>
              <w:rPr>
                <w:noProof/>
                <w:webHidden/>
              </w:rPr>
              <w:instrText xml:space="preserve"> PAGEREF _Toc441581856 \h </w:instrText>
            </w:r>
            <w:r>
              <w:rPr>
                <w:noProof/>
                <w:webHidden/>
              </w:rPr>
            </w:r>
            <w:r>
              <w:rPr>
                <w:noProof/>
                <w:webHidden/>
              </w:rPr>
              <w:fldChar w:fldCharType="separate"/>
            </w:r>
            <w:r w:rsidR="00B71CB9">
              <w:rPr>
                <w:noProof/>
                <w:webHidden/>
              </w:rPr>
              <w:t>56</w:t>
            </w:r>
            <w:r>
              <w:rPr>
                <w:noProof/>
                <w:webHidden/>
              </w:rPr>
              <w:fldChar w:fldCharType="end"/>
            </w:r>
          </w:hyperlink>
        </w:p>
        <w:p w:rsidR="00A779CD" w:rsidRDefault="00A779CD">
          <w:pPr>
            <w:pStyle w:val="31"/>
            <w:tabs>
              <w:tab w:val="right" w:leader="dot" w:pos="10195"/>
            </w:tabs>
            <w:rPr>
              <w:noProof/>
            </w:rPr>
          </w:pPr>
          <w:hyperlink w:anchor="_Toc441581857" w:history="1">
            <w:r w:rsidRPr="00C63C77">
              <w:rPr>
                <w:rStyle w:val="a5"/>
                <w:rFonts w:eastAsia="Times New Roman"/>
                <w:noProof/>
              </w:rPr>
              <w:t>3.7.1. Что, по моему мнению, важно</w:t>
            </w:r>
            <w:r>
              <w:rPr>
                <w:noProof/>
                <w:webHidden/>
              </w:rPr>
              <w:tab/>
            </w:r>
            <w:r>
              <w:rPr>
                <w:noProof/>
                <w:webHidden/>
              </w:rPr>
              <w:fldChar w:fldCharType="begin"/>
            </w:r>
            <w:r>
              <w:rPr>
                <w:noProof/>
                <w:webHidden/>
              </w:rPr>
              <w:instrText xml:space="preserve"> PAGEREF _Toc441581857 \h </w:instrText>
            </w:r>
            <w:r>
              <w:rPr>
                <w:noProof/>
                <w:webHidden/>
              </w:rPr>
            </w:r>
            <w:r>
              <w:rPr>
                <w:noProof/>
                <w:webHidden/>
              </w:rPr>
              <w:fldChar w:fldCharType="separate"/>
            </w:r>
            <w:r w:rsidR="00B71CB9">
              <w:rPr>
                <w:noProof/>
                <w:webHidden/>
              </w:rPr>
              <w:t>56</w:t>
            </w:r>
            <w:r>
              <w:rPr>
                <w:noProof/>
                <w:webHidden/>
              </w:rPr>
              <w:fldChar w:fldCharType="end"/>
            </w:r>
          </w:hyperlink>
        </w:p>
        <w:p w:rsidR="00A779CD" w:rsidRDefault="00A779CD">
          <w:pPr>
            <w:pStyle w:val="31"/>
            <w:tabs>
              <w:tab w:val="right" w:leader="dot" w:pos="10195"/>
            </w:tabs>
            <w:rPr>
              <w:noProof/>
            </w:rPr>
          </w:pPr>
          <w:hyperlink w:anchor="_Toc441581858" w:history="1">
            <w:r w:rsidRPr="00C63C77">
              <w:rPr>
                <w:rStyle w:val="a5"/>
                <w:rFonts w:eastAsia="Times New Roman"/>
                <w:noProof/>
              </w:rPr>
              <w:t>3.7.2. Что я должен был бы сделать по-другому</w:t>
            </w:r>
            <w:r>
              <w:rPr>
                <w:noProof/>
                <w:webHidden/>
              </w:rPr>
              <w:tab/>
            </w:r>
            <w:r>
              <w:rPr>
                <w:noProof/>
                <w:webHidden/>
              </w:rPr>
              <w:fldChar w:fldCharType="begin"/>
            </w:r>
            <w:r>
              <w:rPr>
                <w:noProof/>
                <w:webHidden/>
              </w:rPr>
              <w:instrText xml:space="preserve"> PAGEREF _Toc441581858 \h </w:instrText>
            </w:r>
            <w:r>
              <w:rPr>
                <w:noProof/>
                <w:webHidden/>
              </w:rPr>
            </w:r>
            <w:r>
              <w:rPr>
                <w:noProof/>
                <w:webHidden/>
              </w:rPr>
              <w:fldChar w:fldCharType="separate"/>
            </w:r>
            <w:r w:rsidR="00B71CB9">
              <w:rPr>
                <w:noProof/>
                <w:webHidden/>
              </w:rPr>
              <w:t>56</w:t>
            </w:r>
            <w:r>
              <w:rPr>
                <w:noProof/>
                <w:webHidden/>
              </w:rPr>
              <w:fldChar w:fldCharType="end"/>
            </w:r>
          </w:hyperlink>
        </w:p>
        <w:p w:rsidR="00A779CD" w:rsidRDefault="00A779CD">
          <w:pPr>
            <w:pStyle w:val="21"/>
            <w:tabs>
              <w:tab w:val="right" w:leader="dot" w:pos="10195"/>
            </w:tabs>
            <w:rPr>
              <w:noProof/>
            </w:rPr>
          </w:pPr>
          <w:hyperlink w:anchor="_Toc441581859" w:history="1">
            <w:r w:rsidRPr="00C63C77">
              <w:rPr>
                <w:rStyle w:val="a5"/>
                <w:rFonts w:eastAsia="Times New Roman"/>
                <w:noProof/>
              </w:rPr>
              <w:t>3.8. Заключение</w:t>
            </w:r>
            <w:r>
              <w:rPr>
                <w:noProof/>
                <w:webHidden/>
              </w:rPr>
              <w:tab/>
            </w:r>
            <w:r>
              <w:rPr>
                <w:noProof/>
                <w:webHidden/>
              </w:rPr>
              <w:fldChar w:fldCharType="begin"/>
            </w:r>
            <w:r>
              <w:rPr>
                <w:noProof/>
                <w:webHidden/>
              </w:rPr>
              <w:instrText xml:space="preserve"> PAGEREF _Toc441581859 \h </w:instrText>
            </w:r>
            <w:r>
              <w:rPr>
                <w:noProof/>
                <w:webHidden/>
              </w:rPr>
            </w:r>
            <w:r>
              <w:rPr>
                <w:noProof/>
                <w:webHidden/>
              </w:rPr>
              <w:fldChar w:fldCharType="separate"/>
            </w:r>
            <w:r w:rsidR="00B71CB9">
              <w:rPr>
                <w:noProof/>
                <w:webHidden/>
              </w:rPr>
              <w:t>57</w:t>
            </w:r>
            <w:r>
              <w:rPr>
                <w:noProof/>
                <w:webHidden/>
              </w:rPr>
              <w:fldChar w:fldCharType="end"/>
            </w:r>
          </w:hyperlink>
        </w:p>
        <w:p w:rsidR="00A779CD" w:rsidRDefault="00A779CD">
          <w:pPr>
            <w:pStyle w:val="21"/>
            <w:tabs>
              <w:tab w:val="right" w:leader="dot" w:pos="10195"/>
            </w:tabs>
            <w:rPr>
              <w:noProof/>
            </w:rPr>
          </w:pPr>
          <w:hyperlink w:anchor="_Toc441581860"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_Toc441581860 \h </w:instrText>
            </w:r>
            <w:r>
              <w:rPr>
                <w:noProof/>
                <w:webHidden/>
              </w:rPr>
            </w:r>
            <w:r>
              <w:rPr>
                <w:noProof/>
                <w:webHidden/>
              </w:rPr>
              <w:fldChar w:fldCharType="separate"/>
            </w:r>
            <w:r w:rsidR="00B71CB9">
              <w:rPr>
                <w:noProof/>
                <w:webHidden/>
              </w:rPr>
              <w:t>57</w:t>
            </w:r>
            <w:r>
              <w:rPr>
                <w:noProof/>
                <w:webHidden/>
              </w:rPr>
              <w:fldChar w:fldCharType="end"/>
            </w:r>
          </w:hyperlink>
        </w:p>
        <w:p w:rsidR="00A779CD" w:rsidRDefault="00A779CD">
          <w:pPr>
            <w:pStyle w:val="11"/>
            <w:tabs>
              <w:tab w:val="left" w:pos="480"/>
              <w:tab w:val="right" w:leader="dot" w:pos="10195"/>
            </w:tabs>
            <w:rPr>
              <w:noProof/>
            </w:rPr>
          </w:pPr>
          <w:hyperlink w:anchor="_Toc441581861" w:history="1">
            <w:r w:rsidRPr="00C63C77">
              <w:rPr>
                <w:rStyle w:val="a5"/>
                <w:noProof/>
              </w:rPr>
              <w:t>4.</w:t>
            </w:r>
            <w:r>
              <w:rPr>
                <w:noProof/>
              </w:rPr>
              <w:tab/>
            </w:r>
            <w:r w:rsidRPr="00C63C77">
              <w:rPr>
                <w:rStyle w:val="a5"/>
                <w:noProof/>
              </w:rPr>
              <w:t>Архитектура приложений с открытым исходным кодом. Том 1. Глава 4. Berkeley DB</w:t>
            </w:r>
            <w:r>
              <w:rPr>
                <w:noProof/>
                <w:webHidden/>
              </w:rPr>
              <w:tab/>
            </w:r>
            <w:r>
              <w:rPr>
                <w:noProof/>
                <w:webHidden/>
              </w:rPr>
              <w:fldChar w:fldCharType="begin"/>
            </w:r>
            <w:r>
              <w:rPr>
                <w:noProof/>
                <w:webHidden/>
              </w:rPr>
              <w:instrText xml:space="preserve"> PAGEREF _Toc441581861 \h </w:instrText>
            </w:r>
            <w:r>
              <w:rPr>
                <w:noProof/>
                <w:webHidden/>
              </w:rPr>
            </w:r>
            <w:r>
              <w:rPr>
                <w:noProof/>
                <w:webHidden/>
              </w:rPr>
              <w:fldChar w:fldCharType="separate"/>
            </w:r>
            <w:r w:rsidR="00B71CB9">
              <w:rPr>
                <w:noProof/>
                <w:webHidden/>
              </w:rPr>
              <w:t>57</w:t>
            </w:r>
            <w:r>
              <w:rPr>
                <w:noProof/>
                <w:webHidden/>
              </w:rPr>
              <w:fldChar w:fldCharType="end"/>
            </w:r>
          </w:hyperlink>
        </w:p>
        <w:p w:rsidR="00A779CD" w:rsidRDefault="00A779CD">
          <w:pPr>
            <w:pStyle w:val="21"/>
            <w:tabs>
              <w:tab w:val="right" w:leader="dot" w:pos="10195"/>
            </w:tabs>
            <w:rPr>
              <w:noProof/>
            </w:rPr>
          </w:pPr>
          <w:hyperlink w:anchor="_Toc441581862" w:history="1">
            <w:r w:rsidRPr="00C63C77">
              <w:rPr>
                <w:rStyle w:val="a5"/>
                <w:rFonts w:eastAsia="Times New Roman"/>
                <w:noProof/>
              </w:rPr>
              <w:t>4.1. В начале</w:t>
            </w:r>
            <w:r>
              <w:rPr>
                <w:noProof/>
                <w:webHidden/>
              </w:rPr>
              <w:tab/>
            </w:r>
            <w:r>
              <w:rPr>
                <w:noProof/>
                <w:webHidden/>
              </w:rPr>
              <w:fldChar w:fldCharType="begin"/>
            </w:r>
            <w:r>
              <w:rPr>
                <w:noProof/>
                <w:webHidden/>
              </w:rPr>
              <w:instrText xml:space="preserve"> PAGEREF _Toc441581862 \h </w:instrText>
            </w:r>
            <w:r>
              <w:rPr>
                <w:noProof/>
                <w:webHidden/>
              </w:rPr>
            </w:r>
            <w:r>
              <w:rPr>
                <w:noProof/>
                <w:webHidden/>
              </w:rPr>
              <w:fldChar w:fldCharType="separate"/>
            </w:r>
            <w:r w:rsidR="00B71CB9">
              <w:rPr>
                <w:noProof/>
                <w:webHidden/>
              </w:rPr>
              <w:t>58</w:t>
            </w:r>
            <w:r>
              <w:rPr>
                <w:noProof/>
                <w:webHidden/>
              </w:rPr>
              <w:fldChar w:fldCharType="end"/>
            </w:r>
          </w:hyperlink>
        </w:p>
        <w:p w:rsidR="00A779CD" w:rsidRDefault="00A779CD">
          <w:pPr>
            <w:pStyle w:val="21"/>
            <w:tabs>
              <w:tab w:val="right" w:leader="dot" w:pos="10195"/>
            </w:tabs>
            <w:rPr>
              <w:noProof/>
            </w:rPr>
          </w:pPr>
          <w:hyperlink w:anchor="_Toc441581863" w:history="1">
            <w:r w:rsidRPr="00C63C77">
              <w:rPr>
                <w:rStyle w:val="a5"/>
                <w:rFonts w:eastAsia="Times New Roman"/>
                <w:noProof/>
              </w:rPr>
              <w:t>4.2. Обзор архитектуры</w:t>
            </w:r>
            <w:r>
              <w:rPr>
                <w:noProof/>
                <w:webHidden/>
              </w:rPr>
              <w:tab/>
            </w:r>
            <w:r>
              <w:rPr>
                <w:noProof/>
                <w:webHidden/>
              </w:rPr>
              <w:fldChar w:fldCharType="begin"/>
            </w:r>
            <w:r>
              <w:rPr>
                <w:noProof/>
                <w:webHidden/>
              </w:rPr>
              <w:instrText xml:space="preserve"> PAGEREF _Toc441581863 \h </w:instrText>
            </w:r>
            <w:r>
              <w:rPr>
                <w:noProof/>
                <w:webHidden/>
              </w:rPr>
            </w:r>
            <w:r>
              <w:rPr>
                <w:noProof/>
                <w:webHidden/>
              </w:rPr>
              <w:fldChar w:fldCharType="separate"/>
            </w:r>
            <w:r w:rsidR="00B71CB9">
              <w:rPr>
                <w:noProof/>
                <w:webHidden/>
              </w:rPr>
              <w:t>59</w:t>
            </w:r>
            <w:r>
              <w:rPr>
                <w:noProof/>
                <w:webHidden/>
              </w:rPr>
              <w:fldChar w:fldCharType="end"/>
            </w:r>
          </w:hyperlink>
        </w:p>
        <w:p w:rsidR="00A779CD" w:rsidRDefault="00A779CD">
          <w:pPr>
            <w:pStyle w:val="21"/>
            <w:tabs>
              <w:tab w:val="right" w:leader="dot" w:pos="10195"/>
            </w:tabs>
            <w:rPr>
              <w:noProof/>
            </w:rPr>
          </w:pPr>
          <w:hyperlink w:anchor="_Toc441581864" w:history="1">
            <w:r w:rsidRPr="00C63C77">
              <w:rPr>
                <w:rStyle w:val="a5"/>
                <w:rFonts w:eastAsia="Times New Roman"/>
                <w:noProof/>
                <w:lang w:val="en-US"/>
              </w:rPr>
              <w:t xml:space="preserve">4.3. </w:t>
            </w:r>
            <w:r w:rsidRPr="00C63C77">
              <w:rPr>
                <w:rStyle w:val="a5"/>
                <w:rFonts w:eastAsia="Times New Roman"/>
                <w:noProof/>
              </w:rPr>
              <w:t>Методы</w:t>
            </w:r>
            <w:r w:rsidRPr="00C63C77">
              <w:rPr>
                <w:rStyle w:val="a5"/>
                <w:rFonts w:eastAsia="Times New Roman"/>
                <w:noProof/>
                <w:lang w:val="en-US"/>
              </w:rPr>
              <w:t xml:space="preserve"> </w:t>
            </w:r>
            <w:r w:rsidRPr="00C63C77">
              <w:rPr>
                <w:rStyle w:val="a5"/>
                <w:rFonts w:eastAsia="Times New Roman"/>
                <w:noProof/>
              </w:rPr>
              <w:t>доступа</w:t>
            </w:r>
            <w:r w:rsidRPr="00C63C77">
              <w:rPr>
                <w:rStyle w:val="a5"/>
                <w:rFonts w:eastAsia="Times New Roman"/>
                <w:noProof/>
                <w:lang w:val="en-US"/>
              </w:rPr>
              <w:t>: Btree, Hash, Recno, Queue</w:t>
            </w:r>
            <w:r>
              <w:rPr>
                <w:noProof/>
                <w:webHidden/>
              </w:rPr>
              <w:tab/>
            </w:r>
            <w:r>
              <w:rPr>
                <w:noProof/>
                <w:webHidden/>
              </w:rPr>
              <w:fldChar w:fldCharType="begin"/>
            </w:r>
            <w:r>
              <w:rPr>
                <w:noProof/>
                <w:webHidden/>
              </w:rPr>
              <w:instrText xml:space="preserve"> PAGEREF _Toc441581864 \h </w:instrText>
            </w:r>
            <w:r>
              <w:rPr>
                <w:noProof/>
                <w:webHidden/>
              </w:rPr>
            </w:r>
            <w:r>
              <w:rPr>
                <w:noProof/>
                <w:webHidden/>
              </w:rPr>
              <w:fldChar w:fldCharType="separate"/>
            </w:r>
            <w:r w:rsidR="00B71CB9">
              <w:rPr>
                <w:noProof/>
                <w:webHidden/>
              </w:rPr>
              <w:t>64</w:t>
            </w:r>
            <w:r>
              <w:rPr>
                <w:noProof/>
                <w:webHidden/>
              </w:rPr>
              <w:fldChar w:fldCharType="end"/>
            </w:r>
          </w:hyperlink>
        </w:p>
        <w:p w:rsidR="00A779CD" w:rsidRDefault="00A779CD">
          <w:pPr>
            <w:pStyle w:val="21"/>
            <w:tabs>
              <w:tab w:val="right" w:leader="dot" w:pos="10195"/>
            </w:tabs>
            <w:rPr>
              <w:noProof/>
            </w:rPr>
          </w:pPr>
          <w:hyperlink w:anchor="_Toc441581865" w:history="1">
            <w:r w:rsidRPr="00C63C77">
              <w:rPr>
                <w:rStyle w:val="a5"/>
                <w:rFonts w:eastAsia="Times New Roman"/>
                <w:noProof/>
              </w:rPr>
              <w:t>4.4. Интерфейсный слой библиотеки</w:t>
            </w:r>
            <w:r>
              <w:rPr>
                <w:noProof/>
                <w:webHidden/>
              </w:rPr>
              <w:tab/>
            </w:r>
            <w:r>
              <w:rPr>
                <w:noProof/>
                <w:webHidden/>
              </w:rPr>
              <w:fldChar w:fldCharType="begin"/>
            </w:r>
            <w:r>
              <w:rPr>
                <w:noProof/>
                <w:webHidden/>
              </w:rPr>
              <w:instrText xml:space="preserve"> PAGEREF _Toc441581865 \h </w:instrText>
            </w:r>
            <w:r>
              <w:rPr>
                <w:noProof/>
                <w:webHidden/>
              </w:rPr>
            </w:r>
            <w:r>
              <w:rPr>
                <w:noProof/>
                <w:webHidden/>
              </w:rPr>
              <w:fldChar w:fldCharType="separate"/>
            </w:r>
            <w:r w:rsidR="00B71CB9">
              <w:rPr>
                <w:noProof/>
                <w:webHidden/>
              </w:rPr>
              <w:t>65</w:t>
            </w:r>
            <w:r>
              <w:rPr>
                <w:noProof/>
                <w:webHidden/>
              </w:rPr>
              <w:fldChar w:fldCharType="end"/>
            </w:r>
          </w:hyperlink>
        </w:p>
        <w:p w:rsidR="00A779CD" w:rsidRDefault="00A779CD">
          <w:pPr>
            <w:pStyle w:val="21"/>
            <w:tabs>
              <w:tab w:val="right" w:leader="dot" w:pos="10195"/>
            </w:tabs>
            <w:rPr>
              <w:noProof/>
            </w:rPr>
          </w:pPr>
          <w:hyperlink w:anchor="_Toc441581866" w:history="1">
            <w:r w:rsidRPr="00C63C77">
              <w:rPr>
                <w:rStyle w:val="a5"/>
                <w:rFonts w:eastAsia="Times New Roman"/>
                <w:noProof/>
              </w:rPr>
              <w:t>4.5. Компоненты, лежащие глубже</w:t>
            </w:r>
            <w:r>
              <w:rPr>
                <w:noProof/>
                <w:webHidden/>
              </w:rPr>
              <w:tab/>
            </w:r>
            <w:r>
              <w:rPr>
                <w:noProof/>
                <w:webHidden/>
              </w:rPr>
              <w:fldChar w:fldCharType="begin"/>
            </w:r>
            <w:r>
              <w:rPr>
                <w:noProof/>
                <w:webHidden/>
              </w:rPr>
              <w:instrText xml:space="preserve"> PAGEREF _Toc441581866 \h </w:instrText>
            </w:r>
            <w:r>
              <w:rPr>
                <w:noProof/>
                <w:webHidden/>
              </w:rPr>
            </w:r>
            <w:r>
              <w:rPr>
                <w:noProof/>
                <w:webHidden/>
              </w:rPr>
              <w:fldChar w:fldCharType="separate"/>
            </w:r>
            <w:r w:rsidR="00B71CB9">
              <w:rPr>
                <w:noProof/>
                <w:webHidden/>
              </w:rPr>
              <w:t>66</w:t>
            </w:r>
            <w:r>
              <w:rPr>
                <w:noProof/>
                <w:webHidden/>
              </w:rPr>
              <w:fldChar w:fldCharType="end"/>
            </w:r>
          </w:hyperlink>
        </w:p>
        <w:p w:rsidR="00A779CD" w:rsidRDefault="00A779CD">
          <w:pPr>
            <w:pStyle w:val="21"/>
            <w:tabs>
              <w:tab w:val="right" w:leader="dot" w:pos="10195"/>
            </w:tabs>
            <w:rPr>
              <w:noProof/>
            </w:rPr>
          </w:pPr>
          <w:hyperlink w:anchor="_Toc441581867" w:history="1">
            <w:r w:rsidRPr="00C63C77">
              <w:rPr>
                <w:rStyle w:val="a5"/>
                <w:rFonts w:eastAsia="Times New Roman"/>
                <w:noProof/>
              </w:rPr>
              <w:t>4.6. Менеджер буферирования: Mpool</w:t>
            </w:r>
            <w:r>
              <w:rPr>
                <w:noProof/>
                <w:webHidden/>
              </w:rPr>
              <w:tab/>
            </w:r>
            <w:r>
              <w:rPr>
                <w:noProof/>
                <w:webHidden/>
              </w:rPr>
              <w:fldChar w:fldCharType="begin"/>
            </w:r>
            <w:r>
              <w:rPr>
                <w:noProof/>
                <w:webHidden/>
              </w:rPr>
              <w:instrText xml:space="preserve"> PAGEREF _Toc441581867 \h </w:instrText>
            </w:r>
            <w:r>
              <w:rPr>
                <w:noProof/>
                <w:webHidden/>
              </w:rPr>
            </w:r>
            <w:r>
              <w:rPr>
                <w:noProof/>
                <w:webHidden/>
              </w:rPr>
              <w:fldChar w:fldCharType="separate"/>
            </w:r>
            <w:r w:rsidR="00B71CB9">
              <w:rPr>
                <w:noProof/>
                <w:webHidden/>
              </w:rPr>
              <w:t>68</w:t>
            </w:r>
            <w:r>
              <w:rPr>
                <w:noProof/>
                <w:webHidden/>
              </w:rPr>
              <w:fldChar w:fldCharType="end"/>
            </w:r>
          </w:hyperlink>
        </w:p>
        <w:p w:rsidR="00A779CD" w:rsidRDefault="00A779CD">
          <w:pPr>
            <w:pStyle w:val="31"/>
            <w:tabs>
              <w:tab w:val="right" w:leader="dot" w:pos="10195"/>
            </w:tabs>
            <w:rPr>
              <w:noProof/>
            </w:rPr>
          </w:pPr>
          <w:hyperlink w:anchor="_Toc441581868" w:history="1">
            <w:r w:rsidRPr="00C63C77">
              <w:rPr>
                <w:rStyle w:val="a5"/>
                <w:rFonts w:eastAsia="Times New Roman"/>
                <w:noProof/>
              </w:rPr>
              <w:t>4.6.1. Файловая абстракция Mpool</w:t>
            </w:r>
            <w:r>
              <w:rPr>
                <w:noProof/>
                <w:webHidden/>
              </w:rPr>
              <w:tab/>
            </w:r>
            <w:r>
              <w:rPr>
                <w:noProof/>
                <w:webHidden/>
              </w:rPr>
              <w:fldChar w:fldCharType="begin"/>
            </w:r>
            <w:r>
              <w:rPr>
                <w:noProof/>
                <w:webHidden/>
              </w:rPr>
              <w:instrText xml:space="preserve"> PAGEREF _Toc441581868 \h </w:instrText>
            </w:r>
            <w:r>
              <w:rPr>
                <w:noProof/>
                <w:webHidden/>
              </w:rPr>
            </w:r>
            <w:r>
              <w:rPr>
                <w:noProof/>
                <w:webHidden/>
              </w:rPr>
              <w:fldChar w:fldCharType="separate"/>
            </w:r>
            <w:r w:rsidR="00B71CB9">
              <w:rPr>
                <w:noProof/>
                <w:webHidden/>
              </w:rPr>
              <w:t>68</w:t>
            </w:r>
            <w:r>
              <w:rPr>
                <w:noProof/>
                <w:webHidden/>
              </w:rPr>
              <w:fldChar w:fldCharType="end"/>
            </w:r>
          </w:hyperlink>
        </w:p>
        <w:p w:rsidR="00A779CD" w:rsidRDefault="00A779CD">
          <w:pPr>
            <w:pStyle w:val="31"/>
            <w:tabs>
              <w:tab w:val="right" w:leader="dot" w:pos="10195"/>
            </w:tabs>
            <w:rPr>
              <w:noProof/>
            </w:rPr>
          </w:pPr>
          <w:hyperlink w:anchor="_Toc441581869" w:history="1">
            <w:r w:rsidRPr="00C63C77">
              <w:rPr>
                <w:rStyle w:val="a5"/>
                <w:rFonts w:eastAsia="Times New Roman"/>
                <w:noProof/>
              </w:rPr>
              <w:t>4.6.2. Запись в журнал с упреждением</w:t>
            </w:r>
            <w:r>
              <w:rPr>
                <w:noProof/>
                <w:webHidden/>
              </w:rPr>
              <w:tab/>
            </w:r>
            <w:r>
              <w:rPr>
                <w:noProof/>
                <w:webHidden/>
              </w:rPr>
              <w:fldChar w:fldCharType="begin"/>
            </w:r>
            <w:r>
              <w:rPr>
                <w:noProof/>
                <w:webHidden/>
              </w:rPr>
              <w:instrText xml:space="preserve"> PAGEREF _Toc441581869 \h </w:instrText>
            </w:r>
            <w:r>
              <w:rPr>
                <w:noProof/>
                <w:webHidden/>
              </w:rPr>
            </w:r>
            <w:r>
              <w:rPr>
                <w:noProof/>
                <w:webHidden/>
              </w:rPr>
              <w:fldChar w:fldCharType="separate"/>
            </w:r>
            <w:r w:rsidR="00B71CB9">
              <w:rPr>
                <w:noProof/>
                <w:webHidden/>
              </w:rPr>
              <w:t>68</w:t>
            </w:r>
            <w:r>
              <w:rPr>
                <w:noProof/>
                <w:webHidden/>
              </w:rPr>
              <w:fldChar w:fldCharType="end"/>
            </w:r>
          </w:hyperlink>
        </w:p>
        <w:p w:rsidR="00A779CD" w:rsidRDefault="00A779CD">
          <w:pPr>
            <w:pStyle w:val="21"/>
            <w:tabs>
              <w:tab w:val="right" w:leader="dot" w:pos="10195"/>
            </w:tabs>
            <w:rPr>
              <w:noProof/>
            </w:rPr>
          </w:pPr>
          <w:hyperlink w:anchor="_Toc441581870" w:history="1">
            <w:r w:rsidRPr="00C63C77">
              <w:rPr>
                <w:rStyle w:val="a5"/>
                <w:rFonts w:eastAsia="Times New Roman"/>
                <w:noProof/>
              </w:rPr>
              <w:t>4.7. Менеджер блокировок: Lock</w:t>
            </w:r>
            <w:r>
              <w:rPr>
                <w:noProof/>
                <w:webHidden/>
              </w:rPr>
              <w:tab/>
            </w:r>
            <w:r>
              <w:rPr>
                <w:noProof/>
                <w:webHidden/>
              </w:rPr>
              <w:fldChar w:fldCharType="begin"/>
            </w:r>
            <w:r>
              <w:rPr>
                <w:noProof/>
                <w:webHidden/>
              </w:rPr>
              <w:instrText xml:space="preserve"> PAGEREF _Toc441581870 \h </w:instrText>
            </w:r>
            <w:r>
              <w:rPr>
                <w:noProof/>
                <w:webHidden/>
              </w:rPr>
            </w:r>
            <w:r>
              <w:rPr>
                <w:noProof/>
                <w:webHidden/>
              </w:rPr>
              <w:fldChar w:fldCharType="separate"/>
            </w:r>
            <w:r w:rsidR="00B71CB9">
              <w:rPr>
                <w:noProof/>
                <w:webHidden/>
              </w:rPr>
              <w:t>69</w:t>
            </w:r>
            <w:r>
              <w:rPr>
                <w:noProof/>
                <w:webHidden/>
              </w:rPr>
              <w:fldChar w:fldCharType="end"/>
            </w:r>
          </w:hyperlink>
        </w:p>
        <w:p w:rsidR="00A779CD" w:rsidRDefault="00A779CD">
          <w:pPr>
            <w:pStyle w:val="31"/>
            <w:tabs>
              <w:tab w:val="right" w:leader="dot" w:pos="10195"/>
            </w:tabs>
            <w:rPr>
              <w:noProof/>
            </w:rPr>
          </w:pPr>
          <w:hyperlink w:anchor="_Toc441581871" w:history="1">
            <w:r w:rsidRPr="00C63C77">
              <w:rPr>
                <w:rStyle w:val="a5"/>
                <w:rFonts w:eastAsia="Times New Roman"/>
                <w:noProof/>
              </w:rPr>
              <w:t>4.7.1. Блокируемые объекты</w:t>
            </w:r>
            <w:r>
              <w:rPr>
                <w:noProof/>
                <w:webHidden/>
              </w:rPr>
              <w:tab/>
            </w:r>
            <w:r>
              <w:rPr>
                <w:noProof/>
                <w:webHidden/>
              </w:rPr>
              <w:fldChar w:fldCharType="begin"/>
            </w:r>
            <w:r>
              <w:rPr>
                <w:noProof/>
                <w:webHidden/>
              </w:rPr>
              <w:instrText xml:space="preserve"> PAGEREF _Toc441581871 \h </w:instrText>
            </w:r>
            <w:r>
              <w:rPr>
                <w:noProof/>
                <w:webHidden/>
              </w:rPr>
            </w:r>
            <w:r>
              <w:rPr>
                <w:noProof/>
                <w:webHidden/>
              </w:rPr>
              <w:fldChar w:fldCharType="separate"/>
            </w:r>
            <w:r w:rsidR="00B71CB9">
              <w:rPr>
                <w:noProof/>
                <w:webHidden/>
              </w:rPr>
              <w:t>70</w:t>
            </w:r>
            <w:r>
              <w:rPr>
                <w:noProof/>
                <w:webHidden/>
              </w:rPr>
              <w:fldChar w:fldCharType="end"/>
            </w:r>
          </w:hyperlink>
        </w:p>
        <w:p w:rsidR="00A779CD" w:rsidRDefault="00A779CD">
          <w:pPr>
            <w:pStyle w:val="31"/>
            <w:tabs>
              <w:tab w:val="right" w:leader="dot" w:pos="10195"/>
            </w:tabs>
            <w:rPr>
              <w:noProof/>
            </w:rPr>
          </w:pPr>
          <w:hyperlink w:anchor="_Toc441581872" w:history="1">
            <w:r w:rsidRPr="00C63C77">
              <w:rPr>
                <w:rStyle w:val="a5"/>
                <w:rFonts w:eastAsia="Times New Roman"/>
                <w:noProof/>
              </w:rPr>
              <w:t>4.7.2. Матрица конфликтов</w:t>
            </w:r>
            <w:r>
              <w:rPr>
                <w:noProof/>
                <w:webHidden/>
              </w:rPr>
              <w:tab/>
            </w:r>
            <w:r>
              <w:rPr>
                <w:noProof/>
                <w:webHidden/>
              </w:rPr>
              <w:fldChar w:fldCharType="begin"/>
            </w:r>
            <w:r>
              <w:rPr>
                <w:noProof/>
                <w:webHidden/>
              </w:rPr>
              <w:instrText xml:space="preserve"> PAGEREF _Toc441581872 \h </w:instrText>
            </w:r>
            <w:r>
              <w:rPr>
                <w:noProof/>
                <w:webHidden/>
              </w:rPr>
            </w:r>
            <w:r>
              <w:rPr>
                <w:noProof/>
                <w:webHidden/>
              </w:rPr>
              <w:fldChar w:fldCharType="separate"/>
            </w:r>
            <w:r w:rsidR="00B71CB9">
              <w:rPr>
                <w:noProof/>
                <w:webHidden/>
              </w:rPr>
              <w:t>70</w:t>
            </w:r>
            <w:r>
              <w:rPr>
                <w:noProof/>
                <w:webHidden/>
              </w:rPr>
              <w:fldChar w:fldCharType="end"/>
            </w:r>
          </w:hyperlink>
        </w:p>
        <w:p w:rsidR="00A779CD" w:rsidRDefault="00A779CD">
          <w:pPr>
            <w:pStyle w:val="31"/>
            <w:tabs>
              <w:tab w:val="right" w:leader="dot" w:pos="10195"/>
            </w:tabs>
            <w:rPr>
              <w:noProof/>
            </w:rPr>
          </w:pPr>
          <w:hyperlink w:anchor="_Toc441581873" w:history="1">
            <w:r w:rsidRPr="00C63C77">
              <w:rPr>
                <w:rStyle w:val="a5"/>
                <w:rFonts w:eastAsia="Times New Roman"/>
                <w:noProof/>
              </w:rPr>
              <w:t>4.7.3. Поддержка иерархической блокировки</w:t>
            </w:r>
            <w:r>
              <w:rPr>
                <w:noProof/>
                <w:webHidden/>
              </w:rPr>
              <w:tab/>
            </w:r>
            <w:r>
              <w:rPr>
                <w:noProof/>
                <w:webHidden/>
              </w:rPr>
              <w:fldChar w:fldCharType="begin"/>
            </w:r>
            <w:r>
              <w:rPr>
                <w:noProof/>
                <w:webHidden/>
              </w:rPr>
              <w:instrText xml:space="preserve"> PAGEREF _Toc441581873 \h </w:instrText>
            </w:r>
            <w:r>
              <w:rPr>
                <w:noProof/>
                <w:webHidden/>
              </w:rPr>
            </w:r>
            <w:r>
              <w:rPr>
                <w:noProof/>
                <w:webHidden/>
              </w:rPr>
              <w:fldChar w:fldCharType="separate"/>
            </w:r>
            <w:r w:rsidR="00B71CB9">
              <w:rPr>
                <w:noProof/>
                <w:webHidden/>
              </w:rPr>
              <w:t>71</w:t>
            </w:r>
            <w:r>
              <w:rPr>
                <w:noProof/>
                <w:webHidden/>
              </w:rPr>
              <w:fldChar w:fldCharType="end"/>
            </w:r>
          </w:hyperlink>
        </w:p>
        <w:p w:rsidR="00A779CD" w:rsidRDefault="00A779CD">
          <w:pPr>
            <w:pStyle w:val="21"/>
            <w:tabs>
              <w:tab w:val="right" w:leader="dot" w:pos="10195"/>
            </w:tabs>
            <w:rPr>
              <w:noProof/>
            </w:rPr>
          </w:pPr>
          <w:hyperlink w:anchor="_Toc441581874" w:history="1">
            <w:r w:rsidRPr="00C63C77">
              <w:rPr>
                <w:rStyle w:val="a5"/>
                <w:rFonts w:eastAsia="Times New Roman"/>
                <w:noProof/>
              </w:rPr>
              <w:t>4.8. Менеджер журнала: Log</w:t>
            </w:r>
            <w:r>
              <w:rPr>
                <w:noProof/>
                <w:webHidden/>
              </w:rPr>
              <w:tab/>
            </w:r>
            <w:r>
              <w:rPr>
                <w:noProof/>
                <w:webHidden/>
              </w:rPr>
              <w:fldChar w:fldCharType="begin"/>
            </w:r>
            <w:r>
              <w:rPr>
                <w:noProof/>
                <w:webHidden/>
              </w:rPr>
              <w:instrText xml:space="preserve"> PAGEREF _Toc441581874 \h </w:instrText>
            </w:r>
            <w:r>
              <w:rPr>
                <w:noProof/>
                <w:webHidden/>
              </w:rPr>
            </w:r>
            <w:r>
              <w:rPr>
                <w:noProof/>
                <w:webHidden/>
              </w:rPr>
              <w:fldChar w:fldCharType="separate"/>
            </w:r>
            <w:r w:rsidR="00B71CB9">
              <w:rPr>
                <w:noProof/>
                <w:webHidden/>
              </w:rPr>
              <w:t>72</w:t>
            </w:r>
            <w:r>
              <w:rPr>
                <w:noProof/>
                <w:webHidden/>
              </w:rPr>
              <w:fldChar w:fldCharType="end"/>
            </w:r>
          </w:hyperlink>
        </w:p>
        <w:p w:rsidR="00A779CD" w:rsidRDefault="00A779CD">
          <w:pPr>
            <w:pStyle w:val="31"/>
            <w:tabs>
              <w:tab w:val="right" w:leader="dot" w:pos="10195"/>
            </w:tabs>
            <w:rPr>
              <w:noProof/>
            </w:rPr>
          </w:pPr>
          <w:hyperlink w:anchor="_Toc441581875" w:history="1">
            <w:r w:rsidRPr="00C63C77">
              <w:rPr>
                <w:rStyle w:val="a5"/>
                <w:rFonts w:eastAsia="Times New Roman"/>
                <w:noProof/>
              </w:rPr>
              <w:t>4.8.1. Формат журнальных записей</w:t>
            </w:r>
            <w:r>
              <w:rPr>
                <w:noProof/>
                <w:webHidden/>
              </w:rPr>
              <w:tab/>
            </w:r>
            <w:r>
              <w:rPr>
                <w:noProof/>
                <w:webHidden/>
              </w:rPr>
              <w:fldChar w:fldCharType="begin"/>
            </w:r>
            <w:r>
              <w:rPr>
                <w:noProof/>
                <w:webHidden/>
              </w:rPr>
              <w:instrText xml:space="preserve"> PAGEREF _Toc441581875 \h </w:instrText>
            </w:r>
            <w:r>
              <w:rPr>
                <w:noProof/>
                <w:webHidden/>
              </w:rPr>
            </w:r>
            <w:r>
              <w:rPr>
                <w:noProof/>
                <w:webHidden/>
              </w:rPr>
              <w:fldChar w:fldCharType="separate"/>
            </w:r>
            <w:r w:rsidR="00B71CB9">
              <w:rPr>
                <w:noProof/>
                <w:webHidden/>
              </w:rPr>
              <w:t>73</w:t>
            </w:r>
            <w:r>
              <w:rPr>
                <w:noProof/>
                <w:webHidden/>
              </w:rPr>
              <w:fldChar w:fldCharType="end"/>
            </w:r>
          </w:hyperlink>
        </w:p>
        <w:p w:rsidR="00A779CD" w:rsidRDefault="00A779CD">
          <w:pPr>
            <w:pStyle w:val="31"/>
            <w:tabs>
              <w:tab w:val="right" w:leader="dot" w:pos="10195"/>
            </w:tabs>
            <w:rPr>
              <w:noProof/>
            </w:rPr>
          </w:pPr>
          <w:hyperlink w:anchor="_Toc441581876" w:history="1">
            <w:r w:rsidRPr="00C63C77">
              <w:rPr>
                <w:rStyle w:val="a5"/>
                <w:rFonts w:eastAsia="Times New Roman"/>
                <w:noProof/>
              </w:rPr>
              <w:t>4.8.2. Разрушая абстракцию</w:t>
            </w:r>
            <w:r>
              <w:rPr>
                <w:noProof/>
                <w:webHidden/>
              </w:rPr>
              <w:tab/>
            </w:r>
            <w:r>
              <w:rPr>
                <w:noProof/>
                <w:webHidden/>
              </w:rPr>
              <w:fldChar w:fldCharType="begin"/>
            </w:r>
            <w:r>
              <w:rPr>
                <w:noProof/>
                <w:webHidden/>
              </w:rPr>
              <w:instrText xml:space="preserve"> PAGEREF _Toc441581876 \h </w:instrText>
            </w:r>
            <w:r>
              <w:rPr>
                <w:noProof/>
                <w:webHidden/>
              </w:rPr>
            </w:r>
            <w:r>
              <w:rPr>
                <w:noProof/>
                <w:webHidden/>
              </w:rPr>
              <w:fldChar w:fldCharType="separate"/>
            </w:r>
            <w:r w:rsidR="00B71CB9">
              <w:rPr>
                <w:noProof/>
                <w:webHidden/>
              </w:rPr>
              <w:t>74</w:t>
            </w:r>
            <w:r>
              <w:rPr>
                <w:noProof/>
                <w:webHidden/>
              </w:rPr>
              <w:fldChar w:fldCharType="end"/>
            </w:r>
          </w:hyperlink>
        </w:p>
        <w:p w:rsidR="00A779CD" w:rsidRDefault="00A779CD">
          <w:pPr>
            <w:pStyle w:val="21"/>
            <w:tabs>
              <w:tab w:val="right" w:leader="dot" w:pos="10195"/>
            </w:tabs>
            <w:rPr>
              <w:noProof/>
            </w:rPr>
          </w:pPr>
          <w:hyperlink w:anchor="_Toc441581877" w:history="1">
            <w:r w:rsidRPr="00C63C77">
              <w:rPr>
                <w:rStyle w:val="a5"/>
                <w:rFonts w:eastAsia="Times New Roman"/>
                <w:noProof/>
              </w:rPr>
              <w:t>4.9. Менеджер транзакций: Txn</w:t>
            </w:r>
            <w:r>
              <w:rPr>
                <w:noProof/>
                <w:webHidden/>
              </w:rPr>
              <w:tab/>
            </w:r>
            <w:r>
              <w:rPr>
                <w:noProof/>
                <w:webHidden/>
              </w:rPr>
              <w:fldChar w:fldCharType="begin"/>
            </w:r>
            <w:r>
              <w:rPr>
                <w:noProof/>
                <w:webHidden/>
              </w:rPr>
              <w:instrText xml:space="preserve"> PAGEREF _Toc441581877 \h </w:instrText>
            </w:r>
            <w:r>
              <w:rPr>
                <w:noProof/>
                <w:webHidden/>
              </w:rPr>
            </w:r>
            <w:r>
              <w:rPr>
                <w:noProof/>
                <w:webHidden/>
              </w:rPr>
              <w:fldChar w:fldCharType="separate"/>
            </w:r>
            <w:r w:rsidR="00B71CB9">
              <w:rPr>
                <w:noProof/>
                <w:webHidden/>
              </w:rPr>
              <w:t>75</w:t>
            </w:r>
            <w:r>
              <w:rPr>
                <w:noProof/>
                <w:webHidden/>
              </w:rPr>
              <w:fldChar w:fldCharType="end"/>
            </w:r>
          </w:hyperlink>
        </w:p>
        <w:p w:rsidR="00A779CD" w:rsidRDefault="00A779CD">
          <w:pPr>
            <w:pStyle w:val="31"/>
            <w:tabs>
              <w:tab w:val="right" w:leader="dot" w:pos="10195"/>
            </w:tabs>
            <w:rPr>
              <w:noProof/>
            </w:rPr>
          </w:pPr>
          <w:hyperlink w:anchor="_Toc441581878" w:history="1">
            <w:r w:rsidRPr="00C63C77">
              <w:rPr>
                <w:rStyle w:val="a5"/>
                <w:rFonts w:eastAsia="Times New Roman"/>
                <w:noProof/>
              </w:rPr>
              <w:t>4.9.1. Обработка контрольных точек</w:t>
            </w:r>
            <w:r>
              <w:rPr>
                <w:noProof/>
                <w:webHidden/>
              </w:rPr>
              <w:tab/>
            </w:r>
            <w:r>
              <w:rPr>
                <w:noProof/>
                <w:webHidden/>
              </w:rPr>
              <w:fldChar w:fldCharType="begin"/>
            </w:r>
            <w:r>
              <w:rPr>
                <w:noProof/>
                <w:webHidden/>
              </w:rPr>
              <w:instrText xml:space="preserve"> PAGEREF _Toc441581878 \h </w:instrText>
            </w:r>
            <w:r>
              <w:rPr>
                <w:noProof/>
                <w:webHidden/>
              </w:rPr>
            </w:r>
            <w:r>
              <w:rPr>
                <w:noProof/>
                <w:webHidden/>
              </w:rPr>
              <w:fldChar w:fldCharType="separate"/>
            </w:r>
            <w:r w:rsidR="00B71CB9">
              <w:rPr>
                <w:noProof/>
                <w:webHidden/>
              </w:rPr>
              <w:t>76</w:t>
            </w:r>
            <w:r>
              <w:rPr>
                <w:noProof/>
                <w:webHidden/>
              </w:rPr>
              <w:fldChar w:fldCharType="end"/>
            </w:r>
          </w:hyperlink>
        </w:p>
        <w:p w:rsidR="00A779CD" w:rsidRDefault="00A779CD">
          <w:pPr>
            <w:pStyle w:val="31"/>
            <w:tabs>
              <w:tab w:val="right" w:leader="dot" w:pos="10195"/>
            </w:tabs>
            <w:rPr>
              <w:noProof/>
            </w:rPr>
          </w:pPr>
          <w:hyperlink w:anchor="_Toc441581879" w:history="1">
            <w:r w:rsidRPr="00C63C77">
              <w:rPr>
                <w:rStyle w:val="a5"/>
                <w:rFonts w:eastAsia="Times New Roman"/>
                <w:noProof/>
              </w:rPr>
              <w:t>4.9.2. Восстановление</w:t>
            </w:r>
            <w:r>
              <w:rPr>
                <w:noProof/>
                <w:webHidden/>
              </w:rPr>
              <w:tab/>
            </w:r>
            <w:r>
              <w:rPr>
                <w:noProof/>
                <w:webHidden/>
              </w:rPr>
              <w:fldChar w:fldCharType="begin"/>
            </w:r>
            <w:r>
              <w:rPr>
                <w:noProof/>
                <w:webHidden/>
              </w:rPr>
              <w:instrText xml:space="preserve"> PAGEREF _Toc441581879 \h </w:instrText>
            </w:r>
            <w:r>
              <w:rPr>
                <w:noProof/>
                <w:webHidden/>
              </w:rPr>
            </w:r>
            <w:r>
              <w:rPr>
                <w:noProof/>
                <w:webHidden/>
              </w:rPr>
              <w:fldChar w:fldCharType="separate"/>
            </w:r>
            <w:r w:rsidR="00B71CB9">
              <w:rPr>
                <w:noProof/>
                <w:webHidden/>
              </w:rPr>
              <w:t>77</w:t>
            </w:r>
            <w:r>
              <w:rPr>
                <w:noProof/>
                <w:webHidden/>
              </w:rPr>
              <w:fldChar w:fldCharType="end"/>
            </w:r>
          </w:hyperlink>
        </w:p>
        <w:p w:rsidR="00A779CD" w:rsidRDefault="00A779CD">
          <w:pPr>
            <w:pStyle w:val="21"/>
            <w:tabs>
              <w:tab w:val="right" w:leader="dot" w:pos="10195"/>
            </w:tabs>
            <w:rPr>
              <w:noProof/>
            </w:rPr>
          </w:pPr>
          <w:hyperlink w:anchor="_Toc441581880" w:history="1">
            <w:r w:rsidRPr="00C63C77">
              <w:rPr>
                <w:rStyle w:val="a5"/>
                <w:rFonts w:eastAsia="Times New Roman"/>
                <w:noProof/>
              </w:rPr>
              <w:t>4.10. Заключение</w:t>
            </w:r>
            <w:r>
              <w:rPr>
                <w:noProof/>
                <w:webHidden/>
              </w:rPr>
              <w:tab/>
            </w:r>
            <w:r>
              <w:rPr>
                <w:noProof/>
                <w:webHidden/>
              </w:rPr>
              <w:fldChar w:fldCharType="begin"/>
            </w:r>
            <w:r>
              <w:rPr>
                <w:noProof/>
                <w:webHidden/>
              </w:rPr>
              <w:instrText xml:space="preserve"> PAGEREF _Toc441581880 \h </w:instrText>
            </w:r>
            <w:r>
              <w:rPr>
                <w:noProof/>
                <w:webHidden/>
              </w:rPr>
            </w:r>
            <w:r>
              <w:rPr>
                <w:noProof/>
                <w:webHidden/>
              </w:rPr>
              <w:fldChar w:fldCharType="separate"/>
            </w:r>
            <w:r w:rsidR="00B71CB9">
              <w:rPr>
                <w:noProof/>
                <w:webHidden/>
              </w:rPr>
              <w:t>78</w:t>
            </w:r>
            <w:r>
              <w:rPr>
                <w:noProof/>
                <w:webHidden/>
              </w:rPr>
              <w:fldChar w:fldCharType="end"/>
            </w:r>
          </w:hyperlink>
        </w:p>
        <w:p w:rsidR="00A779CD" w:rsidRDefault="00A779CD">
          <w:pPr>
            <w:pStyle w:val="31"/>
            <w:tabs>
              <w:tab w:val="right" w:leader="dot" w:pos="10195"/>
            </w:tabs>
            <w:rPr>
              <w:noProof/>
            </w:rPr>
          </w:pPr>
          <w:hyperlink w:anchor="_Toc441581881"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_Toc441581881 \h </w:instrText>
            </w:r>
            <w:r>
              <w:rPr>
                <w:noProof/>
                <w:webHidden/>
              </w:rPr>
            </w:r>
            <w:r>
              <w:rPr>
                <w:noProof/>
                <w:webHidden/>
              </w:rPr>
              <w:fldChar w:fldCharType="separate"/>
            </w:r>
            <w:r w:rsidR="00B71CB9">
              <w:rPr>
                <w:noProof/>
                <w:webHidden/>
              </w:rPr>
              <w:t>78</w:t>
            </w:r>
            <w:r>
              <w:rPr>
                <w:noProof/>
                <w:webHidden/>
              </w:rPr>
              <w:fldChar w:fldCharType="end"/>
            </w:r>
          </w:hyperlink>
        </w:p>
        <w:p w:rsidR="00A779CD" w:rsidRDefault="00A779CD">
          <w:pPr>
            <w:pStyle w:val="11"/>
            <w:tabs>
              <w:tab w:val="left" w:pos="480"/>
              <w:tab w:val="right" w:leader="dot" w:pos="10195"/>
            </w:tabs>
            <w:rPr>
              <w:noProof/>
            </w:rPr>
          </w:pPr>
          <w:hyperlink w:anchor="_Toc441581882" w:history="1">
            <w:r w:rsidRPr="00C63C77">
              <w:rPr>
                <w:rStyle w:val="a5"/>
                <w:noProof/>
              </w:rPr>
              <w:t>5.</w:t>
            </w:r>
            <w:r>
              <w:rPr>
                <w:noProof/>
              </w:rPr>
              <w:tab/>
            </w:r>
            <w:r w:rsidRPr="00C63C77">
              <w:rPr>
                <w:rStyle w:val="a5"/>
                <w:noProof/>
              </w:rPr>
              <w:t>CMake</w:t>
            </w:r>
            <w:r>
              <w:rPr>
                <w:noProof/>
                <w:webHidden/>
              </w:rPr>
              <w:tab/>
            </w:r>
            <w:r>
              <w:rPr>
                <w:noProof/>
                <w:webHidden/>
              </w:rPr>
              <w:fldChar w:fldCharType="begin"/>
            </w:r>
            <w:r>
              <w:rPr>
                <w:noProof/>
                <w:webHidden/>
              </w:rPr>
              <w:instrText xml:space="preserve"> PAGEREF _Toc441581882 \h </w:instrText>
            </w:r>
            <w:r>
              <w:rPr>
                <w:noProof/>
                <w:webHidden/>
              </w:rPr>
            </w:r>
            <w:r>
              <w:rPr>
                <w:noProof/>
                <w:webHidden/>
              </w:rPr>
              <w:fldChar w:fldCharType="separate"/>
            </w:r>
            <w:r w:rsidR="00B71CB9">
              <w:rPr>
                <w:noProof/>
                <w:webHidden/>
              </w:rPr>
              <w:t>79</w:t>
            </w:r>
            <w:r>
              <w:rPr>
                <w:noProof/>
                <w:webHidden/>
              </w:rPr>
              <w:fldChar w:fldCharType="end"/>
            </w:r>
          </w:hyperlink>
        </w:p>
        <w:p w:rsidR="00A779CD" w:rsidRDefault="00A779CD">
          <w:pPr>
            <w:pStyle w:val="21"/>
            <w:tabs>
              <w:tab w:val="right" w:leader="dot" w:pos="10195"/>
            </w:tabs>
            <w:rPr>
              <w:noProof/>
            </w:rPr>
          </w:pPr>
          <w:hyperlink w:anchor="_Toc441581883" w:history="1">
            <w:r w:rsidRPr="00C63C77">
              <w:rPr>
                <w:rStyle w:val="a5"/>
                <w:rFonts w:eastAsia="Times New Roman"/>
                <w:noProof/>
              </w:rPr>
              <w:t>5.1. История создания CMake и предъявленные к нему требования</w:t>
            </w:r>
            <w:r>
              <w:rPr>
                <w:noProof/>
                <w:webHidden/>
              </w:rPr>
              <w:tab/>
            </w:r>
            <w:r>
              <w:rPr>
                <w:noProof/>
                <w:webHidden/>
              </w:rPr>
              <w:fldChar w:fldCharType="begin"/>
            </w:r>
            <w:r>
              <w:rPr>
                <w:noProof/>
                <w:webHidden/>
              </w:rPr>
              <w:instrText xml:space="preserve"> PAGEREF _Toc441581883 \h </w:instrText>
            </w:r>
            <w:r>
              <w:rPr>
                <w:noProof/>
                <w:webHidden/>
              </w:rPr>
            </w:r>
            <w:r>
              <w:rPr>
                <w:noProof/>
                <w:webHidden/>
              </w:rPr>
              <w:fldChar w:fldCharType="separate"/>
            </w:r>
            <w:r w:rsidR="00B71CB9">
              <w:rPr>
                <w:noProof/>
                <w:webHidden/>
              </w:rPr>
              <w:t>79</w:t>
            </w:r>
            <w:r>
              <w:rPr>
                <w:noProof/>
                <w:webHidden/>
              </w:rPr>
              <w:fldChar w:fldCharType="end"/>
            </w:r>
          </w:hyperlink>
        </w:p>
        <w:p w:rsidR="00A779CD" w:rsidRDefault="00A779CD">
          <w:pPr>
            <w:pStyle w:val="21"/>
            <w:tabs>
              <w:tab w:val="right" w:leader="dot" w:pos="10195"/>
            </w:tabs>
            <w:rPr>
              <w:noProof/>
            </w:rPr>
          </w:pPr>
          <w:hyperlink w:anchor="_Toc441581884" w:history="1">
            <w:r w:rsidRPr="00C63C77">
              <w:rPr>
                <w:rStyle w:val="a5"/>
                <w:rFonts w:eastAsia="Times New Roman"/>
                <w:noProof/>
              </w:rPr>
              <w:t>5.2. Как реализован CMake</w:t>
            </w:r>
            <w:r>
              <w:rPr>
                <w:noProof/>
                <w:webHidden/>
              </w:rPr>
              <w:tab/>
            </w:r>
            <w:r>
              <w:rPr>
                <w:noProof/>
                <w:webHidden/>
              </w:rPr>
              <w:fldChar w:fldCharType="begin"/>
            </w:r>
            <w:r>
              <w:rPr>
                <w:noProof/>
                <w:webHidden/>
              </w:rPr>
              <w:instrText xml:space="preserve"> PAGEREF _Toc441581884 \h </w:instrText>
            </w:r>
            <w:r>
              <w:rPr>
                <w:noProof/>
                <w:webHidden/>
              </w:rPr>
            </w:r>
            <w:r>
              <w:rPr>
                <w:noProof/>
                <w:webHidden/>
              </w:rPr>
              <w:fldChar w:fldCharType="separate"/>
            </w:r>
            <w:r w:rsidR="00B71CB9">
              <w:rPr>
                <w:noProof/>
                <w:webHidden/>
              </w:rPr>
              <w:t>82</w:t>
            </w:r>
            <w:r>
              <w:rPr>
                <w:noProof/>
                <w:webHidden/>
              </w:rPr>
              <w:fldChar w:fldCharType="end"/>
            </w:r>
          </w:hyperlink>
        </w:p>
        <w:p w:rsidR="00A779CD" w:rsidRDefault="00A779CD">
          <w:pPr>
            <w:pStyle w:val="31"/>
            <w:tabs>
              <w:tab w:val="right" w:leader="dot" w:pos="10195"/>
            </w:tabs>
            <w:rPr>
              <w:noProof/>
            </w:rPr>
          </w:pPr>
          <w:hyperlink w:anchor="_Toc441581885" w:history="1">
            <w:r w:rsidRPr="00C63C77">
              <w:rPr>
                <w:rStyle w:val="a5"/>
                <w:rFonts w:eastAsia="Times New Roman"/>
                <w:noProof/>
              </w:rPr>
              <w:t>5.2.1. Процедура использования CMake</w:t>
            </w:r>
            <w:r>
              <w:rPr>
                <w:noProof/>
                <w:webHidden/>
              </w:rPr>
              <w:tab/>
            </w:r>
            <w:r>
              <w:rPr>
                <w:noProof/>
                <w:webHidden/>
              </w:rPr>
              <w:fldChar w:fldCharType="begin"/>
            </w:r>
            <w:r>
              <w:rPr>
                <w:noProof/>
                <w:webHidden/>
              </w:rPr>
              <w:instrText xml:space="preserve"> PAGEREF _Toc441581885 \h </w:instrText>
            </w:r>
            <w:r>
              <w:rPr>
                <w:noProof/>
                <w:webHidden/>
              </w:rPr>
            </w:r>
            <w:r>
              <w:rPr>
                <w:noProof/>
                <w:webHidden/>
              </w:rPr>
              <w:fldChar w:fldCharType="separate"/>
            </w:r>
            <w:r w:rsidR="00B71CB9">
              <w:rPr>
                <w:noProof/>
                <w:webHidden/>
              </w:rPr>
              <w:t>82</w:t>
            </w:r>
            <w:r>
              <w:rPr>
                <w:noProof/>
                <w:webHidden/>
              </w:rPr>
              <w:fldChar w:fldCharType="end"/>
            </w:r>
          </w:hyperlink>
        </w:p>
        <w:p w:rsidR="00A779CD" w:rsidRDefault="00A779CD">
          <w:pPr>
            <w:pStyle w:val="31"/>
            <w:tabs>
              <w:tab w:val="right" w:leader="dot" w:pos="10195"/>
            </w:tabs>
            <w:rPr>
              <w:noProof/>
            </w:rPr>
          </w:pPr>
          <w:hyperlink w:anchor="_Toc441581886" w:history="1">
            <w:r w:rsidRPr="00C63C77">
              <w:rPr>
                <w:rStyle w:val="a5"/>
                <w:rFonts w:eastAsia="Times New Roman"/>
                <w:noProof/>
              </w:rPr>
              <w:t>5.2.2. CMake: Код</w:t>
            </w:r>
            <w:r>
              <w:rPr>
                <w:noProof/>
                <w:webHidden/>
              </w:rPr>
              <w:tab/>
            </w:r>
            <w:r>
              <w:rPr>
                <w:noProof/>
                <w:webHidden/>
              </w:rPr>
              <w:fldChar w:fldCharType="begin"/>
            </w:r>
            <w:r>
              <w:rPr>
                <w:noProof/>
                <w:webHidden/>
              </w:rPr>
              <w:instrText xml:space="preserve"> PAGEREF _Toc441581886 \h </w:instrText>
            </w:r>
            <w:r>
              <w:rPr>
                <w:noProof/>
                <w:webHidden/>
              </w:rPr>
            </w:r>
            <w:r>
              <w:rPr>
                <w:noProof/>
                <w:webHidden/>
              </w:rPr>
              <w:fldChar w:fldCharType="separate"/>
            </w:r>
            <w:r w:rsidR="00B71CB9">
              <w:rPr>
                <w:noProof/>
                <w:webHidden/>
              </w:rPr>
              <w:t>83</w:t>
            </w:r>
            <w:r>
              <w:rPr>
                <w:noProof/>
                <w:webHidden/>
              </w:rPr>
              <w:fldChar w:fldCharType="end"/>
            </w:r>
          </w:hyperlink>
        </w:p>
        <w:p w:rsidR="00A779CD" w:rsidRDefault="00A779CD">
          <w:pPr>
            <w:pStyle w:val="31"/>
            <w:tabs>
              <w:tab w:val="right" w:leader="dot" w:pos="10195"/>
            </w:tabs>
            <w:rPr>
              <w:noProof/>
            </w:rPr>
          </w:pPr>
          <w:hyperlink w:anchor="_Toc441581887" w:history="1">
            <w:r w:rsidRPr="00C63C77">
              <w:rPr>
                <w:rStyle w:val="a5"/>
                <w:rFonts w:eastAsia="Times New Roman"/>
                <w:noProof/>
              </w:rPr>
              <w:t>5.2.3. Графические интерфейсы</w:t>
            </w:r>
            <w:r>
              <w:rPr>
                <w:noProof/>
                <w:webHidden/>
              </w:rPr>
              <w:tab/>
            </w:r>
            <w:r>
              <w:rPr>
                <w:noProof/>
                <w:webHidden/>
              </w:rPr>
              <w:fldChar w:fldCharType="begin"/>
            </w:r>
            <w:r>
              <w:rPr>
                <w:noProof/>
                <w:webHidden/>
              </w:rPr>
              <w:instrText xml:space="preserve"> PAGEREF _Toc441581887 \h </w:instrText>
            </w:r>
            <w:r>
              <w:rPr>
                <w:noProof/>
                <w:webHidden/>
              </w:rPr>
            </w:r>
            <w:r>
              <w:rPr>
                <w:noProof/>
                <w:webHidden/>
              </w:rPr>
              <w:fldChar w:fldCharType="separate"/>
            </w:r>
            <w:r w:rsidR="00B71CB9">
              <w:rPr>
                <w:noProof/>
                <w:webHidden/>
              </w:rPr>
              <w:t>86</w:t>
            </w:r>
            <w:r>
              <w:rPr>
                <w:noProof/>
                <w:webHidden/>
              </w:rPr>
              <w:fldChar w:fldCharType="end"/>
            </w:r>
          </w:hyperlink>
        </w:p>
        <w:p w:rsidR="00A779CD" w:rsidRDefault="00A779CD">
          <w:pPr>
            <w:pStyle w:val="31"/>
            <w:tabs>
              <w:tab w:val="right" w:leader="dot" w:pos="10195"/>
            </w:tabs>
            <w:rPr>
              <w:noProof/>
            </w:rPr>
          </w:pPr>
          <w:hyperlink w:anchor="_Toc441581888" w:history="1">
            <w:r w:rsidRPr="00C63C77">
              <w:rPr>
                <w:rStyle w:val="a5"/>
                <w:rFonts w:eastAsia="Times New Roman"/>
                <w:noProof/>
              </w:rPr>
              <w:t>5.2.4. Тестирование CMake</w:t>
            </w:r>
            <w:r>
              <w:rPr>
                <w:noProof/>
                <w:webHidden/>
              </w:rPr>
              <w:tab/>
            </w:r>
            <w:r>
              <w:rPr>
                <w:noProof/>
                <w:webHidden/>
              </w:rPr>
              <w:fldChar w:fldCharType="begin"/>
            </w:r>
            <w:r>
              <w:rPr>
                <w:noProof/>
                <w:webHidden/>
              </w:rPr>
              <w:instrText xml:space="preserve"> PAGEREF _Toc441581888 \h </w:instrText>
            </w:r>
            <w:r>
              <w:rPr>
                <w:noProof/>
                <w:webHidden/>
              </w:rPr>
            </w:r>
            <w:r>
              <w:rPr>
                <w:noProof/>
                <w:webHidden/>
              </w:rPr>
              <w:fldChar w:fldCharType="separate"/>
            </w:r>
            <w:r w:rsidR="00B71CB9">
              <w:rPr>
                <w:noProof/>
                <w:webHidden/>
              </w:rPr>
              <w:t>87</w:t>
            </w:r>
            <w:r>
              <w:rPr>
                <w:noProof/>
                <w:webHidden/>
              </w:rPr>
              <w:fldChar w:fldCharType="end"/>
            </w:r>
          </w:hyperlink>
        </w:p>
        <w:p w:rsidR="00A779CD" w:rsidRDefault="00A779CD">
          <w:pPr>
            <w:pStyle w:val="21"/>
            <w:tabs>
              <w:tab w:val="right" w:leader="dot" w:pos="10195"/>
            </w:tabs>
            <w:rPr>
              <w:noProof/>
            </w:rPr>
          </w:pPr>
          <w:hyperlink w:anchor="_Toc441581889" w:history="1">
            <w:r w:rsidRPr="00C63C77">
              <w:rPr>
                <w:rStyle w:val="a5"/>
                <w:rFonts w:eastAsia="Times New Roman"/>
                <w:noProof/>
              </w:rPr>
              <w:t>5.3. Усвоенные уроки</w:t>
            </w:r>
            <w:r>
              <w:rPr>
                <w:noProof/>
                <w:webHidden/>
              </w:rPr>
              <w:tab/>
            </w:r>
            <w:r>
              <w:rPr>
                <w:noProof/>
                <w:webHidden/>
              </w:rPr>
              <w:fldChar w:fldCharType="begin"/>
            </w:r>
            <w:r>
              <w:rPr>
                <w:noProof/>
                <w:webHidden/>
              </w:rPr>
              <w:instrText xml:space="preserve"> PAGEREF _Toc441581889 \h </w:instrText>
            </w:r>
            <w:r>
              <w:rPr>
                <w:noProof/>
                <w:webHidden/>
              </w:rPr>
            </w:r>
            <w:r>
              <w:rPr>
                <w:noProof/>
                <w:webHidden/>
              </w:rPr>
              <w:fldChar w:fldCharType="separate"/>
            </w:r>
            <w:r w:rsidR="00B71CB9">
              <w:rPr>
                <w:noProof/>
                <w:webHidden/>
              </w:rPr>
              <w:t>87</w:t>
            </w:r>
            <w:r>
              <w:rPr>
                <w:noProof/>
                <w:webHidden/>
              </w:rPr>
              <w:fldChar w:fldCharType="end"/>
            </w:r>
          </w:hyperlink>
        </w:p>
        <w:p w:rsidR="00A779CD" w:rsidRDefault="00A779CD">
          <w:pPr>
            <w:pStyle w:val="31"/>
            <w:tabs>
              <w:tab w:val="right" w:leader="dot" w:pos="10195"/>
            </w:tabs>
            <w:rPr>
              <w:noProof/>
            </w:rPr>
          </w:pPr>
          <w:hyperlink w:anchor="_Toc441581890" w:history="1">
            <w:r w:rsidRPr="00C63C77">
              <w:rPr>
                <w:rStyle w:val="a5"/>
                <w:rFonts w:eastAsia="Times New Roman"/>
                <w:noProof/>
              </w:rPr>
              <w:t>5.3.1. Обратная совместимость</w:t>
            </w:r>
            <w:r>
              <w:rPr>
                <w:noProof/>
                <w:webHidden/>
              </w:rPr>
              <w:tab/>
            </w:r>
            <w:r>
              <w:rPr>
                <w:noProof/>
                <w:webHidden/>
              </w:rPr>
              <w:fldChar w:fldCharType="begin"/>
            </w:r>
            <w:r>
              <w:rPr>
                <w:noProof/>
                <w:webHidden/>
              </w:rPr>
              <w:instrText xml:space="preserve"> PAGEREF _Toc441581890 \h </w:instrText>
            </w:r>
            <w:r>
              <w:rPr>
                <w:noProof/>
                <w:webHidden/>
              </w:rPr>
            </w:r>
            <w:r>
              <w:rPr>
                <w:noProof/>
                <w:webHidden/>
              </w:rPr>
              <w:fldChar w:fldCharType="separate"/>
            </w:r>
            <w:r w:rsidR="00B71CB9">
              <w:rPr>
                <w:noProof/>
                <w:webHidden/>
              </w:rPr>
              <w:t>87</w:t>
            </w:r>
            <w:r>
              <w:rPr>
                <w:noProof/>
                <w:webHidden/>
              </w:rPr>
              <w:fldChar w:fldCharType="end"/>
            </w:r>
          </w:hyperlink>
        </w:p>
        <w:p w:rsidR="00A779CD" w:rsidRDefault="00A779CD">
          <w:pPr>
            <w:pStyle w:val="31"/>
            <w:tabs>
              <w:tab w:val="right" w:leader="dot" w:pos="10195"/>
            </w:tabs>
            <w:rPr>
              <w:noProof/>
            </w:rPr>
          </w:pPr>
          <w:hyperlink w:anchor="_Toc441581891" w:history="1">
            <w:r w:rsidRPr="00C63C77">
              <w:rPr>
                <w:rStyle w:val="a5"/>
                <w:rFonts w:eastAsia="Times New Roman"/>
                <w:noProof/>
              </w:rPr>
              <w:t>5.3.2. Язык, язык, язык</w:t>
            </w:r>
            <w:r>
              <w:rPr>
                <w:noProof/>
                <w:webHidden/>
              </w:rPr>
              <w:tab/>
            </w:r>
            <w:r>
              <w:rPr>
                <w:noProof/>
                <w:webHidden/>
              </w:rPr>
              <w:fldChar w:fldCharType="begin"/>
            </w:r>
            <w:r>
              <w:rPr>
                <w:noProof/>
                <w:webHidden/>
              </w:rPr>
              <w:instrText xml:space="preserve"> PAGEREF _Toc441581891 \h </w:instrText>
            </w:r>
            <w:r>
              <w:rPr>
                <w:noProof/>
                <w:webHidden/>
              </w:rPr>
            </w:r>
            <w:r>
              <w:rPr>
                <w:noProof/>
                <w:webHidden/>
              </w:rPr>
              <w:fldChar w:fldCharType="separate"/>
            </w:r>
            <w:r w:rsidR="00B71CB9">
              <w:rPr>
                <w:noProof/>
                <w:webHidden/>
              </w:rPr>
              <w:t>87</w:t>
            </w:r>
            <w:r>
              <w:rPr>
                <w:noProof/>
                <w:webHidden/>
              </w:rPr>
              <w:fldChar w:fldCharType="end"/>
            </w:r>
          </w:hyperlink>
        </w:p>
        <w:p w:rsidR="00A779CD" w:rsidRDefault="00A779CD">
          <w:pPr>
            <w:pStyle w:val="31"/>
            <w:tabs>
              <w:tab w:val="right" w:leader="dot" w:pos="10195"/>
            </w:tabs>
            <w:rPr>
              <w:noProof/>
            </w:rPr>
          </w:pPr>
          <w:hyperlink w:anchor="_Toc441581892" w:history="1">
            <w:r w:rsidRPr="00C63C77">
              <w:rPr>
                <w:rStyle w:val="a5"/>
                <w:rFonts w:eastAsia="Times New Roman"/>
                <w:noProof/>
              </w:rPr>
              <w:t>5.3.3. Плагины не работают</w:t>
            </w:r>
            <w:r>
              <w:rPr>
                <w:noProof/>
                <w:webHidden/>
              </w:rPr>
              <w:tab/>
            </w:r>
            <w:r>
              <w:rPr>
                <w:noProof/>
                <w:webHidden/>
              </w:rPr>
              <w:fldChar w:fldCharType="begin"/>
            </w:r>
            <w:r>
              <w:rPr>
                <w:noProof/>
                <w:webHidden/>
              </w:rPr>
              <w:instrText xml:space="preserve"> PAGEREF _Toc441581892 \h </w:instrText>
            </w:r>
            <w:r>
              <w:rPr>
                <w:noProof/>
                <w:webHidden/>
              </w:rPr>
            </w:r>
            <w:r>
              <w:rPr>
                <w:noProof/>
                <w:webHidden/>
              </w:rPr>
              <w:fldChar w:fldCharType="separate"/>
            </w:r>
            <w:r w:rsidR="00B71CB9">
              <w:rPr>
                <w:noProof/>
                <w:webHidden/>
              </w:rPr>
              <w:t>88</w:t>
            </w:r>
            <w:r>
              <w:rPr>
                <w:noProof/>
                <w:webHidden/>
              </w:rPr>
              <w:fldChar w:fldCharType="end"/>
            </w:r>
          </w:hyperlink>
        </w:p>
        <w:p w:rsidR="00A779CD" w:rsidRDefault="00A779CD">
          <w:pPr>
            <w:pStyle w:val="31"/>
            <w:tabs>
              <w:tab w:val="right" w:leader="dot" w:pos="10195"/>
            </w:tabs>
            <w:rPr>
              <w:noProof/>
            </w:rPr>
          </w:pPr>
          <w:hyperlink w:anchor="_Toc441581893" w:history="1">
            <w:r w:rsidRPr="00C63C77">
              <w:rPr>
                <w:rStyle w:val="a5"/>
                <w:rFonts w:eastAsia="Times New Roman"/>
                <w:noProof/>
              </w:rPr>
              <w:t>5.3.4. Ограничение распространения API</w:t>
            </w:r>
            <w:r>
              <w:rPr>
                <w:noProof/>
                <w:webHidden/>
              </w:rPr>
              <w:tab/>
            </w:r>
            <w:r>
              <w:rPr>
                <w:noProof/>
                <w:webHidden/>
              </w:rPr>
              <w:fldChar w:fldCharType="begin"/>
            </w:r>
            <w:r>
              <w:rPr>
                <w:noProof/>
                <w:webHidden/>
              </w:rPr>
              <w:instrText xml:space="preserve"> PAGEREF _Toc441581893 \h </w:instrText>
            </w:r>
            <w:r>
              <w:rPr>
                <w:noProof/>
                <w:webHidden/>
              </w:rPr>
            </w:r>
            <w:r>
              <w:rPr>
                <w:noProof/>
                <w:webHidden/>
              </w:rPr>
              <w:fldChar w:fldCharType="separate"/>
            </w:r>
            <w:r w:rsidR="00B71CB9">
              <w:rPr>
                <w:noProof/>
                <w:webHidden/>
              </w:rPr>
              <w:t>88</w:t>
            </w:r>
            <w:r>
              <w:rPr>
                <w:noProof/>
                <w:webHidden/>
              </w:rPr>
              <w:fldChar w:fldCharType="end"/>
            </w:r>
          </w:hyperlink>
        </w:p>
        <w:p w:rsidR="00A779CD" w:rsidRDefault="00A779CD">
          <w:pPr>
            <w:pStyle w:val="11"/>
            <w:tabs>
              <w:tab w:val="left" w:pos="480"/>
              <w:tab w:val="right" w:leader="dot" w:pos="10195"/>
            </w:tabs>
            <w:rPr>
              <w:noProof/>
            </w:rPr>
          </w:pPr>
          <w:hyperlink w:anchor="_Toc441581894" w:history="1">
            <w:r w:rsidRPr="00C63C77">
              <w:rPr>
                <w:rStyle w:val="a5"/>
                <w:rFonts w:eastAsia="Times New Roman"/>
                <w:noProof/>
              </w:rPr>
              <w:t>6.</w:t>
            </w:r>
            <w:r>
              <w:rPr>
                <w:noProof/>
              </w:rPr>
              <w:tab/>
            </w:r>
            <w:r w:rsidRPr="00C63C77">
              <w:rPr>
                <w:rStyle w:val="a5"/>
                <w:rFonts w:eastAsia="Times New Roman"/>
                <w:noProof/>
              </w:rPr>
              <w:t>Среда разработки Eclipse</w:t>
            </w:r>
            <w:r>
              <w:rPr>
                <w:noProof/>
                <w:webHidden/>
              </w:rPr>
              <w:tab/>
            </w:r>
            <w:r>
              <w:rPr>
                <w:noProof/>
                <w:webHidden/>
              </w:rPr>
              <w:fldChar w:fldCharType="begin"/>
            </w:r>
            <w:r>
              <w:rPr>
                <w:noProof/>
                <w:webHidden/>
              </w:rPr>
              <w:instrText xml:space="preserve"> PAGEREF _Toc441581894 \h </w:instrText>
            </w:r>
            <w:r>
              <w:rPr>
                <w:noProof/>
                <w:webHidden/>
              </w:rPr>
            </w:r>
            <w:r>
              <w:rPr>
                <w:noProof/>
                <w:webHidden/>
              </w:rPr>
              <w:fldChar w:fldCharType="separate"/>
            </w:r>
            <w:r w:rsidR="00B71CB9">
              <w:rPr>
                <w:noProof/>
                <w:webHidden/>
              </w:rPr>
              <w:t>88</w:t>
            </w:r>
            <w:r>
              <w:rPr>
                <w:noProof/>
                <w:webHidden/>
              </w:rPr>
              <w:fldChar w:fldCharType="end"/>
            </w:r>
          </w:hyperlink>
        </w:p>
        <w:p w:rsidR="00A779CD" w:rsidRDefault="00A779CD">
          <w:pPr>
            <w:pStyle w:val="21"/>
            <w:tabs>
              <w:tab w:val="right" w:leader="dot" w:pos="10195"/>
            </w:tabs>
            <w:rPr>
              <w:noProof/>
            </w:rPr>
          </w:pPr>
          <w:hyperlink w:anchor="_Toc441581895" w:history="1">
            <w:r w:rsidRPr="00C63C77">
              <w:rPr>
                <w:rStyle w:val="a5"/>
                <w:rFonts w:eastAsia="Times New Roman"/>
                <w:noProof/>
              </w:rPr>
              <w:t>6.1. Ранний вариант Eclipse</w:t>
            </w:r>
            <w:r>
              <w:rPr>
                <w:noProof/>
                <w:webHidden/>
              </w:rPr>
              <w:tab/>
            </w:r>
            <w:r>
              <w:rPr>
                <w:noProof/>
                <w:webHidden/>
              </w:rPr>
              <w:fldChar w:fldCharType="begin"/>
            </w:r>
            <w:r>
              <w:rPr>
                <w:noProof/>
                <w:webHidden/>
              </w:rPr>
              <w:instrText xml:space="preserve"> PAGEREF _Toc441581895 \h </w:instrText>
            </w:r>
            <w:r>
              <w:rPr>
                <w:noProof/>
                <w:webHidden/>
              </w:rPr>
            </w:r>
            <w:r>
              <w:rPr>
                <w:noProof/>
                <w:webHidden/>
              </w:rPr>
              <w:fldChar w:fldCharType="separate"/>
            </w:r>
            <w:r w:rsidR="00B71CB9">
              <w:rPr>
                <w:noProof/>
                <w:webHidden/>
              </w:rPr>
              <w:t>89</w:t>
            </w:r>
            <w:r>
              <w:rPr>
                <w:noProof/>
                <w:webHidden/>
              </w:rPr>
              <w:fldChar w:fldCharType="end"/>
            </w:r>
          </w:hyperlink>
        </w:p>
        <w:p w:rsidR="00A779CD" w:rsidRDefault="00A779CD">
          <w:pPr>
            <w:pStyle w:val="31"/>
            <w:tabs>
              <w:tab w:val="right" w:leader="dot" w:pos="10195"/>
            </w:tabs>
            <w:rPr>
              <w:noProof/>
            </w:rPr>
          </w:pPr>
          <w:hyperlink w:anchor="_Toc441581896" w:history="1">
            <w:r w:rsidRPr="00C63C77">
              <w:rPr>
                <w:rStyle w:val="a5"/>
                <w:rFonts w:eastAsia="Times New Roman"/>
                <w:noProof/>
              </w:rPr>
              <w:t>6.1.1. Платформа</w:t>
            </w:r>
            <w:r>
              <w:rPr>
                <w:noProof/>
                <w:webHidden/>
              </w:rPr>
              <w:tab/>
            </w:r>
            <w:r>
              <w:rPr>
                <w:noProof/>
                <w:webHidden/>
              </w:rPr>
              <w:fldChar w:fldCharType="begin"/>
            </w:r>
            <w:r>
              <w:rPr>
                <w:noProof/>
                <w:webHidden/>
              </w:rPr>
              <w:instrText xml:space="preserve"> PAGEREF _Toc441581896 \h </w:instrText>
            </w:r>
            <w:r>
              <w:rPr>
                <w:noProof/>
                <w:webHidden/>
              </w:rPr>
            </w:r>
            <w:r>
              <w:rPr>
                <w:noProof/>
                <w:webHidden/>
              </w:rPr>
              <w:fldChar w:fldCharType="separate"/>
            </w:r>
            <w:r w:rsidR="00B71CB9">
              <w:rPr>
                <w:noProof/>
                <w:webHidden/>
              </w:rPr>
              <w:t>90</w:t>
            </w:r>
            <w:r>
              <w:rPr>
                <w:noProof/>
                <w:webHidden/>
              </w:rPr>
              <w:fldChar w:fldCharType="end"/>
            </w:r>
          </w:hyperlink>
        </w:p>
        <w:p w:rsidR="00A779CD" w:rsidRDefault="00A779CD">
          <w:pPr>
            <w:pStyle w:val="31"/>
            <w:tabs>
              <w:tab w:val="right" w:leader="dot" w:pos="10195"/>
            </w:tabs>
            <w:rPr>
              <w:noProof/>
            </w:rPr>
          </w:pPr>
          <w:hyperlink w:anchor="_Toc441581897" w:history="1">
            <w:r w:rsidRPr="00C63C77">
              <w:rPr>
                <w:rStyle w:val="a5"/>
                <w:rFonts w:eastAsia="Times New Roman"/>
                <w:noProof/>
                <w:lang w:val="en-US"/>
              </w:rPr>
              <w:t xml:space="preserve">6.1.2. </w:t>
            </w:r>
            <w:r w:rsidRPr="00C63C77">
              <w:rPr>
                <w:rStyle w:val="a5"/>
                <w:rFonts w:eastAsia="Times New Roman"/>
                <w:noProof/>
              </w:rPr>
              <w:t>Инструментарий</w:t>
            </w:r>
            <w:r w:rsidRPr="00C63C77">
              <w:rPr>
                <w:rStyle w:val="a5"/>
                <w:rFonts w:eastAsia="Times New Roman"/>
                <w:noProof/>
                <w:lang w:val="en-US"/>
              </w:rPr>
              <w:t xml:space="preserve"> Java Development Tools (JDT)</w:t>
            </w:r>
            <w:r>
              <w:rPr>
                <w:noProof/>
                <w:webHidden/>
              </w:rPr>
              <w:tab/>
            </w:r>
            <w:r>
              <w:rPr>
                <w:noProof/>
                <w:webHidden/>
              </w:rPr>
              <w:fldChar w:fldCharType="begin"/>
            </w:r>
            <w:r>
              <w:rPr>
                <w:noProof/>
                <w:webHidden/>
              </w:rPr>
              <w:instrText xml:space="preserve"> PAGEREF _Toc441581897 \h </w:instrText>
            </w:r>
            <w:r>
              <w:rPr>
                <w:noProof/>
                <w:webHidden/>
              </w:rPr>
            </w:r>
            <w:r>
              <w:rPr>
                <w:noProof/>
                <w:webHidden/>
              </w:rPr>
              <w:fldChar w:fldCharType="separate"/>
            </w:r>
            <w:r w:rsidR="00B71CB9">
              <w:rPr>
                <w:noProof/>
                <w:webHidden/>
              </w:rPr>
              <w:t>97</w:t>
            </w:r>
            <w:r>
              <w:rPr>
                <w:noProof/>
                <w:webHidden/>
              </w:rPr>
              <w:fldChar w:fldCharType="end"/>
            </w:r>
          </w:hyperlink>
        </w:p>
        <w:p w:rsidR="00A779CD" w:rsidRDefault="00A779CD">
          <w:pPr>
            <w:pStyle w:val="31"/>
            <w:tabs>
              <w:tab w:val="right" w:leader="dot" w:pos="10195"/>
            </w:tabs>
            <w:rPr>
              <w:noProof/>
            </w:rPr>
          </w:pPr>
          <w:hyperlink w:anchor="_Toc441581898" w:history="1">
            <w:r w:rsidRPr="00C63C77">
              <w:rPr>
                <w:rStyle w:val="a5"/>
                <w:rFonts w:eastAsia="Times New Roman"/>
                <w:noProof/>
              </w:rPr>
              <w:t>6.1.3. Среда разработки плагинов PDE</w:t>
            </w:r>
            <w:r>
              <w:rPr>
                <w:noProof/>
                <w:webHidden/>
              </w:rPr>
              <w:tab/>
            </w:r>
            <w:r>
              <w:rPr>
                <w:noProof/>
                <w:webHidden/>
              </w:rPr>
              <w:fldChar w:fldCharType="begin"/>
            </w:r>
            <w:r>
              <w:rPr>
                <w:noProof/>
                <w:webHidden/>
              </w:rPr>
              <w:instrText xml:space="preserve"> PAGEREF _Toc441581898 \h </w:instrText>
            </w:r>
            <w:r>
              <w:rPr>
                <w:noProof/>
                <w:webHidden/>
              </w:rPr>
            </w:r>
            <w:r>
              <w:rPr>
                <w:noProof/>
                <w:webHidden/>
              </w:rPr>
              <w:fldChar w:fldCharType="separate"/>
            </w:r>
            <w:r w:rsidR="00B71CB9">
              <w:rPr>
                <w:noProof/>
                <w:webHidden/>
              </w:rPr>
              <w:t>97</w:t>
            </w:r>
            <w:r>
              <w:rPr>
                <w:noProof/>
                <w:webHidden/>
              </w:rPr>
              <w:fldChar w:fldCharType="end"/>
            </w:r>
          </w:hyperlink>
        </w:p>
        <w:p w:rsidR="00A779CD" w:rsidRDefault="00A779CD">
          <w:pPr>
            <w:pStyle w:val="21"/>
            <w:tabs>
              <w:tab w:val="right" w:leader="dot" w:pos="10195"/>
            </w:tabs>
            <w:rPr>
              <w:noProof/>
            </w:rPr>
          </w:pPr>
          <w:hyperlink w:anchor="_Toc441581899" w:history="1">
            <w:r w:rsidRPr="00C63C77">
              <w:rPr>
                <w:rStyle w:val="a5"/>
                <w:rFonts w:eastAsia="Times New Roman"/>
                <w:noProof/>
              </w:rPr>
              <w:t>6.2. Eclipse 3.0: Среда времени выполнения, RCP и роботы</w:t>
            </w:r>
            <w:r>
              <w:rPr>
                <w:noProof/>
                <w:webHidden/>
              </w:rPr>
              <w:tab/>
            </w:r>
            <w:r>
              <w:rPr>
                <w:noProof/>
                <w:webHidden/>
              </w:rPr>
              <w:fldChar w:fldCharType="begin"/>
            </w:r>
            <w:r>
              <w:rPr>
                <w:noProof/>
                <w:webHidden/>
              </w:rPr>
              <w:instrText xml:space="preserve"> PAGEREF _Toc441581899 \h </w:instrText>
            </w:r>
            <w:r>
              <w:rPr>
                <w:noProof/>
                <w:webHidden/>
              </w:rPr>
            </w:r>
            <w:r>
              <w:rPr>
                <w:noProof/>
                <w:webHidden/>
              </w:rPr>
              <w:fldChar w:fldCharType="separate"/>
            </w:r>
            <w:r w:rsidR="00B71CB9">
              <w:rPr>
                <w:noProof/>
                <w:webHidden/>
              </w:rPr>
              <w:t>98</w:t>
            </w:r>
            <w:r>
              <w:rPr>
                <w:noProof/>
                <w:webHidden/>
              </w:rPr>
              <w:fldChar w:fldCharType="end"/>
            </w:r>
          </w:hyperlink>
        </w:p>
        <w:p w:rsidR="00A779CD" w:rsidRDefault="00A779CD">
          <w:pPr>
            <w:pStyle w:val="31"/>
            <w:tabs>
              <w:tab w:val="right" w:leader="dot" w:pos="10195"/>
            </w:tabs>
            <w:rPr>
              <w:noProof/>
            </w:rPr>
          </w:pPr>
          <w:hyperlink w:anchor="_Toc441581900" w:history="1">
            <w:r w:rsidRPr="00C63C77">
              <w:rPr>
                <w:rStyle w:val="a5"/>
                <w:rFonts w:eastAsia="Times New Roman"/>
                <w:noProof/>
              </w:rPr>
              <w:t>6.2.1. Среда времени выполнения</w:t>
            </w:r>
            <w:r>
              <w:rPr>
                <w:noProof/>
                <w:webHidden/>
              </w:rPr>
              <w:tab/>
            </w:r>
            <w:r>
              <w:rPr>
                <w:noProof/>
                <w:webHidden/>
              </w:rPr>
              <w:fldChar w:fldCharType="begin"/>
            </w:r>
            <w:r>
              <w:rPr>
                <w:noProof/>
                <w:webHidden/>
              </w:rPr>
              <w:instrText xml:space="preserve"> PAGEREF _Toc441581900 \h </w:instrText>
            </w:r>
            <w:r>
              <w:rPr>
                <w:noProof/>
                <w:webHidden/>
              </w:rPr>
            </w:r>
            <w:r>
              <w:rPr>
                <w:noProof/>
                <w:webHidden/>
              </w:rPr>
              <w:fldChar w:fldCharType="separate"/>
            </w:r>
            <w:r w:rsidR="00B71CB9">
              <w:rPr>
                <w:noProof/>
                <w:webHidden/>
              </w:rPr>
              <w:t>98</w:t>
            </w:r>
            <w:r>
              <w:rPr>
                <w:noProof/>
                <w:webHidden/>
              </w:rPr>
              <w:fldChar w:fldCharType="end"/>
            </w:r>
          </w:hyperlink>
        </w:p>
        <w:p w:rsidR="00A779CD" w:rsidRDefault="00A779CD">
          <w:pPr>
            <w:pStyle w:val="31"/>
            <w:tabs>
              <w:tab w:val="right" w:leader="dot" w:pos="10195"/>
            </w:tabs>
            <w:rPr>
              <w:noProof/>
            </w:rPr>
          </w:pPr>
          <w:hyperlink w:anchor="_Toc441581901" w:history="1">
            <w:r w:rsidRPr="00C63C77">
              <w:rPr>
                <w:rStyle w:val="a5"/>
                <w:rFonts w:eastAsia="Times New Roman"/>
                <w:noProof/>
                <w:lang w:val="en-US"/>
              </w:rPr>
              <w:t xml:space="preserve">6.2.2. </w:t>
            </w:r>
            <w:r w:rsidRPr="00C63C77">
              <w:rPr>
                <w:rStyle w:val="a5"/>
                <w:rFonts w:eastAsia="Times New Roman"/>
                <w:noProof/>
              </w:rPr>
              <w:t>Платформа</w:t>
            </w:r>
            <w:r w:rsidRPr="00C63C77">
              <w:rPr>
                <w:rStyle w:val="a5"/>
                <w:rFonts w:eastAsia="Times New Roman"/>
                <w:noProof/>
                <w:lang w:val="en-US"/>
              </w:rPr>
              <w:t xml:space="preserve"> Rich Client Platform (RCP)</w:t>
            </w:r>
            <w:r>
              <w:rPr>
                <w:noProof/>
                <w:webHidden/>
              </w:rPr>
              <w:tab/>
            </w:r>
            <w:r>
              <w:rPr>
                <w:noProof/>
                <w:webHidden/>
              </w:rPr>
              <w:fldChar w:fldCharType="begin"/>
            </w:r>
            <w:r>
              <w:rPr>
                <w:noProof/>
                <w:webHidden/>
              </w:rPr>
              <w:instrText xml:space="preserve"> PAGEREF _Toc441581901 \h </w:instrText>
            </w:r>
            <w:r>
              <w:rPr>
                <w:noProof/>
                <w:webHidden/>
              </w:rPr>
            </w:r>
            <w:r>
              <w:rPr>
                <w:noProof/>
                <w:webHidden/>
              </w:rPr>
              <w:fldChar w:fldCharType="separate"/>
            </w:r>
            <w:r w:rsidR="00B71CB9">
              <w:rPr>
                <w:noProof/>
                <w:webHidden/>
              </w:rPr>
              <w:t>101</w:t>
            </w:r>
            <w:r>
              <w:rPr>
                <w:noProof/>
                <w:webHidden/>
              </w:rPr>
              <w:fldChar w:fldCharType="end"/>
            </w:r>
          </w:hyperlink>
        </w:p>
        <w:p w:rsidR="00A779CD" w:rsidRDefault="00A779CD">
          <w:pPr>
            <w:pStyle w:val="21"/>
            <w:tabs>
              <w:tab w:val="right" w:leader="dot" w:pos="10195"/>
            </w:tabs>
            <w:rPr>
              <w:noProof/>
            </w:rPr>
          </w:pPr>
          <w:hyperlink w:anchor="_Toc441581902" w:history="1">
            <w:r w:rsidRPr="00C63C77">
              <w:rPr>
                <w:rStyle w:val="a5"/>
                <w:rFonts w:eastAsia="Times New Roman"/>
                <w:noProof/>
              </w:rPr>
              <w:t>6.3. Eclipse 3.4</w:t>
            </w:r>
            <w:r>
              <w:rPr>
                <w:noProof/>
                <w:webHidden/>
              </w:rPr>
              <w:tab/>
            </w:r>
            <w:r>
              <w:rPr>
                <w:noProof/>
                <w:webHidden/>
              </w:rPr>
              <w:fldChar w:fldCharType="begin"/>
            </w:r>
            <w:r>
              <w:rPr>
                <w:noProof/>
                <w:webHidden/>
              </w:rPr>
              <w:instrText xml:space="preserve"> PAGEREF _Toc441581902 \h </w:instrText>
            </w:r>
            <w:r>
              <w:rPr>
                <w:noProof/>
                <w:webHidden/>
              </w:rPr>
            </w:r>
            <w:r>
              <w:rPr>
                <w:noProof/>
                <w:webHidden/>
              </w:rPr>
              <w:fldChar w:fldCharType="separate"/>
            </w:r>
            <w:r w:rsidR="00B71CB9">
              <w:rPr>
                <w:noProof/>
                <w:webHidden/>
              </w:rPr>
              <w:t>103</w:t>
            </w:r>
            <w:r>
              <w:rPr>
                <w:noProof/>
                <w:webHidden/>
              </w:rPr>
              <w:fldChar w:fldCharType="end"/>
            </w:r>
          </w:hyperlink>
        </w:p>
        <w:p w:rsidR="00A779CD" w:rsidRDefault="00A779CD">
          <w:pPr>
            <w:pStyle w:val="31"/>
            <w:tabs>
              <w:tab w:val="right" w:leader="dot" w:pos="10195"/>
            </w:tabs>
            <w:rPr>
              <w:noProof/>
            </w:rPr>
          </w:pPr>
          <w:hyperlink w:anchor="_Toc441581903" w:history="1">
            <w:r w:rsidRPr="00C63C77">
              <w:rPr>
                <w:rStyle w:val="a5"/>
                <w:rFonts w:eastAsia="Times New Roman"/>
                <w:noProof/>
              </w:rPr>
              <w:t>6.3.1. Концепции p2</w:t>
            </w:r>
            <w:r>
              <w:rPr>
                <w:noProof/>
                <w:webHidden/>
              </w:rPr>
              <w:tab/>
            </w:r>
            <w:r>
              <w:rPr>
                <w:noProof/>
                <w:webHidden/>
              </w:rPr>
              <w:fldChar w:fldCharType="begin"/>
            </w:r>
            <w:r>
              <w:rPr>
                <w:noProof/>
                <w:webHidden/>
              </w:rPr>
              <w:instrText xml:space="preserve"> PAGEREF _Toc441581903 \h </w:instrText>
            </w:r>
            <w:r>
              <w:rPr>
                <w:noProof/>
                <w:webHidden/>
              </w:rPr>
            </w:r>
            <w:r>
              <w:rPr>
                <w:noProof/>
                <w:webHidden/>
              </w:rPr>
              <w:fldChar w:fldCharType="separate"/>
            </w:r>
            <w:r w:rsidR="00B71CB9">
              <w:rPr>
                <w:noProof/>
                <w:webHidden/>
              </w:rPr>
              <w:t>105</w:t>
            </w:r>
            <w:r>
              <w:rPr>
                <w:noProof/>
                <w:webHidden/>
              </w:rPr>
              <w:fldChar w:fldCharType="end"/>
            </w:r>
          </w:hyperlink>
        </w:p>
        <w:p w:rsidR="00A779CD" w:rsidRDefault="00A779CD">
          <w:pPr>
            <w:pStyle w:val="21"/>
            <w:tabs>
              <w:tab w:val="right" w:leader="dot" w:pos="10195"/>
            </w:tabs>
            <w:rPr>
              <w:noProof/>
            </w:rPr>
          </w:pPr>
          <w:hyperlink w:anchor="_Toc441581904" w:history="1">
            <w:r w:rsidRPr="00C63C77">
              <w:rPr>
                <w:rStyle w:val="a5"/>
                <w:rFonts w:eastAsia="Times New Roman"/>
                <w:noProof/>
              </w:rPr>
              <w:t>6.4. Eclipse 4.0</w:t>
            </w:r>
            <w:r>
              <w:rPr>
                <w:noProof/>
                <w:webHidden/>
              </w:rPr>
              <w:tab/>
            </w:r>
            <w:r>
              <w:rPr>
                <w:noProof/>
                <w:webHidden/>
              </w:rPr>
              <w:fldChar w:fldCharType="begin"/>
            </w:r>
            <w:r>
              <w:rPr>
                <w:noProof/>
                <w:webHidden/>
              </w:rPr>
              <w:instrText xml:space="preserve"> PAGEREF _Toc441581904 \h </w:instrText>
            </w:r>
            <w:r>
              <w:rPr>
                <w:noProof/>
                <w:webHidden/>
              </w:rPr>
            </w:r>
            <w:r>
              <w:rPr>
                <w:noProof/>
                <w:webHidden/>
              </w:rPr>
              <w:fldChar w:fldCharType="separate"/>
            </w:r>
            <w:r w:rsidR="00B71CB9">
              <w:rPr>
                <w:noProof/>
                <w:webHidden/>
              </w:rPr>
              <w:t>107</w:t>
            </w:r>
            <w:r>
              <w:rPr>
                <w:noProof/>
                <w:webHidden/>
              </w:rPr>
              <w:fldChar w:fldCharType="end"/>
            </w:r>
          </w:hyperlink>
        </w:p>
        <w:p w:rsidR="00A779CD" w:rsidRDefault="00A779CD">
          <w:pPr>
            <w:pStyle w:val="31"/>
            <w:tabs>
              <w:tab w:val="right" w:leader="dot" w:pos="10195"/>
            </w:tabs>
            <w:rPr>
              <w:noProof/>
            </w:rPr>
          </w:pPr>
          <w:hyperlink w:anchor="_Toc441581905" w:history="1">
            <w:r w:rsidRPr="00C63C77">
              <w:rPr>
                <w:rStyle w:val="a5"/>
                <w:rFonts w:eastAsia="Times New Roman"/>
                <w:noProof/>
              </w:rPr>
              <w:t>6.4.1. Рабочее пространство модели</w:t>
            </w:r>
            <w:r>
              <w:rPr>
                <w:noProof/>
                <w:webHidden/>
              </w:rPr>
              <w:tab/>
            </w:r>
            <w:r>
              <w:rPr>
                <w:noProof/>
                <w:webHidden/>
              </w:rPr>
              <w:fldChar w:fldCharType="begin"/>
            </w:r>
            <w:r>
              <w:rPr>
                <w:noProof/>
                <w:webHidden/>
              </w:rPr>
              <w:instrText xml:space="preserve"> PAGEREF _Toc441581905 \h </w:instrText>
            </w:r>
            <w:r>
              <w:rPr>
                <w:noProof/>
                <w:webHidden/>
              </w:rPr>
            </w:r>
            <w:r>
              <w:rPr>
                <w:noProof/>
                <w:webHidden/>
              </w:rPr>
              <w:fldChar w:fldCharType="separate"/>
            </w:r>
            <w:r w:rsidR="00B71CB9">
              <w:rPr>
                <w:noProof/>
                <w:webHidden/>
              </w:rPr>
              <w:t>108</w:t>
            </w:r>
            <w:r>
              <w:rPr>
                <w:noProof/>
                <w:webHidden/>
              </w:rPr>
              <w:fldChar w:fldCharType="end"/>
            </w:r>
          </w:hyperlink>
        </w:p>
        <w:p w:rsidR="00A779CD" w:rsidRDefault="00A779CD">
          <w:pPr>
            <w:pStyle w:val="31"/>
            <w:tabs>
              <w:tab w:val="right" w:leader="dot" w:pos="10195"/>
            </w:tabs>
            <w:rPr>
              <w:noProof/>
            </w:rPr>
          </w:pPr>
          <w:hyperlink w:anchor="_Toc441581906" w:history="1">
            <w:r w:rsidRPr="00C63C77">
              <w:rPr>
                <w:rStyle w:val="a5"/>
                <w:rFonts w:eastAsia="Times New Roman"/>
                <w:noProof/>
              </w:rPr>
              <w:t>6.4.2. Стиль каскадных стилевых страниц</w:t>
            </w:r>
            <w:r>
              <w:rPr>
                <w:noProof/>
                <w:webHidden/>
              </w:rPr>
              <w:tab/>
            </w:r>
            <w:r>
              <w:rPr>
                <w:noProof/>
                <w:webHidden/>
              </w:rPr>
              <w:fldChar w:fldCharType="begin"/>
            </w:r>
            <w:r>
              <w:rPr>
                <w:noProof/>
                <w:webHidden/>
              </w:rPr>
              <w:instrText xml:space="preserve"> PAGEREF _Toc441581906 \h </w:instrText>
            </w:r>
            <w:r>
              <w:rPr>
                <w:noProof/>
                <w:webHidden/>
              </w:rPr>
            </w:r>
            <w:r>
              <w:rPr>
                <w:noProof/>
                <w:webHidden/>
              </w:rPr>
              <w:fldChar w:fldCharType="separate"/>
            </w:r>
            <w:r w:rsidR="00B71CB9">
              <w:rPr>
                <w:noProof/>
                <w:webHidden/>
              </w:rPr>
              <w:t>108</w:t>
            </w:r>
            <w:r>
              <w:rPr>
                <w:noProof/>
                <w:webHidden/>
              </w:rPr>
              <w:fldChar w:fldCharType="end"/>
            </w:r>
          </w:hyperlink>
        </w:p>
        <w:p w:rsidR="00A779CD" w:rsidRDefault="00A779CD">
          <w:pPr>
            <w:pStyle w:val="31"/>
            <w:tabs>
              <w:tab w:val="right" w:leader="dot" w:pos="10195"/>
            </w:tabs>
            <w:rPr>
              <w:noProof/>
            </w:rPr>
          </w:pPr>
          <w:hyperlink w:anchor="_Toc441581907" w:history="1">
            <w:r w:rsidRPr="00C63C77">
              <w:rPr>
                <w:rStyle w:val="a5"/>
                <w:rFonts w:eastAsia="Times New Roman"/>
                <w:noProof/>
              </w:rPr>
              <w:t>6.4.3. Внедрение зависимостей</w:t>
            </w:r>
            <w:r>
              <w:rPr>
                <w:noProof/>
                <w:webHidden/>
              </w:rPr>
              <w:tab/>
            </w:r>
            <w:r>
              <w:rPr>
                <w:noProof/>
                <w:webHidden/>
              </w:rPr>
              <w:fldChar w:fldCharType="begin"/>
            </w:r>
            <w:r>
              <w:rPr>
                <w:noProof/>
                <w:webHidden/>
              </w:rPr>
              <w:instrText xml:space="preserve"> PAGEREF _Toc441581907 \h </w:instrText>
            </w:r>
            <w:r>
              <w:rPr>
                <w:noProof/>
                <w:webHidden/>
              </w:rPr>
            </w:r>
            <w:r>
              <w:rPr>
                <w:noProof/>
                <w:webHidden/>
              </w:rPr>
              <w:fldChar w:fldCharType="separate"/>
            </w:r>
            <w:r w:rsidR="00B71CB9">
              <w:rPr>
                <w:noProof/>
                <w:webHidden/>
              </w:rPr>
              <w:t>109</w:t>
            </w:r>
            <w:r>
              <w:rPr>
                <w:noProof/>
                <w:webHidden/>
              </w:rPr>
              <w:fldChar w:fldCharType="end"/>
            </w:r>
          </w:hyperlink>
        </w:p>
        <w:p w:rsidR="00A779CD" w:rsidRDefault="00A779CD">
          <w:pPr>
            <w:pStyle w:val="31"/>
            <w:tabs>
              <w:tab w:val="right" w:leader="dot" w:pos="10195"/>
            </w:tabs>
            <w:rPr>
              <w:noProof/>
            </w:rPr>
          </w:pPr>
          <w:hyperlink w:anchor="_Toc441581908" w:history="1">
            <w:r w:rsidRPr="00C63C77">
              <w:rPr>
                <w:rStyle w:val="a5"/>
                <w:rFonts w:eastAsia="Times New Roman"/>
                <w:noProof/>
              </w:rPr>
              <w:t>6.4.4. Сервисы приложений</w:t>
            </w:r>
            <w:r>
              <w:rPr>
                <w:noProof/>
                <w:webHidden/>
              </w:rPr>
              <w:tab/>
            </w:r>
            <w:r>
              <w:rPr>
                <w:noProof/>
                <w:webHidden/>
              </w:rPr>
              <w:fldChar w:fldCharType="begin"/>
            </w:r>
            <w:r>
              <w:rPr>
                <w:noProof/>
                <w:webHidden/>
              </w:rPr>
              <w:instrText xml:space="preserve"> PAGEREF _Toc441581908 \h </w:instrText>
            </w:r>
            <w:r>
              <w:rPr>
                <w:noProof/>
                <w:webHidden/>
              </w:rPr>
            </w:r>
            <w:r>
              <w:rPr>
                <w:noProof/>
                <w:webHidden/>
              </w:rPr>
              <w:fldChar w:fldCharType="separate"/>
            </w:r>
            <w:r w:rsidR="00B71CB9">
              <w:rPr>
                <w:noProof/>
                <w:webHidden/>
              </w:rPr>
              <w:t>111</w:t>
            </w:r>
            <w:r>
              <w:rPr>
                <w:noProof/>
                <w:webHidden/>
              </w:rPr>
              <w:fldChar w:fldCharType="end"/>
            </w:r>
          </w:hyperlink>
        </w:p>
        <w:p w:rsidR="00A779CD" w:rsidRDefault="00A779CD">
          <w:pPr>
            <w:pStyle w:val="21"/>
            <w:tabs>
              <w:tab w:val="right" w:leader="dot" w:pos="10195"/>
            </w:tabs>
            <w:rPr>
              <w:noProof/>
            </w:rPr>
          </w:pPr>
          <w:hyperlink w:anchor="_Toc441581909" w:history="1">
            <w:r w:rsidRPr="00C63C77">
              <w:rPr>
                <w:rStyle w:val="a5"/>
                <w:rFonts w:eastAsia="Times New Roman"/>
                <w:noProof/>
              </w:rPr>
              <w:t>6.5. Заключение</w:t>
            </w:r>
            <w:r>
              <w:rPr>
                <w:noProof/>
                <w:webHidden/>
              </w:rPr>
              <w:tab/>
            </w:r>
            <w:r>
              <w:rPr>
                <w:noProof/>
                <w:webHidden/>
              </w:rPr>
              <w:fldChar w:fldCharType="begin"/>
            </w:r>
            <w:r>
              <w:rPr>
                <w:noProof/>
                <w:webHidden/>
              </w:rPr>
              <w:instrText xml:space="preserve"> PAGEREF _Toc441581909 \h </w:instrText>
            </w:r>
            <w:r>
              <w:rPr>
                <w:noProof/>
                <w:webHidden/>
              </w:rPr>
            </w:r>
            <w:r>
              <w:rPr>
                <w:noProof/>
                <w:webHidden/>
              </w:rPr>
              <w:fldChar w:fldCharType="separate"/>
            </w:r>
            <w:r w:rsidR="00B71CB9">
              <w:rPr>
                <w:noProof/>
                <w:webHidden/>
              </w:rPr>
              <w:t>111</w:t>
            </w:r>
            <w:r>
              <w:rPr>
                <w:noProof/>
                <w:webHidden/>
              </w:rPr>
              <w:fldChar w:fldCharType="end"/>
            </w:r>
          </w:hyperlink>
        </w:p>
        <w:p w:rsidR="00A779CD" w:rsidRDefault="00A779CD">
          <w:pPr>
            <w:pStyle w:val="31"/>
            <w:tabs>
              <w:tab w:val="right" w:leader="dot" w:pos="10195"/>
            </w:tabs>
            <w:rPr>
              <w:noProof/>
            </w:rPr>
          </w:pPr>
          <w:hyperlink w:anchor="_Toc441581910"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_Toc441581910 \h </w:instrText>
            </w:r>
            <w:r>
              <w:rPr>
                <w:noProof/>
                <w:webHidden/>
              </w:rPr>
            </w:r>
            <w:r>
              <w:rPr>
                <w:noProof/>
                <w:webHidden/>
              </w:rPr>
              <w:fldChar w:fldCharType="separate"/>
            </w:r>
            <w:r w:rsidR="00B71CB9">
              <w:rPr>
                <w:noProof/>
                <w:webHidden/>
              </w:rPr>
              <w:t>111</w:t>
            </w:r>
            <w:r>
              <w:rPr>
                <w:noProof/>
                <w:webHidden/>
              </w:rPr>
              <w:fldChar w:fldCharType="end"/>
            </w:r>
          </w:hyperlink>
        </w:p>
        <w:p w:rsidR="00A779CD" w:rsidRDefault="00A779CD">
          <w:pPr>
            <w:pStyle w:val="11"/>
            <w:tabs>
              <w:tab w:val="left" w:pos="480"/>
              <w:tab w:val="right" w:leader="dot" w:pos="10195"/>
            </w:tabs>
            <w:rPr>
              <w:noProof/>
            </w:rPr>
          </w:pPr>
          <w:hyperlink w:anchor="_Toc441581911" w:history="1">
            <w:r w:rsidRPr="00C63C77">
              <w:rPr>
                <w:rStyle w:val="a5"/>
                <w:noProof/>
              </w:rPr>
              <w:t>7.</w:t>
            </w:r>
            <w:r>
              <w:rPr>
                <w:noProof/>
              </w:rPr>
              <w:tab/>
            </w:r>
            <w:r w:rsidRPr="00C63C77">
              <w:rPr>
                <w:rStyle w:val="a5"/>
                <w:noProof/>
              </w:rPr>
              <w:t>Проект Graphite</w:t>
            </w:r>
            <w:r>
              <w:rPr>
                <w:noProof/>
                <w:webHidden/>
              </w:rPr>
              <w:tab/>
            </w:r>
            <w:r>
              <w:rPr>
                <w:noProof/>
                <w:webHidden/>
              </w:rPr>
              <w:fldChar w:fldCharType="begin"/>
            </w:r>
            <w:r>
              <w:rPr>
                <w:noProof/>
                <w:webHidden/>
              </w:rPr>
              <w:instrText xml:space="preserve"> PAGEREF _Toc441581911 \h </w:instrText>
            </w:r>
            <w:r>
              <w:rPr>
                <w:noProof/>
                <w:webHidden/>
              </w:rPr>
            </w:r>
            <w:r>
              <w:rPr>
                <w:noProof/>
                <w:webHidden/>
              </w:rPr>
              <w:fldChar w:fldCharType="separate"/>
            </w:r>
            <w:r w:rsidR="00B71CB9">
              <w:rPr>
                <w:noProof/>
                <w:webHidden/>
              </w:rPr>
              <w:t>112</w:t>
            </w:r>
            <w:r>
              <w:rPr>
                <w:noProof/>
                <w:webHidden/>
              </w:rPr>
              <w:fldChar w:fldCharType="end"/>
            </w:r>
          </w:hyperlink>
        </w:p>
        <w:p w:rsidR="00A779CD" w:rsidRDefault="00A779CD">
          <w:pPr>
            <w:pStyle w:val="21"/>
            <w:tabs>
              <w:tab w:val="right" w:leader="dot" w:pos="10195"/>
            </w:tabs>
            <w:rPr>
              <w:noProof/>
            </w:rPr>
          </w:pPr>
          <w:hyperlink w:anchor="_Toc441581912" w:history="1">
            <w:r w:rsidRPr="00C63C77">
              <w:rPr>
                <w:rStyle w:val="a5"/>
                <w:rFonts w:eastAsia="Times New Roman"/>
                <w:noProof/>
              </w:rPr>
              <w:t>7.1. Библиотека базы данных: хранение данных временных рядов</w:t>
            </w:r>
            <w:r>
              <w:rPr>
                <w:noProof/>
                <w:webHidden/>
              </w:rPr>
              <w:tab/>
            </w:r>
            <w:r>
              <w:rPr>
                <w:noProof/>
                <w:webHidden/>
              </w:rPr>
              <w:fldChar w:fldCharType="begin"/>
            </w:r>
            <w:r>
              <w:rPr>
                <w:noProof/>
                <w:webHidden/>
              </w:rPr>
              <w:instrText xml:space="preserve"> PAGEREF _Toc441581912 \h </w:instrText>
            </w:r>
            <w:r>
              <w:rPr>
                <w:noProof/>
                <w:webHidden/>
              </w:rPr>
            </w:r>
            <w:r>
              <w:rPr>
                <w:noProof/>
                <w:webHidden/>
              </w:rPr>
              <w:fldChar w:fldCharType="separate"/>
            </w:r>
            <w:r w:rsidR="00B71CB9">
              <w:rPr>
                <w:noProof/>
                <w:webHidden/>
              </w:rPr>
              <w:t>112</w:t>
            </w:r>
            <w:r>
              <w:rPr>
                <w:noProof/>
                <w:webHidden/>
              </w:rPr>
              <w:fldChar w:fldCharType="end"/>
            </w:r>
          </w:hyperlink>
        </w:p>
        <w:p w:rsidR="00A779CD" w:rsidRDefault="00A779CD">
          <w:pPr>
            <w:pStyle w:val="21"/>
            <w:tabs>
              <w:tab w:val="right" w:leader="dot" w:pos="10195"/>
            </w:tabs>
            <w:rPr>
              <w:noProof/>
            </w:rPr>
          </w:pPr>
          <w:hyperlink w:anchor="_Toc441581913" w:history="1">
            <w:r w:rsidRPr="00C63C77">
              <w:rPr>
                <w:rStyle w:val="a5"/>
                <w:rFonts w:eastAsia="Times New Roman"/>
                <w:noProof/>
              </w:rPr>
              <w:t>7.2. Серверная часть: Простой сервис хранения данных</w:t>
            </w:r>
            <w:r>
              <w:rPr>
                <w:noProof/>
                <w:webHidden/>
              </w:rPr>
              <w:tab/>
            </w:r>
            <w:r>
              <w:rPr>
                <w:noProof/>
                <w:webHidden/>
              </w:rPr>
              <w:fldChar w:fldCharType="begin"/>
            </w:r>
            <w:r>
              <w:rPr>
                <w:noProof/>
                <w:webHidden/>
              </w:rPr>
              <w:instrText xml:space="preserve"> PAGEREF _Toc441581913 \h </w:instrText>
            </w:r>
            <w:r>
              <w:rPr>
                <w:noProof/>
                <w:webHidden/>
              </w:rPr>
            </w:r>
            <w:r>
              <w:rPr>
                <w:noProof/>
                <w:webHidden/>
              </w:rPr>
              <w:fldChar w:fldCharType="separate"/>
            </w:r>
            <w:r w:rsidR="00B71CB9">
              <w:rPr>
                <w:noProof/>
                <w:webHidden/>
              </w:rPr>
              <w:t>113</w:t>
            </w:r>
            <w:r>
              <w:rPr>
                <w:noProof/>
                <w:webHidden/>
              </w:rPr>
              <w:fldChar w:fldCharType="end"/>
            </w:r>
          </w:hyperlink>
        </w:p>
        <w:p w:rsidR="00A779CD" w:rsidRDefault="00A779CD">
          <w:pPr>
            <w:pStyle w:val="21"/>
            <w:tabs>
              <w:tab w:val="right" w:leader="dot" w:pos="10195"/>
            </w:tabs>
            <w:rPr>
              <w:noProof/>
            </w:rPr>
          </w:pPr>
          <w:hyperlink w:anchor="_Toc441581914" w:history="1">
            <w:r w:rsidRPr="00C63C77">
              <w:rPr>
                <w:rStyle w:val="a5"/>
                <w:rFonts w:eastAsia="Times New Roman"/>
                <w:noProof/>
              </w:rPr>
              <w:t>7.3. Клиентская часть: Графики по запросу</w:t>
            </w:r>
            <w:r>
              <w:rPr>
                <w:noProof/>
                <w:webHidden/>
              </w:rPr>
              <w:tab/>
            </w:r>
            <w:r>
              <w:rPr>
                <w:noProof/>
                <w:webHidden/>
              </w:rPr>
              <w:fldChar w:fldCharType="begin"/>
            </w:r>
            <w:r>
              <w:rPr>
                <w:noProof/>
                <w:webHidden/>
              </w:rPr>
              <w:instrText xml:space="preserve"> PAGEREF _Toc441581914 \h </w:instrText>
            </w:r>
            <w:r>
              <w:rPr>
                <w:noProof/>
                <w:webHidden/>
              </w:rPr>
            </w:r>
            <w:r>
              <w:rPr>
                <w:noProof/>
                <w:webHidden/>
              </w:rPr>
              <w:fldChar w:fldCharType="separate"/>
            </w:r>
            <w:r w:rsidR="00B71CB9">
              <w:rPr>
                <w:noProof/>
                <w:webHidden/>
              </w:rPr>
              <w:t>114</w:t>
            </w:r>
            <w:r>
              <w:rPr>
                <w:noProof/>
                <w:webHidden/>
              </w:rPr>
              <w:fldChar w:fldCharType="end"/>
            </w:r>
          </w:hyperlink>
        </w:p>
        <w:p w:rsidR="00A779CD" w:rsidRDefault="00A779CD">
          <w:pPr>
            <w:pStyle w:val="21"/>
            <w:tabs>
              <w:tab w:val="right" w:leader="dot" w:pos="10195"/>
            </w:tabs>
            <w:rPr>
              <w:noProof/>
            </w:rPr>
          </w:pPr>
          <w:hyperlink w:anchor="_Toc441581915" w:history="1">
            <w:r w:rsidRPr="00C63C77">
              <w:rPr>
                <w:rStyle w:val="a5"/>
                <w:rFonts w:eastAsia="Times New Roman"/>
                <w:noProof/>
              </w:rPr>
              <w:t>7.4. Панели управления</w:t>
            </w:r>
            <w:r>
              <w:rPr>
                <w:noProof/>
                <w:webHidden/>
              </w:rPr>
              <w:tab/>
            </w:r>
            <w:r>
              <w:rPr>
                <w:noProof/>
                <w:webHidden/>
              </w:rPr>
              <w:fldChar w:fldCharType="begin"/>
            </w:r>
            <w:r>
              <w:rPr>
                <w:noProof/>
                <w:webHidden/>
              </w:rPr>
              <w:instrText xml:space="preserve"> PAGEREF _Toc441581915 \h </w:instrText>
            </w:r>
            <w:r>
              <w:rPr>
                <w:noProof/>
                <w:webHidden/>
              </w:rPr>
            </w:r>
            <w:r>
              <w:rPr>
                <w:noProof/>
                <w:webHidden/>
              </w:rPr>
              <w:fldChar w:fldCharType="separate"/>
            </w:r>
            <w:r w:rsidR="00B71CB9">
              <w:rPr>
                <w:noProof/>
                <w:webHidden/>
              </w:rPr>
              <w:t>115</w:t>
            </w:r>
            <w:r>
              <w:rPr>
                <w:noProof/>
                <w:webHidden/>
              </w:rPr>
              <w:fldChar w:fldCharType="end"/>
            </w:r>
          </w:hyperlink>
        </w:p>
        <w:p w:rsidR="00A779CD" w:rsidRDefault="00A779CD">
          <w:pPr>
            <w:pStyle w:val="21"/>
            <w:tabs>
              <w:tab w:val="right" w:leader="dot" w:pos="10195"/>
            </w:tabs>
            <w:rPr>
              <w:noProof/>
            </w:rPr>
          </w:pPr>
          <w:hyperlink w:anchor="_Toc441581916" w:history="1">
            <w:r w:rsidRPr="00C63C77">
              <w:rPr>
                <w:rStyle w:val="a5"/>
                <w:rFonts w:eastAsia="Times New Roman"/>
                <w:noProof/>
              </w:rPr>
              <w:t>7.5. Очевидное узкое место</w:t>
            </w:r>
            <w:r>
              <w:rPr>
                <w:noProof/>
                <w:webHidden/>
              </w:rPr>
              <w:tab/>
            </w:r>
            <w:r>
              <w:rPr>
                <w:noProof/>
                <w:webHidden/>
              </w:rPr>
              <w:fldChar w:fldCharType="begin"/>
            </w:r>
            <w:r>
              <w:rPr>
                <w:noProof/>
                <w:webHidden/>
              </w:rPr>
              <w:instrText xml:space="preserve"> PAGEREF _Toc441581916 \h </w:instrText>
            </w:r>
            <w:r>
              <w:rPr>
                <w:noProof/>
                <w:webHidden/>
              </w:rPr>
            </w:r>
            <w:r>
              <w:rPr>
                <w:noProof/>
                <w:webHidden/>
              </w:rPr>
              <w:fldChar w:fldCharType="separate"/>
            </w:r>
            <w:r w:rsidR="00B71CB9">
              <w:rPr>
                <w:noProof/>
                <w:webHidden/>
              </w:rPr>
              <w:t>115</w:t>
            </w:r>
            <w:r>
              <w:rPr>
                <w:noProof/>
                <w:webHidden/>
              </w:rPr>
              <w:fldChar w:fldCharType="end"/>
            </w:r>
          </w:hyperlink>
        </w:p>
        <w:p w:rsidR="00A779CD" w:rsidRDefault="00A779CD">
          <w:pPr>
            <w:pStyle w:val="21"/>
            <w:tabs>
              <w:tab w:val="right" w:leader="dot" w:pos="10195"/>
            </w:tabs>
            <w:rPr>
              <w:noProof/>
            </w:rPr>
          </w:pPr>
          <w:hyperlink w:anchor="_Toc441581917" w:history="1">
            <w:r w:rsidRPr="00C63C77">
              <w:rPr>
                <w:rStyle w:val="a5"/>
                <w:rFonts w:eastAsia="Times New Roman"/>
                <w:noProof/>
              </w:rPr>
              <w:t>7.6. Оптимизация ввода/вывода</w:t>
            </w:r>
            <w:r>
              <w:rPr>
                <w:noProof/>
                <w:webHidden/>
              </w:rPr>
              <w:tab/>
            </w:r>
            <w:r>
              <w:rPr>
                <w:noProof/>
                <w:webHidden/>
              </w:rPr>
              <w:fldChar w:fldCharType="begin"/>
            </w:r>
            <w:r>
              <w:rPr>
                <w:noProof/>
                <w:webHidden/>
              </w:rPr>
              <w:instrText xml:space="preserve"> PAGEREF _Toc441581917 \h </w:instrText>
            </w:r>
            <w:r>
              <w:rPr>
                <w:noProof/>
                <w:webHidden/>
              </w:rPr>
            </w:r>
            <w:r>
              <w:rPr>
                <w:noProof/>
                <w:webHidden/>
              </w:rPr>
              <w:fldChar w:fldCharType="separate"/>
            </w:r>
            <w:r w:rsidR="00B71CB9">
              <w:rPr>
                <w:noProof/>
                <w:webHidden/>
              </w:rPr>
              <w:t>116</w:t>
            </w:r>
            <w:r>
              <w:rPr>
                <w:noProof/>
                <w:webHidden/>
              </w:rPr>
              <w:fldChar w:fldCharType="end"/>
            </w:r>
          </w:hyperlink>
        </w:p>
        <w:p w:rsidR="00A779CD" w:rsidRDefault="00A779CD">
          <w:pPr>
            <w:pStyle w:val="21"/>
            <w:tabs>
              <w:tab w:val="right" w:leader="dot" w:pos="10195"/>
            </w:tabs>
            <w:rPr>
              <w:noProof/>
            </w:rPr>
          </w:pPr>
          <w:hyperlink w:anchor="_Toc441581918" w:history="1">
            <w:r w:rsidRPr="00C63C77">
              <w:rPr>
                <w:rStyle w:val="a5"/>
                <w:rFonts w:eastAsia="Times New Roman"/>
                <w:noProof/>
              </w:rPr>
              <w:t>7.7. Все это в режиме реального времени</w:t>
            </w:r>
            <w:r>
              <w:rPr>
                <w:noProof/>
                <w:webHidden/>
              </w:rPr>
              <w:tab/>
            </w:r>
            <w:r>
              <w:rPr>
                <w:noProof/>
                <w:webHidden/>
              </w:rPr>
              <w:fldChar w:fldCharType="begin"/>
            </w:r>
            <w:r>
              <w:rPr>
                <w:noProof/>
                <w:webHidden/>
              </w:rPr>
              <w:instrText xml:space="preserve"> PAGEREF _Toc441581918 \h </w:instrText>
            </w:r>
            <w:r>
              <w:rPr>
                <w:noProof/>
                <w:webHidden/>
              </w:rPr>
            </w:r>
            <w:r>
              <w:rPr>
                <w:noProof/>
                <w:webHidden/>
              </w:rPr>
              <w:fldChar w:fldCharType="separate"/>
            </w:r>
            <w:r w:rsidR="00B71CB9">
              <w:rPr>
                <w:noProof/>
                <w:webHidden/>
              </w:rPr>
              <w:t>117</w:t>
            </w:r>
            <w:r>
              <w:rPr>
                <w:noProof/>
                <w:webHidden/>
              </w:rPr>
              <w:fldChar w:fldCharType="end"/>
            </w:r>
          </w:hyperlink>
        </w:p>
        <w:p w:rsidR="00A779CD" w:rsidRDefault="00A779CD">
          <w:pPr>
            <w:pStyle w:val="21"/>
            <w:tabs>
              <w:tab w:val="right" w:leader="dot" w:pos="10195"/>
            </w:tabs>
            <w:rPr>
              <w:noProof/>
            </w:rPr>
          </w:pPr>
          <w:hyperlink w:anchor="_Toc441581919" w:history="1">
            <w:r w:rsidRPr="00C63C77">
              <w:rPr>
                <w:rStyle w:val="a5"/>
                <w:rFonts w:eastAsia="Times New Roman"/>
                <w:noProof/>
              </w:rPr>
              <w:t>7.8. Ядра, кэширование и катастрофические отказы</w:t>
            </w:r>
            <w:r>
              <w:rPr>
                <w:noProof/>
                <w:webHidden/>
              </w:rPr>
              <w:tab/>
            </w:r>
            <w:r>
              <w:rPr>
                <w:noProof/>
                <w:webHidden/>
              </w:rPr>
              <w:fldChar w:fldCharType="begin"/>
            </w:r>
            <w:r>
              <w:rPr>
                <w:noProof/>
                <w:webHidden/>
              </w:rPr>
              <w:instrText xml:space="preserve"> PAGEREF _Toc441581919 \h </w:instrText>
            </w:r>
            <w:r>
              <w:rPr>
                <w:noProof/>
                <w:webHidden/>
              </w:rPr>
            </w:r>
            <w:r>
              <w:rPr>
                <w:noProof/>
                <w:webHidden/>
              </w:rPr>
              <w:fldChar w:fldCharType="separate"/>
            </w:r>
            <w:r w:rsidR="00B71CB9">
              <w:rPr>
                <w:noProof/>
                <w:webHidden/>
              </w:rPr>
              <w:t>118</w:t>
            </w:r>
            <w:r>
              <w:rPr>
                <w:noProof/>
                <w:webHidden/>
              </w:rPr>
              <w:fldChar w:fldCharType="end"/>
            </w:r>
          </w:hyperlink>
        </w:p>
        <w:p w:rsidR="00A779CD" w:rsidRDefault="00A779CD">
          <w:pPr>
            <w:pStyle w:val="21"/>
            <w:tabs>
              <w:tab w:val="right" w:leader="dot" w:pos="10195"/>
            </w:tabs>
            <w:rPr>
              <w:noProof/>
            </w:rPr>
          </w:pPr>
          <w:hyperlink w:anchor="_Toc441581920" w:history="1">
            <w:r w:rsidRPr="00C63C77">
              <w:rPr>
                <w:rStyle w:val="a5"/>
                <w:rFonts w:eastAsia="Times New Roman"/>
                <w:noProof/>
              </w:rPr>
              <w:t>7.9. Кластеризация</w:t>
            </w:r>
            <w:r>
              <w:rPr>
                <w:noProof/>
                <w:webHidden/>
              </w:rPr>
              <w:tab/>
            </w:r>
            <w:r>
              <w:rPr>
                <w:noProof/>
                <w:webHidden/>
              </w:rPr>
              <w:fldChar w:fldCharType="begin"/>
            </w:r>
            <w:r>
              <w:rPr>
                <w:noProof/>
                <w:webHidden/>
              </w:rPr>
              <w:instrText xml:space="preserve"> PAGEREF _Toc441581920 \h </w:instrText>
            </w:r>
            <w:r>
              <w:rPr>
                <w:noProof/>
                <w:webHidden/>
              </w:rPr>
            </w:r>
            <w:r>
              <w:rPr>
                <w:noProof/>
                <w:webHidden/>
              </w:rPr>
              <w:fldChar w:fldCharType="separate"/>
            </w:r>
            <w:r w:rsidR="00B71CB9">
              <w:rPr>
                <w:noProof/>
                <w:webHidden/>
              </w:rPr>
              <w:t>119</w:t>
            </w:r>
            <w:r>
              <w:rPr>
                <w:noProof/>
                <w:webHidden/>
              </w:rPr>
              <w:fldChar w:fldCharType="end"/>
            </w:r>
          </w:hyperlink>
        </w:p>
        <w:p w:rsidR="00A779CD" w:rsidRDefault="00A779CD">
          <w:pPr>
            <w:pStyle w:val="31"/>
            <w:tabs>
              <w:tab w:val="right" w:leader="dot" w:pos="10195"/>
            </w:tabs>
            <w:rPr>
              <w:noProof/>
            </w:rPr>
          </w:pPr>
          <w:hyperlink w:anchor="_Toc441581921" w:history="1">
            <w:r w:rsidRPr="00C63C77">
              <w:rPr>
                <w:rStyle w:val="a5"/>
                <w:rFonts w:eastAsia="Times New Roman"/>
                <w:noProof/>
              </w:rPr>
              <w:t>7.9.1. Краткий анализ эффективности кластеризации</w:t>
            </w:r>
            <w:r>
              <w:rPr>
                <w:noProof/>
                <w:webHidden/>
              </w:rPr>
              <w:tab/>
            </w:r>
            <w:r>
              <w:rPr>
                <w:noProof/>
                <w:webHidden/>
              </w:rPr>
              <w:fldChar w:fldCharType="begin"/>
            </w:r>
            <w:r>
              <w:rPr>
                <w:noProof/>
                <w:webHidden/>
              </w:rPr>
              <w:instrText xml:space="preserve"> PAGEREF _Toc441581921 \h </w:instrText>
            </w:r>
            <w:r>
              <w:rPr>
                <w:noProof/>
                <w:webHidden/>
              </w:rPr>
            </w:r>
            <w:r>
              <w:rPr>
                <w:noProof/>
                <w:webHidden/>
              </w:rPr>
              <w:fldChar w:fldCharType="separate"/>
            </w:r>
            <w:r w:rsidR="00B71CB9">
              <w:rPr>
                <w:noProof/>
                <w:webHidden/>
              </w:rPr>
              <w:t>119</w:t>
            </w:r>
            <w:r>
              <w:rPr>
                <w:noProof/>
                <w:webHidden/>
              </w:rPr>
              <w:fldChar w:fldCharType="end"/>
            </w:r>
          </w:hyperlink>
        </w:p>
        <w:p w:rsidR="00A779CD" w:rsidRDefault="00A779CD">
          <w:pPr>
            <w:pStyle w:val="31"/>
            <w:tabs>
              <w:tab w:val="right" w:leader="dot" w:pos="10195"/>
            </w:tabs>
            <w:rPr>
              <w:noProof/>
            </w:rPr>
          </w:pPr>
          <w:hyperlink w:anchor="_Toc441581922" w:history="1">
            <w:r w:rsidRPr="00C63C77">
              <w:rPr>
                <w:rStyle w:val="a5"/>
                <w:rFonts w:eastAsia="Times New Roman"/>
                <w:noProof/>
              </w:rPr>
              <w:t>7.9.2. Хранение метрик в кластере</w:t>
            </w:r>
            <w:r>
              <w:rPr>
                <w:noProof/>
                <w:webHidden/>
              </w:rPr>
              <w:tab/>
            </w:r>
            <w:r>
              <w:rPr>
                <w:noProof/>
                <w:webHidden/>
              </w:rPr>
              <w:fldChar w:fldCharType="begin"/>
            </w:r>
            <w:r>
              <w:rPr>
                <w:noProof/>
                <w:webHidden/>
              </w:rPr>
              <w:instrText xml:space="preserve"> PAGEREF _Toc441581922 \h </w:instrText>
            </w:r>
            <w:r>
              <w:rPr>
                <w:noProof/>
                <w:webHidden/>
              </w:rPr>
            </w:r>
            <w:r>
              <w:rPr>
                <w:noProof/>
                <w:webHidden/>
              </w:rPr>
              <w:fldChar w:fldCharType="separate"/>
            </w:r>
            <w:r w:rsidR="00B71CB9">
              <w:rPr>
                <w:noProof/>
                <w:webHidden/>
              </w:rPr>
              <w:t>120</w:t>
            </w:r>
            <w:r>
              <w:rPr>
                <w:noProof/>
                <w:webHidden/>
              </w:rPr>
              <w:fldChar w:fldCharType="end"/>
            </w:r>
          </w:hyperlink>
        </w:p>
        <w:p w:rsidR="00A779CD" w:rsidRDefault="00A779CD">
          <w:pPr>
            <w:pStyle w:val="21"/>
            <w:tabs>
              <w:tab w:val="right" w:leader="dot" w:pos="10195"/>
            </w:tabs>
            <w:rPr>
              <w:noProof/>
            </w:rPr>
          </w:pPr>
          <w:hyperlink w:anchor="_Toc441581923" w:history="1">
            <w:r w:rsidRPr="00C63C77">
              <w:rPr>
                <w:rStyle w:val="a5"/>
                <w:rFonts w:eastAsia="Times New Roman"/>
                <w:noProof/>
              </w:rPr>
              <w:t>7.10. Размышления о проекте</w:t>
            </w:r>
            <w:r>
              <w:rPr>
                <w:noProof/>
                <w:webHidden/>
              </w:rPr>
              <w:tab/>
            </w:r>
            <w:r>
              <w:rPr>
                <w:noProof/>
                <w:webHidden/>
              </w:rPr>
              <w:fldChar w:fldCharType="begin"/>
            </w:r>
            <w:r>
              <w:rPr>
                <w:noProof/>
                <w:webHidden/>
              </w:rPr>
              <w:instrText xml:space="preserve"> PAGEREF _Toc441581923 \h </w:instrText>
            </w:r>
            <w:r>
              <w:rPr>
                <w:noProof/>
                <w:webHidden/>
              </w:rPr>
            </w:r>
            <w:r>
              <w:rPr>
                <w:noProof/>
                <w:webHidden/>
              </w:rPr>
              <w:fldChar w:fldCharType="separate"/>
            </w:r>
            <w:r w:rsidR="00B71CB9">
              <w:rPr>
                <w:noProof/>
                <w:webHidden/>
              </w:rPr>
              <w:t>120</w:t>
            </w:r>
            <w:r>
              <w:rPr>
                <w:noProof/>
                <w:webHidden/>
              </w:rPr>
              <w:fldChar w:fldCharType="end"/>
            </w:r>
          </w:hyperlink>
        </w:p>
        <w:p w:rsidR="00A779CD" w:rsidRDefault="00A779CD">
          <w:pPr>
            <w:pStyle w:val="21"/>
            <w:tabs>
              <w:tab w:val="right" w:leader="dot" w:pos="10195"/>
            </w:tabs>
            <w:rPr>
              <w:noProof/>
            </w:rPr>
          </w:pPr>
          <w:hyperlink w:anchor="_Toc441581924" w:history="1">
            <w:r w:rsidRPr="00C63C77">
              <w:rPr>
                <w:rStyle w:val="a5"/>
                <w:rFonts w:eastAsia="Times New Roman"/>
                <w:noProof/>
              </w:rPr>
              <w:t>7.11. Переход в статус открытого кода</w:t>
            </w:r>
            <w:r>
              <w:rPr>
                <w:noProof/>
                <w:webHidden/>
              </w:rPr>
              <w:tab/>
            </w:r>
            <w:r>
              <w:rPr>
                <w:noProof/>
                <w:webHidden/>
              </w:rPr>
              <w:fldChar w:fldCharType="begin"/>
            </w:r>
            <w:r>
              <w:rPr>
                <w:noProof/>
                <w:webHidden/>
              </w:rPr>
              <w:instrText xml:space="preserve"> PAGEREF _Toc441581924 \h </w:instrText>
            </w:r>
            <w:r>
              <w:rPr>
                <w:noProof/>
                <w:webHidden/>
              </w:rPr>
            </w:r>
            <w:r>
              <w:rPr>
                <w:noProof/>
                <w:webHidden/>
              </w:rPr>
              <w:fldChar w:fldCharType="separate"/>
            </w:r>
            <w:r w:rsidR="00B71CB9">
              <w:rPr>
                <w:noProof/>
                <w:webHidden/>
              </w:rPr>
              <w:t>121</w:t>
            </w:r>
            <w:r>
              <w:rPr>
                <w:noProof/>
                <w:webHidden/>
              </w:rPr>
              <w:fldChar w:fldCharType="end"/>
            </w:r>
          </w:hyperlink>
        </w:p>
        <w:p w:rsidR="00A779CD" w:rsidRDefault="00A779CD">
          <w:pPr>
            <w:pStyle w:val="31"/>
            <w:tabs>
              <w:tab w:val="right" w:leader="dot" w:pos="10195"/>
            </w:tabs>
            <w:rPr>
              <w:noProof/>
            </w:rPr>
          </w:pPr>
          <w:hyperlink w:anchor="_Toc441581925"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_Toc441581925 \h </w:instrText>
            </w:r>
            <w:r>
              <w:rPr>
                <w:noProof/>
                <w:webHidden/>
              </w:rPr>
            </w:r>
            <w:r>
              <w:rPr>
                <w:noProof/>
                <w:webHidden/>
              </w:rPr>
              <w:fldChar w:fldCharType="separate"/>
            </w:r>
            <w:r w:rsidR="00B71CB9">
              <w:rPr>
                <w:noProof/>
                <w:webHidden/>
              </w:rPr>
              <w:t>122</w:t>
            </w:r>
            <w:r>
              <w:rPr>
                <w:noProof/>
                <w:webHidden/>
              </w:rPr>
              <w:fldChar w:fldCharType="end"/>
            </w:r>
          </w:hyperlink>
        </w:p>
        <w:p w:rsidR="00A779CD" w:rsidRDefault="00A779CD">
          <w:pPr>
            <w:pStyle w:val="11"/>
            <w:tabs>
              <w:tab w:val="left" w:pos="480"/>
              <w:tab w:val="right" w:leader="dot" w:pos="10195"/>
            </w:tabs>
            <w:rPr>
              <w:noProof/>
            </w:rPr>
          </w:pPr>
          <w:hyperlink w:anchor="_Toc441581926" w:history="1">
            <w:r w:rsidRPr="00C63C77">
              <w:rPr>
                <w:rStyle w:val="a5"/>
                <w:noProof/>
              </w:rPr>
              <w:t>8.</w:t>
            </w:r>
            <w:r>
              <w:rPr>
                <w:noProof/>
              </w:rPr>
              <w:tab/>
            </w:r>
            <w:r w:rsidRPr="00C63C77">
              <w:rPr>
                <w:rStyle w:val="a5"/>
                <w:noProof/>
              </w:rPr>
              <w:t>Распределенная файловая система Hadoop</w:t>
            </w:r>
            <w:r>
              <w:rPr>
                <w:noProof/>
                <w:webHidden/>
              </w:rPr>
              <w:tab/>
            </w:r>
            <w:r>
              <w:rPr>
                <w:noProof/>
                <w:webHidden/>
              </w:rPr>
              <w:fldChar w:fldCharType="begin"/>
            </w:r>
            <w:r>
              <w:rPr>
                <w:noProof/>
                <w:webHidden/>
              </w:rPr>
              <w:instrText xml:space="preserve"> PAGEREF _Toc441581926 \h </w:instrText>
            </w:r>
            <w:r>
              <w:rPr>
                <w:noProof/>
                <w:webHidden/>
              </w:rPr>
            </w:r>
            <w:r>
              <w:rPr>
                <w:noProof/>
                <w:webHidden/>
              </w:rPr>
              <w:fldChar w:fldCharType="separate"/>
            </w:r>
            <w:r w:rsidR="00B71CB9">
              <w:rPr>
                <w:noProof/>
                <w:webHidden/>
              </w:rPr>
              <w:t>122</w:t>
            </w:r>
            <w:r>
              <w:rPr>
                <w:noProof/>
                <w:webHidden/>
              </w:rPr>
              <w:fldChar w:fldCharType="end"/>
            </w:r>
          </w:hyperlink>
        </w:p>
        <w:p w:rsidR="00A779CD" w:rsidRDefault="00A779CD">
          <w:pPr>
            <w:pStyle w:val="21"/>
            <w:tabs>
              <w:tab w:val="right" w:leader="dot" w:pos="10195"/>
            </w:tabs>
            <w:rPr>
              <w:noProof/>
            </w:rPr>
          </w:pPr>
          <w:hyperlink w:anchor="_Toc441581927" w:history="1">
            <w:r w:rsidRPr="00C63C77">
              <w:rPr>
                <w:rStyle w:val="a5"/>
                <w:rFonts w:eastAsia="Times New Roman"/>
                <w:noProof/>
              </w:rPr>
              <w:t>8.1. Введение</w:t>
            </w:r>
            <w:r>
              <w:rPr>
                <w:noProof/>
                <w:webHidden/>
              </w:rPr>
              <w:tab/>
            </w:r>
            <w:r>
              <w:rPr>
                <w:noProof/>
                <w:webHidden/>
              </w:rPr>
              <w:fldChar w:fldCharType="begin"/>
            </w:r>
            <w:r>
              <w:rPr>
                <w:noProof/>
                <w:webHidden/>
              </w:rPr>
              <w:instrText xml:space="preserve"> PAGEREF _Toc441581927 \h </w:instrText>
            </w:r>
            <w:r>
              <w:rPr>
                <w:noProof/>
                <w:webHidden/>
              </w:rPr>
            </w:r>
            <w:r>
              <w:rPr>
                <w:noProof/>
                <w:webHidden/>
              </w:rPr>
              <w:fldChar w:fldCharType="separate"/>
            </w:r>
            <w:r w:rsidR="00B71CB9">
              <w:rPr>
                <w:noProof/>
                <w:webHidden/>
              </w:rPr>
              <w:t>122</w:t>
            </w:r>
            <w:r>
              <w:rPr>
                <w:noProof/>
                <w:webHidden/>
              </w:rPr>
              <w:fldChar w:fldCharType="end"/>
            </w:r>
          </w:hyperlink>
        </w:p>
        <w:p w:rsidR="00A779CD" w:rsidRDefault="00A779CD">
          <w:pPr>
            <w:pStyle w:val="21"/>
            <w:tabs>
              <w:tab w:val="right" w:leader="dot" w:pos="10195"/>
            </w:tabs>
            <w:rPr>
              <w:noProof/>
            </w:rPr>
          </w:pPr>
          <w:hyperlink w:anchor="_Toc441581928" w:history="1">
            <w:r w:rsidRPr="00C63C77">
              <w:rPr>
                <w:rStyle w:val="a5"/>
                <w:rFonts w:eastAsia="Times New Roman"/>
                <w:noProof/>
              </w:rPr>
              <w:t>8.2. Архитектура</w:t>
            </w:r>
            <w:r>
              <w:rPr>
                <w:noProof/>
                <w:webHidden/>
              </w:rPr>
              <w:tab/>
            </w:r>
            <w:r>
              <w:rPr>
                <w:noProof/>
                <w:webHidden/>
              </w:rPr>
              <w:fldChar w:fldCharType="begin"/>
            </w:r>
            <w:r>
              <w:rPr>
                <w:noProof/>
                <w:webHidden/>
              </w:rPr>
              <w:instrText xml:space="preserve"> PAGEREF _Toc441581928 \h </w:instrText>
            </w:r>
            <w:r>
              <w:rPr>
                <w:noProof/>
                <w:webHidden/>
              </w:rPr>
            </w:r>
            <w:r>
              <w:rPr>
                <w:noProof/>
                <w:webHidden/>
              </w:rPr>
              <w:fldChar w:fldCharType="separate"/>
            </w:r>
            <w:r w:rsidR="00B71CB9">
              <w:rPr>
                <w:noProof/>
                <w:webHidden/>
              </w:rPr>
              <w:t>123</w:t>
            </w:r>
            <w:r>
              <w:rPr>
                <w:noProof/>
                <w:webHidden/>
              </w:rPr>
              <w:fldChar w:fldCharType="end"/>
            </w:r>
          </w:hyperlink>
        </w:p>
        <w:p w:rsidR="00A779CD" w:rsidRDefault="00A779CD">
          <w:pPr>
            <w:pStyle w:val="31"/>
            <w:tabs>
              <w:tab w:val="right" w:leader="dot" w:pos="10195"/>
            </w:tabs>
            <w:rPr>
              <w:noProof/>
            </w:rPr>
          </w:pPr>
          <w:hyperlink w:anchor="_Toc441581929" w:history="1">
            <w:r w:rsidRPr="00C63C77">
              <w:rPr>
                <w:rStyle w:val="a5"/>
                <w:rFonts w:eastAsia="Times New Roman"/>
                <w:noProof/>
              </w:rPr>
              <w:t>8.2.1. Сервер метаданных NameNode</w:t>
            </w:r>
            <w:r>
              <w:rPr>
                <w:noProof/>
                <w:webHidden/>
              </w:rPr>
              <w:tab/>
            </w:r>
            <w:r>
              <w:rPr>
                <w:noProof/>
                <w:webHidden/>
              </w:rPr>
              <w:fldChar w:fldCharType="begin"/>
            </w:r>
            <w:r>
              <w:rPr>
                <w:noProof/>
                <w:webHidden/>
              </w:rPr>
              <w:instrText xml:space="preserve"> PAGEREF _Toc441581929 \h </w:instrText>
            </w:r>
            <w:r>
              <w:rPr>
                <w:noProof/>
                <w:webHidden/>
              </w:rPr>
            </w:r>
            <w:r>
              <w:rPr>
                <w:noProof/>
                <w:webHidden/>
              </w:rPr>
              <w:fldChar w:fldCharType="separate"/>
            </w:r>
            <w:r w:rsidR="00B71CB9">
              <w:rPr>
                <w:noProof/>
                <w:webHidden/>
              </w:rPr>
              <w:t>123</w:t>
            </w:r>
            <w:r>
              <w:rPr>
                <w:noProof/>
                <w:webHidden/>
              </w:rPr>
              <w:fldChar w:fldCharType="end"/>
            </w:r>
          </w:hyperlink>
        </w:p>
        <w:p w:rsidR="00A779CD" w:rsidRDefault="00A779CD">
          <w:pPr>
            <w:pStyle w:val="31"/>
            <w:tabs>
              <w:tab w:val="right" w:leader="dot" w:pos="10195"/>
            </w:tabs>
            <w:rPr>
              <w:noProof/>
            </w:rPr>
          </w:pPr>
          <w:hyperlink w:anchor="_Toc441581930" w:history="1">
            <w:r w:rsidRPr="00C63C77">
              <w:rPr>
                <w:rStyle w:val="a5"/>
                <w:rFonts w:eastAsia="Times New Roman"/>
                <w:noProof/>
              </w:rPr>
              <w:t>8.2.2. Образ и журнал</w:t>
            </w:r>
            <w:r>
              <w:rPr>
                <w:noProof/>
                <w:webHidden/>
              </w:rPr>
              <w:tab/>
            </w:r>
            <w:r>
              <w:rPr>
                <w:noProof/>
                <w:webHidden/>
              </w:rPr>
              <w:fldChar w:fldCharType="begin"/>
            </w:r>
            <w:r>
              <w:rPr>
                <w:noProof/>
                <w:webHidden/>
              </w:rPr>
              <w:instrText xml:space="preserve"> PAGEREF _Toc441581930 \h </w:instrText>
            </w:r>
            <w:r>
              <w:rPr>
                <w:noProof/>
                <w:webHidden/>
              </w:rPr>
            </w:r>
            <w:r>
              <w:rPr>
                <w:noProof/>
                <w:webHidden/>
              </w:rPr>
              <w:fldChar w:fldCharType="separate"/>
            </w:r>
            <w:r w:rsidR="00B71CB9">
              <w:rPr>
                <w:noProof/>
                <w:webHidden/>
              </w:rPr>
              <w:t>123</w:t>
            </w:r>
            <w:r>
              <w:rPr>
                <w:noProof/>
                <w:webHidden/>
              </w:rPr>
              <w:fldChar w:fldCharType="end"/>
            </w:r>
          </w:hyperlink>
        </w:p>
        <w:p w:rsidR="00A779CD" w:rsidRDefault="00A779CD">
          <w:pPr>
            <w:pStyle w:val="31"/>
            <w:tabs>
              <w:tab w:val="right" w:leader="dot" w:pos="10195"/>
            </w:tabs>
            <w:rPr>
              <w:noProof/>
            </w:rPr>
          </w:pPr>
          <w:hyperlink w:anchor="_Toc441581931" w:history="1">
            <w:r w:rsidRPr="00C63C77">
              <w:rPr>
                <w:rStyle w:val="a5"/>
                <w:rFonts w:eastAsia="Times New Roman"/>
                <w:noProof/>
              </w:rPr>
              <w:t>8.2.3. Сервер данных приложений DataNode</w:t>
            </w:r>
            <w:r>
              <w:rPr>
                <w:noProof/>
                <w:webHidden/>
              </w:rPr>
              <w:tab/>
            </w:r>
            <w:r>
              <w:rPr>
                <w:noProof/>
                <w:webHidden/>
              </w:rPr>
              <w:fldChar w:fldCharType="begin"/>
            </w:r>
            <w:r>
              <w:rPr>
                <w:noProof/>
                <w:webHidden/>
              </w:rPr>
              <w:instrText xml:space="preserve"> PAGEREF _Toc441581931 \h </w:instrText>
            </w:r>
            <w:r>
              <w:rPr>
                <w:noProof/>
                <w:webHidden/>
              </w:rPr>
            </w:r>
            <w:r>
              <w:rPr>
                <w:noProof/>
                <w:webHidden/>
              </w:rPr>
              <w:fldChar w:fldCharType="separate"/>
            </w:r>
            <w:r w:rsidR="00B71CB9">
              <w:rPr>
                <w:noProof/>
                <w:webHidden/>
              </w:rPr>
              <w:t>124</w:t>
            </w:r>
            <w:r>
              <w:rPr>
                <w:noProof/>
                <w:webHidden/>
              </w:rPr>
              <w:fldChar w:fldCharType="end"/>
            </w:r>
          </w:hyperlink>
        </w:p>
        <w:p w:rsidR="00A779CD" w:rsidRDefault="00A779CD">
          <w:pPr>
            <w:pStyle w:val="31"/>
            <w:tabs>
              <w:tab w:val="right" w:leader="dot" w:pos="10195"/>
            </w:tabs>
            <w:rPr>
              <w:noProof/>
            </w:rPr>
          </w:pPr>
          <w:hyperlink w:anchor="_Toc441581932" w:history="1">
            <w:r w:rsidRPr="00C63C77">
              <w:rPr>
                <w:rStyle w:val="a5"/>
                <w:rFonts w:eastAsia="Times New Roman"/>
                <w:noProof/>
              </w:rPr>
              <w:t>8.2.4. Клиент HDFS</w:t>
            </w:r>
            <w:r>
              <w:rPr>
                <w:noProof/>
                <w:webHidden/>
              </w:rPr>
              <w:tab/>
            </w:r>
            <w:r>
              <w:rPr>
                <w:noProof/>
                <w:webHidden/>
              </w:rPr>
              <w:fldChar w:fldCharType="begin"/>
            </w:r>
            <w:r>
              <w:rPr>
                <w:noProof/>
                <w:webHidden/>
              </w:rPr>
              <w:instrText xml:space="preserve"> PAGEREF _Toc441581932 \h </w:instrText>
            </w:r>
            <w:r>
              <w:rPr>
                <w:noProof/>
                <w:webHidden/>
              </w:rPr>
            </w:r>
            <w:r>
              <w:rPr>
                <w:noProof/>
                <w:webHidden/>
              </w:rPr>
              <w:fldChar w:fldCharType="separate"/>
            </w:r>
            <w:r w:rsidR="00B71CB9">
              <w:rPr>
                <w:noProof/>
                <w:webHidden/>
              </w:rPr>
              <w:t>125</w:t>
            </w:r>
            <w:r>
              <w:rPr>
                <w:noProof/>
                <w:webHidden/>
              </w:rPr>
              <w:fldChar w:fldCharType="end"/>
            </w:r>
          </w:hyperlink>
        </w:p>
        <w:p w:rsidR="00A779CD" w:rsidRDefault="00A779CD">
          <w:pPr>
            <w:pStyle w:val="31"/>
            <w:tabs>
              <w:tab w:val="right" w:leader="dot" w:pos="10195"/>
            </w:tabs>
            <w:rPr>
              <w:noProof/>
            </w:rPr>
          </w:pPr>
          <w:hyperlink w:anchor="_Toc441581933" w:history="1">
            <w:r w:rsidRPr="00C63C77">
              <w:rPr>
                <w:rStyle w:val="a5"/>
                <w:rFonts w:eastAsia="Times New Roman"/>
                <w:noProof/>
              </w:rPr>
              <w:t>8.2.5. Сервер файлов контрольных точек CheckpointNode</w:t>
            </w:r>
            <w:r>
              <w:rPr>
                <w:noProof/>
                <w:webHidden/>
              </w:rPr>
              <w:tab/>
            </w:r>
            <w:r>
              <w:rPr>
                <w:noProof/>
                <w:webHidden/>
              </w:rPr>
              <w:fldChar w:fldCharType="begin"/>
            </w:r>
            <w:r>
              <w:rPr>
                <w:noProof/>
                <w:webHidden/>
              </w:rPr>
              <w:instrText xml:space="preserve"> PAGEREF _Toc441581933 \h </w:instrText>
            </w:r>
            <w:r>
              <w:rPr>
                <w:noProof/>
                <w:webHidden/>
              </w:rPr>
            </w:r>
            <w:r>
              <w:rPr>
                <w:noProof/>
                <w:webHidden/>
              </w:rPr>
              <w:fldChar w:fldCharType="separate"/>
            </w:r>
            <w:r w:rsidR="00B71CB9">
              <w:rPr>
                <w:noProof/>
                <w:webHidden/>
              </w:rPr>
              <w:t>126</w:t>
            </w:r>
            <w:r>
              <w:rPr>
                <w:noProof/>
                <w:webHidden/>
              </w:rPr>
              <w:fldChar w:fldCharType="end"/>
            </w:r>
          </w:hyperlink>
        </w:p>
        <w:p w:rsidR="00A779CD" w:rsidRDefault="00A779CD">
          <w:pPr>
            <w:pStyle w:val="31"/>
            <w:tabs>
              <w:tab w:val="right" w:leader="dot" w:pos="10195"/>
            </w:tabs>
            <w:rPr>
              <w:noProof/>
            </w:rPr>
          </w:pPr>
          <w:hyperlink w:anchor="_Toc441581934" w:history="1">
            <w:r w:rsidRPr="00C63C77">
              <w:rPr>
                <w:rStyle w:val="a5"/>
                <w:rFonts w:eastAsia="Times New Roman"/>
                <w:noProof/>
              </w:rPr>
              <w:t>8.2.6. Сервер резервных копий BackupNode</w:t>
            </w:r>
            <w:r>
              <w:rPr>
                <w:noProof/>
                <w:webHidden/>
              </w:rPr>
              <w:tab/>
            </w:r>
            <w:r>
              <w:rPr>
                <w:noProof/>
                <w:webHidden/>
              </w:rPr>
              <w:fldChar w:fldCharType="begin"/>
            </w:r>
            <w:r>
              <w:rPr>
                <w:noProof/>
                <w:webHidden/>
              </w:rPr>
              <w:instrText xml:space="preserve"> PAGEREF _Toc441581934 \h </w:instrText>
            </w:r>
            <w:r>
              <w:rPr>
                <w:noProof/>
                <w:webHidden/>
              </w:rPr>
            </w:r>
            <w:r>
              <w:rPr>
                <w:noProof/>
                <w:webHidden/>
              </w:rPr>
              <w:fldChar w:fldCharType="separate"/>
            </w:r>
            <w:r w:rsidR="00B71CB9">
              <w:rPr>
                <w:noProof/>
                <w:webHidden/>
              </w:rPr>
              <w:t>126</w:t>
            </w:r>
            <w:r>
              <w:rPr>
                <w:noProof/>
                <w:webHidden/>
              </w:rPr>
              <w:fldChar w:fldCharType="end"/>
            </w:r>
          </w:hyperlink>
        </w:p>
        <w:p w:rsidR="00A779CD" w:rsidRDefault="00A779CD">
          <w:pPr>
            <w:pStyle w:val="31"/>
            <w:tabs>
              <w:tab w:val="right" w:leader="dot" w:pos="10195"/>
            </w:tabs>
            <w:rPr>
              <w:noProof/>
            </w:rPr>
          </w:pPr>
          <w:hyperlink w:anchor="_Toc441581935" w:history="1">
            <w:r w:rsidRPr="00C63C77">
              <w:rPr>
                <w:rStyle w:val="a5"/>
                <w:rFonts w:eastAsia="Times New Roman"/>
                <w:noProof/>
              </w:rPr>
              <w:t>8.2.7. Обновления и снимки файловой системы</w:t>
            </w:r>
            <w:r>
              <w:rPr>
                <w:noProof/>
                <w:webHidden/>
              </w:rPr>
              <w:tab/>
            </w:r>
            <w:r>
              <w:rPr>
                <w:noProof/>
                <w:webHidden/>
              </w:rPr>
              <w:fldChar w:fldCharType="begin"/>
            </w:r>
            <w:r>
              <w:rPr>
                <w:noProof/>
                <w:webHidden/>
              </w:rPr>
              <w:instrText xml:space="preserve"> PAGEREF _Toc441581935 \h </w:instrText>
            </w:r>
            <w:r>
              <w:rPr>
                <w:noProof/>
                <w:webHidden/>
              </w:rPr>
            </w:r>
            <w:r>
              <w:rPr>
                <w:noProof/>
                <w:webHidden/>
              </w:rPr>
              <w:fldChar w:fldCharType="separate"/>
            </w:r>
            <w:r w:rsidR="00B71CB9">
              <w:rPr>
                <w:noProof/>
                <w:webHidden/>
              </w:rPr>
              <w:t>127</w:t>
            </w:r>
            <w:r>
              <w:rPr>
                <w:noProof/>
                <w:webHidden/>
              </w:rPr>
              <w:fldChar w:fldCharType="end"/>
            </w:r>
          </w:hyperlink>
        </w:p>
        <w:p w:rsidR="00A779CD" w:rsidRDefault="00A779CD">
          <w:pPr>
            <w:pStyle w:val="21"/>
            <w:tabs>
              <w:tab w:val="right" w:leader="dot" w:pos="10195"/>
            </w:tabs>
            <w:rPr>
              <w:noProof/>
            </w:rPr>
          </w:pPr>
          <w:hyperlink w:anchor="_Toc441581936" w:history="1">
            <w:r w:rsidRPr="00C63C77">
              <w:rPr>
                <w:rStyle w:val="a5"/>
                <w:rFonts w:eastAsia="Times New Roman"/>
                <w:noProof/>
              </w:rPr>
              <w:t>8.3. Операции ввода/вывода и управление копиями блоков</w:t>
            </w:r>
            <w:r>
              <w:rPr>
                <w:noProof/>
                <w:webHidden/>
              </w:rPr>
              <w:tab/>
            </w:r>
            <w:r>
              <w:rPr>
                <w:noProof/>
                <w:webHidden/>
              </w:rPr>
              <w:fldChar w:fldCharType="begin"/>
            </w:r>
            <w:r>
              <w:rPr>
                <w:noProof/>
                <w:webHidden/>
              </w:rPr>
              <w:instrText xml:space="preserve"> PAGEREF _Toc441581936 \h </w:instrText>
            </w:r>
            <w:r>
              <w:rPr>
                <w:noProof/>
                <w:webHidden/>
              </w:rPr>
            </w:r>
            <w:r>
              <w:rPr>
                <w:noProof/>
                <w:webHidden/>
              </w:rPr>
              <w:fldChar w:fldCharType="separate"/>
            </w:r>
            <w:r w:rsidR="00B71CB9">
              <w:rPr>
                <w:noProof/>
                <w:webHidden/>
              </w:rPr>
              <w:t>128</w:t>
            </w:r>
            <w:r>
              <w:rPr>
                <w:noProof/>
                <w:webHidden/>
              </w:rPr>
              <w:fldChar w:fldCharType="end"/>
            </w:r>
          </w:hyperlink>
        </w:p>
        <w:p w:rsidR="00A779CD" w:rsidRDefault="00A779CD">
          <w:pPr>
            <w:pStyle w:val="31"/>
            <w:tabs>
              <w:tab w:val="right" w:leader="dot" w:pos="10195"/>
            </w:tabs>
            <w:rPr>
              <w:noProof/>
            </w:rPr>
          </w:pPr>
          <w:hyperlink w:anchor="_Toc441581937" w:history="1">
            <w:r w:rsidRPr="00C63C77">
              <w:rPr>
                <w:rStyle w:val="a5"/>
                <w:rFonts w:eastAsia="Times New Roman"/>
                <w:noProof/>
              </w:rPr>
              <w:t>8.3.1. Чтение и запись файлов</w:t>
            </w:r>
            <w:r>
              <w:rPr>
                <w:noProof/>
                <w:webHidden/>
              </w:rPr>
              <w:tab/>
            </w:r>
            <w:r>
              <w:rPr>
                <w:noProof/>
                <w:webHidden/>
              </w:rPr>
              <w:fldChar w:fldCharType="begin"/>
            </w:r>
            <w:r>
              <w:rPr>
                <w:noProof/>
                <w:webHidden/>
              </w:rPr>
              <w:instrText xml:space="preserve"> PAGEREF _Toc441581937 \h </w:instrText>
            </w:r>
            <w:r>
              <w:rPr>
                <w:noProof/>
                <w:webHidden/>
              </w:rPr>
            </w:r>
            <w:r>
              <w:rPr>
                <w:noProof/>
                <w:webHidden/>
              </w:rPr>
              <w:fldChar w:fldCharType="separate"/>
            </w:r>
            <w:r w:rsidR="00B71CB9">
              <w:rPr>
                <w:noProof/>
                <w:webHidden/>
              </w:rPr>
              <w:t>128</w:t>
            </w:r>
            <w:r>
              <w:rPr>
                <w:noProof/>
                <w:webHidden/>
              </w:rPr>
              <w:fldChar w:fldCharType="end"/>
            </w:r>
          </w:hyperlink>
        </w:p>
        <w:p w:rsidR="00A779CD" w:rsidRDefault="00A779CD">
          <w:pPr>
            <w:pStyle w:val="31"/>
            <w:tabs>
              <w:tab w:val="right" w:leader="dot" w:pos="10195"/>
            </w:tabs>
            <w:rPr>
              <w:noProof/>
            </w:rPr>
          </w:pPr>
          <w:hyperlink w:anchor="_Toc441581938" w:history="1">
            <w:r w:rsidRPr="00C63C77">
              <w:rPr>
                <w:rStyle w:val="a5"/>
                <w:rFonts w:eastAsia="Times New Roman"/>
                <w:noProof/>
              </w:rPr>
              <w:t>8.3.2. Размещение блоков</w:t>
            </w:r>
            <w:r>
              <w:rPr>
                <w:noProof/>
                <w:webHidden/>
              </w:rPr>
              <w:tab/>
            </w:r>
            <w:r>
              <w:rPr>
                <w:noProof/>
                <w:webHidden/>
              </w:rPr>
              <w:fldChar w:fldCharType="begin"/>
            </w:r>
            <w:r>
              <w:rPr>
                <w:noProof/>
                <w:webHidden/>
              </w:rPr>
              <w:instrText xml:space="preserve"> PAGEREF _Toc441581938 \h </w:instrText>
            </w:r>
            <w:r>
              <w:rPr>
                <w:noProof/>
                <w:webHidden/>
              </w:rPr>
            </w:r>
            <w:r>
              <w:rPr>
                <w:noProof/>
                <w:webHidden/>
              </w:rPr>
              <w:fldChar w:fldCharType="separate"/>
            </w:r>
            <w:r w:rsidR="00B71CB9">
              <w:rPr>
                <w:noProof/>
                <w:webHidden/>
              </w:rPr>
              <w:t>130</w:t>
            </w:r>
            <w:r>
              <w:rPr>
                <w:noProof/>
                <w:webHidden/>
              </w:rPr>
              <w:fldChar w:fldCharType="end"/>
            </w:r>
          </w:hyperlink>
        </w:p>
        <w:p w:rsidR="00A779CD" w:rsidRDefault="00A779CD">
          <w:pPr>
            <w:pStyle w:val="31"/>
            <w:tabs>
              <w:tab w:val="right" w:leader="dot" w:pos="10195"/>
            </w:tabs>
            <w:rPr>
              <w:noProof/>
            </w:rPr>
          </w:pPr>
          <w:hyperlink w:anchor="_Toc441581939" w:history="1">
            <w:r w:rsidRPr="00C63C77">
              <w:rPr>
                <w:rStyle w:val="a5"/>
                <w:rFonts w:eastAsia="Times New Roman"/>
                <w:noProof/>
              </w:rPr>
              <w:t>8.3.3. Управление репликацией</w:t>
            </w:r>
            <w:r>
              <w:rPr>
                <w:noProof/>
                <w:webHidden/>
              </w:rPr>
              <w:tab/>
            </w:r>
            <w:r>
              <w:rPr>
                <w:noProof/>
                <w:webHidden/>
              </w:rPr>
              <w:fldChar w:fldCharType="begin"/>
            </w:r>
            <w:r>
              <w:rPr>
                <w:noProof/>
                <w:webHidden/>
              </w:rPr>
              <w:instrText xml:space="preserve"> PAGEREF _Toc441581939 \h </w:instrText>
            </w:r>
            <w:r>
              <w:rPr>
                <w:noProof/>
                <w:webHidden/>
              </w:rPr>
            </w:r>
            <w:r>
              <w:rPr>
                <w:noProof/>
                <w:webHidden/>
              </w:rPr>
              <w:fldChar w:fldCharType="separate"/>
            </w:r>
            <w:r w:rsidR="00B71CB9">
              <w:rPr>
                <w:noProof/>
                <w:webHidden/>
              </w:rPr>
              <w:t>131</w:t>
            </w:r>
            <w:r>
              <w:rPr>
                <w:noProof/>
                <w:webHidden/>
              </w:rPr>
              <w:fldChar w:fldCharType="end"/>
            </w:r>
          </w:hyperlink>
        </w:p>
        <w:p w:rsidR="00A779CD" w:rsidRDefault="00A779CD">
          <w:pPr>
            <w:pStyle w:val="31"/>
            <w:tabs>
              <w:tab w:val="right" w:leader="dot" w:pos="10195"/>
            </w:tabs>
            <w:rPr>
              <w:noProof/>
            </w:rPr>
          </w:pPr>
          <w:hyperlink w:anchor="_Toc441581940" w:history="1">
            <w:r w:rsidRPr="00C63C77">
              <w:rPr>
                <w:rStyle w:val="a5"/>
                <w:rFonts w:eastAsia="Times New Roman"/>
                <w:noProof/>
              </w:rPr>
              <w:t>8.3.4. Балансировщик</w:t>
            </w:r>
            <w:r>
              <w:rPr>
                <w:noProof/>
                <w:webHidden/>
              </w:rPr>
              <w:tab/>
            </w:r>
            <w:r>
              <w:rPr>
                <w:noProof/>
                <w:webHidden/>
              </w:rPr>
              <w:fldChar w:fldCharType="begin"/>
            </w:r>
            <w:r>
              <w:rPr>
                <w:noProof/>
                <w:webHidden/>
              </w:rPr>
              <w:instrText xml:space="preserve"> PAGEREF _Toc441581940 \h </w:instrText>
            </w:r>
            <w:r>
              <w:rPr>
                <w:noProof/>
                <w:webHidden/>
              </w:rPr>
            </w:r>
            <w:r>
              <w:rPr>
                <w:noProof/>
                <w:webHidden/>
              </w:rPr>
              <w:fldChar w:fldCharType="separate"/>
            </w:r>
            <w:r w:rsidR="00B71CB9">
              <w:rPr>
                <w:noProof/>
                <w:webHidden/>
              </w:rPr>
              <w:t>132</w:t>
            </w:r>
            <w:r>
              <w:rPr>
                <w:noProof/>
                <w:webHidden/>
              </w:rPr>
              <w:fldChar w:fldCharType="end"/>
            </w:r>
          </w:hyperlink>
        </w:p>
        <w:p w:rsidR="00A779CD" w:rsidRDefault="00A779CD">
          <w:pPr>
            <w:pStyle w:val="31"/>
            <w:tabs>
              <w:tab w:val="right" w:leader="dot" w:pos="10195"/>
            </w:tabs>
            <w:rPr>
              <w:noProof/>
            </w:rPr>
          </w:pPr>
          <w:hyperlink w:anchor="_Toc441581941" w:history="1">
            <w:r w:rsidRPr="00C63C77">
              <w:rPr>
                <w:rStyle w:val="a5"/>
                <w:rFonts w:eastAsia="Times New Roman"/>
                <w:noProof/>
              </w:rPr>
              <w:t>8.3.5. Сканер блоков</w:t>
            </w:r>
            <w:r>
              <w:rPr>
                <w:noProof/>
                <w:webHidden/>
              </w:rPr>
              <w:tab/>
            </w:r>
            <w:r>
              <w:rPr>
                <w:noProof/>
                <w:webHidden/>
              </w:rPr>
              <w:fldChar w:fldCharType="begin"/>
            </w:r>
            <w:r>
              <w:rPr>
                <w:noProof/>
                <w:webHidden/>
              </w:rPr>
              <w:instrText xml:space="preserve"> PAGEREF _Toc441581941 \h </w:instrText>
            </w:r>
            <w:r>
              <w:rPr>
                <w:noProof/>
                <w:webHidden/>
              </w:rPr>
            </w:r>
            <w:r>
              <w:rPr>
                <w:noProof/>
                <w:webHidden/>
              </w:rPr>
              <w:fldChar w:fldCharType="separate"/>
            </w:r>
            <w:r w:rsidR="00B71CB9">
              <w:rPr>
                <w:noProof/>
                <w:webHidden/>
              </w:rPr>
              <w:t>133</w:t>
            </w:r>
            <w:r>
              <w:rPr>
                <w:noProof/>
                <w:webHidden/>
              </w:rPr>
              <w:fldChar w:fldCharType="end"/>
            </w:r>
          </w:hyperlink>
        </w:p>
        <w:p w:rsidR="00A779CD" w:rsidRDefault="00A779CD">
          <w:pPr>
            <w:pStyle w:val="31"/>
            <w:tabs>
              <w:tab w:val="right" w:leader="dot" w:pos="10195"/>
            </w:tabs>
            <w:rPr>
              <w:noProof/>
            </w:rPr>
          </w:pPr>
          <w:hyperlink w:anchor="_Toc441581942" w:history="1">
            <w:r w:rsidRPr="00C63C77">
              <w:rPr>
                <w:rStyle w:val="a5"/>
                <w:rFonts w:eastAsia="Times New Roman"/>
                <w:noProof/>
              </w:rPr>
              <w:t>8.3.6. Прекращение эксплуатации серверов данных приложений</w:t>
            </w:r>
            <w:r>
              <w:rPr>
                <w:noProof/>
                <w:webHidden/>
              </w:rPr>
              <w:tab/>
            </w:r>
            <w:r>
              <w:rPr>
                <w:noProof/>
                <w:webHidden/>
              </w:rPr>
              <w:fldChar w:fldCharType="begin"/>
            </w:r>
            <w:r>
              <w:rPr>
                <w:noProof/>
                <w:webHidden/>
              </w:rPr>
              <w:instrText xml:space="preserve"> PAGEREF _Toc441581942 \h </w:instrText>
            </w:r>
            <w:r>
              <w:rPr>
                <w:noProof/>
                <w:webHidden/>
              </w:rPr>
            </w:r>
            <w:r>
              <w:rPr>
                <w:noProof/>
                <w:webHidden/>
              </w:rPr>
              <w:fldChar w:fldCharType="separate"/>
            </w:r>
            <w:r w:rsidR="00B71CB9">
              <w:rPr>
                <w:noProof/>
                <w:webHidden/>
              </w:rPr>
              <w:t>133</w:t>
            </w:r>
            <w:r>
              <w:rPr>
                <w:noProof/>
                <w:webHidden/>
              </w:rPr>
              <w:fldChar w:fldCharType="end"/>
            </w:r>
          </w:hyperlink>
        </w:p>
        <w:p w:rsidR="00A779CD" w:rsidRDefault="00A779CD">
          <w:pPr>
            <w:pStyle w:val="31"/>
            <w:tabs>
              <w:tab w:val="right" w:leader="dot" w:pos="10195"/>
            </w:tabs>
            <w:rPr>
              <w:noProof/>
            </w:rPr>
          </w:pPr>
          <w:hyperlink w:anchor="_Toc441581943" w:history="1">
            <w:r w:rsidRPr="00C63C77">
              <w:rPr>
                <w:rStyle w:val="a5"/>
                <w:rFonts w:eastAsia="Times New Roman"/>
                <w:noProof/>
              </w:rPr>
              <w:t>8.3.7. Копирование данных между кластерами</w:t>
            </w:r>
            <w:r>
              <w:rPr>
                <w:noProof/>
                <w:webHidden/>
              </w:rPr>
              <w:tab/>
            </w:r>
            <w:r>
              <w:rPr>
                <w:noProof/>
                <w:webHidden/>
              </w:rPr>
              <w:fldChar w:fldCharType="begin"/>
            </w:r>
            <w:r>
              <w:rPr>
                <w:noProof/>
                <w:webHidden/>
              </w:rPr>
              <w:instrText xml:space="preserve"> PAGEREF _Toc441581943 \h </w:instrText>
            </w:r>
            <w:r>
              <w:rPr>
                <w:noProof/>
                <w:webHidden/>
              </w:rPr>
            </w:r>
            <w:r>
              <w:rPr>
                <w:noProof/>
                <w:webHidden/>
              </w:rPr>
              <w:fldChar w:fldCharType="separate"/>
            </w:r>
            <w:r w:rsidR="00B71CB9">
              <w:rPr>
                <w:noProof/>
                <w:webHidden/>
              </w:rPr>
              <w:t>133</w:t>
            </w:r>
            <w:r>
              <w:rPr>
                <w:noProof/>
                <w:webHidden/>
              </w:rPr>
              <w:fldChar w:fldCharType="end"/>
            </w:r>
          </w:hyperlink>
        </w:p>
        <w:p w:rsidR="00A779CD" w:rsidRDefault="00A779CD">
          <w:pPr>
            <w:pStyle w:val="21"/>
            <w:tabs>
              <w:tab w:val="right" w:leader="dot" w:pos="10195"/>
            </w:tabs>
            <w:rPr>
              <w:noProof/>
            </w:rPr>
          </w:pPr>
          <w:hyperlink w:anchor="_Toc441581944" w:history="1">
            <w:r w:rsidRPr="00C63C77">
              <w:rPr>
                <w:rStyle w:val="a5"/>
                <w:rFonts w:eastAsia="Times New Roman"/>
                <w:noProof/>
              </w:rPr>
              <w:t>8.4. Практическое использование файловой системы в компании Yahoo!</w:t>
            </w:r>
            <w:r>
              <w:rPr>
                <w:noProof/>
                <w:webHidden/>
              </w:rPr>
              <w:tab/>
            </w:r>
            <w:r>
              <w:rPr>
                <w:noProof/>
                <w:webHidden/>
              </w:rPr>
              <w:fldChar w:fldCharType="begin"/>
            </w:r>
            <w:r>
              <w:rPr>
                <w:noProof/>
                <w:webHidden/>
              </w:rPr>
              <w:instrText xml:space="preserve"> PAGEREF _Toc441581944 \h </w:instrText>
            </w:r>
            <w:r>
              <w:rPr>
                <w:noProof/>
                <w:webHidden/>
              </w:rPr>
            </w:r>
            <w:r>
              <w:rPr>
                <w:noProof/>
                <w:webHidden/>
              </w:rPr>
              <w:fldChar w:fldCharType="separate"/>
            </w:r>
            <w:r w:rsidR="00B71CB9">
              <w:rPr>
                <w:noProof/>
                <w:webHidden/>
              </w:rPr>
              <w:t>133</w:t>
            </w:r>
            <w:r>
              <w:rPr>
                <w:noProof/>
                <w:webHidden/>
              </w:rPr>
              <w:fldChar w:fldCharType="end"/>
            </w:r>
          </w:hyperlink>
        </w:p>
        <w:p w:rsidR="00A779CD" w:rsidRDefault="00A779CD">
          <w:pPr>
            <w:pStyle w:val="31"/>
            <w:tabs>
              <w:tab w:val="right" w:leader="dot" w:pos="10195"/>
            </w:tabs>
            <w:rPr>
              <w:noProof/>
            </w:rPr>
          </w:pPr>
          <w:hyperlink w:anchor="_Toc441581945" w:history="1">
            <w:r w:rsidRPr="00C63C77">
              <w:rPr>
                <w:rStyle w:val="a5"/>
                <w:rFonts w:eastAsia="Times New Roman"/>
                <w:noProof/>
              </w:rPr>
              <w:t>8.4.1. Долговечность хранения данных</w:t>
            </w:r>
            <w:r>
              <w:rPr>
                <w:noProof/>
                <w:webHidden/>
              </w:rPr>
              <w:tab/>
            </w:r>
            <w:r>
              <w:rPr>
                <w:noProof/>
                <w:webHidden/>
              </w:rPr>
              <w:fldChar w:fldCharType="begin"/>
            </w:r>
            <w:r>
              <w:rPr>
                <w:noProof/>
                <w:webHidden/>
              </w:rPr>
              <w:instrText xml:space="preserve"> PAGEREF _Toc441581945 \h </w:instrText>
            </w:r>
            <w:r>
              <w:rPr>
                <w:noProof/>
                <w:webHidden/>
              </w:rPr>
            </w:r>
            <w:r>
              <w:rPr>
                <w:noProof/>
                <w:webHidden/>
              </w:rPr>
              <w:fldChar w:fldCharType="separate"/>
            </w:r>
            <w:r w:rsidR="00B71CB9">
              <w:rPr>
                <w:noProof/>
                <w:webHidden/>
              </w:rPr>
              <w:t>134</w:t>
            </w:r>
            <w:r>
              <w:rPr>
                <w:noProof/>
                <w:webHidden/>
              </w:rPr>
              <w:fldChar w:fldCharType="end"/>
            </w:r>
          </w:hyperlink>
        </w:p>
        <w:p w:rsidR="00A779CD" w:rsidRDefault="00A779CD">
          <w:pPr>
            <w:pStyle w:val="31"/>
            <w:tabs>
              <w:tab w:val="right" w:leader="dot" w:pos="10195"/>
            </w:tabs>
            <w:rPr>
              <w:noProof/>
            </w:rPr>
          </w:pPr>
          <w:hyperlink w:anchor="_Toc441581946" w:history="1">
            <w:r w:rsidRPr="00C63C77">
              <w:rPr>
                <w:rStyle w:val="a5"/>
                <w:rFonts w:eastAsia="Times New Roman"/>
                <w:noProof/>
              </w:rPr>
              <w:t>8.4.2. Возможности совместного использования ресурсов HDFS</w:t>
            </w:r>
            <w:r>
              <w:rPr>
                <w:noProof/>
                <w:webHidden/>
              </w:rPr>
              <w:tab/>
            </w:r>
            <w:r>
              <w:rPr>
                <w:noProof/>
                <w:webHidden/>
              </w:rPr>
              <w:fldChar w:fldCharType="begin"/>
            </w:r>
            <w:r>
              <w:rPr>
                <w:noProof/>
                <w:webHidden/>
              </w:rPr>
              <w:instrText xml:space="preserve"> PAGEREF _Toc441581946 \h </w:instrText>
            </w:r>
            <w:r>
              <w:rPr>
                <w:noProof/>
                <w:webHidden/>
              </w:rPr>
            </w:r>
            <w:r>
              <w:rPr>
                <w:noProof/>
                <w:webHidden/>
              </w:rPr>
              <w:fldChar w:fldCharType="separate"/>
            </w:r>
            <w:r w:rsidR="00B71CB9">
              <w:rPr>
                <w:noProof/>
                <w:webHidden/>
              </w:rPr>
              <w:t>135</w:t>
            </w:r>
            <w:r>
              <w:rPr>
                <w:noProof/>
                <w:webHidden/>
              </w:rPr>
              <w:fldChar w:fldCharType="end"/>
            </w:r>
          </w:hyperlink>
        </w:p>
        <w:p w:rsidR="00A779CD" w:rsidRDefault="00A779CD">
          <w:pPr>
            <w:pStyle w:val="31"/>
            <w:tabs>
              <w:tab w:val="right" w:leader="dot" w:pos="10195"/>
            </w:tabs>
            <w:rPr>
              <w:noProof/>
            </w:rPr>
          </w:pPr>
          <w:hyperlink w:anchor="_Toc441581947" w:history="1">
            <w:r w:rsidRPr="00C63C77">
              <w:rPr>
                <w:rStyle w:val="a5"/>
                <w:rFonts w:eastAsia="Times New Roman"/>
                <w:noProof/>
              </w:rPr>
              <w:t>8.4.3. Масштабирование и объединение файловой системы</w:t>
            </w:r>
            <w:r>
              <w:rPr>
                <w:noProof/>
                <w:webHidden/>
              </w:rPr>
              <w:tab/>
            </w:r>
            <w:r>
              <w:rPr>
                <w:noProof/>
                <w:webHidden/>
              </w:rPr>
              <w:fldChar w:fldCharType="begin"/>
            </w:r>
            <w:r>
              <w:rPr>
                <w:noProof/>
                <w:webHidden/>
              </w:rPr>
              <w:instrText xml:space="preserve"> PAGEREF _Toc441581947 \h </w:instrText>
            </w:r>
            <w:r>
              <w:rPr>
                <w:noProof/>
                <w:webHidden/>
              </w:rPr>
            </w:r>
            <w:r>
              <w:rPr>
                <w:noProof/>
                <w:webHidden/>
              </w:rPr>
              <w:fldChar w:fldCharType="separate"/>
            </w:r>
            <w:r w:rsidR="00B71CB9">
              <w:rPr>
                <w:noProof/>
                <w:webHidden/>
              </w:rPr>
              <w:t>135</w:t>
            </w:r>
            <w:r>
              <w:rPr>
                <w:noProof/>
                <w:webHidden/>
              </w:rPr>
              <w:fldChar w:fldCharType="end"/>
            </w:r>
          </w:hyperlink>
        </w:p>
        <w:p w:rsidR="00A779CD" w:rsidRDefault="00A779CD">
          <w:pPr>
            <w:pStyle w:val="21"/>
            <w:tabs>
              <w:tab w:val="right" w:leader="dot" w:pos="10195"/>
            </w:tabs>
            <w:rPr>
              <w:noProof/>
            </w:rPr>
          </w:pPr>
          <w:hyperlink w:anchor="_Toc441581948" w:history="1">
            <w:r w:rsidRPr="00C63C77">
              <w:rPr>
                <w:rStyle w:val="a5"/>
                <w:rFonts w:eastAsia="Times New Roman"/>
                <w:noProof/>
              </w:rPr>
              <w:t>8.5. Выученные уроки</w:t>
            </w:r>
            <w:r>
              <w:rPr>
                <w:noProof/>
                <w:webHidden/>
              </w:rPr>
              <w:tab/>
            </w:r>
            <w:r>
              <w:rPr>
                <w:noProof/>
                <w:webHidden/>
              </w:rPr>
              <w:fldChar w:fldCharType="begin"/>
            </w:r>
            <w:r>
              <w:rPr>
                <w:noProof/>
                <w:webHidden/>
              </w:rPr>
              <w:instrText xml:space="preserve"> PAGEREF _Toc441581948 \h </w:instrText>
            </w:r>
            <w:r>
              <w:rPr>
                <w:noProof/>
                <w:webHidden/>
              </w:rPr>
            </w:r>
            <w:r>
              <w:rPr>
                <w:noProof/>
                <w:webHidden/>
              </w:rPr>
              <w:fldChar w:fldCharType="separate"/>
            </w:r>
            <w:r w:rsidR="00B71CB9">
              <w:rPr>
                <w:noProof/>
                <w:webHidden/>
              </w:rPr>
              <w:t>136</w:t>
            </w:r>
            <w:r>
              <w:rPr>
                <w:noProof/>
                <w:webHidden/>
              </w:rPr>
              <w:fldChar w:fldCharType="end"/>
            </w:r>
          </w:hyperlink>
        </w:p>
        <w:p w:rsidR="00A779CD" w:rsidRDefault="00A779CD">
          <w:pPr>
            <w:pStyle w:val="21"/>
            <w:tabs>
              <w:tab w:val="right" w:leader="dot" w:pos="10195"/>
            </w:tabs>
            <w:rPr>
              <w:noProof/>
            </w:rPr>
          </w:pPr>
          <w:hyperlink w:anchor="_Toc441581949" w:history="1">
            <w:r w:rsidRPr="00C63C77">
              <w:rPr>
                <w:rStyle w:val="a5"/>
                <w:rFonts w:eastAsia="Times New Roman"/>
                <w:noProof/>
              </w:rPr>
              <w:t>8.6. Благодарности</w:t>
            </w:r>
            <w:r>
              <w:rPr>
                <w:noProof/>
                <w:webHidden/>
              </w:rPr>
              <w:tab/>
            </w:r>
            <w:r>
              <w:rPr>
                <w:noProof/>
                <w:webHidden/>
              </w:rPr>
              <w:fldChar w:fldCharType="begin"/>
            </w:r>
            <w:r>
              <w:rPr>
                <w:noProof/>
                <w:webHidden/>
              </w:rPr>
              <w:instrText xml:space="preserve"> PAGEREF _Toc441581949 \h </w:instrText>
            </w:r>
            <w:r>
              <w:rPr>
                <w:noProof/>
                <w:webHidden/>
              </w:rPr>
            </w:r>
            <w:r>
              <w:rPr>
                <w:noProof/>
                <w:webHidden/>
              </w:rPr>
              <w:fldChar w:fldCharType="separate"/>
            </w:r>
            <w:r w:rsidR="00B71CB9">
              <w:rPr>
                <w:noProof/>
                <w:webHidden/>
              </w:rPr>
              <w:t>137</w:t>
            </w:r>
            <w:r>
              <w:rPr>
                <w:noProof/>
                <w:webHidden/>
              </w:rPr>
              <w:fldChar w:fldCharType="end"/>
            </w:r>
          </w:hyperlink>
        </w:p>
        <w:p w:rsidR="00A779CD" w:rsidRDefault="00A779CD">
          <w:pPr>
            <w:pStyle w:val="21"/>
            <w:tabs>
              <w:tab w:val="right" w:leader="dot" w:pos="10195"/>
            </w:tabs>
            <w:rPr>
              <w:noProof/>
            </w:rPr>
          </w:pPr>
          <w:hyperlink w:anchor="_Toc441581950" w:history="1">
            <w:r w:rsidRPr="00C63C77">
              <w:rPr>
                <w:rStyle w:val="a5"/>
                <w:rFonts w:eastAsia="Times New Roman"/>
                <w:noProof/>
              </w:rPr>
              <w:t>Сноски</w:t>
            </w:r>
            <w:r>
              <w:rPr>
                <w:noProof/>
                <w:webHidden/>
              </w:rPr>
              <w:tab/>
            </w:r>
            <w:r>
              <w:rPr>
                <w:noProof/>
                <w:webHidden/>
              </w:rPr>
              <w:fldChar w:fldCharType="begin"/>
            </w:r>
            <w:r>
              <w:rPr>
                <w:noProof/>
                <w:webHidden/>
              </w:rPr>
              <w:instrText xml:space="preserve"> PAGEREF _Toc441581950 \h </w:instrText>
            </w:r>
            <w:r>
              <w:rPr>
                <w:noProof/>
                <w:webHidden/>
              </w:rPr>
            </w:r>
            <w:r>
              <w:rPr>
                <w:noProof/>
                <w:webHidden/>
              </w:rPr>
              <w:fldChar w:fldCharType="separate"/>
            </w:r>
            <w:r w:rsidR="00B71CB9">
              <w:rPr>
                <w:noProof/>
                <w:webHidden/>
              </w:rPr>
              <w:t>137</w:t>
            </w:r>
            <w:r>
              <w:rPr>
                <w:noProof/>
                <w:webHidden/>
              </w:rPr>
              <w:fldChar w:fldCharType="end"/>
            </w:r>
          </w:hyperlink>
        </w:p>
        <w:p w:rsidR="00A779CD" w:rsidRDefault="00A779CD">
          <w:pPr>
            <w:pStyle w:val="11"/>
            <w:tabs>
              <w:tab w:val="left" w:pos="480"/>
              <w:tab w:val="right" w:leader="dot" w:pos="10195"/>
            </w:tabs>
            <w:rPr>
              <w:noProof/>
            </w:rPr>
          </w:pPr>
          <w:hyperlink w:anchor="_Toc441581951" w:history="1">
            <w:r w:rsidRPr="00C63C77">
              <w:rPr>
                <w:rStyle w:val="a5"/>
                <w:rFonts w:eastAsia="Times New Roman"/>
                <w:noProof/>
              </w:rPr>
              <w:t>9.</w:t>
            </w:r>
            <w:r>
              <w:rPr>
                <w:noProof/>
              </w:rPr>
              <w:tab/>
            </w:r>
            <w:r w:rsidRPr="00C63C77">
              <w:rPr>
                <w:rStyle w:val="a5"/>
                <w:rFonts w:eastAsia="Times New Roman"/>
                <w:noProof/>
              </w:rPr>
              <w:t>Непрерывная интеграция</w:t>
            </w:r>
            <w:r>
              <w:rPr>
                <w:noProof/>
                <w:webHidden/>
              </w:rPr>
              <w:tab/>
            </w:r>
            <w:r>
              <w:rPr>
                <w:noProof/>
                <w:webHidden/>
              </w:rPr>
              <w:fldChar w:fldCharType="begin"/>
            </w:r>
            <w:r>
              <w:rPr>
                <w:noProof/>
                <w:webHidden/>
              </w:rPr>
              <w:instrText xml:space="preserve"> PAGEREF _Toc441581951 \h </w:instrText>
            </w:r>
            <w:r>
              <w:rPr>
                <w:noProof/>
                <w:webHidden/>
              </w:rPr>
            </w:r>
            <w:r>
              <w:rPr>
                <w:noProof/>
                <w:webHidden/>
              </w:rPr>
              <w:fldChar w:fldCharType="separate"/>
            </w:r>
            <w:r w:rsidR="00B71CB9">
              <w:rPr>
                <w:noProof/>
                <w:webHidden/>
              </w:rPr>
              <w:t>137</w:t>
            </w:r>
            <w:r>
              <w:rPr>
                <w:noProof/>
                <w:webHidden/>
              </w:rPr>
              <w:fldChar w:fldCharType="end"/>
            </w:r>
          </w:hyperlink>
        </w:p>
        <w:p w:rsidR="00A779CD" w:rsidRDefault="00A779CD">
          <w:pPr>
            <w:pStyle w:val="21"/>
            <w:tabs>
              <w:tab w:val="right" w:leader="dot" w:pos="10195"/>
            </w:tabs>
            <w:rPr>
              <w:noProof/>
            </w:rPr>
          </w:pPr>
          <w:hyperlink w:anchor="_Toc441581952" w:history="1">
            <w:r w:rsidRPr="00C63C77">
              <w:rPr>
                <w:rStyle w:val="a5"/>
                <w:rFonts w:eastAsia="Times New Roman"/>
                <w:noProof/>
              </w:rPr>
              <w:t>9.1. Многообразие систем непрерывной интеграции</w:t>
            </w:r>
            <w:r>
              <w:rPr>
                <w:noProof/>
                <w:webHidden/>
              </w:rPr>
              <w:tab/>
            </w:r>
            <w:r>
              <w:rPr>
                <w:noProof/>
                <w:webHidden/>
              </w:rPr>
              <w:fldChar w:fldCharType="begin"/>
            </w:r>
            <w:r>
              <w:rPr>
                <w:noProof/>
                <w:webHidden/>
              </w:rPr>
              <w:instrText xml:space="preserve"> PAGEREF _Toc441581952 \h </w:instrText>
            </w:r>
            <w:r>
              <w:rPr>
                <w:noProof/>
                <w:webHidden/>
              </w:rPr>
            </w:r>
            <w:r>
              <w:rPr>
                <w:noProof/>
                <w:webHidden/>
              </w:rPr>
              <w:fldChar w:fldCharType="separate"/>
            </w:r>
            <w:r w:rsidR="00B71CB9">
              <w:rPr>
                <w:noProof/>
                <w:webHidden/>
              </w:rPr>
              <w:t>138</w:t>
            </w:r>
            <w:r>
              <w:rPr>
                <w:noProof/>
                <w:webHidden/>
              </w:rPr>
              <w:fldChar w:fldCharType="end"/>
            </w:r>
          </w:hyperlink>
        </w:p>
        <w:p w:rsidR="00A779CD" w:rsidRDefault="00A779CD">
          <w:pPr>
            <w:pStyle w:val="31"/>
            <w:tabs>
              <w:tab w:val="right" w:leader="dot" w:pos="10195"/>
            </w:tabs>
            <w:rPr>
              <w:noProof/>
            </w:rPr>
          </w:pPr>
          <w:hyperlink w:anchor="_Toc441581953" w:history="1">
            <w:r w:rsidRPr="00C63C77">
              <w:rPr>
                <w:rStyle w:val="a5"/>
                <w:rFonts w:eastAsia="Times New Roman"/>
                <w:noProof/>
              </w:rPr>
              <w:t>9.1.1. Какие функции выполняются программным обеспечением непрерывной интеграции</w:t>
            </w:r>
            <w:r>
              <w:rPr>
                <w:noProof/>
                <w:webHidden/>
              </w:rPr>
              <w:tab/>
            </w:r>
            <w:r>
              <w:rPr>
                <w:noProof/>
                <w:webHidden/>
              </w:rPr>
              <w:fldChar w:fldCharType="begin"/>
            </w:r>
            <w:r>
              <w:rPr>
                <w:noProof/>
                <w:webHidden/>
              </w:rPr>
              <w:instrText xml:space="preserve"> PAGEREF _Toc441581953 \h </w:instrText>
            </w:r>
            <w:r>
              <w:rPr>
                <w:noProof/>
                <w:webHidden/>
              </w:rPr>
            </w:r>
            <w:r>
              <w:rPr>
                <w:noProof/>
                <w:webHidden/>
              </w:rPr>
              <w:fldChar w:fldCharType="separate"/>
            </w:r>
            <w:r w:rsidR="00B71CB9">
              <w:rPr>
                <w:noProof/>
                <w:webHidden/>
              </w:rPr>
              <w:t>138</w:t>
            </w:r>
            <w:r>
              <w:rPr>
                <w:noProof/>
                <w:webHidden/>
              </w:rPr>
              <w:fldChar w:fldCharType="end"/>
            </w:r>
          </w:hyperlink>
        </w:p>
        <w:p w:rsidR="00A779CD" w:rsidRDefault="00A779CD">
          <w:pPr>
            <w:pStyle w:val="31"/>
            <w:tabs>
              <w:tab w:val="right" w:leader="dot" w:pos="10195"/>
            </w:tabs>
            <w:rPr>
              <w:noProof/>
            </w:rPr>
          </w:pPr>
          <w:hyperlink w:anchor="_Toc441581954" w:history="1">
            <w:r w:rsidRPr="00C63C77">
              <w:rPr>
                <w:rStyle w:val="a5"/>
                <w:rFonts w:eastAsia="Times New Roman"/>
                <w:noProof/>
              </w:rPr>
              <w:t>9.1.2. Внешние взаимодействия</w:t>
            </w:r>
            <w:r>
              <w:rPr>
                <w:noProof/>
                <w:webHidden/>
              </w:rPr>
              <w:tab/>
            </w:r>
            <w:r>
              <w:rPr>
                <w:noProof/>
                <w:webHidden/>
              </w:rPr>
              <w:fldChar w:fldCharType="begin"/>
            </w:r>
            <w:r>
              <w:rPr>
                <w:noProof/>
                <w:webHidden/>
              </w:rPr>
              <w:instrText xml:space="preserve"> PAGEREF _Toc441581954 \h </w:instrText>
            </w:r>
            <w:r>
              <w:rPr>
                <w:noProof/>
                <w:webHidden/>
              </w:rPr>
            </w:r>
            <w:r>
              <w:rPr>
                <w:noProof/>
                <w:webHidden/>
              </w:rPr>
              <w:fldChar w:fldCharType="separate"/>
            </w:r>
            <w:r w:rsidR="00B71CB9">
              <w:rPr>
                <w:noProof/>
                <w:webHidden/>
              </w:rPr>
              <w:t>140</w:t>
            </w:r>
            <w:r>
              <w:rPr>
                <w:noProof/>
                <w:webHidden/>
              </w:rPr>
              <w:fldChar w:fldCharType="end"/>
            </w:r>
          </w:hyperlink>
        </w:p>
        <w:p w:rsidR="00A779CD" w:rsidRDefault="00A779CD">
          <w:pPr>
            <w:pStyle w:val="21"/>
            <w:tabs>
              <w:tab w:val="right" w:leader="dot" w:pos="10195"/>
            </w:tabs>
            <w:rPr>
              <w:noProof/>
            </w:rPr>
          </w:pPr>
          <w:hyperlink w:anchor="_Toc441581955" w:history="1">
            <w:r w:rsidRPr="00C63C77">
              <w:rPr>
                <w:rStyle w:val="a5"/>
                <w:rFonts w:eastAsia="Times New Roman"/>
                <w:noProof/>
              </w:rPr>
              <w:t>9.2. Архитектуры</w:t>
            </w:r>
            <w:r>
              <w:rPr>
                <w:noProof/>
                <w:webHidden/>
              </w:rPr>
              <w:tab/>
            </w:r>
            <w:r>
              <w:rPr>
                <w:noProof/>
                <w:webHidden/>
              </w:rPr>
              <w:fldChar w:fldCharType="begin"/>
            </w:r>
            <w:r>
              <w:rPr>
                <w:noProof/>
                <w:webHidden/>
              </w:rPr>
              <w:instrText xml:space="preserve"> PAGEREF _Toc441581955 \h </w:instrText>
            </w:r>
            <w:r>
              <w:rPr>
                <w:noProof/>
                <w:webHidden/>
              </w:rPr>
            </w:r>
            <w:r>
              <w:rPr>
                <w:noProof/>
                <w:webHidden/>
              </w:rPr>
              <w:fldChar w:fldCharType="separate"/>
            </w:r>
            <w:r w:rsidR="00B71CB9">
              <w:rPr>
                <w:noProof/>
                <w:webHidden/>
              </w:rPr>
              <w:t>141</w:t>
            </w:r>
            <w:r>
              <w:rPr>
                <w:noProof/>
                <w:webHidden/>
              </w:rPr>
              <w:fldChar w:fldCharType="end"/>
            </w:r>
          </w:hyperlink>
        </w:p>
        <w:p w:rsidR="00A779CD" w:rsidRDefault="00A779CD">
          <w:pPr>
            <w:pStyle w:val="31"/>
            <w:tabs>
              <w:tab w:val="right" w:leader="dot" w:pos="10195"/>
            </w:tabs>
            <w:rPr>
              <w:noProof/>
            </w:rPr>
          </w:pPr>
          <w:hyperlink w:anchor="_Toc441581956" w:history="1">
            <w:r w:rsidRPr="00C63C77">
              <w:rPr>
                <w:rStyle w:val="a5"/>
                <w:rFonts w:eastAsia="Times New Roman"/>
                <w:noProof/>
              </w:rPr>
              <w:t>9.2.1. Модель реализации: Buildbot</w:t>
            </w:r>
            <w:r>
              <w:rPr>
                <w:noProof/>
                <w:webHidden/>
              </w:rPr>
              <w:tab/>
            </w:r>
            <w:r>
              <w:rPr>
                <w:noProof/>
                <w:webHidden/>
              </w:rPr>
              <w:fldChar w:fldCharType="begin"/>
            </w:r>
            <w:r>
              <w:rPr>
                <w:noProof/>
                <w:webHidden/>
              </w:rPr>
              <w:instrText xml:space="preserve"> PAGEREF _Toc441581956 \h </w:instrText>
            </w:r>
            <w:r>
              <w:rPr>
                <w:noProof/>
                <w:webHidden/>
              </w:rPr>
            </w:r>
            <w:r>
              <w:rPr>
                <w:noProof/>
                <w:webHidden/>
              </w:rPr>
              <w:fldChar w:fldCharType="separate"/>
            </w:r>
            <w:r w:rsidR="00B71CB9">
              <w:rPr>
                <w:noProof/>
                <w:webHidden/>
              </w:rPr>
              <w:t>141</w:t>
            </w:r>
            <w:r>
              <w:rPr>
                <w:noProof/>
                <w:webHidden/>
              </w:rPr>
              <w:fldChar w:fldCharType="end"/>
            </w:r>
          </w:hyperlink>
        </w:p>
        <w:p w:rsidR="00A779CD" w:rsidRDefault="00A779CD">
          <w:pPr>
            <w:pStyle w:val="31"/>
            <w:tabs>
              <w:tab w:val="right" w:leader="dot" w:pos="10195"/>
            </w:tabs>
            <w:rPr>
              <w:noProof/>
            </w:rPr>
          </w:pPr>
          <w:hyperlink w:anchor="_Toc441581957" w:history="1">
            <w:r w:rsidRPr="00C63C77">
              <w:rPr>
                <w:rStyle w:val="a5"/>
                <w:rFonts w:eastAsia="Times New Roman"/>
                <w:noProof/>
              </w:rPr>
              <w:t>9.2.2. Модель реализации: CDash</w:t>
            </w:r>
            <w:r>
              <w:rPr>
                <w:noProof/>
                <w:webHidden/>
              </w:rPr>
              <w:tab/>
            </w:r>
            <w:r>
              <w:rPr>
                <w:noProof/>
                <w:webHidden/>
              </w:rPr>
              <w:fldChar w:fldCharType="begin"/>
            </w:r>
            <w:r>
              <w:rPr>
                <w:noProof/>
                <w:webHidden/>
              </w:rPr>
              <w:instrText xml:space="preserve"> PAGEREF _Toc441581957 \h </w:instrText>
            </w:r>
            <w:r>
              <w:rPr>
                <w:noProof/>
                <w:webHidden/>
              </w:rPr>
            </w:r>
            <w:r>
              <w:rPr>
                <w:noProof/>
                <w:webHidden/>
              </w:rPr>
              <w:fldChar w:fldCharType="separate"/>
            </w:r>
            <w:r w:rsidR="00B71CB9">
              <w:rPr>
                <w:noProof/>
                <w:webHidden/>
              </w:rPr>
              <w:t>142</w:t>
            </w:r>
            <w:r>
              <w:rPr>
                <w:noProof/>
                <w:webHidden/>
              </w:rPr>
              <w:fldChar w:fldCharType="end"/>
            </w:r>
          </w:hyperlink>
        </w:p>
        <w:p w:rsidR="00A779CD" w:rsidRDefault="00A779CD">
          <w:pPr>
            <w:pStyle w:val="31"/>
            <w:tabs>
              <w:tab w:val="right" w:leader="dot" w:pos="10195"/>
            </w:tabs>
            <w:rPr>
              <w:noProof/>
            </w:rPr>
          </w:pPr>
          <w:hyperlink w:anchor="_Toc441581958" w:history="1">
            <w:r w:rsidRPr="00C63C77">
              <w:rPr>
                <w:rStyle w:val="a5"/>
                <w:rFonts w:eastAsia="Times New Roman"/>
                <w:noProof/>
              </w:rPr>
              <w:t>9.2.3. Модель реализации: Jenkins</w:t>
            </w:r>
            <w:r>
              <w:rPr>
                <w:noProof/>
                <w:webHidden/>
              </w:rPr>
              <w:tab/>
            </w:r>
            <w:r>
              <w:rPr>
                <w:noProof/>
                <w:webHidden/>
              </w:rPr>
              <w:fldChar w:fldCharType="begin"/>
            </w:r>
            <w:r>
              <w:rPr>
                <w:noProof/>
                <w:webHidden/>
              </w:rPr>
              <w:instrText xml:space="preserve"> PAGEREF _Toc441581958 \h </w:instrText>
            </w:r>
            <w:r>
              <w:rPr>
                <w:noProof/>
                <w:webHidden/>
              </w:rPr>
            </w:r>
            <w:r>
              <w:rPr>
                <w:noProof/>
                <w:webHidden/>
              </w:rPr>
              <w:fldChar w:fldCharType="separate"/>
            </w:r>
            <w:r w:rsidR="00B71CB9">
              <w:rPr>
                <w:noProof/>
                <w:webHidden/>
              </w:rPr>
              <w:t>143</w:t>
            </w:r>
            <w:r>
              <w:rPr>
                <w:noProof/>
                <w:webHidden/>
              </w:rPr>
              <w:fldChar w:fldCharType="end"/>
            </w:r>
          </w:hyperlink>
        </w:p>
        <w:p w:rsidR="00A779CD" w:rsidRDefault="00A779CD">
          <w:pPr>
            <w:pStyle w:val="31"/>
            <w:tabs>
              <w:tab w:val="right" w:leader="dot" w:pos="10195"/>
            </w:tabs>
            <w:rPr>
              <w:noProof/>
            </w:rPr>
          </w:pPr>
          <w:hyperlink w:anchor="_Toc441581959" w:history="1">
            <w:r w:rsidRPr="00C63C77">
              <w:rPr>
                <w:rStyle w:val="a5"/>
                <w:rFonts w:eastAsia="Times New Roman"/>
                <w:noProof/>
              </w:rPr>
              <w:t>9.2.4. Модель реализации: Pony-Build</w:t>
            </w:r>
            <w:r>
              <w:rPr>
                <w:noProof/>
                <w:webHidden/>
              </w:rPr>
              <w:tab/>
            </w:r>
            <w:r>
              <w:rPr>
                <w:noProof/>
                <w:webHidden/>
              </w:rPr>
              <w:fldChar w:fldCharType="begin"/>
            </w:r>
            <w:r>
              <w:rPr>
                <w:noProof/>
                <w:webHidden/>
              </w:rPr>
              <w:instrText xml:space="preserve"> PAGEREF _Toc441581959 \h </w:instrText>
            </w:r>
            <w:r>
              <w:rPr>
                <w:noProof/>
                <w:webHidden/>
              </w:rPr>
            </w:r>
            <w:r>
              <w:rPr>
                <w:noProof/>
                <w:webHidden/>
              </w:rPr>
              <w:fldChar w:fldCharType="separate"/>
            </w:r>
            <w:r w:rsidR="00B71CB9">
              <w:rPr>
                <w:noProof/>
                <w:webHidden/>
              </w:rPr>
              <w:t>144</w:t>
            </w:r>
            <w:r>
              <w:rPr>
                <w:noProof/>
                <w:webHidden/>
              </w:rPr>
              <w:fldChar w:fldCharType="end"/>
            </w:r>
          </w:hyperlink>
        </w:p>
        <w:p w:rsidR="00A779CD" w:rsidRDefault="00A779CD">
          <w:pPr>
            <w:pStyle w:val="31"/>
            <w:tabs>
              <w:tab w:val="right" w:leader="dot" w:pos="10195"/>
            </w:tabs>
            <w:rPr>
              <w:noProof/>
            </w:rPr>
          </w:pPr>
          <w:hyperlink w:anchor="_Toc441581960" w:history="1">
            <w:r w:rsidRPr="00C63C77">
              <w:rPr>
                <w:rStyle w:val="a5"/>
                <w:rFonts w:eastAsia="Times New Roman"/>
                <w:noProof/>
              </w:rPr>
              <w:t>9.2.5. Рецепты сборки</w:t>
            </w:r>
            <w:r>
              <w:rPr>
                <w:noProof/>
                <w:webHidden/>
              </w:rPr>
              <w:tab/>
            </w:r>
            <w:r>
              <w:rPr>
                <w:noProof/>
                <w:webHidden/>
              </w:rPr>
              <w:fldChar w:fldCharType="begin"/>
            </w:r>
            <w:r>
              <w:rPr>
                <w:noProof/>
                <w:webHidden/>
              </w:rPr>
              <w:instrText xml:space="preserve"> PAGEREF _Toc441581960 \h </w:instrText>
            </w:r>
            <w:r>
              <w:rPr>
                <w:noProof/>
                <w:webHidden/>
              </w:rPr>
            </w:r>
            <w:r>
              <w:rPr>
                <w:noProof/>
                <w:webHidden/>
              </w:rPr>
              <w:fldChar w:fldCharType="separate"/>
            </w:r>
            <w:r w:rsidR="00B71CB9">
              <w:rPr>
                <w:noProof/>
                <w:webHidden/>
              </w:rPr>
              <w:t>146</w:t>
            </w:r>
            <w:r>
              <w:rPr>
                <w:noProof/>
                <w:webHidden/>
              </w:rPr>
              <w:fldChar w:fldCharType="end"/>
            </w:r>
          </w:hyperlink>
        </w:p>
        <w:p w:rsidR="00A779CD" w:rsidRDefault="00A779CD">
          <w:pPr>
            <w:pStyle w:val="31"/>
            <w:tabs>
              <w:tab w:val="right" w:leader="dot" w:pos="10195"/>
            </w:tabs>
            <w:rPr>
              <w:noProof/>
            </w:rPr>
          </w:pPr>
          <w:hyperlink w:anchor="_Toc441581961" w:history="1">
            <w:r w:rsidRPr="00C63C77">
              <w:rPr>
                <w:rStyle w:val="a5"/>
                <w:rFonts w:eastAsia="Times New Roman"/>
                <w:noProof/>
              </w:rPr>
              <w:t>9.2.6. Управление доверенными ресурсами</w:t>
            </w:r>
            <w:r>
              <w:rPr>
                <w:noProof/>
                <w:webHidden/>
              </w:rPr>
              <w:tab/>
            </w:r>
            <w:r>
              <w:rPr>
                <w:noProof/>
                <w:webHidden/>
              </w:rPr>
              <w:fldChar w:fldCharType="begin"/>
            </w:r>
            <w:r>
              <w:rPr>
                <w:noProof/>
                <w:webHidden/>
              </w:rPr>
              <w:instrText xml:space="preserve"> PAGEREF _Toc441581961 \h </w:instrText>
            </w:r>
            <w:r>
              <w:rPr>
                <w:noProof/>
                <w:webHidden/>
              </w:rPr>
            </w:r>
            <w:r>
              <w:rPr>
                <w:noProof/>
                <w:webHidden/>
              </w:rPr>
              <w:fldChar w:fldCharType="separate"/>
            </w:r>
            <w:r w:rsidR="00B71CB9">
              <w:rPr>
                <w:noProof/>
                <w:webHidden/>
              </w:rPr>
              <w:t>146</w:t>
            </w:r>
            <w:r>
              <w:rPr>
                <w:noProof/>
                <w:webHidden/>
              </w:rPr>
              <w:fldChar w:fldCharType="end"/>
            </w:r>
          </w:hyperlink>
        </w:p>
        <w:p w:rsidR="00A779CD" w:rsidRDefault="00A779CD">
          <w:pPr>
            <w:pStyle w:val="31"/>
            <w:tabs>
              <w:tab w:val="right" w:leader="dot" w:pos="10195"/>
            </w:tabs>
            <w:rPr>
              <w:noProof/>
            </w:rPr>
          </w:pPr>
          <w:hyperlink w:anchor="_Toc441581962" w:history="1">
            <w:r w:rsidRPr="00C63C77">
              <w:rPr>
                <w:rStyle w:val="a5"/>
                <w:rFonts w:eastAsia="Times New Roman"/>
                <w:noProof/>
              </w:rPr>
              <w:t>9.2.7. Выбор модели</w:t>
            </w:r>
            <w:r>
              <w:rPr>
                <w:noProof/>
                <w:webHidden/>
              </w:rPr>
              <w:tab/>
            </w:r>
            <w:r>
              <w:rPr>
                <w:noProof/>
                <w:webHidden/>
              </w:rPr>
              <w:fldChar w:fldCharType="begin"/>
            </w:r>
            <w:r>
              <w:rPr>
                <w:noProof/>
                <w:webHidden/>
              </w:rPr>
              <w:instrText xml:space="preserve"> PAGEREF _Toc441581962 \h </w:instrText>
            </w:r>
            <w:r>
              <w:rPr>
                <w:noProof/>
                <w:webHidden/>
              </w:rPr>
            </w:r>
            <w:r>
              <w:rPr>
                <w:noProof/>
                <w:webHidden/>
              </w:rPr>
              <w:fldChar w:fldCharType="separate"/>
            </w:r>
            <w:r w:rsidR="00B71CB9">
              <w:rPr>
                <w:noProof/>
                <w:webHidden/>
              </w:rPr>
              <w:t>146</w:t>
            </w:r>
            <w:r>
              <w:rPr>
                <w:noProof/>
                <w:webHidden/>
              </w:rPr>
              <w:fldChar w:fldCharType="end"/>
            </w:r>
          </w:hyperlink>
        </w:p>
        <w:p w:rsidR="00A779CD" w:rsidRDefault="00A779CD">
          <w:pPr>
            <w:pStyle w:val="21"/>
            <w:tabs>
              <w:tab w:val="right" w:leader="dot" w:pos="10195"/>
            </w:tabs>
            <w:rPr>
              <w:noProof/>
            </w:rPr>
          </w:pPr>
          <w:hyperlink w:anchor="_Toc441581963" w:history="1">
            <w:r w:rsidRPr="00C63C77">
              <w:rPr>
                <w:rStyle w:val="a5"/>
                <w:rFonts w:eastAsia="Times New Roman"/>
                <w:noProof/>
              </w:rPr>
              <w:t>9.3. Будущее систем непрерывной интеграции</w:t>
            </w:r>
            <w:r>
              <w:rPr>
                <w:noProof/>
                <w:webHidden/>
              </w:rPr>
              <w:tab/>
            </w:r>
            <w:r>
              <w:rPr>
                <w:noProof/>
                <w:webHidden/>
              </w:rPr>
              <w:fldChar w:fldCharType="begin"/>
            </w:r>
            <w:r>
              <w:rPr>
                <w:noProof/>
                <w:webHidden/>
              </w:rPr>
              <w:instrText xml:space="preserve"> PAGEREF _Toc441581963 \h </w:instrText>
            </w:r>
            <w:r>
              <w:rPr>
                <w:noProof/>
                <w:webHidden/>
              </w:rPr>
            </w:r>
            <w:r>
              <w:rPr>
                <w:noProof/>
                <w:webHidden/>
              </w:rPr>
              <w:fldChar w:fldCharType="separate"/>
            </w:r>
            <w:r w:rsidR="00B71CB9">
              <w:rPr>
                <w:noProof/>
                <w:webHidden/>
              </w:rPr>
              <w:t>147</w:t>
            </w:r>
            <w:r>
              <w:rPr>
                <w:noProof/>
                <w:webHidden/>
              </w:rPr>
              <w:fldChar w:fldCharType="end"/>
            </w:r>
          </w:hyperlink>
        </w:p>
        <w:p w:rsidR="00A779CD" w:rsidRDefault="00A779CD">
          <w:pPr>
            <w:pStyle w:val="31"/>
            <w:tabs>
              <w:tab w:val="right" w:leader="dot" w:pos="10195"/>
            </w:tabs>
            <w:rPr>
              <w:noProof/>
            </w:rPr>
          </w:pPr>
          <w:hyperlink w:anchor="_Toc441581964" w:history="1">
            <w:r w:rsidRPr="00C63C77">
              <w:rPr>
                <w:rStyle w:val="a5"/>
                <w:rFonts w:eastAsia="Times New Roman"/>
                <w:noProof/>
              </w:rPr>
              <w:t>9.3.1. Заключительные размышления</w:t>
            </w:r>
            <w:r>
              <w:rPr>
                <w:noProof/>
                <w:webHidden/>
              </w:rPr>
              <w:tab/>
            </w:r>
            <w:r>
              <w:rPr>
                <w:noProof/>
                <w:webHidden/>
              </w:rPr>
              <w:fldChar w:fldCharType="begin"/>
            </w:r>
            <w:r>
              <w:rPr>
                <w:noProof/>
                <w:webHidden/>
              </w:rPr>
              <w:instrText xml:space="preserve"> PAGEREF _Toc441581964 \h </w:instrText>
            </w:r>
            <w:r>
              <w:rPr>
                <w:noProof/>
                <w:webHidden/>
              </w:rPr>
            </w:r>
            <w:r>
              <w:rPr>
                <w:noProof/>
                <w:webHidden/>
              </w:rPr>
              <w:fldChar w:fldCharType="separate"/>
            </w:r>
            <w:r w:rsidR="00B71CB9">
              <w:rPr>
                <w:noProof/>
                <w:webHidden/>
              </w:rPr>
              <w:t>147</w:t>
            </w:r>
            <w:r>
              <w:rPr>
                <w:noProof/>
                <w:webHidden/>
              </w:rPr>
              <w:fldChar w:fldCharType="end"/>
            </w:r>
          </w:hyperlink>
        </w:p>
        <w:p w:rsidR="00A779CD" w:rsidRDefault="00A779CD">
          <w:pPr>
            <w:pStyle w:val="21"/>
            <w:tabs>
              <w:tab w:val="right" w:leader="dot" w:pos="10195"/>
            </w:tabs>
            <w:rPr>
              <w:noProof/>
            </w:rPr>
          </w:pPr>
          <w:hyperlink w:anchor="_Toc441581965" w:history="1">
            <w:r w:rsidRPr="00C63C77">
              <w:rPr>
                <w:rStyle w:val="a5"/>
                <w:rFonts w:eastAsia="Times New Roman"/>
                <w:noProof/>
              </w:rPr>
              <w:t>9.3.2. Благодарности</w:t>
            </w:r>
            <w:r>
              <w:rPr>
                <w:noProof/>
                <w:webHidden/>
              </w:rPr>
              <w:tab/>
            </w:r>
            <w:r>
              <w:rPr>
                <w:noProof/>
                <w:webHidden/>
              </w:rPr>
              <w:fldChar w:fldCharType="begin"/>
            </w:r>
            <w:r>
              <w:rPr>
                <w:noProof/>
                <w:webHidden/>
              </w:rPr>
              <w:instrText xml:space="preserve"> PAGEREF _Toc441581965 \h </w:instrText>
            </w:r>
            <w:r>
              <w:rPr>
                <w:noProof/>
                <w:webHidden/>
              </w:rPr>
            </w:r>
            <w:r>
              <w:rPr>
                <w:noProof/>
                <w:webHidden/>
              </w:rPr>
              <w:fldChar w:fldCharType="separate"/>
            </w:r>
            <w:r w:rsidR="00B71CB9">
              <w:rPr>
                <w:noProof/>
                <w:webHidden/>
              </w:rPr>
              <w:t>148</w:t>
            </w:r>
            <w:r>
              <w:rPr>
                <w:noProof/>
                <w:webHidden/>
              </w:rPr>
              <w:fldChar w:fldCharType="end"/>
            </w:r>
          </w:hyperlink>
        </w:p>
        <w:p w:rsidR="00A779CD" w:rsidRDefault="00A779CD">
          <w:pPr>
            <w:pStyle w:val="11"/>
            <w:tabs>
              <w:tab w:val="left" w:pos="660"/>
              <w:tab w:val="right" w:leader="dot" w:pos="10195"/>
            </w:tabs>
            <w:rPr>
              <w:noProof/>
            </w:rPr>
          </w:pPr>
          <w:hyperlink w:anchor="_Toc441581966" w:history="1">
            <w:r w:rsidRPr="00C63C77">
              <w:rPr>
                <w:rStyle w:val="a5"/>
                <w:noProof/>
              </w:rPr>
              <w:t>10.</w:t>
            </w:r>
            <w:r>
              <w:rPr>
                <w:noProof/>
              </w:rPr>
              <w:tab/>
            </w:r>
            <w:r w:rsidRPr="00C63C77">
              <w:rPr>
                <w:rStyle w:val="a5"/>
                <w:noProof/>
              </w:rPr>
              <w:t>Фреймворк Jitsi</w:t>
            </w:r>
            <w:r>
              <w:rPr>
                <w:noProof/>
                <w:webHidden/>
              </w:rPr>
              <w:tab/>
            </w:r>
            <w:r>
              <w:rPr>
                <w:noProof/>
                <w:webHidden/>
              </w:rPr>
              <w:fldChar w:fldCharType="begin"/>
            </w:r>
            <w:r>
              <w:rPr>
                <w:noProof/>
                <w:webHidden/>
              </w:rPr>
              <w:instrText xml:space="preserve"> PAGEREF _Toc441581966 \h </w:instrText>
            </w:r>
            <w:r>
              <w:rPr>
                <w:noProof/>
                <w:webHidden/>
              </w:rPr>
            </w:r>
            <w:r>
              <w:rPr>
                <w:noProof/>
                <w:webHidden/>
              </w:rPr>
              <w:fldChar w:fldCharType="separate"/>
            </w:r>
            <w:r w:rsidR="00B71CB9">
              <w:rPr>
                <w:noProof/>
                <w:webHidden/>
              </w:rPr>
              <w:t>149</w:t>
            </w:r>
            <w:r>
              <w:rPr>
                <w:noProof/>
                <w:webHidden/>
              </w:rPr>
              <w:fldChar w:fldCharType="end"/>
            </w:r>
          </w:hyperlink>
        </w:p>
        <w:p w:rsidR="00A779CD" w:rsidRDefault="00A779CD">
          <w:pPr>
            <w:pStyle w:val="21"/>
            <w:tabs>
              <w:tab w:val="right" w:leader="dot" w:pos="10195"/>
            </w:tabs>
            <w:rPr>
              <w:noProof/>
            </w:rPr>
          </w:pPr>
          <w:hyperlink w:anchor="_Toc441581967" w:history="1">
            <w:r w:rsidRPr="00C63C77">
              <w:rPr>
                <w:rStyle w:val="a5"/>
                <w:rFonts w:eastAsia="Times New Roman"/>
                <w:noProof/>
              </w:rPr>
              <w:t>10.1. Разработка Jitsi</w:t>
            </w:r>
            <w:r>
              <w:rPr>
                <w:noProof/>
                <w:webHidden/>
              </w:rPr>
              <w:tab/>
            </w:r>
            <w:r>
              <w:rPr>
                <w:noProof/>
                <w:webHidden/>
              </w:rPr>
              <w:fldChar w:fldCharType="begin"/>
            </w:r>
            <w:r>
              <w:rPr>
                <w:noProof/>
                <w:webHidden/>
              </w:rPr>
              <w:instrText xml:space="preserve"> PAGEREF _Toc441581967 \h </w:instrText>
            </w:r>
            <w:r>
              <w:rPr>
                <w:noProof/>
                <w:webHidden/>
              </w:rPr>
            </w:r>
            <w:r>
              <w:rPr>
                <w:noProof/>
                <w:webHidden/>
              </w:rPr>
              <w:fldChar w:fldCharType="separate"/>
            </w:r>
            <w:r w:rsidR="00B71CB9">
              <w:rPr>
                <w:noProof/>
                <w:webHidden/>
              </w:rPr>
              <w:t>149</w:t>
            </w:r>
            <w:r>
              <w:rPr>
                <w:noProof/>
                <w:webHidden/>
              </w:rPr>
              <w:fldChar w:fldCharType="end"/>
            </w:r>
          </w:hyperlink>
        </w:p>
        <w:p w:rsidR="00A779CD" w:rsidRDefault="00A779CD">
          <w:pPr>
            <w:pStyle w:val="21"/>
            <w:tabs>
              <w:tab w:val="right" w:leader="dot" w:pos="10195"/>
            </w:tabs>
            <w:rPr>
              <w:noProof/>
            </w:rPr>
          </w:pPr>
          <w:hyperlink w:anchor="_Toc441581968" w:history="1">
            <w:r w:rsidRPr="00C63C77">
              <w:rPr>
                <w:rStyle w:val="a5"/>
                <w:rFonts w:eastAsia="Times New Roman"/>
                <w:noProof/>
              </w:rPr>
              <w:t>10.2. Jitsi и фреймворк OSGi</w:t>
            </w:r>
            <w:r>
              <w:rPr>
                <w:noProof/>
                <w:webHidden/>
              </w:rPr>
              <w:tab/>
            </w:r>
            <w:r>
              <w:rPr>
                <w:noProof/>
                <w:webHidden/>
              </w:rPr>
              <w:fldChar w:fldCharType="begin"/>
            </w:r>
            <w:r>
              <w:rPr>
                <w:noProof/>
                <w:webHidden/>
              </w:rPr>
              <w:instrText xml:space="preserve"> PAGEREF _Toc441581968 \h </w:instrText>
            </w:r>
            <w:r>
              <w:rPr>
                <w:noProof/>
                <w:webHidden/>
              </w:rPr>
            </w:r>
            <w:r>
              <w:rPr>
                <w:noProof/>
                <w:webHidden/>
              </w:rPr>
              <w:fldChar w:fldCharType="separate"/>
            </w:r>
            <w:r w:rsidR="00B71CB9">
              <w:rPr>
                <w:noProof/>
                <w:webHidden/>
              </w:rPr>
              <w:t>150</w:t>
            </w:r>
            <w:r>
              <w:rPr>
                <w:noProof/>
                <w:webHidden/>
              </w:rPr>
              <w:fldChar w:fldCharType="end"/>
            </w:r>
          </w:hyperlink>
        </w:p>
        <w:p w:rsidR="00A779CD" w:rsidRDefault="00A779CD">
          <w:pPr>
            <w:pStyle w:val="21"/>
            <w:tabs>
              <w:tab w:val="right" w:leader="dot" w:pos="10195"/>
            </w:tabs>
            <w:rPr>
              <w:noProof/>
            </w:rPr>
          </w:pPr>
          <w:hyperlink w:anchor="_Toc441581969" w:history="1">
            <w:r w:rsidRPr="00C63C77">
              <w:rPr>
                <w:rStyle w:val="a5"/>
                <w:rFonts w:eastAsia="Times New Roman"/>
                <w:noProof/>
              </w:rPr>
              <w:t>10.3. Собираем и запускаем сборку</w:t>
            </w:r>
            <w:r>
              <w:rPr>
                <w:noProof/>
                <w:webHidden/>
              </w:rPr>
              <w:tab/>
            </w:r>
            <w:r>
              <w:rPr>
                <w:noProof/>
                <w:webHidden/>
              </w:rPr>
              <w:fldChar w:fldCharType="begin"/>
            </w:r>
            <w:r>
              <w:rPr>
                <w:noProof/>
                <w:webHidden/>
              </w:rPr>
              <w:instrText xml:space="preserve"> PAGEREF _Toc441581969 \h </w:instrText>
            </w:r>
            <w:r>
              <w:rPr>
                <w:noProof/>
                <w:webHidden/>
              </w:rPr>
            </w:r>
            <w:r>
              <w:rPr>
                <w:noProof/>
                <w:webHidden/>
              </w:rPr>
              <w:fldChar w:fldCharType="separate"/>
            </w:r>
            <w:r w:rsidR="00B71CB9">
              <w:rPr>
                <w:noProof/>
                <w:webHidden/>
              </w:rPr>
              <w:t>153</w:t>
            </w:r>
            <w:r>
              <w:rPr>
                <w:noProof/>
                <w:webHidden/>
              </w:rPr>
              <w:fldChar w:fldCharType="end"/>
            </w:r>
          </w:hyperlink>
        </w:p>
        <w:p w:rsidR="00A779CD" w:rsidRDefault="00A779CD">
          <w:pPr>
            <w:pStyle w:val="21"/>
            <w:tabs>
              <w:tab w:val="right" w:leader="dot" w:pos="10195"/>
            </w:tabs>
            <w:rPr>
              <w:noProof/>
            </w:rPr>
          </w:pPr>
          <w:hyperlink w:anchor="_Toc441581970" w:history="1">
            <w:r w:rsidRPr="00C63C77">
              <w:rPr>
                <w:rStyle w:val="a5"/>
                <w:rFonts w:eastAsia="Times New Roman"/>
                <w:noProof/>
              </w:rPr>
              <w:t>10.4. Сервис провайдера протоколов</w:t>
            </w:r>
            <w:r>
              <w:rPr>
                <w:noProof/>
                <w:webHidden/>
              </w:rPr>
              <w:tab/>
            </w:r>
            <w:r>
              <w:rPr>
                <w:noProof/>
                <w:webHidden/>
              </w:rPr>
              <w:fldChar w:fldCharType="begin"/>
            </w:r>
            <w:r>
              <w:rPr>
                <w:noProof/>
                <w:webHidden/>
              </w:rPr>
              <w:instrText xml:space="preserve"> PAGEREF _Toc441581970 \h </w:instrText>
            </w:r>
            <w:r>
              <w:rPr>
                <w:noProof/>
                <w:webHidden/>
              </w:rPr>
            </w:r>
            <w:r>
              <w:rPr>
                <w:noProof/>
                <w:webHidden/>
              </w:rPr>
              <w:fldChar w:fldCharType="separate"/>
            </w:r>
            <w:r w:rsidR="00B71CB9">
              <w:rPr>
                <w:noProof/>
                <w:webHidden/>
              </w:rPr>
              <w:t>154</w:t>
            </w:r>
            <w:r>
              <w:rPr>
                <w:noProof/>
                <w:webHidden/>
              </w:rPr>
              <w:fldChar w:fldCharType="end"/>
            </w:r>
          </w:hyperlink>
        </w:p>
        <w:p w:rsidR="00A779CD" w:rsidRDefault="00A779CD">
          <w:pPr>
            <w:pStyle w:val="31"/>
            <w:tabs>
              <w:tab w:val="right" w:leader="dot" w:pos="10195"/>
            </w:tabs>
            <w:rPr>
              <w:noProof/>
            </w:rPr>
          </w:pPr>
          <w:hyperlink w:anchor="_Toc441581971" w:history="1">
            <w:r w:rsidRPr="00C63C77">
              <w:rPr>
                <w:rStyle w:val="a5"/>
                <w:rFonts w:eastAsia="Times New Roman"/>
                <w:noProof/>
              </w:rPr>
              <w:t>10.4.1. Наборы операций</w:t>
            </w:r>
            <w:r>
              <w:rPr>
                <w:noProof/>
                <w:webHidden/>
              </w:rPr>
              <w:tab/>
            </w:r>
            <w:r>
              <w:rPr>
                <w:noProof/>
                <w:webHidden/>
              </w:rPr>
              <w:fldChar w:fldCharType="begin"/>
            </w:r>
            <w:r>
              <w:rPr>
                <w:noProof/>
                <w:webHidden/>
              </w:rPr>
              <w:instrText xml:space="preserve"> PAGEREF _Toc441581971 \h </w:instrText>
            </w:r>
            <w:r>
              <w:rPr>
                <w:noProof/>
                <w:webHidden/>
              </w:rPr>
            </w:r>
            <w:r>
              <w:rPr>
                <w:noProof/>
                <w:webHidden/>
              </w:rPr>
              <w:fldChar w:fldCharType="separate"/>
            </w:r>
            <w:r w:rsidR="00B71CB9">
              <w:rPr>
                <w:noProof/>
                <w:webHidden/>
              </w:rPr>
              <w:t>155</w:t>
            </w:r>
            <w:r>
              <w:rPr>
                <w:noProof/>
                <w:webHidden/>
              </w:rPr>
              <w:fldChar w:fldCharType="end"/>
            </w:r>
          </w:hyperlink>
        </w:p>
        <w:p w:rsidR="00A779CD" w:rsidRDefault="00A779CD">
          <w:pPr>
            <w:pStyle w:val="31"/>
            <w:tabs>
              <w:tab w:val="right" w:leader="dot" w:pos="10195"/>
            </w:tabs>
            <w:rPr>
              <w:noProof/>
            </w:rPr>
          </w:pPr>
          <w:hyperlink w:anchor="_Toc441581972" w:history="1">
            <w:r w:rsidRPr="00C63C77">
              <w:rPr>
                <w:rStyle w:val="a5"/>
                <w:rFonts w:eastAsia="Times New Roman"/>
                <w:noProof/>
              </w:rPr>
              <w:t>10.4.2. Аккаунты, фабрики и экземпляры провайдеров</w:t>
            </w:r>
            <w:r>
              <w:rPr>
                <w:noProof/>
                <w:webHidden/>
              </w:rPr>
              <w:tab/>
            </w:r>
            <w:r>
              <w:rPr>
                <w:noProof/>
                <w:webHidden/>
              </w:rPr>
              <w:fldChar w:fldCharType="begin"/>
            </w:r>
            <w:r>
              <w:rPr>
                <w:noProof/>
                <w:webHidden/>
              </w:rPr>
              <w:instrText xml:space="preserve"> PAGEREF _Toc441581972 \h </w:instrText>
            </w:r>
            <w:r>
              <w:rPr>
                <w:noProof/>
                <w:webHidden/>
              </w:rPr>
            </w:r>
            <w:r>
              <w:rPr>
                <w:noProof/>
                <w:webHidden/>
              </w:rPr>
              <w:fldChar w:fldCharType="separate"/>
            </w:r>
            <w:r w:rsidR="00B71CB9">
              <w:rPr>
                <w:noProof/>
                <w:webHidden/>
              </w:rPr>
              <w:t>156</w:t>
            </w:r>
            <w:r>
              <w:rPr>
                <w:noProof/>
                <w:webHidden/>
              </w:rPr>
              <w:fldChar w:fldCharType="end"/>
            </w:r>
          </w:hyperlink>
        </w:p>
        <w:p w:rsidR="00A779CD" w:rsidRDefault="00A779CD">
          <w:pPr>
            <w:pStyle w:val="21"/>
            <w:tabs>
              <w:tab w:val="right" w:leader="dot" w:pos="10195"/>
            </w:tabs>
            <w:rPr>
              <w:noProof/>
            </w:rPr>
          </w:pPr>
          <w:hyperlink w:anchor="_Toc441581973" w:history="1">
            <w:r w:rsidRPr="00C63C77">
              <w:rPr>
                <w:rStyle w:val="a5"/>
                <w:rFonts w:eastAsia="Times New Roman"/>
                <w:noProof/>
              </w:rPr>
              <w:t>10.5. Медиасервис</w:t>
            </w:r>
            <w:r>
              <w:rPr>
                <w:noProof/>
                <w:webHidden/>
              </w:rPr>
              <w:tab/>
            </w:r>
            <w:r>
              <w:rPr>
                <w:noProof/>
                <w:webHidden/>
              </w:rPr>
              <w:fldChar w:fldCharType="begin"/>
            </w:r>
            <w:r>
              <w:rPr>
                <w:noProof/>
                <w:webHidden/>
              </w:rPr>
              <w:instrText xml:space="preserve"> PAGEREF _Toc441581973 \h </w:instrText>
            </w:r>
            <w:r>
              <w:rPr>
                <w:noProof/>
                <w:webHidden/>
              </w:rPr>
            </w:r>
            <w:r>
              <w:rPr>
                <w:noProof/>
                <w:webHidden/>
              </w:rPr>
              <w:fldChar w:fldCharType="separate"/>
            </w:r>
            <w:r w:rsidR="00B71CB9">
              <w:rPr>
                <w:noProof/>
                <w:webHidden/>
              </w:rPr>
              <w:t>156</w:t>
            </w:r>
            <w:r>
              <w:rPr>
                <w:noProof/>
                <w:webHidden/>
              </w:rPr>
              <w:fldChar w:fldCharType="end"/>
            </w:r>
          </w:hyperlink>
        </w:p>
        <w:p w:rsidR="00A779CD" w:rsidRDefault="00A779CD">
          <w:pPr>
            <w:pStyle w:val="31"/>
            <w:tabs>
              <w:tab w:val="right" w:leader="dot" w:pos="10195"/>
            </w:tabs>
            <w:rPr>
              <w:noProof/>
            </w:rPr>
          </w:pPr>
          <w:hyperlink w:anchor="_Toc441581974" w:history="1">
            <w:r w:rsidRPr="00C63C77">
              <w:rPr>
                <w:rStyle w:val="a5"/>
                <w:rFonts w:eastAsia="Times New Roman"/>
                <w:noProof/>
              </w:rPr>
              <w:t>10.5.1. Захват медиа, потоковая обработка и воспроизведение</w:t>
            </w:r>
            <w:r>
              <w:rPr>
                <w:noProof/>
                <w:webHidden/>
              </w:rPr>
              <w:tab/>
            </w:r>
            <w:r>
              <w:rPr>
                <w:noProof/>
                <w:webHidden/>
              </w:rPr>
              <w:fldChar w:fldCharType="begin"/>
            </w:r>
            <w:r>
              <w:rPr>
                <w:noProof/>
                <w:webHidden/>
              </w:rPr>
              <w:instrText xml:space="preserve"> PAGEREF _Toc441581974 \h </w:instrText>
            </w:r>
            <w:r>
              <w:rPr>
                <w:noProof/>
                <w:webHidden/>
              </w:rPr>
            </w:r>
            <w:r>
              <w:rPr>
                <w:noProof/>
                <w:webHidden/>
              </w:rPr>
              <w:fldChar w:fldCharType="separate"/>
            </w:r>
            <w:r w:rsidR="00B71CB9">
              <w:rPr>
                <w:noProof/>
                <w:webHidden/>
              </w:rPr>
              <w:t>157</w:t>
            </w:r>
            <w:r>
              <w:rPr>
                <w:noProof/>
                <w:webHidden/>
              </w:rPr>
              <w:fldChar w:fldCharType="end"/>
            </w:r>
          </w:hyperlink>
        </w:p>
        <w:p w:rsidR="00A779CD" w:rsidRDefault="00A779CD">
          <w:pPr>
            <w:pStyle w:val="31"/>
            <w:tabs>
              <w:tab w:val="right" w:leader="dot" w:pos="10195"/>
            </w:tabs>
            <w:rPr>
              <w:noProof/>
            </w:rPr>
          </w:pPr>
          <w:hyperlink w:anchor="_Toc441581975" w:history="1">
            <w:r w:rsidRPr="00C63C77">
              <w:rPr>
                <w:rStyle w:val="a5"/>
                <w:rFonts w:eastAsia="Times New Roman"/>
                <w:noProof/>
              </w:rPr>
              <w:t>10.5.2. Кодеки</w:t>
            </w:r>
            <w:r>
              <w:rPr>
                <w:noProof/>
                <w:webHidden/>
              </w:rPr>
              <w:tab/>
            </w:r>
            <w:r>
              <w:rPr>
                <w:noProof/>
                <w:webHidden/>
              </w:rPr>
              <w:fldChar w:fldCharType="begin"/>
            </w:r>
            <w:r>
              <w:rPr>
                <w:noProof/>
                <w:webHidden/>
              </w:rPr>
              <w:instrText xml:space="preserve"> PAGEREF _Toc441581975 \h </w:instrText>
            </w:r>
            <w:r>
              <w:rPr>
                <w:noProof/>
                <w:webHidden/>
              </w:rPr>
            </w:r>
            <w:r>
              <w:rPr>
                <w:noProof/>
                <w:webHidden/>
              </w:rPr>
              <w:fldChar w:fldCharType="separate"/>
            </w:r>
            <w:r w:rsidR="00B71CB9">
              <w:rPr>
                <w:noProof/>
                <w:webHidden/>
              </w:rPr>
              <w:t>158</w:t>
            </w:r>
            <w:r>
              <w:rPr>
                <w:noProof/>
                <w:webHidden/>
              </w:rPr>
              <w:fldChar w:fldCharType="end"/>
            </w:r>
          </w:hyperlink>
        </w:p>
        <w:p w:rsidR="00A779CD" w:rsidRDefault="00A779CD">
          <w:pPr>
            <w:pStyle w:val="31"/>
            <w:tabs>
              <w:tab w:val="right" w:leader="dot" w:pos="10195"/>
            </w:tabs>
            <w:rPr>
              <w:noProof/>
            </w:rPr>
          </w:pPr>
          <w:hyperlink w:anchor="_Toc441581976" w:history="1">
            <w:r w:rsidRPr="00C63C77">
              <w:rPr>
                <w:rStyle w:val="a5"/>
                <w:rFonts w:eastAsia="Times New Roman"/>
                <w:noProof/>
              </w:rPr>
              <w:t>10.5.3. Подключение к провайдерам протоколов</w:t>
            </w:r>
            <w:r>
              <w:rPr>
                <w:noProof/>
                <w:webHidden/>
              </w:rPr>
              <w:tab/>
            </w:r>
            <w:r>
              <w:rPr>
                <w:noProof/>
                <w:webHidden/>
              </w:rPr>
              <w:fldChar w:fldCharType="begin"/>
            </w:r>
            <w:r>
              <w:rPr>
                <w:noProof/>
                <w:webHidden/>
              </w:rPr>
              <w:instrText xml:space="preserve"> PAGEREF _Toc441581976 \h </w:instrText>
            </w:r>
            <w:r>
              <w:rPr>
                <w:noProof/>
                <w:webHidden/>
              </w:rPr>
            </w:r>
            <w:r>
              <w:rPr>
                <w:noProof/>
                <w:webHidden/>
              </w:rPr>
              <w:fldChar w:fldCharType="separate"/>
            </w:r>
            <w:r w:rsidR="00B71CB9">
              <w:rPr>
                <w:noProof/>
                <w:webHidden/>
              </w:rPr>
              <w:t>158</w:t>
            </w:r>
            <w:r>
              <w:rPr>
                <w:noProof/>
                <w:webHidden/>
              </w:rPr>
              <w:fldChar w:fldCharType="end"/>
            </w:r>
          </w:hyperlink>
        </w:p>
        <w:p w:rsidR="00A779CD" w:rsidRDefault="00A779CD">
          <w:pPr>
            <w:pStyle w:val="21"/>
            <w:tabs>
              <w:tab w:val="right" w:leader="dot" w:pos="10195"/>
            </w:tabs>
            <w:rPr>
              <w:noProof/>
            </w:rPr>
          </w:pPr>
          <w:hyperlink w:anchor="_Toc441581977" w:history="1">
            <w:r w:rsidRPr="00C63C77">
              <w:rPr>
                <w:rStyle w:val="a5"/>
                <w:rFonts w:eastAsia="Times New Roman"/>
                <w:noProof/>
              </w:rPr>
              <w:t>10.6. Сервис пользовательского интерфейса</w:t>
            </w:r>
            <w:r>
              <w:rPr>
                <w:noProof/>
                <w:webHidden/>
              </w:rPr>
              <w:tab/>
            </w:r>
            <w:r>
              <w:rPr>
                <w:noProof/>
                <w:webHidden/>
              </w:rPr>
              <w:fldChar w:fldCharType="begin"/>
            </w:r>
            <w:r>
              <w:rPr>
                <w:noProof/>
                <w:webHidden/>
              </w:rPr>
              <w:instrText xml:space="preserve"> PAGEREF _Toc441581977 \h </w:instrText>
            </w:r>
            <w:r>
              <w:rPr>
                <w:noProof/>
                <w:webHidden/>
              </w:rPr>
            </w:r>
            <w:r>
              <w:rPr>
                <w:noProof/>
                <w:webHidden/>
              </w:rPr>
              <w:fldChar w:fldCharType="separate"/>
            </w:r>
            <w:r w:rsidR="00B71CB9">
              <w:rPr>
                <w:noProof/>
                <w:webHidden/>
              </w:rPr>
              <w:t>159</w:t>
            </w:r>
            <w:r>
              <w:rPr>
                <w:noProof/>
                <w:webHidden/>
              </w:rPr>
              <w:fldChar w:fldCharType="end"/>
            </w:r>
          </w:hyperlink>
        </w:p>
        <w:p w:rsidR="00A779CD" w:rsidRDefault="00A779CD">
          <w:pPr>
            <w:pStyle w:val="21"/>
            <w:tabs>
              <w:tab w:val="right" w:leader="dot" w:pos="10195"/>
            </w:tabs>
            <w:rPr>
              <w:noProof/>
            </w:rPr>
          </w:pPr>
          <w:hyperlink w:anchor="_Toc441581978" w:history="1">
            <w:r w:rsidRPr="00C63C77">
              <w:rPr>
                <w:rStyle w:val="a5"/>
                <w:rFonts w:eastAsia="Times New Roman"/>
                <w:noProof/>
              </w:rPr>
              <w:t>10.7. Усвоенные уроки</w:t>
            </w:r>
            <w:r>
              <w:rPr>
                <w:noProof/>
                <w:webHidden/>
              </w:rPr>
              <w:tab/>
            </w:r>
            <w:r>
              <w:rPr>
                <w:noProof/>
                <w:webHidden/>
              </w:rPr>
              <w:fldChar w:fldCharType="begin"/>
            </w:r>
            <w:r>
              <w:rPr>
                <w:noProof/>
                <w:webHidden/>
              </w:rPr>
              <w:instrText xml:space="preserve"> PAGEREF _Toc441581978 \h </w:instrText>
            </w:r>
            <w:r>
              <w:rPr>
                <w:noProof/>
                <w:webHidden/>
              </w:rPr>
            </w:r>
            <w:r>
              <w:rPr>
                <w:noProof/>
                <w:webHidden/>
              </w:rPr>
              <w:fldChar w:fldCharType="separate"/>
            </w:r>
            <w:r w:rsidR="00B71CB9">
              <w:rPr>
                <w:noProof/>
                <w:webHidden/>
              </w:rPr>
              <w:t>161</w:t>
            </w:r>
            <w:r>
              <w:rPr>
                <w:noProof/>
                <w:webHidden/>
              </w:rPr>
              <w:fldChar w:fldCharType="end"/>
            </w:r>
          </w:hyperlink>
        </w:p>
        <w:p w:rsidR="00A779CD" w:rsidRDefault="00A779CD">
          <w:pPr>
            <w:pStyle w:val="31"/>
            <w:tabs>
              <w:tab w:val="right" w:leader="dot" w:pos="10195"/>
            </w:tabs>
            <w:rPr>
              <w:noProof/>
            </w:rPr>
          </w:pPr>
          <w:hyperlink w:anchor="_Toc441581979" w:history="1">
            <w:r w:rsidRPr="00C63C77">
              <w:rPr>
                <w:rStyle w:val="a5"/>
                <w:rFonts w:eastAsia="Times New Roman"/>
                <w:noProof/>
                <w:lang w:val="en-US"/>
              </w:rPr>
              <w:t xml:space="preserve">10.7.1. </w:t>
            </w:r>
            <w:r w:rsidRPr="00C63C77">
              <w:rPr>
                <w:rStyle w:val="a5"/>
                <w:rFonts w:eastAsia="Times New Roman"/>
                <w:noProof/>
              </w:rPr>
              <w:t>Звук</w:t>
            </w:r>
            <w:r w:rsidRPr="00C63C77">
              <w:rPr>
                <w:rStyle w:val="a5"/>
                <w:rFonts w:eastAsia="Times New Roman"/>
                <w:noProof/>
                <w:lang w:val="en-US"/>
              </w:rPr>
              <w:t xml:space="preserve"> Java Sound </w:t>
            </w:r>
            <w:r w:rsidRPr="00C63C77">
              <w:rPr>
                <w:rStyle w:val="a5"/>
                <w:rFonts w:eastAsia="Times New Roman"/>
                <w:noProof/>
              </w:rPr>
              <w:t>и</w:t>
            </w:r>
            <w:r w:rsidRPr="00C63C77">
              <w:rPr>
                <w:rStyle w:val="a5"/>
                <w:rFonts w:eastAsia="Times New Roman"/>
                <w:noProof/>
                <w:lang w:val="en-US"/>
              </w:rPr>
              <w:t xml:space="preserve"> </w:t>
            </w:r>
            <w:r w:rsidRPr="00C63C77">
              <w:rPr>
                <w:rStyle w:val="a5"/>
                <w:rFonts w:eastAsia="Times New Roman"/>
                <w:noProof/>
              </w:rPr>
              <w:t>звук</w:t>
            </w:r>
            <w:r w:rsidRPr="00C63C77">
              <w:rPr>
                <w:rStyle w:val="a5"/>
                <w:rFonts w:eastAsia="Times New Roman"/>
                <w:noProof/>
                <w:lang w:val="en-US"/>
              </w:rPr>
              <w:t xml:space="preserve"> PortAudio</w:t>
            </w:r>
            <w:r>
              <w:rPr>
                <w:noProof/>
                <w:webHidden/>
              </w:rPr>
              <w:tab/>
            </w:r>
            <w:r>
              <w:rPr>
                <w:noProof/>
                <w:webHidden/>
              </w:rPr>
              <w:fldChar w:fldCharType="begin"/>
            </w:r>
            <w:r>
              <w:rPr>
                <w:noProof/>
                <w:webHidden/>
              </w:rPr>
              <w:instrText xml:space="preserve"> PAGEREF _Toc441581979 \h </w:instrText>
            </w:r>
            <w:r>
              <w:rPr>
                <w:noProof/>
                <w:webHidden/>
              </w:rPr>
            </w:r>
            <w:r>
              <w:rPr>
                <w:noProof/>
                <w:webHidden/>
              </w:rPr>
              <w:fldChar w:fldCharType="separate"/>
            </w:r>
            <w:r w:rsidR="00B71CB9">
              <w:rPr>
                <w:noProof/>
                <w:webHidden/>
              </w:rPr>
              <w:t>161</w:t>
            </w:r>
            <w:r>
              <w:rPr>
                <w:noProof/>
                <w:webHidden/>
              </w:rPr>
              <w:fldChar w:fldCharType="end"/>
            </w:r>
          </w:hyperlink>
        </w:p>
        <w:p w:rsidR="00A779CD" w:rsidRDefault="00A779CD">
          <w:pPr>
            <w:pStyle w:val="31"/>
            <w:tabs>
              <w:tab w:val="right" w:leader="dot" w:pos="10195"/>
            </w:tabs>
            <w:rPr>
              <w:noProof/>
            </w:rPr>
          </w:pPr>
          <w:hyperlink w:anchor="_Toc441581980" w:history="1">
            <w:r w:rsidRPr="00C63C77">
              <w:rPr>
                <w:rStyle w:val="a5"/>
                <w:rFonts w:eastAsia="Times New Roman"/>
                <w:noProof/>
              </w:rPr>
              <w:t>10.7.2. Захват и рендеринг видео</w:t>
            </w:r>
            <w:r>
              <w:rPr>
                <w:noProof/>
                <w:webHidden/>
              </w:rPr>
              <w:tab/>
            </w:r>
            <w:r>
              <w:rPr>
                <w:noProof/>
                <w:webHidden/>
              </w:rPr>
              <w:fldChar w:fldCharType="begin"/>
            </w:r>
            <w:r>
              <w:rPr>
                <w:noProof/>
                <w:webHidden/>
              </w:rPr>
              <w:instrText xml:space="preserve"> PAGEREF _Toc441581980 \h </w:instrText>
            </w:r>
            <w:r>
              <w:rPr>
                <w:noProof/>
                <w:webHidden/>
              </w:rPr>
            </w:r>
            <w:r>
              <w:rPr>
                <w:noProof/>
                <w:webHidden/>
              </w:rPr>
              <w:fldChar w:fldCharType="separate"/>
            </w:r>
            <w:r w:rsidR="00B71CB9">
              <w:rPr>
                <w:noProof/>
                <w:webHidden/>
              </w:rPr>
              <w:t>162</w:t>
            </w:r>
            <w:r>
              <w:rPr>
                <w:noProof/>
                <w:webHidden/>
              </w:rPr>
              <w:fldChar w:fldCharType="end"/>
            </w:r>
          </w:hyperlink>
        </w:p>
        <w:p w:rsidR="00A779CD" w:rsidRDefault="00A779CD">
          <w:pPr>
            <w:pStyle w:val="31"/>
            <w:tabs>
              <w:tab w:val="right" w:leader="dot" w:pos="10195"/>
            </w:tabs>
            <w:rPr>
              <w:noProof/>
            </w:rPr>
          </w:pPr>
          <w:hyperlink w:anchor="_Toc441581981" w:history="1">
            <w:r w:rsidRPr="00C63C77">
              <w:rPr>
                <w:rStyle w:val="a5"/>
                <w:rFonts w:eastAsia="Times New Roman"/>
                <w:noProof/>
              </w:rPr>
              <w:t>10.7.3. Кодирование и декодирование видео</w:t>
            </w:r>
            <w:r>
              <w:rPr>
                <w:noProof/>
                <w:webHidden/>
              </w:rPr>
              <w:tab/>
            </w:r>
            <w:r>
              <w:rPr>
                <w:noProof/>
                <w:webHidden/>
              </w:rPr>
              <w:fldChar w:fldCharType="begin"/>
            </w:r>
            <w:r>
              <w:rPr>
                <w:noProof/>
                <w:webHidden/>
              </w:rPr>
              <w:instrText xml:space="preserve"> PAGEREF _Toc441581981 \h </w:instrText>
            </w:r>
            <w:r>
              <w:rPr>
                <w:noProof/>
                <w:webHidden/>
              </w:rPr>
            </w:r>
            <w:r>
              <w:rPr>
                <w:noProof/>
                <w:webHidden/>
              </w:rPr>
              <w:fldChar w:fldCharType="separate"/>
            </w:r>
            <w:r w:rsidR="00B71CB9">
              <w:rPr>
                <w:noProof/>
                <w:webHidden/>
              </w:rPr>
              <w:t>162</w:t>
            </w:r>
            <w:r>
              <w:rPr>
                <w:noProof/>
                <w:webHidden/>
              </w:rPr>
              <w:fldChar w:fldCharType="end"/>
            </w:r>
          </w:hyperlink>
        </w:p>
        <w:p w:rsidR="00A779CD" w:rsidRDefault="00A779CD">
          <w:pPr>
            <w:pStyle w:val="31"/>
            <w:tabs>
              <w:tab w:val="right" w:leader="dot" w:pos="10195"/>
            </w:tabs>
            <w:rPr>
              <w:noProof/>
            </w:rPr>
          </w:pPr>
          <w:hyperlink w:anchor="_Toc441581982" w:history="1">
            <w:r w:rsidRPr="00C63C77">
              <w:rPr>
                <w:rStyle w:val="a5"/>
                <w:rFonts w:eastAsia="Times New Roman"/>
                <w:noProof/>
              </w:rPr>
              <w:t>10.7.4. Прочее</w:t>
            </w:r>
            <w:r>
              <w:rPr>
                <w:noProof/>
                <w:webHidden/>
              </w:rPr>
              <w:tab/>
            </w:r>
            <w:r>
              <w:rPr>
                <w:noProof/>
                <w:webHidden/>
              </w:rPr>
              <w:fldChar w:fldCharType="begin"/>
            </w:r>
            <w:r>
              <w:rPr>
                <w:noProof/>
                <w:webHidden/>
              </w:rPr>
              <w:instrText xml:space="preserve"> PAGEREF _Toc441581982 \h </w:instrText>
            </w:r>
            <w:r>
              <w:rPr>
                <w:noProof/>
                <w:webHidden/>
              </w:rPr>
            </w:r>
            <w:r>
              <w:rPr>
                <w:noProof/>
                <w:webHidden/>
              </w:rPr>
              <w:fldChar w:fldCharType="separate"/>
            </w:r>
            <w:r w:rsidR="00B71CB9">
              <w:rPr>
                <w:noProof/>
                <w:webHidden/>
              </w:rPr>
              <w:t>163</w:t>
            </w:r>
            <w:r>
              <w:rPr>
                <w:noProof/>
                <w:webHidden/>
              </w:rPr>
              <w:fldChar w:fldCharType="end"/>
            </w:r>
          </w:hyperlink>
        </w:p>
        <w:p w:rsidR="00A779CD" w:rsidRDefault="00A779CD">
          <w:pPr>
            <w:pStyle w:val="21"/>
            <w:tabs>
              <w:tab w:val="right" w:leader="dot" w:pos="10195"/>
            </w:tabs>
            <w:rPr>
              <w:noProof/>
            </w:rPr>
          </w:pPr>
          <w:hyperlink w:anchor="_Toc441581983" w:history="1">
            <w:r w:rsidRPr="00C63C77">
              <w:rPr>
                <w:rStyle w:val="a5"/>
                <w:rFonts w:eastAsia="Times New Roman"/>
                <w:noProof/>
              </w:rPr>
              <w:t>10.8. Благодарности</w:t>
            </w:r>
            <w:r>
              <w:rPr>
                <w:noProof/>
                <w:webHidden/>
              </w:rPr>
              <w:tab/>
            </w:r>
            <w:r>
              <w:rPr>
                <w:noProof/>
                <w:webHidden/>
              </w:rPr>
              <w:fldChar w:fldCharType="begin"/>
            </w:r>
            <w:r>
              <w:rPr>
                <w:noProof/>
                <w:webHidden/>
              </w:rPr>
              <w:instrText xml:space="preserve"> PAGEREF _Toc441581983 \h </w:instrText>
            </w:r>
            <w:r>
              <w:rPr>
                <w:noProof/>
                <w:webHidden/>
              </w:rPr>
            </w:r>
            <w:r>
              <w:rPr>
                <w:noProof/>
                <w:webHidden/>
              </w:rPr>
              <w:fldChar w:fldCharType="separate"/>
            </w:r>
            <w:r w:rsidR="00B71CB9">
              <w:rPr>
                <w:noProof/>
                <w:webHidden/>
              </w:rPr>
              <w:t>163</w:t>
            </w:r>
            <w:r>
              <w:rPr>
                <w:noProof/>
                <w:webHidden/>
              </w:rPr>
              <w:fldChar w:fldCharType="end"/>
            </w:r>
          </w:hyperlink>
        </w:p>
        <w:p w:rsidR="00A779CD" w:rsidRDefault="00A779CD">
          <w:pPr>
            <w:pStyle w:val="31"/>
            <w:tabs>
              <w:tab w:val="right" w:leader="dot" w:pos="10195"/>
            </w:tabs>
            <w:rPr>
              <w:noProof/>
            </w:rPr>
          </w:pPr>
          <w:hyperlink w:anchor="_Toc441581984"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_Toc441581984 \h </w:instrText>
            </w:r>
            <w:r>
              <w:rPr>
                <w:noProof/>
                <w:webHidden/>
              </w:rPr>
            </w:r>
            <w:r>
              <w:rPr>
                <w:noProof/>
                <w:webHidden/>
              </w:rPr>
              <w:fldChar w:fldCharType="separate"/>
            </w:r>
            <w:r w:rsidR="00B71CB9">
              <w:rPr>
                <w:noProof/>
                <w:webHidden/>
              </w:rPr>
              <w:t>163</w:t>
            </w:r>
            <w:r>
              <w:rPr>
                <w:noProof/>
                <w:webHidden/>
              </w:rPr>
              <w:fldChar w:fldCharType="end"/>
            </w:r>
          </w:hyperlink>
        </w:p>
        <w:p w:rsidR="00A779CD" w:rsidRDefault="00A779CD">
          <w:pPr>
            <w:pStyle w:val="31"/>
            <w:tabs>
              <w:tab w:val="right" w:leader="dot" w:pos="10195"/>
            </w:tabs>
            <w:rPr>
              <w:noProof/>
            </w:rPr>
          </w:pPr>
          <w:hyperlink w:anchor="_Toc441581985" w:history="1">
            <w:r w:rsidRPr="00C63C77">
              <w:rPr>
                <w:rStyle w:val="a5"/>
                <w:rFonts w:eastAsia="Times New Roman"/>
                <w:noProof/>
              </w:rPr>
              <w:t>Сноски</w:t>
            </w:r>
            <w:r>
              <w:rPr>
                <w:noProof/>
                <w:webHidden/>
              </w:rPr>
              <w:tab/>
            </w:r>
            <w:r>
              <w:rPr>
                <w:noProof/>
                <w:webHidden/>
              </w:rPr>
              <w:fldChar w:fldCharType="begin"/>
            </w:r>
            <w:r>
              <w:rPr>
                <w:noProof/>
                <w:webHidden/>
              </w:rPr>
              <w:instrText xml:space="preserve"> PAGEREF _Toc441581985 \h </w:instrText>
            </w:r>
            <w:r>
              <w:rPr>
                <w:noProof/>
                <w:webHidden/>
              </w:rPr>
            </w:r>
            <w:r>
              <w:rPr>
                <w:noProof/>
                <w:webHidden/>
              </w:rPr>
              <w:fldChar w:fldCharType="separate"/>
            </w:r>
            <w:r w:rsidR="00B71CB9">
              <w:rPr>
                <w:noProof/>
                <w:webHidden/>
              </w:rPr>
              <w:t>163</w:t>
            </w:r>
            <w:r>
              <w:rPr>
                <w:noProof/>
                <w:webHidden/>
              </w:rPr>
              <w:fldChar w:fldCharType="end"/>
            </w:r>
          </w:hyperlink>
        </w:p>
        <w:p w:rsidR="00A779CD" w:rsidRDefault="00A779CD">
          <w:pPr>
            <w:pStyle w:val="11"/>
            <w:tabs>
              <w:tab w:val="left" w:pos="660"/>
              <w:tab w:val="right" w:leader="dot" w:pos="10195"/>
            </w:tabs>
            <w:rPr>
              <w:noProof/>
            </w:rPr>
          </w:pPr>
          <w:hyperlink w:anchor="_Toc441581986" w:history="1">
            <w:r w:rsidRPr="00C63C77">
              <w:rPr>
                <w:rStyle w:val="a5"/>
                <w:noProof/>
              </w:rPr>
              <w:t>11.</w:t>
            </w:r>
            <w:r>
              <w:rPr>
                <w:noProof/>
              </w:rPr>
              <w:tab/>
            </w:r>
            <w:r w:rsidRPr="00C63C77">
              <w:rPr>
                <w:rStyle w:val="a5"/>
                <w:noProof/>
              </w:rPr>
              <w:t>LLVM</w:t>
            </w:r>
            <w:r>
              <w:rPr>
                <w:noProof/>
                <w:webHidden/>
              </w:rPr>
              <w:tab/>
            </w:r>
            <w:r>
              <w:rPr>
                <w:noProof/>
                <w:webHidden/>
              </w:rPr>
              <w:fldChar w:fldCharType="begin"/>
            </w:r>
            <w:r>
              <w:rPr>
                <w:noProof/>
                <w:webHidden/>
              </w:rPr>
              <w:instrText xml:space="preserve"> PAGEREF _Toc441581986 \h </w:instrText>
            </w:r>
            <w:r>
              <w:rPr>
                <w:noProof/>
                <w:webHidden/>
              </w:rPr>
            </w:r>
            <w:r>
              <w:rPr>
                <w:noProof/>
                <w:webHidden/>
              </w:rPr>
              <w:fldChar w:fldCharType="separate"/>
            </w:r>
            <w:r w:rsidR="00B71CB9">
              <w:rPr>
                <w:noProof/>
                <w:webHidden/>
              </w:rPr>
              <w:t>164</w:t>
            </w:r>
            <w:r>
              <w:rPr>
                <w:noProof/>
                <w:webHidden/>
              </w:rPr>
              <w:fldChar w:fldCharType="end"/>
            </w:r>
          </w:hyperlink>
        </w:p>
        <w:p w:rsidR="00A779CD" w:rsidRDefault="00A779CD">
          <w:pPr>
            <w:pStyle w:val="21"/>
            <w:tabs>
              <w:tab w:val="right" w:leader="dot" w:pos="10195"/>
            </w:tabs>
            <w:rPr>
              <w:noProof/>
            </w:rPr>
          </w:pPr>
          <w:hyperlink w:anchor="_Toc441581987" w:history="1">
            <w:r w:rsidRPr="00C63C77">
              <w:rPr>
                <w:rStyle w:val="a5"/>
                <w:rFonts w:eastAsia="Times New Roman"/>
                <w:noProof/>
              </w:rPr>
              <w:t>11.1 Краткое описание классической архитектуры компиляторов</w:t>
            </w:r>
            <w:r>
              <w:rPr>
                <w:noProof/>
                <w:webHidden/>
              </w:rPr>
              <w:tab/>
            </w:r>
            <w:r>
              <w:rPr>
                <w:noProof/>
                <w:webHidden/>
              </w:rPr>
              <w:fldChar w:fldCharType="begin"/>
            </w:r>
            <w:r>
              <w:rPr>
                <w:noProof/>
                <w:webHidden/>
              </w:rPr>
              <w:instrText xml:space="preserve"> PAGEREF _Toc441581987 \h </w:instrText>
            </w:r>
            <w:r>
              <w:rPr>
                <w:noProof/>
                <w:webHidden/>
              </w:rPr>
            </w:r>
            <w:r>
              <w:rPr>
                <w:noProof/>
                <w:webHidden/>
              </w:rPr>
              <w:fldChar w:fldCharType="separate"/>
            </w:r>
            <w:r w:rsidR="00B71CB9">
              <w:rPr>
                <w:noProof/>
                <w:webHidden/>
              </w:rPr>
              <w:t>164</w:t>
            </w:r>
            <w:r>
              <w:rPr>
                <w:noProof/>
                <w:webHidden/>
              </w:rPr>
              <w:fldChar w:fldCharType="end"/>
            </w:r>
          </w:hyperlink>
        </w:p>
        <w:p w:rsidR="00A779CD" w:rsidRDefault="00A779CD">
          <w:pPr>
            <w:pStyle w:val="31"/>
            <w:tabs>
              <w:tab w:val="right" w:leader="dot" w:pos="10195"/>
            </w:tabs>
            <w:rPr>
              <w:noProof/>
            </w:rPr>
          </w:pPr>
          <w:hyperlink w:anchor="_Toc441581988" w:history="1">
            <w:r w:rsidRPr="00C63C77">
              <w:rPr>
                <w:rStyle w:val="a5"/>
                <w:rFonts w:eastAsia="Times New Roman"/>
                <w:noProof/>
              </w:rPr>
              <w:t>11.1.1 Последствия использования данной архитектуры</w:t>
            </w:r>
            <w:r>
              <w:rPr>
                <w:noProof/>
                <w:webHidden/>
              </w:rPr>
              <w:tab/>
            </w:r>
            <w:r>
              <w:rPr>
                <w:noProof/>
                <w:webHidden/>
              </w:rPr>
              <w:fldChar w:fldCharType="begin"/>
            </w:r>
            <w:r>
              <w:rPr>
                <w:noProof/>
                <w:webHidden/>
              </w:rPr>
              <w:instrText xml:space="preserve"> PAGEREF _Toc441581988 \h </w:instrText>
            </w:r>
            <w:r>
              <w:rPr>
                <w:noProof/>
                <w:webHidden/>
              </w:rPr>
            </w:r>
            <w:r>
              <w:rPr>
                <w:noProof/>
                <w:webHidden/>
              </w:rPr>
              <w:fldChar w:fldCharType="separate"/>
            </w:r>
            <w:r w:rsidR="00B71CB9">
              <w:rPr>
                <w:noProof/>
                <w:webHidden/>
              </w:rPr>
              <w:t>165</w:t>
            </w:r>
            <w:r>
              <w:rPr>
                <w:noProof/>
                <w:webHidden/>
              </w:rPr>
              <w:fldChar w:fldCharType="end"/>
            </w:r>
          </w:hyperlink>
        </w:p>
        <w:p w:rsidR="00A779CD" w:rsidRDefault="00A779CD">
          <w:pPr>
            <w:pStyle w:val="21"/>
            <w:tabs>
              <w:tab w:val="right" w:leader="dot" w:pos="10195"/>
            </w:tabs>
            <w:rPr>
              <w:noProof/>
            </w:rPr>
          </w:pPr>
          <w:hyperlink w:anchor="_Toc441581989" w:history="1">
            <w:r w:rsidRPr="00C63C77">
              <w:rPr>
                <w:rStyle w:val="a5"/>
                <w:rFonts w:eastAsia="Times New Roman"/>
                <w:noProof/>
              </w:rPr>
              <w:t>11.2. Существующие реализации языков программирования</w:t>
            </w:r>
            <w:r>
              <w:rPr>
                <w:noProof/>
                <w:webHidden/>
              </w:rPr>
              <w:tab/>
            </w:r>
            <w:r>
              <w:rPr>
                <w:noProof/>
                <w:webHidden/>
              </w:rPr>
              <w:fldChar w:fldCharType="begin"/>
            </w:r>
            <w:r>
              <w:rPr>
                <w:noProof/>
                <w:webHidden/>
              </w:rPr>
              <w:instrText xml:space="preserve"> PAGEREF _Toc441581989 \h </w:instrText>
            </w:r>
            <w:r>
              <w:rPr>
                <w:noProof/>
                <w:webHidden/>
              </w:rPr>
            </w:r>
            <w:r>
              <w:rPr>
                <w:noProof/>
                <w:webHidden/>
              </w:rPr>
              <w:fldChar w:fldCharType="separate"/>
            </w:r>
            <w:r w:rsidR="00B71CB9">
              <w:rPr>
                <w:noProof/>
                <w:webHidden/>
              </w:rPr>
              <w:t>166</w:t>
            </w:r>
            <w:r>
              <w:rPr>
                <w:noProof/>
                <w:webHidden/>
              </w:rPr>
              <w:fldChar w:fldCharType="end"/>
            </w:r>
          </w:hyperlink>
        </w:p>
        <w:p w:rsidR="00A779CD" w:rsidRDefault="00A779CD">
          <w:pPr>
            <w:pStyle w:val="21"/>
            <w:tabs>
              <w:tab w:val="right" w:leader="dot" w:pos="10195"/>
            </w:tabs>
            <w:rPr>
              <w:noProof/>
            </w:rPr>
          </w:pPr>
          <w:hyperlink w:anchor="_Toc441581990" w:history="1">
            <w:r w:rsidRPr="00C63C77">
              <w:rPr>
                <w:rStyle w:val="a5"/>
                <w:rFonts w:eastAsia="Times New Roman"/>
                <w:noProof/>
              </w:rPr>
              <w:t>Сноски</w:t>
            </w:r>
            <w:r>
              <w:rPr>
                <w:noProof/>
                <w:webHidden/>
              </w:rPr>
              <w:tab/>
            </w:r>
            <w:r>
              <w:rPr>
                <w:noProof/>
                <w:webHidden/>
              </w:rPr>
              <w:fldChar w:fldCharType="begin"/>
            </w:r>
            <w:r>
              <w:rPr>
                <w:noProof/>
                <w:webHidden/>
              </w:rPr>
              <w:instrText xml:space="preserve"> PAGEREF _Toc441581990 \h </w:instrText>
            </w:r>
            <w:r>
              <w:rPr>
                <w:noProof/>
                <w:webHidden/>
              </w:rPr>
            </w:r>
            <w:r>
              <w:rPr>
                <w:noProof/>
                <w:webHidden/>
              </w:rPr>
              <w:fldChar w:fldCharType="separate"/>
            </w:r>
            <w:r w:rsidR="00B71CB9">
              <w:rPr>
                <w:noProof/>
                <w:webHidden/>
              </w:rPr>
              <w:t>167</w:t>
            </w:r>
            <w:r>
              <w:rPr>
                <w:noProof/>
                <w:webHidden/>
              </w:rPr>
              <w:fldChar w:fldCharType="end"/>
            </w:r>
          </w:hyperlink>
        </w:p>
        <w:p w:rsidR="00A779CD" w:rsidRDefault="00A779CD">
          <w:pPr>
            <w:pStyle w:val="21"/>
            <w:tabs>
              <w:tab w:val="right" w:leader="dot" w:pos="10195"/>
            </w:tabs>
            <w:rPr>
              <w:noProof/>
            </w:rPr>
          </w:pPr>
          <w:hyperlink w:anchor="_Toc441581991" w:history="1">
            <w:r w:rsidRPr="00C63C77">
              <w:rPr>
                <w:rStyle w:val="a5"/>
                <w:rFonts w:eastAsia="Times New Roman"/>
                <w:noProof/>
              </w:rPr>
              <w:t>11.3. Представление кода в LLVM: LLVM IR</w:t>
            </w:r>
            <w:r>
              <w:rPr>
                <w:noProof/>
                <w:webHidden/>
              </w:rPr>
              <w:tab/>
            </w:r>
            <w:r>
              <w:rPr>
                <w:noProof/>
                <w:webHidden/>
              </w:rPr>
              <w:fldChar w:fldCharType="begin"/>
            </w:r>
            <w:r>
              <w:rPr>
                <w:noProof/>
                <w:webHidden/>
              </w:rPr>
              <w:instrText xml:space="preserve"> PAGEREF _Toc441581991 \h </w:instrText>
            </w:r>
            <w:r>
              <w:rPr>
                <w:noProof/>
                <w:webHidden/>
              </w:rPr>
            </w:r>
            <w:r>
              <w:rPr>
                <w:noProof/>
                <w:webHidden/>
              </w:rPr>
              <w:fldChar w:fldCharType="separate"/>
            </w:r>
            <w:r w:rsidR="00B71CB9">
              <w:rPr>
                <w:noProof/>
                <w:webHidden/>
              </w:rPr>
              <w:t>167</w:t>
            </w:r>
            <w:r>
              <w:rPr>
                <w:noProof/>
                <w:webHidden/>
              </w:rPr>
              <w:fldChar w:fldCharType="end"/>
            </w:r>
          </w:hyperlink>
        </w:p>
        <w:p w:rsidR="00A779CD" w:rsidRDefault="00A779CD">
          <w:pPr>
            <w:pStyle w:val="31"/>
            <w:tabs>
              <w:tab w:val="right" w:leader="dot" w:pos="10195"/>
            </w:tabs>
            <w:rPr>
              <w:noProof/>
            </w:rPr>
          </w:pPr>
          <w:hyperlink w:anchor="_Toc441581992" w:history="1">
            <w:r w:rsidRPr="00C63C77">
              <w:rPr>
                <w:rStyle w:val="a5"/>
                <w:rFonts w:eastAsia="Times New Roman"/>
                <w:noProof/>
              </w:rPr>
              <w:t>11.3.1. Разработка алгоритмов оптимизаций для LLVM IR</w:t>
            </w:r>
            <w:r>
              <w:rPr>
                <w:noProof/>
                <w:webHidden/>
              </w:rPr>
              <w:tab/>
            </w:r>
            <w:r>
              <w:rPr>
                <w:noProof/>
                <w:webHidden/>
              </w:rPr>
              <w:fldChar w:fldCharType="begin"/>
            </w:r>
            <w:r>
              <w:rPr>
                <w:noProof/>
                <w:webHidden/>
              </w:rPr>
              <w:instrText xml:space="preserve"> PAGEREF _Toc441581992 \h </w:instrText>
            </w:r>
            <w:r>
              <w:rPr>
                <w:noProof/>
                <w:webHidden/>
              </w:rPr>
            </w:r>
            <w:r>
              <w:rPr>
                <w:noProof/>
                <w:webHidden/>
              </w:rPr>
              <w:fldChar w:fldCharType="separate"/>
            </w:r>
            <w:r w:rsidR="00B71CB9">
              <w:rPr>
                <w:noProof/>
                <w:webHidden/>
              </w:rPr>
              <w:t>169</w:t>
            </w:r>
            <w:r>
              <w:rPr>
                <w:noProof/>
                <w:webHidden/>
              </w:rPr>
              <w:fldChar w:fldCharType="end"/>
            </w:r>
          </w:hyperlink>
        </w:p>
        <w:p w:rsidR="00A779CD" w:rsidRDefault="00A779CD">
          <w:pPr>
            <w:pStyle w:val="31"/>
            <w:tabs>
              <w:tab w:val="right" w:leader="dot" w:pos="10195"/>
            </w:tabs>
            <w:rPr>
              <w:noProof/>
            </w:rPr>
          </w:pPr>
          <w:hyperlink w:anchor="_Toc441581993" w:history="1">
            <w:r w:rsidRPr="00C63C77">
              <w:rPr>
                <w:rStyle w:val="a5"/>
                <w:rFonts w:eastAsia="Times New Roman"/>
                <w:noProof/>
              </w:rPr>
              <w:t>Сноски</w:t>
            </w:r>
            <w:r>
              <w:rPr>
                <w:noProof/>
                <w:webHidden/>
              </w:rPr>
              <w:tab/>
            </w:r>
            <w:r>
              <w:rPr>
                <w:noProof/>
                <w:webHidden/>
              </w:rPr>
              <w:fldChar w:fldCharType="begin"/>
            </w:r>
            <w:r>
              <w:rPr>
                <w:noProof/>
                <w:webHidden/>
              </w:rPr>
              <w:instrText xml:space="preserve"> PAGEREF _Toc441581993 \h </w:instrText>
            </w:r>
            <w:r>
              <w:rPr>
                <w:noProof/>
                <w:webHidden/>
              </w:rPr>
            </w:r>
            <w:r>
              <w:rPr>
                <w:noProof/>
                <w:webHidden/>
              </w:rPr>
              <w:fldChar w:fldCharType="separate"/>
            </w:r>
            <w:r w:rsidR="00B71CB9">
              <w:rPr>
                <w:noProof/>
                <w:webHidden/>
              </w:rPr>
              <w:t>170</w:t>
            </w:r>
            <w:r>
              <w:rPr>
                <w:noProof/>
                <w:webHidden/>
              </w:rPr>
              <w:fldChar w:fldCharType="end"/>
            </w:r>
          </w:hyperlink>
        </w:p>
        <w:p w:rsidR="00A779CD" w:rsidRDefault="00A779CD">
          <w:pPr>
            <w:pStyle w:val="21"/>
            <w:tabs>
              <w:tab w:val="right" w:leader="dot" w:pos="10195"/>
            </w:tabs>
            <w:rPr>
              <w:noProof/>
            </w:rPr>
          </w:pPr>
          <w:hyperlink w:anchor="_Toc441581994" w:history="1">
            <w:r w:rsidRPr="00C63C77">
              <w:rPr>
                <w:rStyle w:val="a5"/>
                <w:rFonts w:eastAsia="Times New Roman"/>
                <w:noProof/>
              </w:rPr>
              <w:t>11.4. Реализация архитектуры трех фаз в LLVM</w:t>
            </w:r>
            <w:r>
              <w:rPr>
                <w:noProof/>
                <w:webHidden/>
              </w:rPr>
              <w:tab/>
            </w:r>
            <w:r>
              <w:rPr>
                <w:noProof/>
                <w:webHidden/>
              </w:rPr>
              <w:fldChar w:fldCharType="begin"/>
            </w:r>
            <w:r>
              <w:rPr>
                <w:noProof/>
                <w:webHidden/>
              </w:rPr>
              <w:instrText xml:space="preserve"> PAGEREF _Toc441581994 \h </w:instrText>
            </w:r>
            <w:r>
              <w:rPr>
                <w:noProof/>
                <w:webHidden/>
              </w:rPr>
            </w:r>
            <w:r>
              <w:rPr>
                <w:noProof/>
                <w:webHidden/>
              </w:rPr>
              <w:fldChar w:fldCharType="separate"/>
            </w:r>
            <w:r w:rsidR="00B71CB9">
              <w:rPr>
                <w:noProof/>
                <w:webHidden/>
              </w:rPr>
              <w:t>170</w:t>
            </w:r>
            <w:r>
              <w:rPr>
                <w:noProof/>
                <w:webHidden/>
              </w:rPr>
              <w:fldChar w:fldCharType="end"/>
            </w:r>
          </w:hyperlink>
        </w:p>
        <w:p w:rsidR="00A779CD" w:rsidRDefault="00A779CD">
          <w:pPr>
            <w:pStyle w:val="31"/>
            <w:tabs>
              <w:tab w:val="right" w:leader="dot" w:pos="10195"/>
            </w:tabs>
            <w:rPr>
              <w:noProof/>
            </w:rPr>
          </w:pPr>
          <w:hyperlink w:anchor="_Toc441581995" w:history="1">
            <w:r w:rsidRPr="00C63C77">
              <w:rPr>
                <w:rStyle w:val="a5"/>
                <w:rFonts w:eastAsia="Times New Roman"/>
                <w:noProof/>
              </w:rPr>
              <w:t>11.4.1 Представление LLVM IR является завершенным представлением кода</w:t>
            </w:r>
            <w:r>
              <w:rPr>
                <w:noProof/>
                <w:webHidden/>
              </w:rPr>
              <w:tab/>
            </w:r>
            <w:r>
              <w:rPr>
                <w:noProof/>
                <w:webHidden/>
              </w:rPr>
              <w:fldChar w:fldCharType="begin"/>
            </w:r>
            <w:r>
              <w:rPr>
                <w:noProof/>
                <w:webHidden/>
              </w:rPr>
              <w:instrText xml:space="preserve"> PAGEREF _Toc441581995 \h </w:instrText>
            </w:r>
            <w:r>
              <w:rPr>
                <w:noProof/>
                <w:webHidden/>
              </w:rPr>
            </w:r>
            <w:r>
              <w:rPr>
                <w:noProof/>
                <w:webHidden/>
              </w:rPr>
              <w:fldChar w:fldCharType="separate"/>
            </w:r>
            <w:r w:rsidR="00B71CB9">
              <w:rPr>
                <w:noProof/>
                <w:webHidden/>
              </w:rPr>
              <w:t>171</w:t>
            </w:r>
            <w:r>
              <w:rPr>
                <w:noProof/>
                <w:webHidden/>
              </w:rPr>
              <w:fldChar w:fldCharType="end"/>
            </w:r>
          </w:hyperlink>
        </w:p>
        <w:p w:rsidR="00A779CD" w:rsidRDefault="00A779CD">
          <w:pPr>
            <w:pStyle w:val="31"/>
            <w:tabs>
              <w:tab w:val="right" w:leader="dot" w:pos="10195"/>
            </w:tabs>
            <w:rPr>
              <w:noProof/>
            </w:rPr>
          </w:pPr>
          <w:hyperlink w:anchor="_Toc441581996" w:history="1">
            <w:r w:rsidRPr="00C63C77">
              <w:rPr>
                <w:rStyle w:val="a5"/>
                <w:rFonts w:eastAsia="Times New Roman"/>
                <w:noProof/>
              </w:rPr>
              <w:t>11.4.2. LLVM является набором библиотек</w:t>
            </w:r>
            <w:r>
              <w:rPr>
                <w:noProof/>
                <w:webHidden/>
              </w:rPr>
              <w:tab/>
            </w:r>
            <w:r>
              <w:rPr>
                <w:noProof/>
                <w:webHidden/>
              </w:rPr>
              <w:fldChar w:fldCharType="begin"/>
            </w:r>
            <w:r>
              <w:rPr>
                <w:noProof/>
                <w:webHidden/>
              </w:rPr>
              <w:instrText xml:space="preserve"> PAGEREF _Toc441581996 \h </w:instrText>
            </w:r>
            <w:r>
              <w:rPr>
                <w:noProof/>
                <w:webHidden/>
              </w:rPr>
            </w:r>
            <w:r>
              <w:rPr>
                <w:noProof/>
                <w:webHidden/>
              </w:rPr>
              <w:fldChar w:fldCharType="separate"/>
            </w:r>
            <w:r w:rsidR="00B71CB9">
              <w:rPr>
                <w:noProof/>
                <w:webHidden/>
              </w:rPr>
              <w:t>171</w:t>
            </w:r>
            <w:r>
              <w:rPr>
                <w:noProof/>
                <w:webHidden/>
              </w:rPr>
              <w:fldChar w:fldCharType="end"/>
            </w:r>
          </w:hyperlink>
        </w:p>
        <w:p w:rsidR="00A779CD" w:rsidRDefault="00A779CD">
          <w:pPr>
            <w:pStyle w:val="31"/>
            <w:tabs>
              <w:tab w:val="right" w:leader="dot" w:pos="10195"/>
            </w:tabs>
            <w:rPr>
              <w:noProof/>
            </w:rPr>
          </w:pPr>
          <w:hyperlink w:anchor="_Toc441581997" w:history="1">
            <w:r w:rsidRPr="00C63C77">
              <w:rPr>
                <w:rStyle w:val="a5"/>
                <w:rFonts w:eastAsia="Times New Roman"/>
                <w:noProof/>
              </w:rPr>
              <w:t>Сноски</w:t>
            </w:r>
            <w:r>
              <w:rPr>
                <w:noProof/>
                <w:webHidden/>
              </w:rPr>
              <w:tab/>
            </w:r>
            <w:r>
              <w:rPr>
                <w:noProof/>
                <w:webHidden/>
              </w:rPr>
              <w:fldChar w:fldCharType="begin"/>
            </w:r>
            <w:r>
              <w:rPr>
                <w:noProof/>
                <w:webHidden/>
              </w:rPr>
              <w:instrText xml:space="preserve"> PAGEREF _Toc441581997 \h </w:instrText>
            </w:r>
            <w:r>
              <w:rPr>
                <w:noProof/>
                <w:webHidden/>
              </w:rPr>
            </w:r>
            <w:r>
              <w:rPr>
                <w:noProof/>
                <w:webHidden/>
              </w:rPr>
              <w:fldChar w:fldCharType="separate"/>
            </w:r>
            <w:r w:rsidR="00B71CB9">
              <w:rPr>
                <w:noProof/>
                <w:webHidden/>
              </w:rPr>
              <w:t>173</w:t>
            </w:r>
            <w:r>
              <w:rPr>
                <w:noProof/>
                <w:webHidden/>
              </w:rPr>
              <w:fldChar w:fldCharType="end"/>
            </w:r>
          </w:hyperlink>
        </w:p>
        <w:p w:rsidR="00A779CD" w:rsidRDefault="00A779CD">
          <w:pPr>
            <w:pStyle w:val="21"/>
            <w:tabs>
              <w:tab w:val="right" w:leader="dot" w:pos="10195"/>
            </w:tabs>
            <w:rPr>
              <w:noProof/>
            </w:rPr>
          </w:pPr>
          <w:hyperlink w:anchor="_Toc441581998" w:history="1">
            <w:r w:rsidRPr="00C63C77">
              <w:rPr>
                <w:rStyle w:val="a5"/>
                <w:rFonts w:eastAsia="Times New Roman"/>
                <w:noProof/>
              </w:rPr>
              <w:t>11.5. Архитектура многоцелевого генератора кода LLVM</w:t>
            </w:r>
            <w:r>
              <w:rPr>
                <w:noProof/>
                <w:webHidden/>
              </w:rPr>
              <w:tab/>
            </w:r>
            <w:r>
              <w:rPr>
                <w:noProof/>
                <w:webHidden/>
              </w:rPr>
              <w:fldChar w:fldCharType="begin"/>
            </w:r>
            <w:r>
              <w:rPr>
                <w:noProof/>
                <w:webHidden/>
              </w:rPr>
              <w:instrText xml:space="preserve"> PAGEREF _Toc441581998 \h </w:instrText>
            </w:r>
            <w:r>
              <w:rPr>
                <w:noProof/>
                <w:webHidden/>
              </w:rPr>
            </w:r>
            <w:r>
              <w:rPr>
                <w:noProof/>
                <w:webHidden/>
              </w:rPr>
              <w:fldChar w:fldCharType="separate"/>
            </w:r>
            <w:r w:rsidR="00B71CB9">
              <w:rPr>
                <w:noProof/>
                <w:webHidden/>
              </w:rPr>
              <w:t>174</w:t>
            </w:r>
            <w:r>
              <w:rPr>
                <w:noProof/>
                <w:webHidden/>
              </w:rPr>
              <w:fldChar w:fldCharType="end"/>
            </w:r>
          </w:hyperlink>
        </w:p>
        <w:p w:rsidR="00A779CD" w:rsidRDefault="00A779CD">
          <w:pPr>
            <w:pStyle w:val="31"/>
            <w:tabs>
              <w:tab w:val="right" w:leader="dot" w:pos="10195"/>
            </w:tabs>
            <w:rPr>
              <w:noProof/>
            </w:rPr>
          </w:pPr>
          <w:hyperlink w:anchor="_Toc441581999" w:history="1">
            <w:r w:rsidRPr="00C63C77">
              <w:rPr>
                <w:rStyle w:val="a5"/>
                <w:rFonts w:eastAsia="Times New Roman"/>
                <w:noProof/>
              </w:rPr>
              <w:t>11.5.1. Файлы описания целевой архитектуры в LLVM</w:t>
            </w:r>
            <w:r>
              <w:rPr>
                <w:noProof/>
                <w:webHidden/>
              </w:rPr>
              <w:tab/>
            </w:r>
            <w:r>
              <w:rPr>
                <w:noProof/>
                <w:webHidden/>
              </w:rPr>
              <w:fldChar w:fldCharType="begin"/>
            </w:r>
            <w:r>
              <w:rPr>
                <w:noProof/>
                <w:webHidden/>
              </w:rPr>
              <w:instrText xml:space="preserve"> PAGEREF _Toc441581999 \h </w:instrText>
            </w:r>
            <w:r>
              <w:rPr>
                <w:noProof/>
                <w:webHidden/>
              </w:rPr>
            </w:r>
            <w:r>
              <w:rPr>
                <w:noProof/>
                <w:webHidden/>
              </w:rPr>
              <w:fldChar w:fldCharType="separate"/>
            </w:r>
            <w:r w:rsidR="00B71CB9">
              <w:rPr>
                <w:noProof/>
                <w:webHidden/>
              </w:rPr>
              <w:t>174</w:t>
            </w:r>
            <w:r>
              <w:rPr>
                <w:noProof/>
                <w:webHidden/>
              </w:rPr>
              <w:fldChar w:fldCharType="end"/>
            </w:r>
          </w:hyperlink>
        </w:p>
        <w:p w:rsidR="00A779CD" w:rsidRDefault="00A779CD">
          <w:pPr>
            <w:pStyle w:val="21"/>
            <w:tabs>
              <w:tab w:val="right" w:leader="dot" w:pos="10195"/>
            </w:tabs>
            <w:rPr>
              <w:noProof/>
            </w:rPr>
          </w:pPr>
          <w:hyperlink w:anchor="_Toc441582000" w:history="1">
            <w:r w:rsidRPr="00C63C77">
              <w:rPr>
                <w:rStyle w:val="a5"/>
                <w:rFonts w:eastAsia="Times New Roman"/>
                <w:noProof/>
              </w:rPr>
              <w:t>11.6. Интересные возможности, предоставляемые модульной архитектурой</w:t>
            </w:r>
            <w:r>
              <w:rPr>
                <w:noProof/>
                <w:webHidden/>
              </w:rPr>
              <w:tab/>
            </w:r>
            <w:r>
              <w:rPr>
                <w:noProof/>
                <w:webHidden/>
              </w:rPr>
              <w:fldChar w:fldCharType="begin"/>
            </w:r>
            <w:r>
              <w:rPr>
                <w:noProof/>
                <w:webHidden/>
              </w:rPr>
              <w:instrText xml:space="preserve"> PAGEREF _Toc441582000 \h </w:instrText>
            </w:r>
            <w:r>
              <w:rPr>
                <w:noProof/>
                <w:webHidden/>
              </w:rPr>
            </w:r>
            <w:r>
              <w:rPr>
                <w:noProof/>
                <w:webHidden/>
              </w:rPr>
              <w:fldChar w:fldCharType="separate"/>
            </w:r>
            <w:r w:rsidR="00B71CB9">
              <w:rPr>
                <w:noProof/>
                <w:webHidden/>
              </w:rPr>
              <w:t>176</w:t>
            </w:r>
            <w:r>
              <w:rPr>
                <w:noProof/>
                <w:webHidden/>
              </w:rPr>
              <w:fldChar w:fldCharType="end"/>
            </w:r>
          </w:hyperlink>
        </w:p>
        <w:p w:rsidR="00A779CD" w:rsidRDefault="00A779CD">
          <w:pPr>
            <w:pStyle w:val="31"/>
            <w:tabs>
              <w:tab w:val="right" w:leader="dot" w:pos="10195"/>
            </w:tabs>
            <w:rPr>
              <w:noProof/>
            </w:rPr>
          </w:pPr>
          <w:hyperlink w:anchor="_Toc441582001" w:history="1">
            <w:r w:rsidRPr="00C63C77">
              <w:rPr>
                <w:rStyle w:val="a5"/>
                <w:rFonts w:eastAsia="Times New Roman"/>
                <w:noProof/>
              </w:rPr>
              <w:t>11.6.1. Выбор момента и порядка выполнения каждой из фаз</w:t>
            </w:r>
            <w:r>
              <w:rPr>
                <w:noProof/>
                <w:webHidden/>
              </w:rPr>
              <w:tab/>
            </w:r>
            <w:r>
              <w:rPr>
                <w:noProof/>
                <w:webHidden/>
              </w:rPr>
              <w:fldChar w:fldCharType="begin"/>
            </w:r>
            <w:r>
              <w:rPr>
                <w:noProof/>
                <w:webHidden/>
              </w:rPr>
              <w:instrText xml:space="preserve"> PAGEREF _Toc441582001 \h </w:instrText>
            </w:r>
            <w:r>
              <w:rPr>
                <w:noProof/>
                <w:webHidden/>
              </w:rPr>
            </w:r>
            <w:r>
              <w:rPr>
                <w:noProof/>
                <w:webHidden/>
              </w:rPr>
              <w:fldChar w:fldCharType="separate"/>
            </w:r>
            <w:r w:rsidR="00B71CB9">
              <w:rPr>
                <w:noProof/>
                <w:webHidden/>
              </w:rPr>
              <w:t>176</w:t>
            </w:r>
            <w:r>
              <w:rPr>
                <w:noProof/>
                <w:webHidden/>
              </w:rPr>
              <w:fldChar w:fldCharType="end"/>
            </w:r>
          </w:hyperlink>
        </w:p>
        <w:p w:rsidR="00A779CD" w:rsidRDefault="00A779CD">
          <w:pPr>
            <w:pStyle w:val="31"/>
            <w:tabs>
              <w:tab w:val="right" w:leader="dot" w:pos="10195"/>
            </w:tabs>
            <w:rPr>
              <w:noProof/>
            </w:rPr>
          </w:pPr>
          <w:hyperlink w:anchor="_Toc441582002" w:history="1">
            <w:r w:rsidRPr="00C63C77">
              <w:rPr>
                <w:rStyle w:val="a5"/>
                <w:rFonts w:eastAsia="Times New Roman"/>
                <w:noProof/>
              </w:rPr>
              <w:t>11.6.2. Тестирование элементов оптимизатора</w:t>
            </w:r>
            <w:r>
              <w:rPr>
                <w:noProof/>
                <w:webHidden/>
              </w:rPr>
              <w:tab/>
            </w:r>
            <w:r>
              <w:rPr>
                <w:noProof/>
                <w:webHidden/>
              </w:rPr>
              <w:fldChar w:fldCharType="begin"/>
            </w:r>
            <w:r>
              <w:rPr>
                <w:noProof/>
                <w:webHidden/>
              </w:rPr>
              <w:instrText xml:space="preserve"> PAGEREF _Toc441582002 \h </w:instrText>
            </w:r>
            <w:r>
              <w:rPr>
                <w:noProof/>
                <w:webHidden/>
              </w:rPr>
            </w:r>
            <w:r>
              <w:rPr>
                <w:noProof/>
                <w:webHidden/>
              </w:rPr>
              <w:fldChar w:fldCharType="separate"/>
            </w:r>
            <w:r w:rsidR="00B71CB9">
              <w:rPr>
                <w:noProof/>
                <w:webHidden/>
              </w:rPr>
              <w:t>177</w:t>
            </w:r>
            <w:r>
              <w:rPr>
                <w:noProof/>
                <w:webHidden/>
              </w:rPr>
              <w:fldChar w:fldCharType="end"/>
            </w:r>
          </w:hyperlink>
        </w:p>
        <w:p w:rsidR="00A779CD" w:rsidRDefault="00A779CD">
          <w:pPr>
            <w:pStyle w:val="31"/>
            <w:tabs>
              <w:tab w:val="right" w:leader="dot" w:pos="10195"/>
            </w:tabs>
            <w:rPr>
              <w:noProof/>
            </w:rPr>
          </w:pPr>
          <w:hyperlink w:anchor="_Toc441582003" w:history="1">
            <w:r w:rsidRPr="00C63C77">
              <w:rPr>
                <w:rStyle w:val="a5"/>
                <w:rFonts w:eastAsia="Times New Roman"/>
                <w:noProof/>
              </w:rPr>
              <w:t>11.6.3. Автоматическое тестирование с помощью BugPoint</w:t>
            </w:r>
            <w:r>
              <w:rPr>
                <w:noProof/>
                <w:webHidden/>
              </w:rPr>
              <w:tab/>
            </w:r>
            <w:r>
              <w:rPr>
                <w:noProof/>
                <w:webHidden/>
              </w:rPr>
              <w:fldChar w:fldCharType="begin"/>
            </w:r>
            <w:r>
              <w:rPr>
                <w:noProof/>
                <w:webHidden/>
              </w:rPr>
              <w:instrText xml:space="preserve"> PAGEREF _Toc441582003 \h </w:instrText>
            </w:r>
            <w:r>
              <w:rPr>
                <w:noProof/>
                <w:webHidden/>
              </w:rPr>
            </w:r>
            <w:r>
              <w:rPr>
                <w:noProof/>
                <w:webHidden/>
              </w:rPr>
              <w:fldChar w:fldCharType="separate"/>
            </w:r>
            <w:r w:rsidR="00B71CB9">
              <w:rPr>
                <w:noProof/>
                <w:webHidden/>
              </w:rPr>
              <w:t>178</w:t>
            </w:r>
            <w:r>
              <w:rPr>
                <w:noProof/>
                <w:webHidden/>
              </w:rPr>
              <w:fldChar w:fldCharType="end"/>
            </w:r>
          </w:hyperlink>
        </w:p>
        <w:p w:rsidR="00A779CD" w:rsidRDefault="00A779CD">
          <w:pPr>
            <w:pStyle w:val="31"/>
            <w:tabs>
              <w:tab w:val="right" w:leader="dot" w:pos="10195"/>
            </w:tabs>
            <w:rPr>
              <w:noProof/>
            </w:rPr>
          </w:pPr>
          <w:hyperlink w:anchor="_Toc441582004" w:history="1">
            <w:r w:rsidRPr="00C63C77">
              <w:rPr>
                <w:rStyle w:val="a5"/>
                <w:rFonts w:eastAsia="Times New Roman"/>
                <w:noProof/>
              </w:rPr>
              <w:t>Сноски</w:t>
            </w:r>
            <w:r>
              <w:rPr>
                <w:noProof/>
                <w:webHidden/>
              </w:rPr>
              <w:tab/>
            </w:r>
            <w:r>
              <w:rPr>
                <w:noProof/>
                <w:webHidden/>
              </w:rPr>
              <w:fldChar w:fldCharType="begin"/>
            </w:r>
            <w:r>
              <w:rPr>
                <w:noProof/>
                <w:webHidden/>
              </w:rPr>
              <w:instrText xml:space="preserve"> PAGEREF _Toc441582004 \h </w:instrText>
            </w:r>
            <w:r>
              <w:rPr>
                <w:noProof/>
                <w:webHidden/>
              </w:rPr>
            </w:r>
            <w:r>
              <w:rPr>
                <w:noProof/>
                <w:webHidden/>
              </w:rPr>
              <w:fldChar w:fldCharType="separate"/>
            </w:r>
            <w:r w:rsidR="00B71CB9">
              <w:rPr>
                <w:noProof/>
                <w:webHidden/>
              </w:rPr>
              <w:t>179</w:t>
            </w:r>
            <w:r>
              <w:rPr>
                <w:noProof/>
                <w:webHidden/>
              </w:rPr>
              <w:fldChar w:fldCharType="end"/>
            </w:r>
          </w:hyperlink>
        </w:p>
        <w:p w:rsidR="00A779CD" w:rsidRDefault="00A779CD">
          <w:pPr>
            <w:pStyle w:val="21"/>
            <w:tabs>
              <w:tab w:val="right" w:leader="dot" w:pos="10195"/>
            </w:tabs>
            <w:rPr>
              <w:noProof/>
            </w:rPr>
          </w:pPr>
          <w:hyperlink w:anchor="_Toc441582005" w:history="1">
            <w:r w:rsidRPr="00C63C77">
              <w:rPr>
                <w:rStyle w:val="a5"/>
                <w:rFonts w:eastAsia="Times New Roman"/>
                <w:noProof/>
              </w:rPr>
              <w:t>11.7. Взгляд в прошлое и направления развития в будущем</w:t>
            </w:r>
            <w:r>
              <w:rPr>
                <w:noProof/>
                <w:webHidden/>
              </w:rPr>
              <w:tab/>
            </w:r>
            <w:r>
              <w:rPr>
                <w:noProof/>
                <w:webHidden/>
              </w:rPr>
              <w:fldChar w:fldCharType="begin"/>
            </w:r>
            <w:r>
              <w:rPr>
                <w:noProof/>
                <w:webHidden/>
              </w:rPr>
              <w:instrText xml:space="preserve"> PAGEREF _Toc441582005 \h </w:instrText>
            </w:r>
            <w:r>
              <w:rPr>
                <w:noProof/>
                <w:webHidden/>
              </w:rPr>
            </w:r>
            <w:r>
              <w:rPr>
                <w:noProof/>
                <w:webHidden/>
              </w:rPr>
              <w:fldChar w:fldCharType="separate"/>
            </w:r>
            <w:r w:rsidR="00B71CB9">
              <w:rPr>
                <w:noProof/>
                <w:webHidden/>
              </w:rPr>
              <w:t>179</w:t>
            </w:r>
            <w:r>
              <w:rPr>
                <w:noProof/>
                <w:webHidden/>
              </w:rPr>
              <w:fldChar w:fldCharType="end"/>
            </w:r>
          </w:hyperlink>
        </w:p>
        <w:p w:rsidR="00A779CD" w:rsidRDefault="00A779CD">
          <w:pPr>
            <w:pStyle w:val="31"/>
            <w:tabs>
              <w:tab w:val="right" w:leader="dot" w:pos="10195"/>
            </w:tabs>
            <w:rPr>
              <w:noProof/>
            </w:rPr>
          </w:pPr>
          <w:hyperlink w:anchor="_Toc441582006" w:history="1">
            <w:r w:rsidRPr="00C63C77">
              <w:rPr>
                <w:rStyle w:val="a5"/>
                <w:rFonts w:eastAsia="Times New Roman"/>
                <w:noProof/>
              </w:rPr>
              <w:t>Сноски</w:t>
            </w:r>
            <w:r>
              <w:rPr>
                <w:noProof/>
                <w:webHidden/>
              </w:rPr>
              <w:tab/>
            </w:r>
            <w:r>
              <w:rPr>
                <w:noProof/>
                <w:webHidden/>
              </w:rPr>
              <w:fldChar w:fldCharType="begin"/>
            </w:r>
            <w:r>
              <w:rPr>
                <w:noProof/>
                <w:webHidden/>
              </w:rPr>
              <w:instrText xml:space="preserve"> PAGEREF _Toc441582006 \h </w:instrText>
            </w:r>
            <w:r>
              <w:rPr>
                <w:noProof/>
                <w:webHidden/>
              </w:rPr>
            </w:r>
            <w:r>
              <w:rPr>
                <w:noProof/>
                <w:webHidden/>
              </w:rPr>
              <w:fldChar w:fldCharType="separate"/>
            </w:r>
            <w:r w:rsidR="00B71CB9">
              <w:rPr>
                <w:noProof/>
                <w:webHidden/>
              </w:rPr>
              <w:t>180</w:t>
            </w:r>
            <w:r>
              <w:rPr>
                <w:noProof/>
                <w:webHidden/>
              </w:rPr>
              <w:fldChar w:fldCharType="end"/>
            </w:r>
          </w:hyperlink>
        </w:p>
        <w:p w:rsidR="00A779CD" w:rsidRDefault="00A779CD">
          <w:pPr>
            <w:pStyle w:val="11"/>
            <w:tabs>
              <w:tab w:val="left" w:pos="660"/>
              <w:tab w:val="right" w:leader="dot" w:pos="10195"/>
            </w:tabs>
            <w:rPr>
              <w:noProof/>
            </w:rPr>
          </w:pPr>
          <w:hyperlink w:anchor="_Toc441582007" w:history="1">
            <w:r w:rsidRPr="00C63C77">
              <w:rPr>
                <w:rStyle w:val="a5"/>
                <w:noProof/>
              </w:rPr>
              <w:t>12.</w:t>
            </w:r>
            <w:r>
              <w:rPr>
                <w:noProof/>
              </w:rPr>
              <w:tab/>
            </w:r>
            <w:r w:rsidRPr="00C63C77">
              <w:rPr>
                <w:rStyle w:val="a5"/>
                <w:noProof/>
              </w:rPr>
              <w:t>Архитектура Mercurial</w:t>
            </w:r>
            <w:r>
              <w:rPr>
                <w:noProof/>
                <w:webHidden/>
              </w:rPr>
              <w:tab/>
            </w:r>
            <w:r>
              <w:rPr>
                <w:noProof/>
                <w:webHidden/>
              </w:rPr>
              <w:fldChar w:fldCharType="begin"/>
            </w:r>
            <w:r>
              <w:rPr>
                <w:noProof/>
                <w:webHidden/>
              </w:rPr>
              <w:instrText xml:space="preserve"> PAGEREF _Toc441582007 \h </w:instrText>
            </w:r>
            <w:r>
              <w:rPr>
                <w:noProof/>
                <w:webHidden/>
              </w:rPr>
            </w:r>
            <w:r>
              <w:rPr>
                <w:noProof/>
                <w:webHidden/>
              </w:rPr>
              <w:fldChar w:fldCharType="separate"/>
            </w:r>
            <w:r w:rsidR="00B71CB9">
              <w:rPr>
                <w:noProof/>
                <w:webHidden/>
              </w:rPr>
              <w:t>180</w:t>
            </w:r>
            <w:r>
              <w:rPr>
                <w:noProof/>
                <w:webHidden/>
              </w:rPr>
              <w:fldChar w:fldCharType="end"/>
            </w:r>
          </w:hyperlink>
        </w:p>
        <w:p w:rsidR="00A779CD" w:rsidRDefault="00A779CD">
          <w:pPr>
            <w:pStyle w:val="21"/>
            <w:tabs>
              <w:tab w:val="right" w:leader="dot" w:pos="10195"/>
            </w:tabs>
            <w:rPr>
              <w:noProof/>
            </w:rPr>
          </w:pPr>
          <w:hyperlink w:anchor="_Toc441582008" w:history="1">
            <w:r w:rsidRPr="00C63C77">
              <w:rPr>
                <w:rStyle w:val="a5"/>
                <w:rFonts w:eastAsia="Times New Roman"/>
                <w:noProof/>
              </w:rPr>
              <w:t>12.1. Краткая история контроля версий</w:t>
            </w:r>
            <w:r>
              <w:rPr>
                <w:noProof/>
                <w:webHidden/>
              </w:rPr>
              <w:tab/>
            </w:r>
            <w:r>
              <w:rPr>
                <w:noProof/>
                <w:webHidden/>
              </w:rPr>
              <w:fldChar w:fldCharType="begin"/>
            </w:r>
            <w:r>
              <w:rPr>
                <w:noProof/>
                <w:webHidden/>
              </w:rPr>
              <w:instrText xml:space="preserve"> PAGEREF _Toc441582008 \h </w:instrText>
            </w:r>
            <w:r>
              <w:rPr>
                <w:noProof/>
                <w:webHidden/>
              </w:rPr>
            </w:r>
            <w:r>
              <w:rPr>
                <w:noProof/>
                <w:webHidden/>
              </w:rPr>
              <w:fldChar w:fldCharType="separate"/>
            </w:r>
            <w:r w:rsidR="00B71CB9">
              <w:rPr>
                <w:noProof/>
                <w:webHidden/>
              </w:rPr>
              <w:t>180</w:t>
            </w:r>
            <w:r>
              <w:rPr>
                <w:noProof/>
                <w:webHidden/>
              </w:rPr>
              <w:fldChar w:fldCharType="end"/>
            </w:r>
          </w:hyperlink>
        </w:p>
        <w:p w:rsidR="00A779CD" w:rsidRDefault="00A779CD">
          <w:pPr>
            <w:pStyle w:val="31"/>
            <w:tabs>
              <w:tab w:val="right" w:leader="dot" w:pos="10195"/>
            </w:tabs>
            <w:rPr>
              <w:noProof/>
            </w:rPr>
          </w:pPr>
          <w:hyperlink w:anchor="_Toc441582009" w:history="1">
            <w:r w:rsidRPr="00C63C77">
              <w:rPr>
                <w:rStyle w:val="a5"/>
                <w:rFonts w:eastAsia="Times New Roman"/>
                <w:noProof/>
              </w:rPr>
              <w:t>12.1.1. Централизованный контроль версий</w:t>
            </w:r>
            <w:r>
              <w:rPr>
                <w:noProof/>
                <w:webHidden/>
              </w:rPr>
              <w:tab/>
            </w:r>
            <w:r>
              <w:rPr>
                <w:noProof/>
                <w:webHidden/>
              </w:rPr>
              <w:fldChar w:fldCharType="begin"/>
            </w:r>
            <w:r>
              <w:rPr>
                <w:noProof/>
                <w:webHidden/>
              </w:rPr>
              <w:instrText xml:space="preserve"> PAGEREF _Toc441582009 \h </w:instrText>
            </w:r>
            <w:r>
              <w:rPr>
                <w:noProof/>
                <w:webHidden/>
              </w:rPr>
            </w:r>
            <w:r>
              <w:rPr>
                <w:noProof/>
                <w:webHidden/>
              </w:rPr>
              <w:fldChar w:fldCharType="separate"/>
            </w:r>
            <w:r w:rsidR="00B71CB9">
              <w:rPr>
                <w:noProof/>
                <w:webHidden/>
              </w:rPr>
              <w:t>181</w:t>
            </w:r>
            <w:r>
              <w:rPr>
                <w:noProof/>
                <w:webHidden/>
              </w:rPr>
              <w:fldChar w:fldCharType="end"/>
            </w:r>
          </w:hyperlink>
        </w:p>
        <w:p w:rsidR="00A779CD" w:rsidRDefault="00A779CD">
          <w:pPr>
            <w:pStyle w:val="31"/>
            <w:tabs>
              <w:tab w:val="right" w:leader="dot" w:pos="10195"/>
            </w:tabs>
            <w:rPr>
              <w:noProof/>
            </w:rPr>
          </w:pPr>
          <w:hyperlink w:anchor="_Toc441582010" w:history="1">
            <w:r w:rsidRPr="00C63C77">
              <w:rPr>
                <w:rStyle w:val="a5"/>
                <w:rFonts w:eastAsia="Times New Roman"/>
                <w:noProof/>
              </w:rPr>
              <w:t>12.1.2. Распределенный контроль версий</w:t>
            </w:r>
            <w:r>
              <w:rPr>
                <w:noProof/>
                <w:webHidden/>
              </w:rPr>
              <w:tab/>
            </w:r>
            <w:r>
              <w:rPr>
                <w:noProof/>
                <w:webHidden/>
              </w:rPr>
              <w:fldChar w:fldCharType="begin"/>
            </w:r>
            <w:r>
              <w:rPr>
                <w:noProof/>
                <w:webHidden/>
              </w:rPr>
              <w:instrText xml:space="preserve"> PAGEREF _Toc441582010 \h </w:instrText>
            </w:r>
            <w:r>
              <w:rPr>
                <w:noProof/>
                <w:webHidden/>
              </w:rPr>
            </w:r>
            <w:r>
              <w:rPr>
                <w:noProof/>
                <w:webHidden/>
              </w:rPr>
              <w:fldChar w:fldCharType="separate"/>
            </w:r>
            <w:r w:rsidR="00B71CB9">
              <w:rPr>
                <w:noProof/>
                <w:webHidden/>
              </w:rPr>
              <w:t>182</w:t>
            </w:r>
            <w:r>
              <w:rPr>
                <w:noProof/>
                <w:webHidden/>
              </w:rPr>
              <w:fldChar w:fldCharType="end"/>
            </w:r>
          </w:hyperlink>
        </w:p>
        <w:p w:rsidR="00A779CD" w:rsidRDefault="00A779CD">
          <w:pPr>
            <w:pStyle w:val="21"/>
            <w:tabs>
              <w:tab w:val="right" w:leader="dot" w:pos="10195"/>
            </w:tabs>
            <w:rPr>
              <w:noProof/>
            </w:rPr>
          </w:pPr>
          <w:hyperlink w:anchor="_Toc441582011" w:history="1">
            <w:r w:rsidRPr="00C63C77">
              <w:rPr>
                <w:rStyle w:val="a5"/>
                <w:rFonts w:eastAsia="Times New Roman"/>
                <w:noProof/>
              </w:rPr>
              <w:t>12.2. Структуры данных</w:t>
            </w:r>
            <w:r>
              <w:rPr>
                <w:noProof/>
                <w:webHidden/>
              </w:rPr>
              <w:tab/>
            </w:r>
            <w:r>
              <w:rPr>
                <w:noProof/>
                <w:webHidden/>
              </w:rPr>
              <w:fldChar w:fldCharType="begin"/>
            </w:r>
            <w:r>
              <w:rPr>
                <w:noProof/>
                <w:webHidden/>
              </w:rPr>
              <w:instrText xml:space="preserve"> PAGEREF _Toc441582011 \h </w:instrText>
            </w:r>
            <w:r>
              <w:rPr>
                <w:noProof/>
                <w:webHidden/>
              </w:rPr>
            </w:r>
            <w:r>
              <w:rPr>
                <w:noProof/>
                <w:webHidden/>
              </w:rPr>
              <w:fldChar w:fldCharType="separate"/>
            </w:r>
            <w:r w:rsidR="00B71CB9">
              <w:rPr>
                <w:noProof/>
                <w:webHidden/>
              </w:rPr>
              <w:t>183</w:t>
            </w:r>
            <w:r>
              <w:rPr>
                <w:noProof/>
                <w:webHidden/>
              </w:rPr>
              <w:fldChar w:fldCharType="end"/>
            </w:r>
          </w:hyperlink>
        </w:p>
        <w:p w:rsidR="00A779CD" w:rsidRDefault="00A779CD">
          <w:pPr>
            <w:pStyle w:val="31"/>
            <w:tabs>
              <w:tab w:val="right" w:leader="dot" w:pos="10195"/>
            </w:tabs>
            <w:rPr>
              <w:noProof/>
            </w:rPr>
          </w:pPr>
          <w:hyperlink w:anchor="_Toc441582012" w:history="1">
            <w:r w:rsidRPr="00C63C77">
              <w:rPr>
                <w:rStyle w:val="a5"/>
                <w:rFonts w:eastAsia="Times New Roman"/>
                <w:noProof/>
              </w:rPr>
              <w:t>12.2.1. Проблемы</w:t>
            </w:r>
            <w:r>
              <w:rPr>
                <w:noProof/>
                <w:webHidden/>
              </w:rPr>
              <w:tab/>
            </w:r>
            <w:r>
              <w:rPr>
                <w:noProof/>
                <w:webHidden/>
              </w:rPr>
              <w:fldChar w:fldCharType="begin"/>
            </w:r>
            <w:r>
              <w:rPr>
                <w:noProof/>
                <w:webHidden/>
              </w:rPr>
              <w:instrText xml:space="preserve"> PAGEREF _Toc441582012 \h </w:instrText>
            </w:r>
            <w:r>
              <w:rPr>
                <w:noProof/>
                <w:webHidden/>
              </w:rPr>
            </w:r>
            <w:r>
              <w:rPr>
                <w:noProof/>
                <w:webHidden/>
              </w:rPr>
              <w:fldChar w:fldCharType="separate"/>
            </w:r>
            <w:r w:rsidR="00B71CB9">
              <w:rPr>
                <w:noProof/>
                <w:webHidden/>
              </w:rPr>
              <w:t>184</w:t>
            </w:r>
            <w:r>
              <w:rPr>
                <w:noProof/>
                <w:webHidden/>
              </w:rPr>
              <w:fldChar w:fldCharType="end"/>
            </w:r>
          </w:hyperlink>
        </w:p>
        <w:p w:rsidR="00A779CD" w:rsidRDefault="00A779CD">
          <w:pPr>
            <w:pStyle w:val="31"/>
            <w:tabs>
              <w:tab w:val="right" w:leader="dot" w:pos="10195"/>
            </w:tabs>
            <w:rPr>
              <w:noProof/>
            </w:rPr>
          </w:pPr>
          <w:hyperlink w:anchor="_Toc441582013" w:history="1">
            <w:r w:rsidRPr="00C63C77">
              <w:rPr>
                <w:rStyle w:val="a5"/>
                <w:rFonts w:eastAsia="Times New Roman"/>
                <w:noProof/>
              </w:rPr>
              <w:t>12.2.2. Быстрое хранение версий: Revlogs</w:t>
            </w:r>
            <w:r>
              <w:rPr>
                <w:noProof/>
                <w:webHidden/>
              </w:rPr>
              <w:tab/>
            </w:r>
            <w:r>
              <w:rPr>
                <w:noProof/>
                <w:webHidden/>
              </w:rPr>
              <w:fldChar w:fldCharType="begin"/>
            </w:r>
            <w:r>
              <w:rPr>
                <w:noProof/>
                <w:webHidden/>
              </w:rPr>
              <w:instrText xml:space="preserve"> PAGEREF _Toc441582013 \h </w:instrText>
            </w:r>
            <w:r>
              <w:rPr>
                <w:noProof/>
                <w:webHidden/>
              </w:rPr>
            </w:r>
            <w:r>
              <w:rPr>
                <w:noProof/>
                <w:webHidden/>
              </w:rPr>
              <w:fldChar w:fldCharType="separate"/>
            </w:r>
            <w:r w:rsidR="00B71CB9">
              <w:rPr>
                <w:noProof/>
                <w:webHidden/>
              </w:rPr>
              <w:t>184</w:t>
            </w:r>
            <w:r>
              <w:rPr>
                <w:noProof/>
                <w:webHidden/>
              </w:rPr>
              <w:fldChar w:fldCharType="end"/>
            </w:r>
          </w:hyperlink>
        </w:p>
        <w:p w:rsidR="00A779CD" w:rsidRDefault="00A779CD">
          <w:pPr>
            <w:pStyle w:val="31"/>
            <w:tabs>
              <w:tab w:val="right" w:leader="dot" w:pos="10195"/>
            </w:tabs>
            <w:rPr>
              <w:noProof/>
            </w:rPr>
          </w:pPr>
          <w:hyperlink w:anchor="_Toc441582014" w:history="1">
            <w:r w:rsidRPr="00C63C77">
              <w:rPr>
                <w:rStyle w:val="a5"/>
                <w:rFonts w:eastAsia="Times New Roman"/>
                <w:noProof/>
              </w:rPr>
              <w:t>12.2.3. Три revlog</w:t>
            </w:r>
            <w:r>
              <w:rPr>
                <w:noProof/>
                <w:webHidden/>
              </w:rPr>
              <w:tab/>
            </w:r>
            <w:r>
              <w:rPr>
                <w:noProof/>
                <w:webHidden/>
              </w:rPr>
              <w:fldChar w:fldCharType="begin"/>
            </w:r>
            <w:r>
              <w:rPr>
                <w:noProof/>
                <w:webHidden/>
              </w:rPr>
              <w:instrText xml:space="preserve"> PAGEREF _Toc441582014 \h </w:instrText>
            </w:r>
            <w:r>
              <w:rPr>
                <w:noProof/>
                <w:webHidden/>
              </w:rPr>
            </w:r>
            <w:r>
              <w:rPr>
                <w:noProof/>
                <w:webHidden/>
              </w:rPr>
              <w:fldChar w:fldCharType="separate"/>
            </w:r>
            <w:r w:rsidR="00B71CB9">
              <w:rPr>
                <w:noProof/>
                <w:webHidden/>
              </w:rPr>
              <w:t>185</w:t>
            </w:r>
            <w:r>
              <w:rPr>
                <w:noProof/>
                <w:webHidden/>
              </w:rPr>
              <w:fldChar w:fldCharType="end"/>
            </w:r>
          </w:hyperlink>
        </w:p>
        <w:p w:rsidR="00A779CD" w:rsidRDefault="00A779CD">
          <w:pPr>
            <w:pStyle w:val="31"/>
            <w:tabs>
              <w:tab w:val="right" w:leader="dot" w:pos="10195"/>
            </w:tabs>
            <w:rPr>
              <w:noProof/>
            </w:rPr>
          </w:pPr>
          <w:hyperlink w:anchor="_Toc441582015" w:history="1">
            <w:r w:rsidRPr="00C63C77">
              <w:rPr>
                <w:rStyle w:val="a5"/>
                <w:rFonts w:eastAsia="Times New Roman"/>
                <w:noProof/>
              </w:rPr>
              <w:t>12.2.4. Рабочая копия</w:t>
            </w:r>
            <w:r>
              <w:rPr>
                <w:noProof/>
                <w:webHidden/>
              </w:rPr>
              <w:tab/>
            </w:r>
            <w:r>
              <w:rPr>
                <w:noProof/>
                <w:webHidden/>
              </w:rPr>
              <w:fldChar w:fldCharType="begin"/>
            </w:r>
            <w:r>
              <w:rPr>
                <w:noProof/>
                <w:webHidden/>
              </w:rPr>
              <w:instrText xml:space="preserve"> PAGEREF _Toc441582015 \h </w:instrText>
            </w:r>
            <w:r>
              <w:rPr>
                <w:noProof/>
                <w:webHidden/>
              </w:rPr>
            </w:r>
            <w:r>
              <w:rPr>
                <w:noProof/>
                <w:webHidden/>
              </w:rPr>
              <w:fldChar w:fldCharType="separate"/>
            </w:r>
            <w:r w:rsidR="00B71CB9">
              <w:rPr>
                <w:noProof/>
                <w:webHidden/>
              </w:rPr>
              <w:t>187</w:t>
            </w:r>
            <w:r>
              <w:rPr>
                <w:noProof/>
                <w:webHidden/>
              </w:rPr>
              <w:fldChar w:fldCharType="end"/>
            </w:r>
          </w:hyperlink>
        </w:p>
        <w:p w:rsidR="00A779CD" w:rsidRDefault="00A779CD">
          <w:pPr>
            <w:pStyle w:val="21"/>
            <w:tabs>
              <w:tab w:val="right" w:leader="dot" w:pos="10195"/>
            </w:tabs>
            <w:rPr>
              <w:noProof/>
            </w:rPr>
          </w:pPr>
          <w:hyperlink w:anchor="_Toc441582016" w:history="1">
            <w:r w:rsidRPr="00C63C77">
              <w:rPr>
                <w:rStyle w:val="a5"/>
                <w:rFonts w:eastAsia="Times New Roman"/>
                <w:noProof/>
              </w:rPr>
              <w:t>12.3. Механизм контроля версий</w:t>
            </w:r>
            <w:r>
              <w:rPr>
                <w:noProof/>
                <w:webHidden/>
              </w:rPr>
              <w:tab/>
            </w:r>
            <w:r>
              <w:rPr>
                <w:noProof/>
                <w:webHidden/>
              </w:rPr>
              <w:fldChar w:fldCharType="begin"/>
            </w:r>
            <w:r>
              <w:rPr>
                <w:noProof/>
                <w:webHidden/>
              </w:rPr>
              <w:instrText xml:space="preserve"> PAGEREF _Toc441582016 \h </w:instrText>
            </w:r>
            <w:r>
              <w:rPr>
                <w:noProof/>
                <w:webHidden/>
              </w:rPr>
            </w:r>
            <w:r>
              <w:rPr>
                <w:noProof/>
                <w:webHidden/>
              </w:rPr>
              <w:fldChar w:fldCharType="separate"/>
            </w:r>
            <w:r w:rsidR="00B71CB9">
              <w:rPr>
                <w:noProof/>
                <w:webHidden/>
              </w:rPr>
              <w:t>187</w:t>
            </w:r>
            <w:r>
              <w:rPr>
                <w:noProof/>
                <w:webHidden/>
              </w:rPr>
              <w:fldChar w:fldCharType="end"/>
            </w:r>
          </w:hyperlink>
        </w:p>
        <w:p w:rsidR="00A779CD" w:rsidRDefault="00A779CD">
          <w:pPr>
            <w:pStyle w:val="31"/>
            <w:tabs>
              <w:tab w:val="right" w:leader="dot" w:pos="10195"/>
            </w:tabs>
            <w:rPr>
              <w:noProof/>
            </w:rPr>
          </w:pPr>
          <w:hyperlink w:anchor="_Toc441582017" w:history="1">
            <w:r w:rsidRPr="00C63C77">
              <w:rPr>
                <w:rStyle w:val="a5"/>
                <w:rFonts w:eastAsia="Times New Roman"/>
                <w:noProof/>
              </w:rPr>
              <w:t>12.3.1. Ветки</w:t>
            </w:r>
            <w:r>
              <w:rPr>
                <w:noProof/>
                <w:webHidden/>
              </w:rPr>
              <w:tab/>
            </w:r>
            <w:r>
              <w:rPr>
                <w:noProof/>
                <w:webHidden/>
              </w:rPr>
              <w:fldChar w:fldCharType="begin"/>
            </w:r>
            <w:r>
              <w:rPr>
                <w:noProof/>
                <w:webHidden/>
              </w:rPr>
              <w:instrText xml:space="preserve"> PAGEREF _Toc441582017 \h </w:instrText>
            </w:r>
            <w:r>
              <w:rPr>
                <w:noProof/>
                <w:webHidden/>
              </w:rPr>
            </w:r>
            <w:r>
              <w:rPr>
                <w:noProof/>
                <w:webHidden/>
              </w:rPr>
              <w:fldChar w:fldCharType="separate"/>
            </w:r>
            <w:r w:rsidR="00B71CB9">
              <w:rPr>
                <w:noProof/>
                <w:webHidden/>
              </w:rPr>
              <w:t>187</w:t>
            </w:r>
            <w:r>
              <w:rPr>
                <w:noProof/>
                <w:webHidden/>
              </w:rPr>
              <w:fldChar w:fldCharType="end"/>
            </w:r>
          </w:hyperlink>
        </w:p>
        <w:p w:rsidR="00A779CD" w:rsidRDefault="00A779CD">
          <w:pPr>
            <w:pStyle w:val="31"/>
            <w:tabs>
              <w:tab w:val="right" w:leader="dot" w:pos="10195"/>
            </w:tabs>
            <w:rPr>
              <w:noProof/>
            </w:rPr>
          </w:pPr>
          <w:hyperlink w:anchor="_Toc441582018" w:history="1">
            <w:r w:rsidRPr="00C63C77">
              <w:rPr>
                <w:rStyle w:val="a5"/>
                <w:rFonts w:eastAsia="Times New Roman"/>
                <w:noProof/>
              </w:rPr>
              <w:t>12.3.2. Тэги</w:t>
            </w:r>
            <w:r>
              <w:rPr>
                <w:noProof/>
                <w:webHidden/>
              </w:rPr>
              <w:tab/>
            </w:r>
            <w:r>
              <w:rPr>
                <w:noProof/>
                <w:webHidden/>
              </w:rPr>
              <w:fldChar w:fldCharType="begin"/>
            </w:r>
            <w:r>
              <w:rPr>
                <w:noProof/>
                <w:webHidden/>
              </w:rPr>
              <w:instrText xml:space="preserve"> PAGEREF _Toc441582018 \h </w:instrText>
            </w:r>
            <w:r>
              <w:rPr>
                <w:noProof/>
                <w:webHidden/>
              </w:rPr>
            </w:r>
            <w:r>
              <w:rPr>
                <w:noProof/>
                <w:webHidden/>
              </w:rPr>
              <w:fldChar w:fldCharType="separate"/>
            </w:r>
            <w:r w:rsidR="00B71CB9">
              <w:rPr>
                <w:noProof/>
                <w:webHidden/>
              </w:rPr>
              <w:t>188</w:t>
            </w:r>
            <w:r>
              <w:rPr>
                <w:noProof/>
                <w:webHidden/>
              </w:rPr>
              <w:fldChar w:fldCharType="end"/>
            </w:r>
          </w:hyperlink>
        </w:p>
        <w:p w:rsidR="00A779CD" w:rsidRDefault="00A779CD">
          <w:pPr>
            <w:pStyle w:val="21"/>
            <w:tabs>
              <w:tab w:val="right" w:leader="dot" w:pos="10195"/>
            </w:tabs>
            <w:rPr>
              <w:noProof/>
            </w:rPr>
          </w:pPr>
          <w:hyperlink w:anchor="_Toc441582019" w:history="1">
            <w:r w:rsidRPr="00C63C77">
              <w:rPr>
                <w:rStyle w:val="a5"/>
                <w:rFonts w:eastAsia="Times New Roman"/>
                <w:noProof/>
              </w:rPr>
              <w:t>12.4. Общая структура</w:t>
            </w:r>
            <w:r>
              <w:rPr>
                <w:noProof/>
                <w:webHidden/>
              </w:rPr>
              <w:tab/>
            </w:r>
            <w:r>
              <w:rPr>
                <w:noProof/>
                <w:webHidden/>
              </w:rPr>
              <w:fldChar w:fldCharType="begin"/>
            </w:r>
            <w:r>
              <w:rPr>
                <w:noProof/>
                <w:webHidden/>
              </w:rPr>
              <w:instrText xml:space="preserve"> PAGEREF _Toc441582019 \h </w:instrText>
            </w:r>
            <w:r>
              <w:rPr>
                <w:noProof/>
                <w:webHidden/>
              </w:rPr>
            </w:r>
            <w:r>
              <w:rPr>
                <w:noProof/>
                <w:webHidden/>
              </w:rPr>
              <w:fldChar w:fldCharType="separate"/>
            </w:r>
            <w:r w:rsidR="00B71CB9">
              <w:rPr>
                <w:noProof/>
                <w:webHidden/>
              </w:rPr>
              <w:t>189</w:t>
            </w:r>
            <w:r>
              <w:rPr>
                <w:noProof/>
                <w:webHidden/>
              </w:rPr>
              <w:fldChar w:fldCharType="end"/>
            </w:r>
          </w:hyperlink>
        </w:p>
        <w:p w:rsidR="00A779CD" w:rsidRDefault="00A779CD">
          <w:pPr>
            <w:pStyle w:val="21"/>
            <w:tabs>
              <w:tab w:val="right" w:leader="dot" w:pos="10195"/>
            </w:tabs>
            <w:rPr>
              <w:noProof/>
            </w:rPr>
          </w:pPr>
          <w:hyperlink w:anchor="_Toc441582020" w:history="1">
            <w:r w:rsidRPr="00C63C77">
              <w:rPr>
                <w:rStyle w:val="a5"/>
                <w:rFonts w:eastAsia="Times New Roman"/>
                <w:noProof/>
              </w:rPr>
              <w:t>12.5. Расширяемость</w:t>
            </w:r>
            <w:r>
              <w:rPr>
                <w:noProof/>
                <w:webHidden/>
              </w:rPr>
              <w:tab/>
            </w:r>
            <w:r>
              <w:rPr>
                <w:noProof/>
                <w:webHidden/>
              </w:rPr>
              <w:fldChar w:fldCharType="begin"/>
            </w:r>
            <w:r>
              <w:rPr>
                <w:noProof/>
                <w:webHidden/>
              </w:rPr>
              <w:instrText xml:space="preserve"> PAGEREF _Toc441582020 \h </w:instrText>
            </w:r>
            <w:r>
              <w:rPr>
                <w:noProof/>
                <w:webHidden/>
              </w:rPr>
            </w:r>
            <w:r>
              <w:rPr>
                <w:noProof/>
                <w:webHidden/>
              </w:rPr>
              <w:fldChar w:fldCharType="separate"/>
            </w:r>
            <w:r w:rsidR="00B71CB9">
              <w:rPr>
                <w:noProof/>
                <w:webHidden/>
              </w:rPr>
              <w:t>191</w:t>
            </w:r>
            <w:r>
              <w:rPr>
                <w:noProof/>
                <w:webHidden/>
              </w:rPr>
              <w:fldChar w:fldCharType="end"/>
            </w:r>
          </w:hyperlink>
        </w:p>
        <w:p w:rsidR="00A779CD" w:rsidRDefault="00A779CD">
          <w:pPr>
            <w:pStyle w:val="31"/>
            <w:tabs>
              <w:tab w:val="right" w:leader="dot" w:pos="10195"/>
            </w:tabs>
            <w:rPr>
              <w:noProof/>
            </w:rPr>
          </w:pPr>
          <w:hyperlink w:anchor="_Toc441582021" w:history="1">
            <w:r w:rsidRPr="00C63C77">
              <w:rPr>
                <w:rStyle w:val="a5"/>
                <w:rFonts w:eastAsia="Times New Roman"/>
                <w:noProof/>
              </w:rPr>
              <w:t>12.5.1. Написание расширений</w:t>
            </w:r>
            <w:r>
              <w:rPr>
                <w:noProof/>
                <w:webHidden/>
              </w:rPr>
              <w:tab/>
            </w:r>
            <w:r>
              <w:rPr>
                <w:noProof/>
                <w:webHidden/>
              </w:rPr>
              <w:fldChar w:fldCharType="begin"/>
            </w:r>
            <w:r>
              <w:rPr>
                <w:noProof/>
                <w:webHidden/>
              </w:rPr>
              <w:instrText xml:space="preserve"> PAGEREF _Toc441582021 \h </w:instrText>
            </w:r>
            <w:r>
              <w:rPr>
                <w:noProof/>
                <w:webHidden/>
              </w:rPr>
            </w:r>
            <w:r>
              <w:rPr>
                <w:noProof/>
                <w:webHidden/>
              </w:rPr>
              <w:fldChar w:fldCharType="separate"/>
            </w:r>
            <w:r w:rsidR="00B71CB9">
              <w:rPr>
                <w:noProof/>
                <w:webHidden/>
              </w:rPr>
              <w:t>191</w:t>
            </w:r>
            <w:r>
              <w:rPr>
                <w:noProof/>
                <w:webHidden/>
              </w:rPr>
              <w:fldChar w:fldCharType="end"/>
            </w:r>
          </w:hyperlink>
        </w:p>
        <w:p w:rsidR="00A779CD" w:rsidRDefault="00A779CD">
          <w:pPr>
            <w:pStyle w:val="31"/>
            <w:tabs>
              <w:tab w:val="right" w:leader="dot" w:pos="10195"/>
            </w:tabs>
            <w:rPr>
              <w:noProof/>
            </w:rPr>
          </w:pPr>
          <w:hyperlink w:anchor="_Toc441582022" w:history="1">
            <w:r w:rsidRPr="00C63C77">
              <w:rPr>
                <w:rStyle w:val="a5"/>
                <w:rFonts w:eastAsia="Times New Roman"/>
                <w:noProof/>
              </w:rPr>
              <w:t>12.5.2. Перехватчики</w:t>
            </w:r>
            <w:r>
              <w:rPr>
                <w:noProof/>
                <w:webHidden/>
              </w:rPr>
              <w:tab/>
            </w:r>
            <w:r>
              <w:rPr>
                <w:noProof/>
                <w:webHidden/>
              </w:rPr>
              <w:fldChar w:fldCharType="begin"/>
            </w:r>
            <w:r>
              <w:rPr>
                <w:noProof/>
                <w:webHidden/>
              </w:rPr>
              <w:instrText xml:space="preserve"> PAGEREF _Toc441582022 \h </w:instrText>
            </w:r>
            <w:r>
              <w:rPr>
                <w:noProof/>
                <w:webHidden/>
              </w:rPr>
            </w:r>
            <w:r>
              <w:rPr>
                <w:noProof/>
                <w:webHidden/>
              </w:rPr>
              <w:fldChar w:fldCharType="separate"/>
            </w:r>
            <w:r w:rsidR="00B71CB9">
              <w:rPr>
                <w:noProof/>
                <w:webHidden/>
              </w:rPr>
              <w:t>192</w:t>
            </w:r>
            <w:r>
              <w:rPr>
                <w:noProof/>
                <w:webHidden/>
              </w:rPr>
              <w:fldChar w:fldCharType="end"/>
            </w:r>
          </w:hyperlink>
        </w:p>
        <w:p w:rsidR="00A779CD" w:rsidRDefault="00A779CD">
          <w:pPr>
            <w:pStyle w:val="21"/>
            <w:tabs>
              <w:tab w:val="right" w:leader="dot" w:pos="10195"/>
            </w:tabs>
            <w:rPr>
              <w:noProof/>
            </w:rPr>
          </w:pPr>
          <w:hyperlink w:anchor="_Toc441582023" w:history="1">
            <w:r w:rsidRPr="00C63C77">
              <w:rPr>
                <w:rStyle w:val="a5"/>
                <w:rFonts w:eastAsia="Times New Roman"/>
                <w:noProof/>
              </w:rPr>
              <w:t>12.6. Выводы</w:t>
            </w:r>
            <w:r>
              <w:rPr>
                <w:noProof/>
                <w:webHidden/>
              </w:rPr>
              <w:tab/>
            </w:r>
            <w:r>
              <w:rPr>
                <w:noProof/>
                <w:webHidden/>
              </w:rPr>
              <w:fldChar w:fldCharType="begin"/>
            </w:r>
            <w:r>
              <w:rPr>
                <w:noProof/>
                <w:webHidden/>
              </w:rPr>
              <w:instrText xml:space="preserve"> PAGEREF _Toc441582023 \h </w:instrText>
            </w:r>
            <w:r>
              <w:rPr>
                <w:noProof/>
                <w:webHidden/>
              </w:rPr>
            </w:r>
            <w:r>
              <w:rPr>
                <w:noProof/>
                <w:webHidden/>
              </w:rPr>
              <w:fldChar w:fldCharType="separate"/>
            </w:r>
            <w:r w:rsidR="00B71CB9">
              <w:rPr>
                <w:noProof/>
                <w:webHidden/>
              </w:rPr>
              <w:t>192</w:t>
            </w:r>
            <w:r>
              <w:rPr>
                <w:noProof/>
                <w:webHidden/>
              </w:rPr>
              <w:fldChar w:fldCharType="end"/>
            </w:r>
          </w:hyperlink>
        </w:p>
        <w:p w:rsidR="00A779CD" w:rsidRDefault="00A779CD">
          <w:pPr>
            <w:pStyle w:val="11"/>
            <w:tabs>
              <w:tab w:val="left" w:pos="660"/>
              <w:tab w:val="right" w:leader="dot" w:pos="10195"/>
            </w:tabs>
            <w:rPr>
              <w:noProof/>
            </w:rPr>
          </w:pPr>
          <w:hyperlink w:anchor="_Toc441582024" w:history="1">
            <w:r w:rsidRPr="00C63C77">
              <w:rPr>
                <w:rStyle w:val="a5"/>
                <w:noProof/>
              </w:rPr>
              <w:t>13.</w:t>
            </w:r>
            <w:r>
              <w:rPr>
                <w:noProof/>
              </w:rPr>
              <w:tab/>
            </w:r>
            <w:r w:rsidRPr="00C63C77">
              <w:rPr>
                <w:rStyle w:val="a5"/>
                <w:noProof/>
              </w:rPr>
              <w:t>Экосистема NoSQL</w:t>
            </w:r>
            <w:r>
              <w:rPr>
                <w:noProof/>
                <w:webHidden/>
              </w:rPr>
              <w:tab/>
            </w:r>
            <w:r>
              <w:rPr>
                <w:noProof/>
                <w:webHidden/>
              </w:rPr>
              <w:fldChar w:fldCharType="begin"/>
            </w:r>
            <w:r>
              <w:rPr>
                <w:noProof/>
                <w:webHidden/>
              </w:rPr>
              <w:instrText xml:space="preserve"> PAGEREF _Toc441582024 \h </w:instrText>
            </w:r>
            <w:r>
              <w:rPr>
                <w:noProof/>
                <w:webHidden/>
              </w:rPr>
            </w:r>
            <w:r>
              <w:rPr>
                <w:noProof/>
                <w:webHidden/>
              </w:rPr>
              <w:fldChar w:fldCharType="separate"/>
            </w:r>
            <w:r w:rsidR="00B71CB9">
              <w:rPr>
                <w:noProof/>
                <w:webHidden/>
              </w:rPr>
              <w:t>193</w:t>
            </w:r>
            <w:r>
              <w:rPr>
                <w:noProof/>
                <w:webHidden/>
              </w:rPr>
              <w:fldChar w:fldCharType="end"/>
            </w:r>
          </w:hyperlink>
        </w:p>
        <w:p w:rsidR="00A779CD" w:rsidRDefault="00A779CD">
          <w:pPr>
            <w:pStyle w:val="21"/>
            <w:tabs>
              <w:tab w:val="right" w:leader="dot" w:pos="10195"/>
            </w:tabs>
            <w:rPr>
              <w:noProof/>
            </w:rPr>
          </w:pPr>
          <w:hyperlink w:anchor="_Toc441582025" w:history="1">
            <w:r w:rsidRPr="00C63C77">
              <w:rPr>
                <w:rStyle w:val="a5"/>
                <w:rFonts w:eastAsia="Times New Roman"/>
                <w:noProof/>
              </w:rPr>
              <w:t>13.1. Что в имени?</w:t>
            </w:r>
            <w:r>
              <w:rPr>
                <w:noProof/>
                <w:webHidden/>
              </w:rPr>
              <w:tab/>
            </w:r>
            <w:r>
              <w:rPr>
                <w:noProof/>
                <w:webHidden/>
              </w:rPr>
              <w:fldChar w:fldCharType="begin"/>
            </w:r>
            <w:r>
              <w:rPr>
                <w:noProof/>
                <w:webHidden/>
              </w:rPr>
              <w:instrText xml:space="preserve"> PAGEREF _Toc441582025 \h </w:instrText>
            </w:r>
            <w:r>
              <w:rPr>
                <w:noProof/>
                <w:webHidden/>
              </w:rPr>
            </w:r>
            <w:r>
              <w:rPr>
                <w:noProof/>
                <w:webHidden/>
              </w:rPr>
              <w:fldChar w:fldCharType="separate"/>
            </w:r>
            <w:r w:rsidR="00B71CB9">
              <w:rPr>
                <w:noProof/>
                <w:webHidden/>
              </w:rPr>
              <w:t>194</w:t>
            </w:r>
            <w:r>
              <w:rPr>
                <w:noProof/>
                <w:webHidden/>
              </w:rPr>
              <w:fldChar w:fldCharType="end"/>
            </w:r>
          </w:hyperlink>
        </w:p>
        <w:p w:rsidR="00A779CD" w:rsidRDefault="00A779CD">
          <w:pPr>
            <w:pStyle w:val="31"/>
            <w:tabs>
              <w:tab w:val="right" w:leader="dot" w:pos="10195"/>
            </w:tabs>
            <w:rPr>
              <w:noProof/>
            </w:rPr>
          </w:pPr>
          <w:hyperlink w:anchor="_Toc441582026" w:history="1">
            <w:r w:rsidRPr="00C63C77">
              <w:rPr>
                <w:rStyle w:val="a5"/>
                <w:rFonts w:eastAsia="Times New Roman"/>
                <w:noProof/>
              </w:rPr>
              <w:t>13.1.1. Язык SQL и реляционная модель</w:t>
            </w:r>
            <w:r>
              <w:rPr>
                <w:noProof/>
                <w:webHidden/>
              </w:rPr>
              <w:tab/>
            </w:r>
            <w:r>
              <w:rPr>
                <w:noProof/>
                <w:webHidden/>
              </w:rPr>
              <w:fldChar w:fldCharType="begin"/>
            </w:r>
            <w:r>
              <w:rPr>
                <w:noProof/>
                <w:webHidden/>
              </w:rPr>
              <w:instrText xml:space="preserve"> PAGEREF _Toc441582026 \h </w:instrText>
            </w:r>
            <w:r>
              <w:rPr>
                <w:noProof/>
                <w:webHidden/>
              </w:rPr>
            </w:r>
            <w:r>
              <w:rPr>
                <w:noProof/>
                <w:webHidden/>
              </w:rPr>
              <w:fldChar w:fldCharType="separate"/>
            </w:r>
            <w:r w:rsidR="00B71CB9">
              <w:rPr>
                <w:noProof/>
                <w:webHidden/>
              </w:rPr>
              <w:t>194</w:t>
            </w:r>
            <w:r>
              <w:rPr>
                <w:noProof/>
                <w:webHidden/>
              </w:rPr>
              <w:fldChar w:fldCharType="end"/>
            </w:r>
          </w:hyperlink>
        </w:p>
        <w:p w:rsidR="00A779CD" w:rsidRDefault="00A779CD">
          <w:pPr>
            <w:pStyle w:val="31"/>
            <w:tabs>
              <w:tab w:val="right" w:leader="dot" w:pos="10195"/>
            </w:tabs>
            <w:rPr>
              <w:noProof/>
            </w:rPr>
          </w:pPr>
          <w:hyperlink w:anchor="_Toc441582027" w:history="1">
            <w:r w:rsidRPr="00C63C77">
              <w:rPr>
                <w:rStyle w:val="a5"/>
                <w:rFonts w:eastAsia="Times New Roman"/>
                <w:noProof/>
              </w:rPr>
              <w:t>13.1.2. Исходные данные для проектирования систем NoSQL</w:t>
            </w:r>
            <w:r>
              <w:rPr>
                <w:noProof/>
                <w:webHidden/>
              </w:rPr>
              <w:tab/>
            </w:r>
            <w:r>
              <w:rPr>
                <w:noProof/>
                <w:webHidden/>
              </w:rPr>
              <w:fldChar w:fldCharType="begin"/>
            </w:r>
            <w:r>
              <w:rPr>
                <w:noProof/>
                <w:webHidden/>
              </w:rPr>
              <w:instrText xml:space="preserve"> PAGEREF _Toc441582027 \h </w:instrText>
            </w:r>
            <w:r>
              <w:rPr>
                <w:noProof/>
                <w:webHidden/>
              </w:rPr>
            </w:r>
            <w:r>
              <w:rPr>
                <w:noProof/>
                <w:webHidden/>
              </w:rPr>
              <w:fldChar w:fldCharType="separate"/>
            </w:r>
            <w:r w:rsidR="00B71CB9">
              <w:rPr>
                <w:noProof/>
                <w:webHidden/>
              </w:rPr>
              <w:t>195</w:t>
            </w:r>
            <w:r>
              <w:rPr>
                <w:noProof/>
                <w:webHidden/>
              </w:rPr>
              <w:fldChar w:fldCharType="end"/>
            </w:r>
          </w:hyperlink>
        </w:p>
        <w:p w:rsidR="00A779CD" w:rsidRDefault="00A779CD">
          <w:pPr>
            <w:pStyle w:val="31"/>
            <w:tabs>
              <w:tab w:val="right" w:leader="dot" w:pos="10195"/>
            </w:tabs>
            <w:rPr>
              <w:noProof/>
            </w:rPr>
          </w:pPr>
          <w:hyperlink w:anchor="_Toc441582028" w:history="1">
            <w:r w:rsidRPr="00C63C77">
              <w:rPr>
                <w:rStyle w:val="a5"/>
                <w:rFonts w:eastAsia="Times New Roman"/>
                <w:noProof/>
              </w:rPr>
              <w:t>13.1.3. Характеристики и соображения</w:t>
            </w:r>
            <w:r>
              <w:rPr>
                <w:noProof/>
                <w:webHidden/>
              </w:rPr>
              <w:tab/>
            </w:r>
            <w:r>
              <w:rPr>
                <w:noProof/>
                <w:webHidden/>
              </w:rPr>
              <w:fldChar w:fldCharType="begin"/>
            </w:r>
            <w:r>
              <w:rPr>
                <w:noProof/>
                <w:webHidden/>
              </w:rPr>
              <w:instrText xml:space="preserve"> PAGEREF _Toc441582028 \h </w:instrText>
            </w:r>
            <w:r>
              <w:rPr>
                <w:noProof/>
                <w:webHidden/>
              </w:rPr>
            </w:r>
            <w:r>
              <w:rPr>
                <w:noProof/>
                <w:webHidden/>
              </w:rPr>
              <w:fldChar w:fldCharType="separate"/>
            </w:r>
            <w:r w:rsidR="00B71CB9">
              <w:rPr>
                <w:noProof/>
                <w:webHidden/>
              </w:rPr>
              <w:t>196</w:t>
            </w:r>
            <w:r>
              <w:rPr>
                <w:noProof/>
                <w:webHidden/>
              </w:rPr>
              <w:fldChar w:fldCharType="end"/>
            </w:r>
          </w:hyperlink>
        </w:p>
        <w:p w:rsidR="00A779CD" w:rsidRDefault="00A779CD">
          <w:pPr>
            <w:pStyle w:val="21"/>
            <w:tabs>
              <w:tab w:val="right" w:leader="dot" w:pos="10195"/>
            </w:tabs>
            <w:rPr>
              <w:noProof/>
            </w:rPr>
          </w:pPr>
          <w:hyperlink w:anchor="_Toc441582029" w:history="1">
            <w:r w:rsidRPr="00C63C77">
              <w:rPr>
                <w:rStyle w:val="a5"/>
                <w:rFonts w:eastAsia="Times New Roman"/>
                <w:noProof/>
              </w:rPr>
              <w:t>13.2. Модели данных и запросов систем NoSQL</w:t>
            </w:r>
            <w:r>
              <w:rPr>
                <w:noProof/>
                <w:webHidden/>
              </w:rPr>
              <w:tab/>
            </w:r>
            <w:r>
              <w:rPr>
                <w:noProof/>
                <w:webHidden/>
              </w:rPr>
              <w:fldChar w:fldCharType="begin"/>
            </w:r>
            <w:r>
              <w:rPr>
                <w:noProof/>
                <w:webHidden/>
              </w:rPr>
              <w:instrText xml:space="preserve"> PAGEREF _Toc441582029 \h </w:instrText>
            </w:r>
            <w:r>
              <w:rPr>
                <w:noProof/>
                <w:webHidden/>
              </w:rPr>
            </w:r>
            <w:r>
              <w:rPr>
                <w:noProof/>
                <w:webHidden/>
              </w:rPr>
              <w:fldChar w:fldCharType="separate"/>
            </w:r>
            <w:r w:rsidR="00B71CB9">
              <w:rPr>
                <w:noProof/>
                <w:webHidden/>
              </w:rPr>
              <w:t>197</w:t>
            </w:r>
            <w:r>
              <w:rPr>
                <w:noProof/>
                <w:webHidden/>
              </w:rPr>
              <w:fldChar w:fldCharType="end"/>
            </w:r>
          </w:hyperlink>
        </w:p>
        <w:p w:rsidR="00A779CD" w:rsidRDefault="00A779CD">
          <w:pPr>
            <w:pStyle w:val="31"/>
            <w:tabs>
              <w:tab w:val="right" w:leader="dot" w:pos="10195"/>
            </w:tabs>
            <w:rPr>
              <w:noProof/>
            </w:rPr>
          </w:pPr>
          <w:hyperlink w:anchor="_Toc441582030" w:history="1">
            <w:r w:rsidRPr="00C63C77">
              <w:rPr>
                <w:rStyle w:val="a5"/>
                <w:rFonts w:eastAsia="Times New Roman"/>
                <w:noProof/>
              </w:rPr>
              <w:t>13.2.1. Модели данных систем NoSQL на основе ключей</w:t>
            </w:r>
            <w:r>
              <w:rPr>
                <w:noProof/>
                <w:webHidden/>
              </w:rPr>
              <w:tab/>
            </w:r>
            <w:r>
              <w:rPr>
                <w:noProof/>
                <w:webHidden/>
              </w:rPr>
              <w:fldChar w:fldCharType="begin"/>
            </w:r>
            <w:r>
              <w:rPr>
                <w:noProof/>
                <w:webHidden/>
              </w:rPr>
              <w:instrText xml:space="preserve"> PAGEREF _Toc441582030 \h </w:instrText>
            </w:r>
            <w:r>
              <w:rPr>
                <w:noProof/>
                <w:webHidden/>
              </w:rPr>
            </w:r>
            <w:r>
              <w:rPr>
                <w:noProof/>
                <w:webHidden/>
              </w:rPr>
              <w:fldChar w:fldCharType="separate"/>
            </w:r>
            <w:r w:rsidR="00B71CB9">
              <w:rPr>
                <w:noProof/>
                <w:webHidden/>
              </w:rPr>
              <w:t>197</w:t>
            </w:r>
            <w:r>
              <w:rPr>
                <w:noProof/>
                <w:webHidden/>
              </w:rPr>
              <w:fldChar w:fldCharType="end"/>
            </w:r>
          </w:hyperlink>
        </w:p>
        <w:p w:rsidR="00A779CD" w:rsidRDefault="00A779CD">
          <w:pPr>
            <w:pStyle w:val="31"/>
            <w:tabs>
              <w:tab w:val="right" w:leader="dot" w:pos="10195"/>
            </w:tabs>
            <w:rPr>
              <w:noProof/>
            </w:rPr>
          </w:pPr>
          <w:hyperlink w:anchor="_Toc441582031" w:history="1">
            <w:r w:rsidRPr="00C63C77">
              <w:rPr>
                <w:rStyle w:val="a5"/>
                <w:rFonts w:eastAsia="Times New Roman"/>
                <w:noProof/>
              </w:rPr>
              <w:t>13.2.2. Хранилища на основе графов</w:t>
            </w:r>
            <w:r>
              <w:rPr>
                <w:noProof/>
                <w:webHidden/>
              </w:rPr>
              <w:tab/>
            </w:r>
            <w:r>
              <w:rPr>
                <w:noProof/>
                <w:webHidden/>
              </w:rPr>
              <w:fldChar w:fldCharType="begin"/>
            </w:r>
            <w:r>
              <w:rPr>
                <w:noProof/>
                <w:webHidden/>
              </w:rPr>
              <w:instrText xml:space="preserve"> PAGEREF _Toc441582031 \h </w:instrText>
            </w:r>
            <w:r>
              <w:rPr>
                <w:noProof/>
                <w:webHidden/>
              </w:rPr>
            </w:r>
            <w:r>
              <w:rPr>
                <w:noProof/>
                <w:webHidden/>
              </w:rPr>
              <w:fldChar w:fldCharType="separate"/>
            </w:r>
            <w:r w:rsidR="00B71CB9">
              <w:rPr>
                <w:noProof/>
                <w:webHidden/>
              </w:rPr>
              <w:t>199</w:t>
            </w:r>
            <w:r>
              <w:rPr>
                <w:noProof/>
                <w:webHidden/>
              </w:rPr>
              <w:fldChar w:fldCharType="end"/>
            </w:r>
          </w:hyperlink>
        </w:p>
        <w:p w:rsidR="00A779CD" w:rsidRDefault="00A779CD">
          <w:pPr>
            <w:pStyle w:val="31"/>
            <w:tabs>
              <w:tab w:val="right" w:leader="dot" w:pos="10195"/>
            </w:tabs>
            <w:rPr>
              <w:noProof/>
            </w:rPr>
          </w:pPr>
          <w:hyperlink w:anchor="_Toc441582032" w:history="1">
            <w:r w:rsidRPr="00C63C77">
              <w:rPr>
                <w:rStyle w:val="a5"/>
                <w:rFonts w:eastAsia="Times New Roman"/>
                <w:noProof/>
              </w:rPr>
              <w:t>13.2.3. Сложные запросы</w:t>
            </w:r>
            <w:r>
              <w:rPr>
                <w:noProof/>
                <w:webHidden/>
              </w:rPr>
              <w:tab/>
            </w:r>
            <w:r>
              <w:rPr>
                <w:noProof/>
                <w:webHidden/>
              </w:rPr>
              <w:fldChar w:fldCharType="begin"/>
            </w:r>
            <w:r>
              <w:rPr>
                <w:noProof/>
                <w:webHidden/>
              </w:rPr>
              <w:instrText xml:space="preserve"> PAGEREF _Toc441582032 \h </w:instrText>
            </w:r>
            <w:r>
              <w:rPr>
                <w:noProof/>
                <w:webHidden/>
              </w:rPr>
            </w:r>
            <w:r>
              <w:rPr>
                <w:noProof/>
                <w:webHidden/>
              </w:rPr>
              <w:fldChar w:fldCharType="separate"/>
            </w:r>
            <w:r w:rsidR="00B71CB9">
              <w:rPr>
                <w:noProof/>
                <w:webHidden/>
              </w:rPr>
              <w:t>199</w:t>
            </w:r>
            <w:r>
              <w:rPr>
                <w:noProof/>
                <w:webHidden/>
              </w:rPr>
              <w:fldChar w:fldCharType="end"/>
            </w:r>
          </w:hyperlink>
        </w:p>
        <w:p w:rsidR="00A779CD" w:rsidRDefault="00A779CD">
          <w:pPr>
            <w:pStyle w:val="31"/>
            <w:tabs>
              <w:tab w:val="right" w:leader="dot" w:pos="10195"/>
            </w:tabs>
            <w:rPr>
              <w:noProof/>
            </w:rPr>
          </w:pPr>
          <w:hyperlink w:anchor="_Toc441582033" w:history="1">
            <w:r w:rsidRPr="00C63C77">
              <w:rPr>
                <w:rStyle w:val="a5"/>
                <w:rFonts w:eastAsia="Times New Roman"/>
                <w:noProof/>
              </w:rPr>
              <w:t>13.2.4. Транзакции</w:t>
            </w:r>
            <w:r>
              <w:rPr>
                <w:noProof/>
                <w:webHidden/>
              </w:rPr>
              <w:tab/>
            </w:r>
            <w:r>
              <w:rPr>
                <w:noProof/>
                <w:webHidden/>
              </w:rPr>
              <w:fldChar w:fldCharType="begin"/>
            </w:r>
            <w:r>
              <w:rPr>
                <w:noProof/>
                <w:webHidden/>
              </w:rPr>
              <w:instrText xml:space="preserve"> PAGEREF _Toc441582033 \h </w:instrText>
            </w:r>
            <w:r>
              <w:rPr>
                <w:noProof/>
                <w:webHidden/>
              </w:rPr>
            </w:r>
            <w:r>
              <w:rPr>
                <w:noProof/>
                <w:webHidden/>
              </w:rPr>
              <w:fldChar w:fldCharType="separate"/>
            </w:r>
            <w:r w:rsidR="00B71CB9">
              <w:rPr>
                <w:noProof/>
                <w:webHidden/>
              </w:rPr>
              <w:t>199</w:t>
            </w:r>
            <w:r>
              <w:rPr>
                <w:noProof/>
                <w:webHidden/>
              </w:rPr>
              <w:fldChar w:fldCharType="end"/>
            </w:r>
          </w:hyperlink>
        </w:p>
        <w:p w:rsidR="00A779CD" w:rsidRDefault="00A779CD">
          <w:pPr>
            <w:pStyle w:val="31"/>
            <w:tabs>
              <w:tab w:val="right" w:leader="dot" w:pos="10195"/>
            </w:tabs>
            <w:rPr>
              <w:noProof/>
            </w:rPr>
          </w:pPr>
          <w:hyperlink w:anchor="_Toc441582034" w:history="1">
            <w:r w:rsidRPr="00C63C77">
              <w:rPr>
                <w:rStyle w:val="a5"/>
                <w:rFonts w:eastAsia="Times New Roman"/>
                <w:noProof/>
              </w:rPr>
              <w:t>13.2.5. Хранилище данных без жестко заданной схемы</w:t>
            </w:r>
            <w:r>
              <w:rPr>
                <w:noProof/>
                <w:webHidden/>
              </w:rPr>
              <w:tab/>
            </w:r>
            <w:r>
              <w:rPr>
                <w:noProof/>
                <w:webHidden/>
              </w:rPr>
              <w:fldChar w:fldCharType="begin"/>
            </w:r>
            <w:r>
              <w:rPr>
                <w:noProof/>
                <w:webHidden/>
              </w:rPr>
              <w:instrText xml:space="preserve"> PAGEREF _Toc441582034 \h </w:instrText>
            </w:r>
            <w:r>
              <w:rPr>
                <w:noProof/>
                <w:webHidden/>
              </w:rPr>
            </w:r>
            <w:r>
              <w:rPr>
                <w:noProof/>
                <w:webHidden/>
              </w:rPr>
              <w:fldChar w:fldCharType="separate"/>
            </w:r>
            <w:r w:rsidR="00B71CB9">
              <w:rPr>
                <w:noProof/>
                <w:webHidden/>
              </w:rPr>
              <w:t>200</w:t>
            </w:r>
            <w:r>
              <w:rPr>
                <w:noProof/>
                <w:webHidden/>
              </w:rPr>
              <w:fldChar w:fldCharType="end"/>
            </w:r>
          </w:hyperlink>
        </w:p>
        <w:p w:rsidR="00A779CD" w:rsidRDefault="00A779CD">
          <w:pPr>
            <w:pStyle w:val="21"/>
            <w:tabs>
              <w:tab w:val="right" w:leader="dot" w:pos="10195"/>
            </w:tabs>
            <w:rPr>
              <w:noProof/>
            </w:rPr>
          </w:pPr>
          <w:hyperlink w:anchor="_Toc441582035" w:history="1">
            <w:r w:rsidRPr="00C63C77">
              <w:rPr>
                <w:rStyle w:val="a5"/>
                <w:rFonts w:eastAsia="Times New Roman"/>
                <w:noProof/>
              </w:rPr>
              <w:t>13.3. Долговечность хранения данных</w:t>
            </w:r>
            <w:r>
              <w:rPr>
                <w:noProof/>
                <w:webHidden/>
              </w:rPr>
              <w:tab/>
            </w:r>
            <w:r>
              <w:rPr>
                <w:noProof/>
                <w:webHidden/>
              </w:rPr>
              <w:fldChar w:fldCharType="begin"/>
            </w:r>
            <w:r>
              <w:rPr>
                <w:noProof/>
                <w:webHidden/>
              </w:rPr>
              <w:instrText xml:space="preserve"> PAGEREF _Toc441582035 \h </w:instrText>
            </w:r>
            <w:r>
              <w:rPr>
                <w:noProof/>
                <w:webHidden/>
              </w:rPr>
            </w:r>
            <w:r>
              <w:rPr>
                <w:noProof/>
                <w:webHidden/>
              </w:rPr>
              <w:fldChar w:fldCharType="separate"/>
            </w:r>
            <w:r w:rsidR="00B71CB9">
              <w:rPr>
                <w:noProof/>
                <w:webHidden/>
              </w:rPr>
              <w:t>200</w:t>
            </w:r>
            <w:r>
              <w:rPr>
                <w:noProof/>
                <w:webHidden/>
              </w:rPr>
              <w:fldChar w:fldCharType="end"/>
            </w:r>
          </w:hyperlink>
        </w:p>
        <w:p w:rsidR="00A779CD" w:rsidRDefault="00A779CD">
          <w:pPr>
            <w:pStyle w:val="31"/>
            <w:tabs>
              <w:tab w:val="right" w:leader="dot" w:pos="10195"/>
            </w:tabs>
            <w:rPr>
              <w:noProof/>
            </w:rPr>
          </w:pPr>
          <w:hyperlink w:anchor="_Toc441582036" w:history="1">
            <w:r w:rsidRPr="00C63C77">
              <w:rPr>
                <w:rStyle w:val="a5"/>
                <w:rFonts w:eastAsia="Times New Roman"/>
                <w:noProof/>
              </w:rPr>
              <w:t>13.3.1. Долговечность хранения данных на отдельном сервере</w:t>
            </w:r>
            <w:r>
              <w:rPr>
                <w:noProof/>
                <w:webHidden/>
              </w:rPr>
              <w:tab/>
            </w:r>
            <w:r>
              <w:rPr>
                <w:noProof/>
                <w:webHidden/>
              </w:rPr>
              <w:fldChar w:fldCharType="begin"/>
            </w:r>
            <w:r>
              <w:rPr>
                <w:noProof/>
                <w:webHidden/>
              </w:rPr>
              <w:instrText xml:space="preserve"> PAGEREF _Toc441582036 \h </w:instrText>
            </w:r>
            <w:r>
              <w:rPr>
                <w:noProof/>
                <w:webHidden/>
              </w:rPr>
            </w:r>
            <w:r>
              <w:rPr>
                <w:noProof/>
                <w:webHidden/>
              </w:rPr>
              <w:fldChar w:fldCharType="separate"/>
            </w:r>
            <w:r w:rsidR="00B71CB9">
              <w:rPr>
                <w:noProof/>
                <w:webHidden/>
              </w:rPr>
              <w:t>201</w:t>
            </w:r>
            <w:r>
              <w:rPr>
                <w:noProof/>
                <w:webHidden/>
              </w:rPr>
              <w:fldChar w:fldCharType="end"/>
            </w:r>
          </w:hyperlink>
        </w:p>
        <w:p w:rsidR="00A779CD" w:rsidRDefault="00A779CD">
          <w:pPr>
            <w:pStyle w:val="31"/>
            <w:tabs>
              <w:tab w:val="right" w:leader="dot" w:pos="10195"/>
            </w:tabs>
            <w:rPr>
              <w:noProof/>
            </w:rPr>
          </w:pPr>
          <w:hyperlink w:anchor="_Toc441582037" w:history="1">
            <w:r w:rsidRPr="00C63C77">
              <w:rPr>
                <w:rStyle w:val="a5"/>
                <w:rFonts w:eastAsia="Times New Roman"/>
                <w:noProof/>
              </w:rPr>
              <w:t>13.3.2. Долговечность хранения данных на множестве серверов</w:t>
            </w:r>
            <w:r>
              <w:rPr>
                <w:noProof/>
                <w:webHidden/>
              </w:rPr>
              <w:tab/>
            </w:r>
            <w:r>
              <w:rPr>
                <w:noProof/>
                <w:webHidden/>
              </w:rPr>
              <w:fldChar w:fldCharType="begin"/>
            </w:r>
            <w:r>
              <w:rPr>
                <w:noProof/>
                <w:webHidden/>
              </w:rPr>
              <w:instrText xml:space="preserve"> PAGEREF _Toc441582037 \h </w:instrText>
            </w:r>
            <w:r>
              <w:rPr>
                <w:noProof/>
                <w:webHidden/>
              </w:rPr>
            </w:r>
            <w:r>
              <w:rPr>
                <w:noProof/>
                <w:webHidden/>
              </w:rPr>
              <w:fldChar w:fldCharType="separate"/>
            </w:r>
            <w:r w:rsidR="00B71CB9">
              <w:rPr>
                <w:noProof/>
                <w:webHidden/>
              </w:rPr>
              <w:t>202</w:t>
            </w:r>
            <w:r>
              <w:rPr>
                <w:noProof/>
                <w:webHidden/>
              </w:rPr>
              <w:fldChar w:fldCharType="end"/>
            </w:r>
          </w:hyperlink>
        </w:p>
        <w:p w:rsidR="00A779CD" w:rsidRDefault="00A779CD">
          <w:pPr>
            <w:pStyle w:val="21"/>
            <w:tabs>
              <w:tab w:val="right" w:leader="dot" w:pos="10195"/>
            </w:tabs>
            <w:rPr>
              <w:noProof/>
            </w:rPr>
          </w:pPr>
          <w:hyperlink w:anchor="_Toc441582038" w:history="1">
            <w:r w:rsidRPr="00C63C77">
              <w:rPr>
                <w:rStyle w:val="a5"/>
                <w:rFonts w:eastAsia="Times New Roman"/>
                <w:noProof/>
              </w:rPr>
              <w:t>13.4. Масштабирование с целью повышения производительности</w:t>
            </w:r>
            <w:r>
              <w:rPr>
                <w:noProof/>
                <w:webHidden/>
              </w:rPr>
              <w:tab/>
            </w:r>
            <w:r>
              <w:rPr>
                <w:noProof/>
                <w:webHidden/>
              </w:rPr>
              <w:fldChar w:fldCharType="begin"/>
            </w:r>
            <w:r>
              <w:rPr>
                <w:noProof/>
                <w:webHidden/>
              </w:rPr>
              <w:instrText xml:space="preserve"> PAGEREF _Toc441582038 \h </w:instrText>
            </w:r>
            <w:r>
              <w:rPr>
                <w:noProof/>
                <w:webHidden/>
              </w:rPr>
            </w:r>
            <w:r>
              <w:rPr>
                <w:noProof/>
                <w:webHidden/>
              </w:rPr>
              <w:fldChar w:fldCharType="separate"/>
            </w:r>
            <w:r w:rsidR="00B71CB9">
              <w:rPr>
                <w:noProof/>
                <w:webHidden/>
              </w:rPr>
              <w:t>203</w:t>
            </w:r>
            <w:r>
              <w:rPr>
                <w:noProof/>
                <w:webHidden/>
              </w:rPr>
              <w:fldChar w:fldCharType="end"/>
            </w:r>
          </w:hyperlink>
        </w:p>
        <w:p w:rsidR="00A779CD" w:rsidRDefault="00A779CD">
          <w:pPr>
            <w:pStyle w:val="31"/>
            <w:tabs>
              <w:tab w:val="right" w:leader="dot" w:pos="10195"/>
            </w:tabs>
            <w:rPr>
              <w:noProof/>
            </w:rPr>
          </w:pPr>
          <w:hyperlink w:anchor="_Toc441582039" w:history="1">
            <w:r w:rsidRPr="00C63C77">
              <w:rPr>
                <w:rStyle w:val="a5"/>
                <w:rFonts w:eastAsia="Times New Roman"/>
                <w:noProof/>
              </w:rPr>
              <w:t>13.4.1. Не фрагментируйте систему без необходимости</w:t>
            </w:r>
            <w:r>
              <w:rPr>
                <w:noProof/>
                <w:webHidden/>
              </w:rPr>
              <w:tab/>
            </w:r>
            <w:r>
              <w:rPr>
                <w:noProof/>
                <w:webHidden/>
              </w:rPr>
              <w:fldChar w:fldCharType="begin"/>
            </w:r>
            <w:r>
              <w:rPr>
                <w:noProof/>
                <w:webHidden/>
              </w:rPr>
              <w:instrText xml:space="preserve"> PAGEREF _Toc441582039 \h </w:instrText>
            </w:r>
            <w:r>
              <w:rPr>
                <w:noProof/>
                <w:webHidden/>
              </w:rPr>
            </w:r>
            <w:r>
              <w:rPr>
                <w:noProof/>
                <w:webHidden/>
              </w:rPr>
              <w:fldChar w:fldCharType="separate"/>
            </w:r>
            <w:r w:rsidR="00B71CB9">
              <w:rPr>
                <w:noProof/>
                <w:webHidden/>
              </w:rPr>
              <w:t>204</w:t>
            </w:r>
            <w:r>
              <w:rPr>
                <w:noProof/>
                <w:webHidden/>
              </w:rPr>
              <w:fldChar w:fldCharType="end"/>
            </w:r>
          </w:hyperlink>
        </w:p>
        <w:p w:rsidR="00A779CD" w:rsidRDefault="00A779CD">
          <w:pPr>
            <w:pStyle w:val="31"/>
            <w:tabs>
              <w:tab w:val="right" w:leader="dot" w:pos="10195"/>
            </w:tabs>
            <w:rPr>
              <w:noProof/>
            </w:rPr>
          </w:pPr>
          <w:hyperlink w:anchor="_Toc441582040" w:history="1">
            <w:r w:rsidRPr="00C63C77">
              <w:rPr>
                <w:rStyle w:val="a5"/>
                <w:rFonts w:eastAsia="Times New Roman"/>
                <w:noProof/>
              </w:rPr>
              <w:t>13.4.2. Фрагментация системы с помощью программ для координации запросов</w:t>
            </w:r>
            <w:r>
              <w:rPr>
                <w:noProof/>
                <w:webHidden/>
              </w:rPr>
              <w:tab/>
            </w:r>
            <w:r>
              <w:rPr>
                <w:noProof/>
                <w:webHidden/>
              </w:rPr>
              <w:fldChar w:fldCharType="begin"/>
            </w:r>
            <w:r>
              <w:rPr>
                <w:noProof/>
                <w:webHidden/>
              </w:rPr>
              <w:instrText xml:space="preserve"> PAGEREF _Toc441582040 \h </w:instrText>
            </w:r>
            <w:r>
              <w:rPr>
                <w:noProof/>
                <w:webHidden/>
              </w:rPr>
            </w:r>
            <w:r>
              <w:rPr>
                <w:noProof/>
                <w:webHidden/>
              </w:rPr>
              <w:fldChar w:fldCharType="separate"/>
            </w:r>
            <w:r w:rsidR="00B71CB9">
              <w:rPr>
                <w:noProof/>
                <w:webHidden/>
              </w:rPr>
              <w:t>205</w:t>
            </w:r>
            <w:r>
              <w:rPr>
                <w:noProof/>
                <w:webHidden/>
              </w:rPr>
              <w:fldChar w:fldCharType="end"/>
            </w:r>
          </w:hyperlink>
        </w:p>
        <w:p w:rsidR="00A779CD" w:rsidRDefault="00A779CD">
          <w:pPr>
            <w:pStyle w:val="31"/>
            <w:tabs>
              <w:tab w:val="right" w:leader="dot" w:pos="10195"/>
            </w:tabs>
            <w:rPr>
              <w:noProof/>
            </w:rPr>
          </w:pPr>
          <w:hyperlink w:anchor="_Toc441582041" w:history="1">
            <w:r w:rsidRPr="00C63C77">
              <w:rPr>
                <w:rStyle w:val="a5"/>
                <w:rFonts w:eastAsia="Times New Roman"/>
                <w:noProof/>
              </w:rPr>
              <w:t>13.4.3. Последовательные хэш-кольца</w:t>
            </w:r>
            <w:r>
              <w:rPr>
                <w:noProof/>
                <w:webHidden/>
              </w:rPr>
              <w:tab/>
            </w:r>
            <w:r>
              <w:rPr>
                <w:noProof/>
                <w:webHidden/>
              </w:rPr>
              <w:fldChar w:fldCharType="begin"/>
            </w:r>
            <w:r>
              <w:rPr>
                <w:noProof/>
                <w:webHidden/>
              </w:rPr>
              <w:instrText xml:space="preserve"> PAGEREF _Toc441582041 \h </w:instrText>
            </w:r>
            <w:r>
              <w:rPr>
                <w:noProof/>
                <w:webHidden/>
              </w:rPr>
            </w:r>
            <w:r>
              <w:rPr>
                <w:noProof/>
                <w:webHidden/>
              </w:rPr>
              <w:fldChar w:fldCharType="separate"/>
            </w:r>
            <w:r w:rsidR="00B71CB9">
              <w:rPr>
                <w:noProof/>
                <w:webHidden/>
              </w:rPr>
              <w:t>205</w:t>
            </w:r>
            <w:r>
              <w:rPr>
                <w:noProof/>
                <w:webHidden/>
              </w:rPr>
              <w:fldChar w:fldCharType="end"/>
            </w:r>
          </w:hyperlink>
        </w:p>
        <w:p w:rsidR="00A779CD" w:rsidRDefault="00A779CD">
          <w:pPr>
            <w:pStyle w:val="31"/>
            <w:tabs>
              <w:tab w:val="right" w:leader="dot" w:pos="10195"/>
            </w:tabs>
            <w:rPr>
              <w:noProof/>
            </w:rPr>
          </w:pPr>
          <w:hyperlink w:anchor="_Toc441582042" w:history="1">
            <w:r w:rsidRPr="00C63C77">
              <w:rPr>
                <w:rStyle w:val="a5"/>
                <w:rFonts w:eastAsia="Times New Roman"/>
                <w:noProof/>
              </w:rPr>
              <w:t>13.4.4. Распределение с использованием диапазонов</w:t>
            </w:r>
            <w:r>
              <w:rPr>
                <w:noProof/>
                <w:webHidden/>
              </w:rPr>
              <w:tab/>
            </w:r>
            <w:r>
              <w:rPr>
                <w:noProof/>
                <w:webHidden/>
              </w:rPr>
              <w:fldChar w:fldCharType="begin"/>
            </w:r>
            <w:r>
              <w:rPr>
                <w:noProof/>
                <w:webHidden/>
              </w:rPr>
              <w:instrText xml:space="preserve"> PAGEREF _Toc441582042 \h </w:instrText>
            </w:r>
            <w:r>
              <w:rPr>
                <w:noProof/>
                <w:webHidden/>
              </w:rPr>
            </w:r>
            <w:r>
              <w:rPr>
                <w:noProof/>
                <w:webHidden/>
              </w:rPr>
              <w:fldChar w:fldCharType="separate"/>
            </w:r>
            <w:r w:rsidR="00B71CB9">
              <w:rPr>
                <w:noProof/>
                <w:webHidden/>
              </w:rPr>
              <w:t>207</w:t>
            </w:r>
            <w:r>
              <w:rPr>
                <w:noProof/>
                <w:webHidden/>
              </w:rPr>
              <w:fldChar w:fldCharType="end"/>
            </w:r>
          </w:hyperlink>
        </w:p>
        <w:p w:rsidR="00A779CD" w:rsidRDefault="00A779CD">
          <w:pPr>
            <w:pStyle w:val="31"/>
            <w:tabs>
              <w:tab w:val="right" w:leader="dot" w:pos="10195"/>
            </w:tabs>
            <w:rPr>
              <w:noProof/>
            </w:rPr>
          </w:pPr>
          <w:hyperlink w:anchor="_Toc441582043" w:history="1">
            <w:r w:rsidRPr="00C63C77">
              <w:rPr>
                <w:rStyle w:val="a5"/>
                <w:rFonts w:eastAsia="Times New Roman"/>
                <w:noProof/>
              </w:rPr>
              <w:t>13.4.5. Какую систему распределения данных следует использовать</w:t>
            </w:r>
            <w:r>
              <w:rPr>
                <w:noProof/>
                <w:webHidden/>
              </w:rPr>
              <w:tab/>
            </w:r>
            <w:r>
              <w:rPr>
                <w:noProof/>
                <w:webHidden/>
              </w:rPr>
              <w:fldChar w:fldCharType="begin"/>
            </w:r>
            <w:r>
              <w:rPr>
                <w:noProof/>
                <w:webHidden/>
              </w:rPr>
              <w:instrText xml:space="preserve"> PAGEREF _Toc441582043 \h </w:instrText>
            </w:r>
            <w:r>
              <w:rPr>
                <w:noProof/>
                <w:webHidden/>
              </w:rPr>
            </w:r>
            <w:r>
              <w:rPr>
                <w:noProof/>
                <w:webHidden/>
              </w:rPr>
              <w:fldChar w:fldCharType="separate"/>
            </w:r>
            <w:r w:rsidR="00B71CB9">
              <w:rPr>
                <w:noProof/>
                <w:webHidden/>
              </w:rPr>
              <w:t>209</w:t>
            </w:r>
            <w:r>
              <w:rPr>
                <w:noProof/>
                <w:webHidden/>
              </w:rPr>
              <w:fldChar w:fldCharType="end"/>
            </w:r>
          </w:hyperlink>
        </w:p>
        <w:p w:rsidR="00A779CD" w:rsidRDefault="00A779CD">
          <w:pPr>
            <w:pStyle w:val="21"/>
            <w:tabs>
              <w:tab w:val="right" w:leader="dot" w:pos="10195"/>
            </w:tabs>
            <w:rPr>
              <w:noProof/>
            </w:rPr>
          </w:pPr>
          <w:hyperlink w:anchor="_Toc441582044" w:history="1">
            <w:r w:rsidRPr="00C63C77">
              <w:rPr>
                <w:rStyle w:val="a5"/>
                <w:rFonts w:eastAsia="Times New Roman"/>
                <w:noProof/>
              </w:rPr>
              <w:t>13.5. Согласованность данных</w:t>
            </w:r>
            <w:r>
              <w:rPr>
                <w:noProof/>
                <w:webHidden/>
              </w:rPr>
              <w:tab/>
            </w:r>
            <w:r>
              <w:rPr>
                <w:noProof/>
                <w:webHidden/>
              </w:rPr>
              <w:fldChar w:fldCharType="begin"/>
            </w:r>
            <w:r>
              <w:rPr>
                <w:noProof/>
                <w:webHidden/>
              </w:rPr>
              <w:instrText xml:space="preserve"> PAGEREF _Toc441582044 \h </w:instrText>
            </w:r>
            <w:r>
              <w:rPr>
                <w:noProof/>
                <w:webHidden/>
              </w:rPr>
            </w:r>
            <w:r>
              <w:rPr>
                <w:noProof/>
                <w:webHidden/>
              </w:rPr>
              <w:fldChar w:fldCharType="separate"/>
            </w:r>
            <w:r w:rsidR="00B71CB9">
              <w:rPr>
                <w:noProof/>
                <w:webHidden/>
              </w:rPr>
              <w:t>210</w:t>
            </w:r>
            <w:r>
              <w:rPr>
                <w:noProof/>
                <w:webHidden/>
              </w:rPr>
              <w:fldChar w:fldCharType="end"/>
            </w:r>
          </w:hyperlink>
        </w:p>
        <w:p w:rsidR="00A779CD" w:rsidRDefault="00A779CD">
          <w:pPr>
            <w:pStyle w:val="31"/>
            <w:tabs>
              <w:tab w:val="right" w:leader="dot" w:pos="10195"/>
            </w:tabs>
            <w:rPr>
              <w:noProof/>
            </w:rPr>
          </w:pPr>
          <w:hyperlink w:anchor="_Toc441582045" w:history="1">
            <w:r w:rsidRPr="00C63C77">
              <w:rPr>
                <w:rStyle w:val="a5"/>
                <w:rFonts w:eastAsia="Times New Roman"/>
                <w:noProof/>
              </w:rPr>
              <w:t>13.5.1. Немного о CAP</w:t>
            </w:r>
            <w:r>
              <w:rPr>
                <w:noProof/>
                <w:webHidden/>
              </w:rPr>
              <w:tab/>
            </w:r>
            <w:r>
              <w:rPr>
                <w:noProof/>
                <w:webHidden/>
              </w:rPr>
              <w:fldChar w:fldCharType="begin"/>
            </w:r>
            <w:r>
              <w:rPr>
                <w:noProof/>
                <w:webHidden/>
              </w:rPr>
              <w:instrText xml:space="preserve"> PAGEREF _Toc441582045 \h </w:instrText>
            </w:r>
            <w:r>
              <w:rPr>
                <w:noProof/>
                <w:webHidden/>
              </w:rPr>
            </w:r>
            <w:r>
              <w:rPr>
                <w:noProof/>
                <w:webHidden/>
              </w:rPr>
              <w:fldChar w:fldCharType="separate"/>
            </w:r>
            <w:r w:rsidR="00B71CB9">
              <w:rPr>
                <w:noProof/>
                <w:webHidden/>
              </w:rPr>
              <w:t>210</w:t>
            </w:r>
            <w:r>
              <w:rPr>
                <w:noProof/>
                <w:webHidden/>
              </w:rPr>
              <w:fldChar w:fldCharType="end"/>
            </w:r>
          </w:hyperlink>
        </w:p>
        <w:p w:rsidR="00A779CD" w:rsidRDefault="00A779CD">
          <w:pPr>
            <w:pStyle w:val="31"/>
            <w:tabs>
              <w:tab w:val="right" w:leader="dot" w:pos="10195"/>
            </w:tabs>
            <w:rPr>
              <w:noProof/>
            </w:rPr>
          </w:pPr>
          <w:hyperlink w:anchor="_Toc441582046" w:history="1">
            <w:r w:rsidRPr="00C63C77">
              <w:rPr>
                <w:rStyle w:val="a5"/>
                <w:rFonts w:eastAsia="Times New Roman"/>
                <w:noProof/>
              </w:rPr>
              <w:t>13.5.2. Строгая согласованность данных</w:t>
            </w:r>
            <w:r>
              <w:rPr>
                <w:noProof/>
                <w:webHidden/>
              </w:rPr>
              <w:tab/>
            </w:r>
            <w:r>
              <w:rPr>
                <w:noProof/>
                <w:webHidden/>
              </w:rPr>
              <w:fldChar w:fldCharType="begin"/>
            </w:r>
            <w:r>
              <w:rPr>
                <w:noProof/>
                <w:webHidden/>
              </w:rPr>
              <w:instrText xml:space="preserve"> PAGEREF _Toc441582046 \h </w:instrText>
            </w:r>
            <w:r>
              <w:rPr>
                <w:noProof/>
                <w:webHidden/>
              </w:rPr>
            </w:r>
            <w:r>
              <w:rPr>
                <w:noProof/>
                <w:webHidden/>
              </w:rPr>
              <w:fldChar w:fldCharType="separate"/>
            </w:r>
            <w:r w:rsidR="00B71CB9">
              <w:rPr>
                <w:noProof/>
                <w:webHidden/>
              </w:rPr>
              <w:t>211</w:t>
            </w:r>
            <w:r>
              <w:rPr>
                <w:noProof/>
                <w:webHidden/>
              </w:rPr>
              <w:fldChar w:fldCharType="end"/>
            </w:r>
          </w:hyperlink>
        </w:p>
        <w:p w:rsidR="00A779CD" w:rsidRDefault="00A779CD">
          <w:pPr>
            <w:pStyle w:val="31"/>
            <w:tabs>
              <w:tab w:val="right" w:leader="dot" w:pos="10195"/>
            </w:tabs>
            <w:rPr>
              <w:noProof/>
            </w:rPr>
          </w:pPr>
          <w:hyperlink w:anchor="_Toc441582047" w:history="1">
            <w:r w:rsidRPr="00C63C77">
              <w:rPr>
                <w:rStyle w:val="a5"/>
                <w:rFonts w:eastAsia="Times New Roman"/>
                <w:noProof/>
              </w:rPr>
              <w:t>13.5.3. Конечная согласованность данных</w:t>
            </w:r>
            <w:r>
              <w:rPr>
                <w:noProof/>
                <w:webHidden/>
              </w:rPr>
              <w:tab/>
            </w:r>
            <w:r>
              <w:rPr>
                <w:noProof/>
                <w:webHidden/>
              </w:rPr>
              <w:fldChar w:fldCharType="begin"/>
            </w:r>
            <w:r>
              <w:rPr>
                <w:noProof/>
                <w:webHidden/>
              </w:rPr>
              <w:instrText xml:space="preserve"> PAGEREF _Toc441582047 \h </w:instrText>
            </w:r>
            <w:r>
              <w:rPr>
                <w:noProof/>
                <w:webHidden/>
              </w:rPr>
            </w:r>
            <w:r>
              <w:rPr>
                <w:noProof/>
                <w:webHidden/>
              </w:rPr>
              <w:fldChar w:fldCharType="separate"/>
            </w:r>
            <w:r w:rsidR="00B71CB9">
              <w:rPr>
                <w:noProof/>
                <w:webHidden/>
              </w:rPr>
              <w:t>212</w:t>
            </w:r>
            <w:r>
              <w:rPr>
                <w:noProof/>
                <w:webHidden/>
              </w:rPr>
              <w:fldChar w:fldCharType="end"/>
            </w:r>
          </w:hyperlink>
        </w:p>
        <w:p w:rsidR="00A779CD" w:rsidRDefault="00A779CD">
          <w:pPr>
            <w:pStyle w:val="21"/>
            <w:tabs>
              <w:tab w:val="right" w:leader="dot" w:pos="10195"/>
            </w:tabs>
            <w:rPr>
              <w:noProof/>
            </w:rPr>
          </w:pPr>
          <w:hyperlink w:anchor="_Toc441582048" w:history="1">
            <w:r w:rsidRPr="00C63C77">
              <w:rPr>
                <w:rStyle w:val="a5"/>
                <w:noProof/>
              </w:rPr>
              <w:t>13.6. Заключительное слово</w:t>
            </w:r>
            <w:r>
              <w:rPr>
                <w:noProof/>
                <w:webHidden/>
              </w:rPr>
              <w:tab/>
            </w:r>
            <w:r>
              <w:rPr>
                <w:noProof/>
                <w:webHidden/>
              </w:rPr>
              <w:fldChar w:fldCharType="begin"/>
            </w:r>
            <w:r>
              <w:rPr>
                <w:noProof/>
                <w:webHidden/>
              </w:rPr>
              <w:instrText xml:space="preserve"> PAGEREF _Toc441582048 \h </w:instrText>
            </w:r>
            <w:r>
              <w:rPr>
                <w:noProof/>
                <w:webHidden/>
              </w:rPr>
            </w:r>
            <w:r>
              <w:rPr>
                <w:noProof/>
                <w:webHidden/>
              </w:rPr>
              <w:fldChar w:fldCharType="separate"/>
            </w:r>
            <w:r w:rsidR="00B71CB9">
              <w:rPr>
                <w:noProof/>
                <w:webHidden/>
              </w:rPr>
              <w:t>214</w:t>
            </w:r>
            <w:r>
              <w:rPr>
                <w:noProof/>
                <w:webHidden/>
              </w:rPr>
              <w:fldChar w:fldCharType="end"/>
            </w:r>
          </w:hyperlink>
        </w:p>
        <w:p w:rsidR="00A779CD" w:rsidRDefault="00A779CD">
          <w:pPr>
            <w:pStyle w:val="21"/>
            <w:tabs>
              <w:tab w:val="right" w:leader="dot" w:pos="10195"/>
            </w:tabs>
            <w:rPr>
              <w:noProof/>
            </w:rPr>
          </w:pPr>
          <w:hyperlink w:anchor="_Toc441582049" w:history="1">
            <w:r w:rsidRPr="00C63C77">
              <w:rPr>
                <w:rStyle w:val="a5"/>
                <w:noProof/>
              </w:rPr>
              <w:t>13.7. Благодарности</w:t>
            </w:r>
            <w:r>
              <w:rPr>
                <w:noProof/>
                <w:webHidden/>
              </w:rPr>
              <w:tab/>
            </w:r>
            <w:r>
              <w:rPr>
                <w:noProof/>
                <w:webHidden/>
              </w:rPr>
              <w:fldChar w:fldCharType="begin"/>
            </w:r>
            <w:r>
              <w:rPr>
                <w:noProof/>
                <w:webHidden/>
              </w:rPr>
              <w:instrText xml:space="preserve"> PAGEREF _Toc441582049 \h </w:instrText>
            </w:r>
            <w:r>
              <w:rPr>
                <w:noProof/>
                <w:webHidden/>
              </w:rPr>
            </w:r>
            <w:r>
              <w:rPr>
                <w:noProof/>
                <w:webHidden/>
              </w:rPr>
              <w:fldChar w:fldCharType="separate"/>
            </w:r>
            <w:r w:rsidR="00B71CB9">
              <w:rPr>
                <w:noProof/>
                <w:webHidden/>
              </w:rPr>
              <w:t>214</w:t>
            </w:r>
            <w:r>
              <w:rPr>
                <w:noProof/>
                <w:webHidden/>
              </w:rPr>
              <w:fldChar w:fldCharType="end"/>
            </w:r>
          </w:hyperlink>
        </w:p>
        <w:p w:rsidR="00A779CD" w:rsidRDefault="00A779CD">
          <w:pPr>
            <w:pStyle w:val="11"/>
            <w:tabs>
              <w:tab w:val="left" w:pos="660"/>
              <w:tab w:val="right" w:leader="dot" w:pos="10195"/>
            </w:tabs>
            <w:rPr>
              <w:noProof/>
            </w:rPr>
          </w:pPr>
          <w:hyperlink w:anchor="_Toc441582050" w:history="1">
            <w:r w:rsidRPr="00C63C77">
              <w:rPr>
                <w:rStyle w:val="a5"/>
                <w:noProof/>
              </w:rPr>
              <w:t>14.</w:t>
            </w:r>
            <w:r>
              <w:rPr>
                <w:noProof/>
              </w:rPr>
              <w:tab/>
            </w:r>
            <w:r w:rsidRPr="00C63C77">
              <w:rPr>
                <w:rStyle w:val="a5"/>
                <w:noProof/>
              </w:rPr>
              <w:t>Архитектура системы управления пакетами в Python</w:t>
            </w:r>
            <w:r>
              <w:rPr>
                <w:noProof/>
                <w:webHidden/>
              </w:rPr>
              <w:tab/>
            </w:r>
            <w:r>
              <w:rPr>
                <w:noProof/>
                <w:webHidden/>
              </w:rPr>
              <w:fldChar w:fldCharType="begin"/>
            </w:r>
            <w:r>
              <w:rPr>
                <w:noProof/>
                <w:webHidden/>
              </w:rPr>
              <w:instrText xml:space="preserve"> PAGEREF _Toc441582050 \h </w:instrText>
            </w:r>
            <w:r>
              <w:rPr>
                <w:noProof/>
                <w:webHidden/>
              </w:rPr>
            </w:r>
            <w:r>
              <w:rPr>
                <w:noProof/>
                <w:webHidden/>
              </w:rPr>
              <w:fldChar w:fldCharType="separate"/>
            </w:r>
            <w:r w:rsidR="00B71CB9">
              <w:rPr>
                <w:noProof/>
                <w:webHidden/>
              </w:rPr>
              <w:t>215</w:t>
            </w:r>
            <w:r>
              <w:rPr>
                <w:noProof/>
                <w:webHidden/>
              </w:rPr>
              <w:fldChar w:fldCharType="end"/>
            </w:r>
          </w:hyperlink>
        </w:p>
        <w:p w:rsidR="00A779CD" w:rsidRDefault="00A779CD">
          <w:pPr>
            <w:pStyle w:val="21"/>
            <w:tabs>
              <w:tab w:val="right" w:leader="dot" w:pos="10195"/>
            </w:tabs>
            <w:rPr>
              <w:noProof/>
            </w:rPr>
          </w:pPr>
          <w:hyperlink w:anchor="_Toc441582051" w:history="1">
            <w:r w:rsidRPr="00C63C77">
              <w:rPr>
                <w:rStyle w:val="a5"/>
                <w:rFonts w:eastAsia="Times New Roman"/>
                <w:noProof/>
              </w:rPr>
              <w:t>14.1 Введение</w:t>
            </w:r>
            <w:r>
              <w:rPr>
                <w:noProof/>
                <w:webHidden/>
              </w:rPr>
              <w:tab/>
            </w:r>
            <w:r>
              <w:rPr>
                <w:noProof/>
                <w:webHidden/>
              </w:rPr>
              <w:fldChar w:fldCharType="begin"/>
            </w:r>
            <w:r>
              <w:rPr>
                <w:noProof/>
                <w:webHidden/>
              </w:rPr>
              <w:instrText xml:space="preserve"> PAGEREF _Toc441582051 \h </w:instrText>
            </w:r>
            <w:r>
              <w:rPr>
                <w:noProof/>
                <w:webHidden/>
              </w:rPr>
            </w:r>
            <w:r>
              <w:rPr>
                <w:noProof/>
                <w:webHidden/>
              </w:rPr>
              <w:fldChar w:fldCharType="separate"/>
            </w:r>
            <w:r w:rsidR="00B71CB9">
              <w:rPr>
                <w:noProof/>
                <w:webHidden/>
              </w:rPr>
              <w:t>215</w:t>
            </w:r>
            <w:r>
              <w:rPr>
                <w:noProof/>
                <w:webHidden/>
              </w:rPr>
              <w:fldChar w:fldCharType="end"/>
            </w:r>
          </w:hyperlink>
        </w:p>
        <w:p w:rsidR="00A779CD" w:rsidRDefault="00A779CD">
          <w:pPr>
            <w:pStyle w:val="21"/>
            <w:tabs>
              <w:tab w:val="right" w:leader="dot" w:pos="10195"/>
            </w:tabs>
            <w:rPr>
              <w:noProof/>
            </w:rPr>
          </w:pPr>
          <w:hyperlink w:anchor="_Toc441582052" w:history="1">
            <w:r w:rsidRPr="00C63C77">
              <w:rPr>
                <w:rStyle w:val="a5"/>
                <w:rFonts w:eastAsia="Times New Roman"/>
                <w:noProof/>
              </w:rPr>
              <w:t>14.2. Трудности разработчиков Python</w:t>
            </w:r>
            <w:r>
              <w:rPr>
                <w:noProof/>
                <w:webHidden/>
              </w:rPr>
              <w:tab/>
            </w:r>
            <w:r>
              <w:rPr>
                <w:noProof/>
                <w:webHidden/>
              </w:rPr>
              <w:fldChar w:fldCharType="begin"/>
            </w:r>
            <w:r>
              <w:rPr>
                <w:noProof/>
                <w:webHidden/>
              </w:rPr>
              <w:instrText xml:space="preserve"> PAGEREF _Toc441582052 \h </w:instrText>
            </w:r>
            <w:r>
              <w:rPr>
                <w:noProof/>
                <w:webHidden/>
              </w:rPr>
            </w:r>
            <w:r>
              <w:rPr>
                <w:noProof/>
                <w:webHidden/>
              </w:rPr>
              <w:fldChar w:fldCharType="separate"/>
            </w:r>
            <w:r w:rsidR="00B71CB9">
              <w:rPr>
                <w:noProof/>
                <w:webHidden/>
              </w:rPr>
              <w:t>216</w:t>
            </w:r>
            <w:r>
              <w:rPr>
                <w:noProof/>
                <w:webHidden/>
              </w:rPr>
              <w:fldChar w:fldCharType="end"/>
            </w:r>
          </w:hyperlink>
        </w:p>
        <w:p w:rsidR="00A779CD" w:rsidRDefault="00A779CD">
          <w:pPr>
            <w:pStyle w:val="21"/>
            <w:tabs>
              <w:tab w:val="right" w:leader="dot" w:pos="10195"/>
            </w:tabs>
            <w:rPr>
              <w:noProof/>
            </w:rPr>
          </w:pPr>
          <w:hyperlink w:anchor="_Toc441582053" w:history="1">
            <w:r w:rsidRPr="00C63C77">
              <w:rPr>
                <w:rStyle w:val="a5"/>
                <w:rFonts w:eastAsia="Times New Roman"/>
                <w:noProof/>
              </w:rPr>
              <w:t>14.3 Современная архитектура системы управления пакетами</w:t>
            </w:r>
            <w:r>
              <w:rPr>
                <w:noProof/>
                <w:webHidden/>
              </w:rPr>
              <w:tab/>
            </w:r>
            <w:r>
              <w:rPr>
                <w:noProof/>
                <w:webHidden/>
              </w:rPr>
              <w:fldChar w:fldCharType="begin"/>
            </w:r>
            <w:r>
              <w:rPr>
                <w:noProof/>
                <w:webHidden/>
              </w:rPr>
              <w:instrText xml:space="preserve"> PAGEREF _Toc441582053 \h </w:instrText>
            </w:r>
            <w:r>
              <w:rPr>
                <w:noProof/>
                <w:webHidden/>
              </w:rPr>
            </w:r>
            <w:r>
              <w:rPr>
                <w:noProof/>
                <w:webHidden/>
              </w:rPr>
              <w:fldChar w:fldCharType="separate"/>
            </w:r>
            <w:r w:rsidR="00B71CB9">
              <w:rPr>
                <w:noProof/>
                <w:webHidden/>
              </w:rPr>
              <w:t>218</w:t>
            </w:r>
            <w:r>
              <w:rPr>
                <w:noProof/>
                <w:webHidden/>
              </w:rPr>
              <w:fldChar w:fldCharType="end"/>
            </w:r>
          </w:hyperlink>
        </w:p>
        <w:p w:rsidR="00A779CD" w:rsidRDefault="00A779CD">
          <w:pPr>
            <w:pStyle w:val="21"/>
            <w:tabs>
              <w:tab w:val="right" w:leader="dot" w:pos="10195"/>
            </w:tabs>
            <w:rPr>
              <w:noProof/>
            </w:rPr>
          </w:pPr>
          <w:hyperlink w:anchor="_Toc441582054" w:history="1">
            <w:r w:rsidRPr="00C63C77">
              <w:rPr>
                <w:rStyle w:val="a5"/>
                <w:rFonts w:eastAsia="Times New Roman"/>
                <w:noProof/>
              </w:rPr>
              <w:t>14.3.1. Краткое описание и дефекты архитектуры Distutils</w:t>
            </w:r>
            <w:r>
              <w:rPr>
                <w:noProof/>
                <w:webHidden/>
              </w:rPr>
              <w:tab/>
            </w:r>
            <w:r>
              <w:rPr>
                <w:noProof/>
                <w:webHidden/>
              </w:rPr>
              <w:fldChar w:fldCharType="begin"/>
            </w:r>
            <w:r>
              <w:rPr>
                <w:noProof/>
                <w:webHidden/>
              </w:rPr>
              <w:instrText xml:space="preserve"> PAGEREF _Toc441582054 \h </w:instrText>
            </w:r>
            <w:r>
              <w:rPr>
                <w:noProof/>
                <w:webHidden/>
              </w:rPr>
            </w:r>
            <w:r>
              <w:rPr>
                <w:noProof/>
                <w:webHidden/>
              </w:rPr>
              <w:fldChar w:fldCharType="separate"/>
            </w:r>
            <w:r w:rsidR="00B71CB9">
              <w:rPr>
                <w:noProof/>
                <w:webHidden/>
              </w:rPr>
              <w:t>218</w:t>
            </w:r>
            <w:r>
              <w:rPr>
                <w:noProof/>
                <w:webHidden/>
              </w:rPr>
              <w:fldChar w:fldCharType="end"/>
            </w:r>
          </w:hyperlink>
        </w:p>
        <w:p w:rsidR="00A779CD" w:rsidRDefault="00A779CD">
          <w:pPr>
            <w:pStyle w:val="21"/>
            <w:tabs>
              <w:tab w:val="right" w:leader="dot" w:pos="10195"/>
            </w:tabs>
            <w:rPr>
              <w:noProof/>
            </w:rPr>
          </w:pPr>
          <w:hyperlink w:anchor="_Toc441582055" w:history="1">
            <w:r w:rsidRPr="00C63C77">
              <w:rPr>
                <w:rStyle w:val="a5"/>
                <w:rFonts w:eastAsia="Times New Roman"/>
                <w:noProof/>
              </w:rPr>
              <w:t>14.3 Современная архитектура системы управления пакетами</w:t>
            </w:r>
            <w:r>
              <w:rPr>
                <w:noProof/>
                <w:webHidden/>
              </w:rPr>
              <w:tab/>
            </w:r>
            <w:r>
              <w:rPr>
                <w:noProof/>
                <w:webHidden/>
              </w:rPr>
              <w:fldChar w:fldCharType="begin"/>
            </w:r>
            <w:r>
              <w:rPr>
                <w:noProof/>
                <w:webHidden/>
              </w:rPr>
              <w:instrText xml:space="preserve"> PAGEREF _Toc441582055 \h </w:instrText>
            </w:r>
            <w:r>
              <w:rPr>
                <w:noProof/>
                <w:webHidden/>
              </w:rPr>
            </w:r>
            <w:r>
              <w:rPr>
                <w:noProof/>
                <w:webHidden/>
              </w:rPr>
              <w:fldChar w:fldCharType="separate"/>
            </w:r>
            <w:r w:rsidR="00B71CB9">
              <w:rPr>
                <w:noProof/>
                <w:webHidden/>
              </w:rPr>
              <w:t>220</w:t>
            </w:r>
            <w:r>
              <w:rPr>
                <w:noProof/>
                <w:webHidden/>
              </w:rPr>
              <w:fldChar w:fldCharType="end"/>
            </w:r>
          </w:hyperlink>
        </w:p>
        <w:p w:rsidR="00A779CD" w:rsidRDefault="00A779CD">
          <w:pPr>
            <w:pStyle w:val="31"/>
            <w:tabs>
              <w:tab w:val="right" w:leader="dot" w:pos="10195"/>
            </w:tabs>
            <w:rPr>
              <w:noProof/>
            </w:rPr>
          </w:pPr>
          <w:hyperlink w:anchor="_Toc441582056" w:history="1">
            <w:r w:rsidRPr="00C63C77">
              <w:rPr>
                <w:rStyle w:val="a5"/>
                <w:rFonts w:eastAsia="Times New Roman"/>
                <w:noProof/>
              </w:rPr>
              <w:t>14.3.2. Метаданные и PyPI</w:t>
            </w:r>
            <w:r>
              <w:rPr>
                <w:noProof/>
                <w:webHidden/>
              </w:rPr>
              <w:tab/>
            </w:r>
            <w:r>
              <w:rPr>
                <w:noProof/>
                <w:webHidden/>
              </w:rPr>
              <w:fldChar w:fldCharType="begin"/>
            </w:r>
            <w:r>
              <w:rPr>
                <w:noProof/>
                <w:webHidden/>
              </w:rPr>
              <w:instrText xml:space="preserve"> PAGEREF _Toc441582056 \h </w:instrText>
            </w:r>
            <w:r>
              <w:rPr>
                <w:noProof/>
                <w:webHidden/>
              </w:rPr>
            </w:r>
            <w:r>
              <w:rPr>
                <w:noProof/>
                <w:webHidden/>
              </w:rPr>
              <w:fldChar w:fldCharType="separate"/>
            </w:r>
            <w:r w:rsidR="00B71CB9">
              <w:rPr>
                <w:noProof/>
                <w:webHidden/>
              </w:rPr>
              <w:t>220</w:t>
            </w:r>
            <w:r>
              <w:rPr>
                <w:noProof/>
                <w:webHidden/>
              </w:rPr>
              <w:fldChar w:fldCharType="end"/>
            </w:r>
          </w:hyperlink>
        </w:p>
        <w:p w:rsidR="00A779CD" w:rsidRDefault="00A779CD">
          <w:pPr>
            <w:pStyle w:val="21"/>
            <w:tabs>
              <w:tab w:val="right" w:leader="dot" w:pos="10195"/>
            </w:tabs>
            <w:rPr>
              <w:noProof/>
            </w:rPr>
          </w:pPr>
          <w:hyperlink w:anchor="_Toc441582057" w:history="1">
            <w:r w:rsidRPr="00C63C77">
              <w:rPr>
                <w:rStyle w:val="a5"/>
                <w:rFonts w:eastAsia="Times New Roman"/>
                <w:noProof/>
              </w:rPr>
              <w:t>14.3 Современная архитектура системы управления пакетами</w:t>
            </w:r>
            <w:r>
              <w:rPr>
                <w:noProof/>
                <w:webHidden/>
              </w:rPr>
              <w:tab/>
            </w:r>
            <w:r>
              <w:rPr>
                <w:noProof/>
                <w:webHidden/>
              </w:rPr>
              <w:fldChar w:fldCharType="begin"/>
            </w:r>
            <w:r>
              <w:rPr>
                <w:noProof/>
                <w:webHidden/>
              </w:rPr>
              <w:instrText xml:space="preserve"> PAGEREF _Toc441582057 \h </w:instrText>
            </w:r>
            <w:r>
              <w:rPr>
                <w:noProof/>
                <w:webHidden/>
              </w:rPr>
            </w:r>
            <w:r>
              <w:rPr>
                <w:noProof/>
                <w:webHidden/>
              </w:rPr>
              <w:fldChar w:fldCharType="separate"/>
            </w:r>
            <w:r w:rsidR="00B71CB9">
              <w:rPr>
                <w:noProof/>
                <w:webHidden/>
              </w:rPr>
              <w:t>221</w:t>
            </w:r>
            <w:r>
              <w:rPr>
                <w:noProof/>
                <w:webHidden/>
              </w:rPr>
              <w:fldChar w:fldCharType="end"/>
            </w:r>
          </w:hyperlink>
        </w:p>
        <w:p w:rsidR="00A779CD" w:rsidRDefault="00A779CD">
          <w:pPr>
            <w:pStyle w:val="31"/>
            <w:tabs>
              <w:tab w:val="right" w:leader="dot" w:pos="10195"/>
            </w:tabs>
            <w:rPr>
              <w:noProof/>
            </w:rPr>
          </w:pPr>
          <w:hyperlink w:anchor="_Toc441582058" w:history="1">
            <w:r w:rsidRPr="00C63C77">
              <w:rPr>
                <w:rStyle w:val="a5"/>
                <w:rFonts w:eastAsia="Times New Roman"/>
                <w:noProof/>
              </w:rPr>
              <w:t>14.3.3. Архитектура PyPI</w:t>
            </w:r>
            <w:r>
              <w:rPr>
                <w:noProof/>
                <w:webHidden/>
              </w:rPr>
              <w:tab/>
            </w:r>
            <w:r>
              <w:rPr>
                <w:noProof/>
                <w:webHidden/>
              </w:rPr>
              <w:fldChar w:fldCharType="begin"/>
            </w:r>
            <w:r>
              <w:rPr>
                <w:noProof/>
                <w:webHidden/>
              </w:rPr>
              <w:instrText xml:space="preserve"> PAGEREF _Toc441582058 \h </w:instrText>
            </w:r>
            <w:r>
              <w:rPr>
                <w:noProof/>
                <w:webHidden/>
              </w:rPr>
            </w:r>
            <w:r>
              <w:rPr>
                <w:noProof/>
                <w:webHidden/>
              </w:rPr>
              <w:fldChar w:fldCharType="separate"/>
            </w:r>
            <w:r w:rsidR="00B71CB9">
              <w:rPr>
                <w:noProof/>
                <w:webHidden/>
              </w:rPr>
              <w:t>221</w:t>
            </w:r>
            <w:r>
              <w:rPr>
                <w:noProof/>
                <w:webHidden/>
              </w:rPr>
              <w:fldChar w:fldCharType="end"/>
            </w:r>
          </w:hyperlink>
        </w:p>
        <w:p w:rsidR="00A779CD" w:rsidRDefault="00A779CD">
          <w:pPr>
            <w:pStyle w:val="21"/>
            <w:tabs>
              <w:tab w:val="right" w:leader="dot" w:pos="10195"/>
            </w:tabs>
            <w:rPr>
              <w:noProof/>
            </w:rPr>
          </w:pPr>
          <w:hyperlink w:anchor="_Toc441582059" w:history="1">
            <w:r w:rsidRPr="00C63C77">
              <w:rPr>
                <w:rStyle w:val="a5"/>
                <w:rFonts w:eastAsia="Times New Roman"/>
                <w:noProof/>
              </w:rPr>
              <w:t>14.3 Современная архитектура системы управления пакетами</w:t>
            </w:r>
            <w:r>
              <w:rPr>
                <w:noProof/>
                <w:webHidden/>
              </w:rPr>
              <w:tab/>
            </w:r>
            <w:r>
              <w:rPr>
                <w:noProof/>
                <w:webHidden/>
              </w:rPr>
              <w:fldChar w:fldCharType="begin"/>
            </w:r>
            <w:r>
              <w:rPr>
                <w:noProof/>
                <w:webHidden/>
              </w:rPr>
              <w:instrText xml:space="preserve"> PAGEREF _Toc441582059 \h </w:instrText>
            </w:r>
            <w:r>
              <w:rPr>
                <w:noProof/>
                <w:webHidden/>
              </w:rPr>
            </w:r>
            <w:r>
              <w:rPr>
                <w:noProof/>
                <w:webHidden/>
              </w:rPr>
              <w:fldChar w:fldCharType="separate"/>
            </w:r>
            <w:r w:rsidR="00B71CB9">
              <w:rPr>
                <w:noProof/>
                <w:webHidden/>
              </w:rPr>
              <w:t>224</w:t>
            </w:r>
            <w:r>
              <w:rPr>
                <w:noProof/>
                <w:webHidden/>
              </w:rPr>
              <w:fldChar w:fldCharType="end"/>
            </w:r>
          </w:hyperlink>
        </w:p>
        <w:p w:rsidR="00A779CD" w:rsidRDefault="00A779CD">
          <w:pPr>
            <w:pStyle w:val="31"/>
            <w:tabs>
              <w:tab w:val="right" w:leader="dot" w:pos="10195"/>
            </w:tabs>
            <w:rPr>
              <w:noProof/>
            </w:rPr>
          </w:pPr>
          <w:hyperlink w:anchor="_Toc441582060" w:history="1">
            <w:r w:rsidRPr="00C63C77">
              <w:rPr>
                <w:rStyle w:val="a5"/>
                <w:rFonts w:eastAsia="Times New Roman"/>
                <w:noProof/>
              </w:rPr>
              <w:t>14.3.4. Архитектура системы установки Python</w:t>
            </w:r>
            <w:r>
              <w:rPr>
                <w:noProof/>
                <w:webHidden/>
              </w:rPr>
              <w:tab/>
            </w:r>
            <w:r>
              <w:rPr>
                <w:noProof/>
                <w:webHidden/>
              </w:rPr>
              <w:fldChar w:fldCharType="begin"/>
            </w:r>
            <w:r>
              <w:rPr>
                <w:noProof/>
                <w:webHidden/>
              </w:rPr>
              <w:instrText xml:space="preserve"> PAGEREF _Toc441582060 \h </w:instrText>
            </w:r>
            <w:r>
              <w:rPr>
                <w:noProof/>
                <w:webHidden/>
              </w:rPr>
            </w:r>
            <w:r>
              <w:rPr>
                <w:noProof/>
                <w:webHidden/>
              </w:rPr>
              <w:fldChar w:fldCharType="separate"/>
            </w:r>
            <w:r w:rsidR="00B71CB9">
              <w:rPr>
                <w:noProof/>
                <w:webHidden/>
              </w:rPr>
              <w:t>224</w:t>
            </w:r>
            <w:r>
              <w:rPr>
                <w:noProof/>
                <w:webHidden/>
              </w:rPr>
              <w:fldChar w:fldCharType="end"/>
            </w:r>
          </w:hyperlink>
        </w:p>
        <w:p w:rsidR="00A779CD" w:rsidRDefault="00A779CD">
          <w:pPr>
            <w:pStyle w:val="21"/>
            <w:tabs>
              <w:tab w:val="right" w:leader="dot" w:pos="10195"/>
            </w:tabs>
            <w:rPr>
              <w:noProof/>
            </w:rPr>
          </w:pPr>
          <w:hyperlink w:anchor="_Toc441582061" w:history="1">
            <w:r w:rsidRPr="00C63C77">
              <w:rPr>
                <w:rStyle w:val="a5"/>
                <w:rFonts w:eastAsia="Times New Roman"/>
                <w:noProof/>
              </w:rPr>
              <w:t>14.3 Современная архитектура системы управления пакетами</w:t>
            </w:r>
            <w:r>
              <w:rPr>
                <w:noProof/>
                <w:webHidden/>
              </w:rPr>
              <w:tab/>
            </w:r>
            <w:r>
              <w:rPr>
                <w:noProof/>
                <w:webHidden/>
              </w:rPr>
              <w:fldChar w:fldCharType="begin"/>
            </w:r>
            <w:r>
              <w:rPr>
                <w:noProof/>
                <w:webHidden/>
              </w:rPr>
              <w:instrText xml:space="preserve"> PAGEREF _Toc441582061 \h </w:instrText>
            </w:r>
            <w:r>
              <w:rPr>
                <w:noProof/>
                <w:webHidden/>
              </w:rPr>
            </w:r>
            <w:r>
              <w:rPr>
                <w:noProof/>
                <w:webHidden/>
              </w:rPr>
              <w:fldChar w:fldCharType="separate"/>
            </w:r>
            <w:r w:rsidR="00B71CB9">
              <w:rPr>
                <w:noProof/>
                <w:webHidden/>
              </w:rPr>
              <w:t>225</w:t>
            </w:r>
            <w:r>
              <w:rPr>
                <w:noProof/>
                <w:webHidden/>
              </w:rPr>
              <w:fldChar w:fldCharType="end"/>
            </w:r>
          </w:hyperlink>
        </w:p>
        <w:p w:rsidR="00A779CD" w:rsidRDefault="00A779CD">
          <w:pPr>
            <w:pStyle w:val="31"/>
            <w:tabs>
              <w:tab w:val="right" w:leader="dot" w:pos="10195"/>
            </w:tabs>
            <w:rPr>
              <w:noProof/>
            </w:rPr>
          </w:pPr>
          <w:hyperlink w:anchor="_Toc441582062" w:history="1">
            <w:r w:rsidRPr="00C63C77">
              <w:rPr>
                <w:rStyle w:val="a5"/>
                <w:rFonts w:eastAsia="Times New Roman"/>
                <w:noProof/>
              </w:rPr>
              <w:t>14.3.5. Setuptools, Pip и аналогичные проекты</w:t>
            </w:r>
            <w:r>
              <w:rPr>
                <w:noProof/>
                <w:webHidden/>
              </w:rPr>
              <w:tab/>
            </w:r>
            <w:r>
              <w:rPr>
                <w:noProof/>
                <w:webHidden/>
              </w:rPr>
              <w:fldChar w:fldCharType="begin"/>
            </w:r>
            <w:r>
              <w:rPr>
                <w:noProof/>
                <w:webHidden/>
              </w:rPr>
              <w:instrText xml:space="preserve"> PAGEREF _Toc441582062 \h </w:instrText>
            </w:r>
            <w:r>
              <w:rPr>
                <w:noProof/>
                <w:webHidden/>
              </w:rPr>
            </w:r>
            <w:r>
              <w:rPr>
                <w:noProof/>
                <w:webHidden/>
              </w:rPr>
              <w:fldChar w:fldCharType="separate"/>
            </w:r>
            <w:r w:rsidR="00B71CB9">
              <w:rPr>
                <w:noProof/>
                <w:webHidden/>
              </w:rPr>
              <w:t>225</w:t>
            </w:r>
            <w:r>
              <w:rPr>
                <w:noProof/>
                <w:webHidden/>
              </w:rPr>
              <w:fldChar w:fldCharType="end"/>
            </w:r>
          </w:hyperlink>
        </w:p>
        <w:p w:rsidR="00A779CD" w:rsidRDefault="00A779CD">
          <w:pPr>
            <w:pStyle w:val="21"/>
            <w:tabs>
              <w:tab w:val="right" w:leader="dot" w:pos="10195"/>
            </w:tabs>
            <w:rPr>
              <w:noProof/>
            </w:rPr>
          </w:pPr>
          <w:hyperlink w:anchor="_Toc441582063" w:history="1">
            <w:r w:rsidRPr="00C63C77">
              <w:rPr>
                <w:rStyle w:val="a5"/>
                <w:rFonts w:eastAsia="Times New Roman"/>
                <w:noProof/>
              </w:rPr>
              <w:t>14.3 Современная архитектура системы управления пакетами</w:t>
            </w:r>
            <w:r>
              <w:rPr>
                <w:noProof/>
                <w:webHidden/>
              </w:rPr>
              <w:tab/>
            </w:r>
            <w:r>
              <w:rPr>
                <w:noProof/>
                <w:webHidden/>
              </w:rPr>
              <w:fldChar w:fldCharType="begin"/>
            </w:r>
            <w:r>
              <w:rPr>
                <w:noProof/>
                <w:webHidden/>
              </w:rPr>
              <w:instrText xml:space="preserve"> PAGEREF _Toc441582063 \h </w:instrText>
            </w:r>
            <w:r>
              <w:rPr>
                <w:noProof/>
                <w:webHidden/>
              </w:rPr>
            </w:r>
            <w:r>
              <w:rPr>
                <w:noProof/>
                <w:webHidden/>
              </w:rPr>
              <w:fldChar w:fldCharType="separate"/>
            </w:r>
            <w:r w:rsidR="00B71CB9">
              <w:rPr>
                <w:noProof/>
                <w:webHidden/>
              </w:rPr>
              <w:t>226</w:t>
            </w:r>
            <w:r>
              <w:rPr>
                <w:noProof/>
                <w:webHidden/>
              </w:rPr>
              <w:fldChar w:fldCharType="end"/>
            </w:r>
          </w:hyperlink>
        </w:p>
        <w:p w:rsidR="00A779CD" w:rsidRDefault="00A779CD">
          <w:pPr>
            <w:pStyle w:val="31"/>
            <w:tabs>
              <w:tab w:val="right" w:leader="dot" w:pos="10195"/>
            </w:tabs>
            <w:rPr>
              <w:noProof/>
            </w:rPr>
          </w:pPr>
          <w:hyperlink w:anchor="_Toc441582064" w:history="1">
            <w:r w:rsidRPr="00C63C77">
              <w:rPr>
                <w:rStyle w:val="a5"/>
                <w:rFonts w:eastAsia="Times New Roman"/>
                <w:noProof/>
              </w:rPr>
              <w:t>14.3.6. Как насчет файлов данных?</w:t>
            </w:r>
            <w:r>
              <w:rPr>
                <w:noProof/>
                <w:webHidden/>
              </w:rPr>
              <w:tab/>
            </w:r>
            <w:r>
              <w:rPr>
                <w:noProof/>
                <w:webHidden/>
              </w:rPr>
              <w:fldChar w:fldCharType="begin"/>
            </w:r>
            <w:r>
              <w:rPr>
                <w:noProof/>
                <w:webHidden/>
              </w:rPr>
              <w:instrText xml:space="preserve"> PAGEREF _Toc441582064 \h </w:instrText>
            </w:r>
            <w:r>
              <w:rPr>
                <w:noProof/>
                <w:webHidden/>
              </w:rPr>
            </w:r>
            <w:r>
              <w:rPr>
                <w:noProof/>
                <w:webHidden/>
              </w:rPr>
              <w:fldChar w:fldCharType="separate"/>
            </w:r>
            <w:r w:rsidR="00B71CB9">
              <w:rPr>
                <w:noProof/>
                <w:webHidden/>
              </w:rPr>
              <w:t>226</w:t>
            </w:r>
            <w:r>
              <w:rPr>
                <w:noProof/>
                <w:webHidden/>
              </w:rPr>
              <w:fldChar w:fldCharType="end"/>
            </w:r>
          </w:hyperlink>
        </w:p>
        <w:p w:rsidR="00A779CD" w:rsidRDefault="00A779CD">
          <w:pPr>
            <w:pStyle w:val="21"/>
            <w:tabs>
              <w:tab w:val="right" w:leader="dot" w:pos="10195"/>
            </w:tabs>
            <w:rPr>
              <w:noProof/>
            </w:rPr>
          </w:pPr>
          <w:hyperlink w:anchor="_Toc441582065" w:history="1">
            <w:r w:rsidRPr="00C63C77">
              <w:rPr>
                <w:rStyle w:val="a5"/>
                <w:rFonts w:eastAsia="Times New Roman"/>
                <w:noProof/>
              </w:rPr>
              <w:t>14.4. Усовершенствованные стандарты</w:t>
            </w:r>
            <w:r>
              <w:rPr>
                <w:noProof/>
                <w:webHidden/>
              </w:rPr>
              <w:tab/>
            </w:r>
            <w:r>
              <w:rPr>
                <w:noProof/>
                <w:webHidden/>
              </w:rPr>
              <w:fldChar w:fldCharType="begin"/>
            </w:r>
            <w:r>
              <w:rPr>
                <w:noProof/>
                <w:webHidden/>
              </w:rPr>
              <w:instrText xml:space="preserve"> PAGEREF _Toc441582065 \h </w:instrText>
            </w:r>
            <w:r>
              <w:rPr>
                <w:noProof/>
                <w:webHidden/>
              </w:rPr>
            </w:r>
            <w:r>
              <w:rPr>
                <w:noProof/>
                <w:webHidden/>
              </w:rPr>
              <w:fldChar w:fldCharType="separate"/>
            </w:r>
            <w:r w:rsidR="00B71CB9">
              <w:rPr>
                <w:noProof/>
                <w:webHidden/>
              </w:rPr>
              <w:t>227</w:t>
            </w:r>
            <w:r>
              <w:rPr>
                <w:noProof/>
                <w:webHidden/>
              </w:rPr>
              <w:fldChar w:fldCharType="end"/>
            </w:r>
          </w:hyperlink>
        </w:p>
        <w:p w:rsidR="00A779CD" w:rsidRDefault="00A779CD">
          <w:pPr>
            <w:pStyle w:val="31"/>
            <w:tabs>
              <w:tab w:val="right" w:leader="dot" w:pos="10195"/>
            </w:tabs>
            <w:rPr>
              <w:noProof/>
            </w:rPr>
          </w:pPr>
          <w:hyperlink w:anchor="_Toc441582066" w:history="1">
            <w:r w:rsidRPr="00C63C77">
              <w:rPr>
                <w:rStyle w:val="a5"/>
                <w:rFonts w:eastAsia="Times New Roman"/>
                <w:noProof/>
              </w:rPr>
              <w:t>14.4.1. Метаданные</w:t>
            </w:r>
            <w:r>
              <w:rPr>
                <w:noProof/>
                <w:webHidden/>
              </w:rPr>
              <w:tab/>
            </w:r>
            <w:r>
              <w:rPr>
                <w:noProof/>
                <w:webHidden/>
              </w:rPr>
              <w:fldChar w:fldCharType="begin"/>
            </w:r>
            <w:r>
              <w:rPr>
                <w:noProof/>
                <w:webHidden/>
              </w:rPr>
              <w:instrText xml:space="preserve"> PAGEREF _Toc441582066 \h </w:instrText>
            </w:r>
            <w:r>
              <w:rPr>
                <w:noProof/>
                <w:webHidden/>
              </w:rPr>
            </w:r>
            <w:r>
              <w:rPr>
                <w:noProof/>
                <w:webHidden/>
              </w:rPr>
              <w:fldChar w:fldCharType="separate"/>
            </w:r>
            <w:r w:rsidR="00B71CB9">
              <w:rPr>
                <w:noProof/>
                <w:webHidden/>
              </w:rPr>
              <w:t>227</w:t>
            </w:r>
            <w:r>
              <w:rPr>
                <w:noProof/>
                <w:webHidden/>
              </w:rPr>
              <w:fldChar w:fldCharType="end"/>
            </w:r>
          </w:hyperlink>
        </w:p>
        <w:p w:rsidR="00A779CD" w:rsidRDefault="00A779CD">
          <w:pPr>
            <w:pStyle w:val="21"/>
            <w:tabs>
              <w:tab w:val="right" w:leader="dot" w:pos="10195"/>
            </w:tabs>
            <w:rPr>
              <w:noProof/>
            </w:rPr>
          </w:pPr>
          <w:hyperlink w:anchor="_Toc441582067" w:history="1">
            <w:r w:rsidRPr="00C63C77">
              <w:rPr>
                <w:rStyle w:val="a5"/>
                <w:rFonts w:eastAsia="Times New Roman"/>
                <w:noProof/>
              </w:rPr>
              <w:t>14.4. Усовершенствованные стандарты</w:t>
            </w:r>
            <w:r>
              <w:rPr>
                <w:noProof/>
                <w:webHidden/>
              </w:rPr>
              <w:tab/>
            </w:r>
            <w:r>
              <w:rPr>
                <w:noProof/>
                <w:webHidden/>
              </w:rPr>
              <w:fldChar w:fldCharType="begin"/>
            </w:r>
            <w:r>
              <w:rPr>
                <w:noProof/>
                <w:webHidden/>
              </w:rPr>
              <w:instrText xml:space="preserve"> PAGEREF _Toc441582067 \h </w:instrText>
            </w:r>
            <w:r>
              <w:rPr>
                <w:noProof/>
                <w:webHidden/>
              </w:rPr>
            </w:r>
            <w:r>
              <w:rPr>
                <w:noProof/>
                <w:webHidden/>
              </w:rPr>
              <w:fldChar w:fldCharType="separate"/>
            </w:r>
            <w:r w:rsidR="00B71CB9">
              <w:rPr>
                <w:noProof/>
                <w:webHidden/>
              </w:rPr>
              <w:t>229</w:t>
            </w:r>
            <w:r>
              <w:rPr>
                <w:noProof/>
                <w:webHidden/>
              </w:rPr>
              <w:fldChar w:fldCharType="end"/>
            </w:r>
          </w:hyperlink>
        </w:p>
        <w:p w:rsidR="00A779CD" w:rsidRDefault="00A779CD">
          <w:pPr>
            <w:pStyle w:val="31"/>
            <w:tabs>
              <w:tab w:val="right" w:leader="dot" w:pos="10195"/>
            </w:tabs>
            <w:rPr>
              <w:noProof/>
            </w:rPr>
          </w:pPr>
          <w:hyperlink w:anchor="_Toc441582068" w:history="1">
            <w:r w:rsidRPr="00C63C77">
              <w:rPr>
                <w:rStyle w:val="a5"/>
                <w:rFonts w:eastAsia="Times New Roman"/>
                <w:noProof/>
              </w:rPr>
              <w:t>14.4.2. Что установлено?</w:t>
            </w:r>
            <w:r>
              <w:rPr>
                <w:noProof/>
                <w:webHidden/>
              </w:rPr>
              <w:tab/>
            </w:r>
            <w:r>
              <w:rPr>
                <w:noProof/>
                <w:webHidden/>
              </w:rPr>
              <w:fldChar w:fldCharType="begin"/>
            </w:r>
            <w:r>
              <w:rPr>
                <w:noProof/>
                <w:webHidden/>
              </w:rPr>
              <w:instrText xml:space="preserve"> PAGEREF _Toc441582068 \h </w:instrText>
            </w:r>
            <w:r>
              <w:rPr>
                <w:noProof/>
                <w:webHidden/>
              </w:rPr>
            </w:r>
            <w:r>
              <w:rPr>
                <w:noProof/>
                <w:webHidden/>
              </w:rPr>
              <w:fldChar w:fldCharType="separate"/>
            </w:r>
            <w:r w:rsidR="00B71CB9">
              <w:rPr>
                <w:noProof/>
                <w:webHidden/>
              </w:rPr>
              <w:t>229</w:t>
            </w:r>
            <w:r>
              <w:rPr>
                <w:noProof/>
                <w:webHidden/>
              </w:rPr>
              <w:fldChar w:fldCharType="end"/>
            </w:r>
          </w:hyperlink>
        </w:p>
        <w:p w:rsidR="00A779CD" w:rsidRDefault="00A779CD">
          <w:pPr>
            <w:pStyle w:val="21"/>
            <w:tabs>
              <w:tab w:val="right" w:leader="dot" w:pos="10195"/>
            </w:tabs>
            <w:rPr>
              <w:noProof/>
            </w:rPr>
          </w:pPr>
          <w:hyperlink w:anchor="_Toc441582069" w:history="1">
            <w:r w:rsidRPr="00C63C77">
              <w:rPr>
                <w:rStyle w:val="a5"/>
                <w:rFonts w:eastAsia="Times New Roman"/>
                <w:noProof/>
              </w:rPr>
              <w:t>14.4. Усовершенствованные стандарты</w:t>
            </w:r>
            <w:r>
              <w:rPr>
                <w:noProof/>
                <w:webHidden/>
              </w:rPr>
              <w:tab/>
            </w:r>
            <w:r>
              <w:rPr>
                <w:noProof/>
                <w:webHidden/>
              </w:rPr>
              <w:fldChar w:fldCharType="begin"/>
            </w:r>
            <w:r>
              <w:rPr>
                <w:noProof/>
                <w:webHidden/>
              </w:rPr>
              <w:instrText xml:space="preserve"> PAGEREF _Toc441582069 \h </w:instrText>
            </w:r>
            <w:r>
              <w:rPr>
                <w:noProof/>
                <w:webHidden/>
              </w:rPr>
            </w:r>
            <w:r>
              <w:rPr>
                <w:noProof/>
                <w:webHidden/>
              </w:rPr>
              <w:fldChar w:fldCharType="separate"/>
            </w:r>
            <w:r w:rsidR="00B71CB9">
              <w:rPr>
                <w:noProof/>
                <w:webHidden/>
              </w:rPr>
              <w:t>230</w:t>
            </w:r>
            <w:r>
              <w:rPr>
                <w:noProof/>
                <w:webHidden/>
              </w:rPr>
              <w:fldChar w:fldCharType="end"/>
            </w:r>
          </w:hyperlink>
        </w:p>
        <w:p w:rsidR="00A779CD" w:rsidRDefault="00A779CD">
          <w:pPr>
            <w:pStyle w:val="31"/>
            <w:tabs>
              <w:tab w:val="right" w:leader="dot" w:pos="10195"/>
            </w:tabs>
            <w:rPr>
              <w:noProof/>
            </w:rPr>
          </w:pPr>
          <w:hyperlink w:anchor="_Toc441582070" w:history="1">
            <w:r w:rsidRPr="00C63C77">
              <w:rPr>
                <w:rStyle w:val="a5"/>
                <w:rFonts w:eastAsia="Times New Roman"/>
                <w:noProof/>
              </w:rPr>
              <w:t>14.4.3. Архитектурные решения в отношении работы с файлами данных</w:t>
            </w:r>
            <w:r>
              <w:rPr>
                <w:noProof/>
                <w:webHidden/>
              </w:rPr>
              <w:tab/>
            </w:r>
            <w:r>
              <w:rPr>
                <w:noProof/>
                <w:webHidden/>
              </w:rPr>
              <w:fldChar w:fldCharType="begin"/>
            </w:r>
            <w:r>
              <w:rPr>
                <w:noProof/>
                <w:webHidden/>
              </w:rPr>
              <w:instrText xml:space="preserve"> PAGEREF _Toc441582070 \h </w:instrText>
            </w:r>
            <w:r>
              <w:rPr>
                <w:noProof/>
                <w:webHidden/>
              </w:rPr>
            </w:r>
            <w:r>
              <w:rPr>
                <w:noProof/>
                <w:webHidden/>
              </w:rPr>
              <w:fldChar w:fldCharType="separate"/>
            </w:r>
            <w:r w:rsidR="00B71CB9">
              <w:rPr>
                <w:noProof/>
                <w:webHidden/>
              </w:rPr>
              <w:t>230</w:t>
            </w:r>
            <w:r>
              <w:rPr>
                <w:noProof/>
                <w:webHidden/>
              </w:rPr>
              <w:fldChar w:fldCharType="end"/>
            </w:r>
          </w:hyperlink>
        </w:p>
        <w:p w:rsidR="00A779CD" w:rsidRDefault="00A779CD">
          <w:pPr>
            <w:pStyle w:val="21"/>
            <w:tabs>
              <w:tab w:val="right" w:leader="dot" w:pos="10195"/>
            </w:tabs>
            <w:rPr>
              <w:noProof/>
            </w:rPr>
          </w:pPr>
          <w:hyperlink w:anchor="_Toc441582071" w:history="1">
            <w:r w:rsidRPr="00C63C77">
              <w:rPr>
                <w:rStyle w:val="a5"/>
                <w:rFonts w:eastAsia="Times New Roman"/>
                <w:noProof/>
              </w:rPr>
              <w:t>14.4. Усовершенствованные стандарты</w:t>
            </w:r>
            <w:r>
              <w:rPr>
                <w:noProof/>
                <w:webHidden/>
              </w:rPr>
              <w:tab/>
            </w:r>
            <w:r>
              <w:rPr>
                <w:noProof/>
                <w:webHidden/>
              </w:rPr>
              <w:fldChar w:fldCharType="begin"/>
            </w:r>
            <w:r>
              <w:rPr>
                <w:noProof/>
                <w:webHidden/>
              </w:rPr>
              <w:instrText xml:space="preserve"> PAGEREF _Toc441582071 \h </w:instrText>
            </w:r>
            <w:r>
              <w:rPr>
                <w:noProof/>
                <w:webHidden/>
              </w:rPr>
            </w:r>
            <w:r>
              <w:rPr>
                <w:noProof/>
                <w:webHidden/>
              </w:rPr>
              <w:fldChar w:fldCharType="separate"/>
            </w:r>
            <w:r w:rsidR="00B71CB9">
              <w:rPr>
                <w:noProof/>
                <w:webHidden/>
              </w:rPr>
              <w:t>232</w:t>
            </w:r>
            <w:r>
              <w:rPr>
                <w:noProof/>
                <w:webHidden/>
              </w:rPr>
              <w:fldChar w:fldCharType="end"/>
            </w:r>
          </w:hyperlink>
        </w:p>
        <w:p w:rsidR="00A779CD" w:rsidRDefault="00A779CD">
          <w:pPr>
            <w:pStyle w:val="31"/>
            <w:tabs>
              <w:tab w:val="right" w:leader="dot" w:pos="10195"/>
            </w:tabs>
            <w:rPr>
              <w:noProof/>
            </w:rPr>
          </w:pPr>
          <w:hyperlink w:anchor="_Toc441582072" w:history="1">
            <w:r w:rsidRPr="00C63C77">
              <w:rPr>
                <w:rStyle w:val="a5"/>
                <w:rFonts w:eastAsia="Times New Roman"/>
                <w:noProof/>
              </w:rPr>
              <w:t>14.4.4. Усовершенствования каталога PyPI</w:t>
            </w:r>
            <w:r>
              <w:rPr>
                <w:noProof/>
                <w:webHidden/>
              </w:rPr>
              <w:tab/>
            </w:r>
            <w:r>
              <w:rPr>
                <w:noProof/>
                <w:webHidden/>
              </w:rPr>
              <w:fldChar w:fldCharType="begin"/>
            </w:r>
            <w:r>
              <w:rPr>
                <w:noProof/>
                <w:webHidden/>
              </w:rPr>
              <w:instrText xml:space="preserve"> PAGEREF _Toc441582072 \h </w:instrText>
            </w:r>
            <w:r>
              <w:rPr>
                <w:noProof/>
                <w:webHidden/>
              </w:rPr>
            </w:r>
            <w:r>
              <w:rPr>
                <w:noProof/>
                <w:webHidden/>
              </w:rPr>
              <w:fldChar w:fldCharType="separate"/>
            </w:r>
            <w:r w:rsidR="00B71CB9">
              <w:rPr>
                <w:noProof/>
                <w:webHidden/>
              </w:rPr>
              <w:t>232</w:t>
            </w:r>
            <w:r>
              <w:rPr>
                <w:noProof/>
                <w:webHidden/>
              </w:rPr>
              <w:fldChar w:fldCharType="end"/>
            </w:r>
          </w:hyperlink>
        </w:p>
        <w:p w:rsidR="00A779CD" w:rsidRDefault="00A779CD">
          <w:pPr>
            <w:pStyle w:val="21"/>
            <w:tabs>
              <w:tab w:val="right" w:leader="dot" w:pos="10195"/>
            </w:tabs>
            <w:rPr>
              <w:noProof/>
            </w:rPr>
          </w:pPr>
          <w:hyperlink w:anchor="_Toc441582073" w:history="1">
            <w:r w:rsidRPr="00C63C77">
              <w:rPr>
                <w:rStyle w:val="a5"/>
                <w:rFonts w:eastAsia="Times New Roman"/>
                <w:noProof/>
              </w:rPr>
              <w:t>14.5. Подробности реализации</w:t>
            </w:r>
            <w:r>
              <w:rPr>
                <w:noProof/>
                <w:webHidden/>
              </w:rPr>
              <w:tab/>
            </w:r>
            <w:r>
              <w:rPr>
                <w:noProof/>
                <w:webHidden/>
              </w:rPr>
              <w:fldChar w:fldCharType="begin"/>
            </w:r>
            <w:r>
              <w:rPr>
                <w:noProof/>
                <w:webHidden/>
              </w:rPr>
              <w:instrText xml:space="preserve"> PAGEREF _Toc441582073 \h </w:instrText>
            </w:r>
            <w:r>
              <w:rPr>
                <w:noProof/>
                <w:webHidden/>
              </w:rPr>
            </w:r>
            <w:r>
              <w:rPr>
                <w:noProof/>
                <w:webHidden/>
              </w:rPr>
              <w:fldChar w:fldCharType="separate"/>
            </w:r>
            <w:r w:rsidR="00B71CB9">
              <w:rPr>
                <w:noProof/>
                <w:webHidden/>
              </w:rPr>
              <w:t>235</w:t>
            </w:r>
            <w:r>
              <w:rPr>
                <w:noProof/>
                <w:webHidden/>
              </w:rPr>
              <w:fldChar w:fldCharType="end"/>
            </w:r>
          </w:hyperlink>
        </w:p>
        <w:p w:rsidR="00A779CD" w:rsidRDefault="00A779CD">
          <w:pPr>
            <w:pStyle w:val="21"/>
            <w:tabs>
              <w:tab w:val="right" w:leader="dot" w:pos="10195"/>
            </w:tabs>
            <w:rPr>
              <w:noProof/>
            </w:rPr>
          </w:pPr>
          <w:hyperlink w:anchor="_Toc441582074" w:history="1">
            <w:r w:rsidRPr="00C63C77">
              <w:rPr>
                <w:rStyle w:val="a5"/>
                <w:rFonts w:eastAsia="Times New Roman"/>
                <w:noProof/>
              </w:rPr>
              <w:t>14.6. Выученные уроки</w:t>
            </w:r>
            <w:r>
              <w:rPr>
                <w:noProof/>
                <w:webHidden/>
              </w:rPr>
              <w:tab/>
            </w:r>
            <w:r>
              <w:rPr>
                <w:noProof/>
                <w:webHidden/>
              </w:rPr>
              <w:fldChar w:fldCharType="begin"/>
            </w:r>
            <w:r>
              <w:rPr>
                <w:noProof/>
                <w:webHidden/>
              </w:rPr>
              <w:instrText xml:space="preserve"> PAGEREF _Toc441582074 \h </w:instrText>
            </w:r>
            <w:r>
              <w:rPr>
                <w:noProof/>
                <w:webHidden/>
              </w:rPr>
            </w:r>
            <w:r>
              <w:rPr>
                <w:noProof/>
                <w:webHidden/>
              </w:rPr>
              <w:fldChar w:fldCharType="separate"/>
            </w:r>
            <w:r w:rsidR="00B71CB9">
              <w:rPr>
                <w:noProof/>
                <w:webHidden/>
              </w:rPr>
              <w:t>236</w:t>
            </w:r>
            <w:r>
              <w:rPr>
                <w:noProof/>
                <w:webHidden/>
              </w:rPr>
              <w:fldChar w:fldCharType="end"/>
            </w:r>
          </w:hyperlink>
        </w:p>
        <w:p w:rsidR="00A779CD" w:rsidRDefault="00A779CD">
          <w:pPr>
            <w:pStyle w:val="31"/>
            <w:tabs>
              <w:tab w:val="right" w:leader="dot" w:pos="10195"/>
            </w:tabs>
            <w:rPr>
              <w:noProof/>
            </w:rPr>
          </w:pPr>
          <w:hyperlink w:anchor="_Toc441582075" w:history="1">
            <w:r w:rsidRPr="00C63C77">
              <w:rPr>
                <w:rStyle w:val="a5"/>
                <w:rFonts w:eastAsia="Times New Roman"/>
                <w:noProof/>
              </w:rPr>
              <w:t>14.6.1. О стандартах PEP</w:t>
            </w:r>
            <w:r>
              <w:rPr>
                <w:noProof/>
                <w:webHidden/>
              </w:rPr>
              <w:tab/>
            </w:r>
            <w:r>
              <w:rPr>
                <w:noProof/>
                <w:webHidden/>
              </w:rPr>
              <w:fldChar w:fldCharType="begin"/>
            </w:r>
            <w:r>
              <w:rPr>
                <w:noProof/>
                <w:webHidden/>
              </w:rPr>
              <w:instrText xml:space="preserve"> PAGEREF _Toc441582075 \h </w:instrText>
            </w:r>
            <w:r>
              <w:rPr>
                <w:noProof/>
                <w:webHidden/>
              </w:rPr>
            </w:r>
            <w:r>
              <w:rPr>
                <w:noProof/>
                <w:webHidden/>
              </w:rPr>
              <w:fldChar w:fldCharType="separate"/>
            </w:r>
            <w:r w:rsidR="00B71CB9">
              <w:rPr>
                <w:noProof/>
                <w:webHidden/>
              </w:rPr>
              <w:t>236</w:t>
            </w:r>
            <w:r>
              <w:rPr>
                <w:noProof/>
                <w:webHidden/>
              </w:rPr>
              <w:fldChar w:fldCharType="end"/>
            </w:r>
          </w:hyperlink>
        </w:p>
        <w:p w:rsidR="00A779CD" w:rsidRDefault="00A779CD">
          <w:pPr>
            <w:pStyle w:val="31"/>
            <w:tabs>
              <w:tab w:val="right" w:leader="dot" w:pos="10195"/>
            </w:tabs>
            <w:rPr>
              <w:noProof/>
            </w:rPr>
          </w:pPr>
          <w:hyperlink w:anchor="_Toc441582076" w:history="1">
            <w:r w:rsidRPr="00C63C77">
              <w:rPr>
                <w:rStyle w:val="a5"/>
                <w:rFonts w:eastAsia="Times New Roman"/>
                <w:noProof/>
              </w:rPr>
              <w:t>14.6.2. Пакет, добавленный в стандартную библиотеку, находится одной ногой в могиле</w:t>
            </w:r>
            <w:r>
              <w:rPr>
                <w:noProof/>
                <w:webHidden/>
              </w:rPr>
              <w:tab/>
            </w:r>
            <w:r>
              <w:rPr>
                <w:noProof/>
                <w:webHidden/>
              </w:rPr>
              <w:fldChar w:fldCharType="begin"/>
            </w:r>
            <w:r>
              <w:rPr>
                <w:noProof/>
                <w:webHidden/>
              </w:rPr>
              <w:instrText xml:space="preserve"> PAGEREF _Toc441582076 \h </w:instrText>
            </w:r>
            <w:r>
              <w:rPr>
                <w:noProof/>
                <w:webHidden/>
              </w:rPr>
            </w:r>
            <w:r>
              <w:rPr>
                <w:noProof/>
                <w:webHidden/>
              </w:rPr>
              <w:fldChar w:fldCharType="separate"/>
            </w:r>
            <w:r w:rsidR="00B71CB9">
              <w:rPr>
                <w:noProof/>
                <w:webHidden/>
              </w:rPr>
              <w:t>236</w:t>
            </w:r>
            <w:r>
              <w:rPr>
                <w:noProof/>
                <w:webHidden/>
              </w:rPr>
              <w:fldChar w:fldCharType="end"/>
            </w:r>
          </w:hyperlink>
        </w:p>
        <w:p w:rsidR="00A779CD" w:rsidRDefault="00A779CD">
          <w:pPr>
            <w:pStyle w:val="31"/>
            <w:tabs>
              <w:tab w:val="right" w:leader="dot" w:pos="10195"/>
            </w:tabs>
            <w:rPr>
              <w:noProof/>
            </w:rPr>
          </w:pPr>
          <w:hyperlink w:anchor="_Toc441582077" w:history="1">
            <w:r w:rsidRPr="00C63C77">
              <w:rPr>
                <w:rStyle w:val="a5"/>
                <w:rFonts w:eastAsia="Times New Roman"/>
                <w:noProof/>
              </w:rPr>
              <w:t>14.6.3. Обратная совместимость</w:t>
            </w:r>
            <w:r>
              <w:rPr>
                <w:noProof/>
                <w:webHidden/>
              </w:rPr>
              <w:tab/>
            </w:r>
            <w:r>
              <w:rPr>
                <w:noProof/>
                <w:webHidden/>
              </w:rPr>
              <w:fldChar w:fldCharType="begin"/>
            </w:r>
            <w:r>
              <w:rPr>
                <w:noProof/>
                <w:webHidden/>
              </w:rPr>
              <w:instrText xml:space="preserve"> PAGEREF _Toc441582077 \h </w:instrText>
            </w:r>
            <w:r>
              <w:rPr>
                <w:noProof/>
                <w:webHidden/>
              </w:rPr>
            </w:r>
            <w:r>
              <w:rPr>
                <w:noProof/>
                <w:webHidden/>
              </w:rPr>
              <w:fldChar w:fldCharType="separate"/>
            </w:r>
            <w:r w:rsidR="00B71CB9">
              <w:rPr>
                <w:noProof/>
                <w:webHidden/>
              </w:rPr>
              <w:t>237</w:t>
            </w:r>
            <w:r>
              <w:rPr>
                <w:noProof/>
                <w:webHidden/>
              </w:rPr>
              <w:fldChar w:fldCharType="end"/>
            </w:r>
          </w:hyperlink>
        </w:p>
        <w:p w:rsidR="00A779CD" w:rsidRDefault="00A779CD">
          <w:pPr>
            <w:pStyle w:val="31"/>
            <w:tabs>
              <w:tab w:val="right" w:leader="dot" w:pos="10195"/>
            </w:tabs>
            <w:rPr>
              <w:noProof/>
            </w:rPr>
          </w:pPr>
          <w:hyperlink w:anchor="_Toc441582078" w:history="1">
            <w:r w:rsidRPr="00C63C77">
              <w:rPr>
                <w:rStyle w:val="a5"/>
                <w:rFonts w:eastAsia="Times New Roman"/>
                <w:noProof/>
              </w:rPr>
              <w:t>14.7. Справочные материалы и вклад сообщества</w:t>
            </w:r>
            <w:r>
              <w:rPr>
                <w:noProof/>
                <w:webHidden/>
              </w:rPr>
              <w:tab/>
            </w:r>
            <w:r>
              <w:rPr>
                <w:noProof/>
                <w:webHidden/>
              </w:rPr>
              <w:fldChar w:fldCharType="begin"/>
            </w:r>
            <w:r>
              <w:rPr>
                <w:noProof/>
                <w:webHidden/>
              </w:rPr>
              <w:instrText xml:space="preserve"> PAGEREF _Toc441582078 \h </w:instrText>
            </w:r>
            <w:r>
              <w:rPr>
                <w:noProof/>
                <w:webHidden/>
              </w:rPr>
            </w:r>
            <w:r>
              <w:rPr>
                <w:noProof/>
                <w:webHidden/>
              </w:rPr>
              <w:fldChar w:fldCharType="separate"/>
            </w:r>
            <w:r w:rsidR="00B71CB9">
              <w:rPr>
                <w:noProof/>
                <w:webHidden/>
              </w:rPr>
              <w:t>237</w:t>
            </w:r>
            <w:r>
              <w:rPr>
                <w:noProof/>
                <w:webHidden/>
              </w:rPr>
              <w:fldChar w:fldCharType="end"/>
            </w:r>
          </w:hyperlink>
        </w:p>
        <w:p w:rsidR="00A779CD" w:rsidRDefault="00A779CD">
          <w:pPr>
            <w:pStyle w:val="21"/>
            <w:tabs>
              <w:tab w:val="right" w:leader="dot" w:pos="10195"/>
            </w:tabs>
            <w:rPr>
              <w:noProof/>
            </w:rPr>
          </w:pPr>
          <w:hyperlink w:anchor="_Toc441582079" w:history="1">
            <w:r w:rsidRPr="00C63C77">
              <w:rPr>
                <w:rStyle w:val="a5"/>
                <w:rFonts w:eastAsia="Times New Roman"/>
                <w:noProof/>
              </w:rPr>
              <w:t>Сноски</w:t>
            </w:r>
            <w:r>
              <w:rPr>
                <w:noProof/>
                <w:webHidden/>
              </w:rPr>
              <w:tab/>
            </w:r>
            <w:r>
              <w:rPr>
                <w:noProof/>
                <w:webHidden/>
              </w:rPr>
              <w:fldChar w:fldCharType="begin"/>
            </w:r>
            <w:r>
              <w:rPr>
                <w:noProof/>
                <w:webHidden/>
              </w:rPr>
              <w:instrText xml:space="preserve"> PAGEREF _Toc441582079 \h </w:instrText>
            </w:r>
            <w:r>
              <w:rPr>
                <w:noProof/>
                <w:webHidden/>
              </w:rPr>
            </w:r>
            <w:r>
              <w:rPr>
                <w:noProof/>
                <w:webHidden/>
              </w:rPr>
              <w:fldChar w:fldCharType="separate"/>
            </w:r>
            <w:r w:rsidR="00B71CB9">
              <w:rPr>
                <w:noProof/>
                <w:webHidden/>
              </w:rPr>
              <w:t>238</w:t>
            </w:r>
            <w:r>
              <w:rPr>
                <w:noProof/>
                <w:webHidden/>
              </w:rPr>
              <w:fldChar w:fldCharType="end"/>
            </w:r>
          </w:hyperlink>
        </w:p>
        <w:p w:rsidR="00A779CD" w:rsidRDefault="00A779CD">
          <w:pPr>
            <w:pStyle w:val="11"/>
            <w:tabs>
              <w:tab w:val="left" w:pos="660"/>
              <w:tab w:val="right" w:leader="dot" w:pos="10195"/>
            </w:tabs>
            <w:rPr>
              <w:noProof/>
            </w:rPr>
          </w:pPr>
          <w:hyperlink w:anchor="_Toc441582080" w:history="1">
            <w:r w:rsidRPr="00C63C77">
              <w:rPr>
                <w:rStyle w:val="a5"/>
                <w:rFonts w:eastAsia="Times New Roman"/>
                <w:noProof/>
              </w:rPr>
              <w:t>15.</w:t>
            </w:r>
            <w:r>
              <w:rPr>
                <w:noProof/>
              </w:rPr>
              <w:tab/>
            </w:r>
            <w:r w:rsidRPr="00C63C77">
              <w:rPr>
                <w:rStyle w:val="a5"/>
                <w:rFonts w:eastAsia="Times New Roman"/>
                <w:noProof/>
              </w:rPr>
              <w:t>Riak и Erlang/OTP</w:t>
            </w:r>
            <w:r>
              <w:rPr>
                <w:noProof/>
                <w:webHidden/>
              </w:rPr>
              <w:tab/>
            </w:r>
            <w:r>
              <w:rPr>
                <w:noProof/>
                <w:webHidden/>
              </w:rPr>
              <w:fldChar w:fldCharType="begin"/>
            </w:r>
            <w:r>
              <w:rPr>
                <w:noProof/>
                <w:webHidden/>
              </w:rPr>
              <w:instrText xml:space="preserve"> PAGEREF _Toc441582080 \h </w:instrText>
            </w:r>
            <w:r>
              <w:rPr>
                <w:noProof/>
                <w:webHidden/>
              </w:rPr>
            </w:r>
            <w:r>
              <w:rPr>
                <w:noProof/>
                <w:webHidden/>
              </w:rPr>
              <w:fldChar w:fldCharType="separate"/>
            </w:r>
            <w:r w:rsidR="00B71CB9">
              <w:rPr>
                <w:noProof/>
                <w:webHidden/>
              </w:rPr>
              <w:t>238</w:t>
            </w:r>
            <w:r>
              <w:rPr>
                <w:noProof/>
                <w:webHidden/>
              </w:rPr>
              <w:fldChar w:fldCharType="end"/>
            </w:r>
          </w:hyperlink>
        </w:p>
        <w:p w:rsidR="00A779CD" w:rsidRDefault="00A779CD">
          <w:pPr>
            <w:pStyle w:val="21"/>
            <w:tabs>
              <w:tab w:val="right" w:leader="dot" w:pos="10195"/>
            </w:tabs>
            <w:rPr>
              <w:noProof/>
            </w:rPr>
          </w:pPr>
          <w:hyperlink w:anchor="_Toc441582081" w:history="1">
            <w:r w:rsidRPr="00C63C77">
              <w:rPr>
                <w:rStyle w:val="a5"/>
                <w:rFonts w:eastAsia="Times New Roman"/>
                <w:noProof/>
              </w:rPr>
              <w:t>15.1. Краткое введение в язык Erlang</w:t>
            </w:r>
            <w:r>
              <w:rPr>
                <w:noProof/>
                <w:webHidden/>
              </w:rPr>
              <w:tab/>
            </w:r>
            <w:r>
              <w:rPr>
                <w:noProof/>
                <w:webHidden/>
              </w:rPr>
              <w:fldChar w:fldCharType="begin"/>
            </w:r>
            <w:r>
              <w:rPr>
                <w:noProof/>
                <w:webHidden/>
              </w:rPr>
              <w:instrText xml:space="preserve"> PAGEREF _Toc441582081 \h </w:instrText>
            </w:r>
            <w:r>
              <w:rPr>
                <w:noProof/>
                <w:webHidden/>
              </w:rPr>
            </w:r>
            <w:r>
              <w:rPr>
                <w:noProof/>
                <w:webHidden/>
              </w:rPr>
              <w:fldChar w:fldCharType="separate"/>
            </w:r>
            <w:r w:rsidR="00B71CB9">
              <w:rPr>
                <w:noProof/>
                <w:webHidden/>
              </w:rPr>
              <w:t>238</w:t>
            </w:r>
            <w:r>
              <w:rPr>
                <w:noProof/>
                <w:webHidden/>
              </w:rPr>
              <w:fldChar w:fldCharType="end"/>
            </w:r>
          </w:hyperlink>
        </w:p>
        <w:p w:rsidR="00A779CD" w:rsidRDefault="00A779CD">
          <w:pPr>
            <w:pStyle w:val="21"/>
            <w:tabs>
              <w:tab w:val="right" w:leader="dot" w:pos="10195"/>
            </w:tabs>
            <w:rPr>
              <w:noProof/>
            </w:rPr>
          </w:pPr>
          <w:hyperlink w:anchor="_Toc441582082" w:history="1">
            <w:r w:rsidRPr="00C63C77">
              <w:rPr>
                <w:rStyle w:val="a5"/>
                <w:rFonts w:eastAsia="Times New Roman"/>
                <w:noProof/>
              </w:rPr>
              <w:t>15.2. Остов процесса</w:t>
            </w:r>
            <w:r>
              <w:rPr>
                <w:noProof/>
                <w:webHidden/>
              </w:rPr>
              <w:tab/>
            </w:r>
            <w:r>
              <w:rPr>
                <w:noProof/>
                <w:webHidden/>
              </w:rPr>
              <w:fldChar w:fldCharType="begin"/>
            </w:r>
            <w:r>
              <w:rPr>
                <w:noProof/>
                <w:webHidden/>
              </w:rPr>
              <w:instrText xml:space="preserve"> PAGEREF _Toc441582082 \h </w:instrText>
            </w:r>
            <w:r>
              <w:rPr>
                <w:noProof/>
                <w:webHidden/>
              </w:rPr>
            </w:r>
            <w:r>
              <w:rPr>
                <w:noProof/>
                <w:webHidden/>
              </w:rPr>
              <w:fldChar w:fldCharType="separate"/>
            </w:r>
            <w:r w:rsidR="00B71CB9">
              <w:rPr>
                <w:noProof/>
                <w:webHidden/>
              </w:rPr>
              <w:t>241</w:t>
            </w:r>
            <w:r>
              <w:rPr>
                <w:noProof/>
                <w:webHidden/>
              </w:rPr>
              <w:fldChar w:fldCharType="end"/>
            </w:r>
          </w:hyperlink>
        </w:p>
        <w:p w:rsidR="00A779CD" w:rsidRDefault="00A779CD">
          <w:pPr>
            <w:pStyle w:val="21"/>
            <w:tabs>
              <w:tab w:val="right" w:leader="dot" w:pos="10195"/>
            </w:tabs>
            <w:rPr>
              <w:noProof/>
            </w:rPr>
          </w:pPr>
          <w:hyperlink w:anchor="_Toc441582083" w:history="1">
            <w:r w:rsidRPr="00C63C77">
              <w:rPr>
                <w:rStyle w:val="a5"/>
                <w:rFonts w:eastAsia="Times New Roman"/>
                <w:noProof/>
              </w:rPr>
              <w:t>15.3. Поведения OTP</w:t>
            </w:r>
            <w:r>
              <w:rPr>
                <w:noProof/>
                <w:webHidden/>
              </w:rPr>
              <w:tab/>
            </w:r>
            <w:r>
              <w:rPr>
                <w:noProof/>
                <w:webHidden/>
              </w:rPr>
              <w:fldChar w:fldCharType="begin"/>
            </w:r>
            <w:r>
              <w:rPr>
                <w:noProof/>
                <w:webHidden/>
              </w:rPr>
              <w:instrText xml:space="preserve"> PAGEREF _Toc441582083 \h </w:instrText>
            </w:r>
            <w:r>
              <w:rPr>
                <w:noProof/>
                <w:webHidden/>
              </w:rPr>
            </w:r>
            <w:r>
              <w:rPr>
                <w:noProof/>
                <w:webHidden/>
              </w:rPr>
              <w:fldChar w:fldCharType="separate"/>
            </w:r>
            <w:r w:rsidR="00B71CB9">
              <w:rPr>
                <w:noProof/>
                <w:webHidden/>
              </w:rPr>
              <w:t>241</w:t>
            </w:r>
            <w:r>
              <w:rPr>
                <w:noProof/>
                <w:webHidden/>
              </w:rPr>
              <w:fldChar w:fldCharType="end"/>
            </w:r>
          </w:hyperlink>
        </w:p>
        <w:p w:rsidR="00A779CD" w:rsidRDefault="00A779CD">
          <w:pPr>
            <w:pStyle w:val="31"/>
            <w:tabs>
              <w:tab w:val="right" w:leader="dot" w:pos="10195"/>
            </w:tabs>
            <w:rPr>
              <w:noProof/>
            </w:rPr>
          </w:pPr>
          <w:hyperlink w:anchor="_Toc441582084" w:history="1">
            <w:r w:rsidRPr="00C63C77">
              <w:rPr>
                <w:rStyle w:val="a5"/>
                <w:rFonts w:eastAsia="Times New Roman"/>
                <w:noProof/>
              </w:rPr>
              <w:t>15.3.1. Введение</w:t>
            </w:r>
            <w:r>
              <w:rPr>
                <w:noProof/>
                <w:webHidden/>
              </w:rPr>
              <w:tab/>
            </w:r>
            <w:r>
              <w:rPr>
                <w:noProof/>
                <w:webHidden/>
              </w:rPr>
              <w:fldChar w:fldCharType="begin"/>
            </w:r>
            <w:r>
              <w:rPr>
                <w:noProof/>
                <w:webHidden/>
              </w:rPr>
              <w:instrText xml:space="preserve"> PAGEREF _Toc441582084 \h </w:instrText>
            </w:r>
            <w:r>
              <w:rPr>
                <w:noProof/>
                <w:webHidden/>
              </w:rPr>
            </w:r>
            <w:r>
              <w:rPr>
                <w:noProof/>
                <w:webHidden/>
              </w:rPr>
              <w:fldChar w:fldCharType="separate"/>
            </w:r>
            <w:r w:rsidR="00B71CB9">
              <w:rPr>
                <w:noProof/>
                <w:webHidden/>
              </w:rPr>
              <w:t>242</w:t>
            </w:r>
            <w:r>
              <w:rPr>
                <w:noProof/>
                <w:webHidden/>
              </w:rPr>
              <w:fldChar w:fldCharType="end"/>
            </w:r>
          </w:hyperlink>
        </w:p>
        <w:p w:rsidR="00A779CD" w:rsidRDefault="00A779CD">
          <w:pPr>
            <w:pStyle w:val="31"/>
            <w:tabs>
              <w:tab w:val="right" w:leader="dot" w:pos="10195"/>
            </w:tabs>
            <w:rPr>
              <w:noProof/>
            </w:rPr>
          </w:pPr>
          <w:hyperlink w:anchor="_Toc441582085" w:history="1">
            <w:r w:rsidRPr="00C63C77">
              <w:rPr>
                <w:rStyle w:val="a5"/>
                <w:rFonts w:eastAsia="Times New Roman"/>
                <w:noProof/>
              </w:rPr>
              <w:t>15.3.2 Основные серверы</w:t>
            </w:r>
            <w:r>
              <w:rPr>
                <w:noProof/>
                <w:webHidden/>
              </w:rPr>
              <w:tab/>
            </w:r>
            <w:r>
              <w:rPr>
                <w:noProof/>
                <w:webHidden/>
              </w:rPr>
              <w:fldChar w:fldCharType="begin"/>
            </w:r>
            <w:r>
              <w:rPr>
                <w:noProof/>
                <w:webHidden/>
              </w:rPr>
              <w:instrText xml:space="preserve"> PAGEREF _Toc441582085 \h </w:instrText>
            </w:r>
            <w:r>
              <w:rPr>
                <w:noProof/>
                <w:webHidden/>
              </w:rPr>
            </w:r>
            <w:r>
              <w:rPr>
                <w:noProof/>
                <w:webHidden/>
              </w:rPr>
              <w:fldChar w:fldCharType="separate"/>
            </w:r>
            <w:r w:rsidR="00B71CB9">
              <w:rPr>
                <w:noProof/>
                <w:webHidden/>
              </w:rPr>
              <w:t>243</w:t>
            </w:r>
            <w:r>
              <w:rPr>
                <w:noProof/>
                <w:webHidden/>
              </w:rPr>
              <w:fldChar w:fldCharType="end"/>
            </w:r>
          </w:hyperlink>
        </w:p>
        <w:p w:rsidR="00A779CD" w:rsidRDefault="00A779CD">
          <w:pPr>
            <w:pStyle w:val="31"/>
            <w:tabs>
              <w:tab w:val="right" w:leader="dot" w:pos="10195"/>
            </w:tabs>
            <w:rPr>
              <w:noProof/>
            </w:rPr>
          </w:pPr>
          <w:hyperlink w:anchor="_Toc441582086" w:history="1">
            <w:r w:rsidRPr="00C63C77">
              <w:rPr>
                <w:rStyle w:val="a5"/>
                <w:rFonts w:eastAsia="Times New Roman"/>
                <w:noProof/>
              </w:rPr>
              <w:t>15.3.3. Запуск вашего сервера</w:t>
            </w:r>
            <w:r>
              <w:rPr>
                <w:noProof/>
                <w:webHidden/>
              </w:rPr>
              <w:tab/>
            </w:r>
            <w:r>
              <w:rPr>
                <w:noProof/>
                <w:webHidden/>
              </w:rPr>
              <w:fldChar w:fldCharType="begin"/>
            </w:r>
            <w:r>
              <w:rPr>
                <w:noProof/>
                <w:webHidden/>
              </w:rPr>
              <w:instrText xml:space="preserve"> PAGEREF _Toc441582086 \h </w:instrText>
            </w:r>
            <w:r>
              <w:rPr>
                <w:noProof/>
                <w:webHidden/>
              </w:rPr>
            </w:r>
            <w:r>
              <w:rPr>
                <w:noProof/>
                <w:webHidden/>
              </w:rPr>
              <w:fldChar w:fldCharType="separate"/>
            </w:r>
            <w:r w:rsidR="00B71CB9">
              <w:rPr>
                <w:noProof/>
                <w:webHidden/>
              </w:rPr>
              <w:t>243</w:t>
            </w:r>
            <w:r>
              <w:rPr>
                <w:noProof/>
                <w:webHidden/>
              </w:rPr>
              <w:fldChar w:fldCharType="end"/>
            </w:r>
          </w:hyperlink>
        </w:p>
        <w:p w:rsidR="00A779CD" w:rsidRDefault="00A779CD">
          <w:pPr>
            <w:pStyle w:val="31"/>
            <w:tabs>
              <w:tab w:val="right" w:leader="dot" w:pos="10195"/>
            </w:tabs>
            <w:rPr>
              <w:noProof/>
            </w:rPr>
          </w:pPr>
          <w:hyperlink w:anchor="_Toc441582087" w:history="1">
            <w:r w:rsidRPr="00C63C77">
              <w:rPr>
                <w:rStyle w:val="a5"/>
                <w:rFonts w:eastAsia="Times New Roman"/>
                <w:noProof/>
              </w:rPr>
              <w:t>15.3.4. Передача сообщений</w:t>
            </w:r>
            <w:r>
              <w:rPr>
                <w:noProof/>
                <w:webHidden/>
              </w:rPr>
              <w:tab/>
            </w:r>
            <w:r>
              <w:rPr>
                <w:noProof/>
                <w:webHidden/>
              </w:rPr>
              <w:fldChar w:fldCharType="begin"/>
            </w:r>
            <w:r>
              <w:rPr>
                <w:noProof/>
                <w:webHidden/>
              </w:rPr>
              <w:instrText xml:space="preserve"> PAGEREF _Toc441582087 \h </w:instrText>
            </w:r>
            <w:r>
              <w:rPr>
                <w:noProof/>
                <w:webHidden/>
              </w:rPr>
            </w:r>
            <w:r>
              <w:rPr>
                <w:noProof/>
                <w:webHidden/>
              </w:rPr>
              <w:fldChar w:fldCharType="separate"/>
            </w:r>
            <w:r w:rsidR="00B71CB9">
              <w:rPr>
                <w:noProof/>
                <w:webHidden/>
              </w:rPr>
              <w:t>245</w:t>
            </w:r>
            <w:r>
              <w:rPr>
                <w:noProof/>
                <w:webHidden/>
              </w:rPr>
              <w:fldChar w:fldCharType="end"/>
            </w:r>
          </w:hyperlink>
        </w:p>
        <w:p w:rsidR="00A779CD" w:rsidRDefault="00A779CD">
          <w:pPr>
            <w:pStyle w:val="31"/>
            <w:tabs>
              <w:tab w:val="right" w:leader="dot" w:pos="10195"/>
            </w:tabs>
            <w:rPr>
              <w:noProof/>
            </w:rPr>
          </w:pPr>
          <w:hyperlink w:anchor="_Toc441582088" w:history="1">
            <w:r w:rsidRPr="00C63C77">
              <w:rPr>
                <w:rStyle w:val="a5"/>
                <w:rFonts w:eastAsia="Times New Roman"/>
                <w:noProof/>
              </w:rPr>
              <w:t>15.3.5. Остановка сервера</w:t>
            </w:r>
            <w:r>
              <w:rPr>
                <w:noProof/>
                <w:webHidden/>
              </w:rPr>
              <w:tab/>
            </w:r>
            <w:r>
              <w:rPr>
                <w:noProof/>
                <w:webHidden/>
              </w:rPr>
              <w:fldChar w:fldCharType="begin"/>
            </w:r>
            <w:r>
              <w:rPr>
                <w:noProof/>
                <w:webHidden/>
              </w:rPr>
              <w:instrText xml:space="preserve"> PAGEREF _Toc441582088 \h </w:instrText>
            </w:r>
            <w:r>
              <w:rPr>
                <w:noProof/>
                <w:webHidden/>
              </w:rPr>
            </w:r>
            <w:r>
              <w:rPr>
                <w:noProof/>
                <w:webHidden/>
              </w:rPr>
              <w:fldChar w:fldCharType="separate"/>
            </w:r>
            <w:r w:rsidR="00B71CB9">
              <w:rPr>
                <w:noProof/>
                <w:webHidden/>
              </w:rPr>
              <w:t>247</w:t>
            </w:r>
            <w:r>
              <w:rPr>
                <w:noProof/>
                <w:webHidden/>
              </w:rPr>
              <w:fldChar w:fldCharType="end"/>
            </w:r>
          </w:hyperlink>
        </w:p>
        <w:p w:rsidR="00A779CD" w:rsidRDefault="00A779CD">
          <w:pPr>
            <w:pStyle w:val="21"/>
            <w:tabs>
              <w:tab w:val="right" w:leader="dot" w:pos="10195"/>
            </w:tabs>
            <w:rPr>
              <w:noProof/>
            </w:rPr>
          </w:pPr>
          <w:hyperlink w:anchor="_Toc441582089" w:history="1">
            <w:r w:rsidRPr="00C63C77">
              <w:rPr>
                <w:rStyle w:val="a5"/>
                <w:rFonts w:eastAsia="Times New Roman"/>
                <w:noProof/>
              </w:rPr>
              <w:t>15.4. Другие поведения рабочих процессов</w:t>
            </w:r>
            <w:r>
              <w:rPr>
                <w:noProof/>
                <w:webHidden/>
              </w:rPr>
              <w:tab/>
            </w:r>
            <w:r>
              <w:rPr>
                <w:noProof/>
                <w:webHidden/>
              </w:rPr>
              <w:fldChar w:fldCharType="begin"/>
            </w:r>
            <w:r>
              <w:rPr>
                <w:noProof/>
                <w:webHidden/>
              </w:rPr>
              <w:instrText xml:space="preserve"> PAGEREF _Toc441582089 \h </w:instrText>
            </w:r>
            <w:r>
              <w:rPr>
                <w:noProof/>
                <w:webHidden/>
              </w:rPr>
            </w:r>
            <w:r>
              <w:rPr>
                <w:noProof/>
                <w:webHidden/>
              </w:rPr>
              <w:fldChar w:fldCharType="separate"/>
            </w:r>
            <w:r w:rsidR="00B71CB9">
              <w:rPr>
                <w:noProof/>
                <w:webHidden/>
              </w:rPr>
              <w:t>247</w:t>
            </w:r>
            <w:r>
              <w:rPr>
                <w:noProof/>
                <w:webHidden/>
              </w:rPr>
              <w:fldChar w:fldCharType="end"/>
            </w:r>
          </w:hyperlink>
        </w:p>
        <w:p w:rsidR="00A779CD" w:rsidRDefault="00A779CD">
          <w:pPr>
            <w:pStyle w:val="31"/>
            <w:tabs>
              <w:tab w:val="right" w:leader="dot" w:pos="10195"/>
            </w:tabs>
            <w:rPr>
              <w:noProof/>
            </w:rPr>
          </w:pPr>
          <w:hyperlink w:anchor="_Toc441582090" w:history="1">
            <w:r w:rsidRPr="00C63C77">
              <w:rPr>
                <w:rStyle w:val="a5"/>
                <w:rFonts w:eastAsia="Times New Roman"/>
                <w:noProof/>
              </w:rPr>
              <w:t>15.4.1. Автоматы конечных состояний</w:t>
            </w:r>
            <w:r>
              <w:rPr>
                <w:noProof/>
                <w:webHidden/>
              </w:rPr>
              <w:tab/>
            </w:r>
            <w:r>
              <w:rPr>
                <w:noProof/>
                <w:webHidden/>
              </w:rPr>
              <w:fldChar w:fldCharType="begin"/>
            </w:r>
            <w:r>
              <w:rPr>
                <w:noProof/>
                <w:webHidden/>
              </w:rPr>
              <w:instrText xml:space="preserve"> PAGEREF _Toc441582090 \h </w:instrText>
            </w:r>
            <w:r>
              <w:rPr>
                <w:noProof/>
                <w:webHidden/>
              </w:rPr>
            </w:r>
            <w:r>
              <w:rPr>
                <w:noProof/>
                <w:webHidden/>
              </w:rPr>
              <w:fldChar w:fldCharType="separate"/>
            </w:r>
            <w:r w:rsidR="00B71CB9">
              <w:rPr>
                <w:noProof/>
                <w:webHidden/>
              </w:rPr>
              <w:t>247</w:t>
            </w:r>
            <w:r>
              <w:rPr>
                <w:noProof/>
                <w:webHidden/>
              </w:rPr>
              <w:fldChar w:fldCharType="end"/>
            </w:r>
          </w:hyperlink>
        </w:p>
        <w:p w:rsidR="00A779CD" w:rsidRDefault="00A779CD">
          <w:pPr>
            <w:pStyle w:val="31"/>
            <w:tabs>
              <w:tab w:val="right" w:leader="dot" w:pos="10195"/>
            </w:tabs>
            <w:rPr>
              <w:noProof/>
            </w:rPr>
          </w:pPr>
          <w:hyperlink w:anchor="_Toc441582091" w:history="1">
            <w:r w:rsidRPr="00C63C77">
              <w:rPr>
                <w:rStyle w:val="a5"/>
                <w:rFonts w:eastAsia="Times New Roman"/>
                <w:noProof/>
              </w:rPr>
              <w:t>15.4.2. Обработчики событий</w:t>
            </w:r>
            <w:r>
              <w:rPr>
                <w:noProof/>
                <w:webHidden/>
              </w:rPr>
              <w:tab/>
            </w:r>
            <w:r>
              <w:rPr>
                <w:noProof/>
                <w:webHidden/>
              </w:rPr>
              <w:fldChar w:fldCharType="begin"/>
            </w:r>
            <w:r>
              <w:rPr>
                <w:noProof/>
                <w:webHidden/>
              </w:rPr>
              <w:instrText xml:space="preserve"> PAGEREF _Toc441582091 \h </w:instrText>
            </w:r>
            <w:r>
              <w:rPr>
                <w:noProof/>
                <w:webHidden/>
              </w:rPr>
            </w:r>
            <w:r>
              <w:rPr>
                <w:noProof/>
                <w:webHidden/>
              </w:rPr>
              <w:fldChar w:fldCharType="separate"/>
            </w:r>
            <w:r w:rsidR="00B71CB9">
              <w:rPr>
                <w:noProof/>
                <w:webHidden/>
              </w:rPr>
              <w:t>248</w:t>
            </w:r>
            <w:r>
              <w:rPr>
                <w:noProof/>
                <w:webHidden/>
              </w:rPr>
              <w:fldChar w:fldCharType="end"/>
            </w:r>
          </w:hyperlink>
        </w:p>
        <w:p w:rsidR="00A779CD" w:rsidRDefault="00A779CD">
          <w:pPr>
            <w:pStyle w:val="21"/>
            <w:tabs>
              <w:tab w:val="right" w:leader="dot" w:pos="10195"/>
            </w:tabs>
            <w:rPr>
              <w:noProof/>
            </w:rPr>
          </w:pPr>
          <w:hyperlink w:anchor="_Toc441582092" w:history="1">
            <w:r w:rsidRPr="00C63C77">
              <w:rPr>
                <w:rStyle w:val="a5"/>
                <w:rFonts w:eastAsia="Times New Roman"/>
                <w:noProof/>
              </w:rPr>
              <w:t>15.5. Супервизоры</w:t>
            </w:r>
            <w:r>
              <w:rPr>
                <w:noProof/>
                <w:webHidden/>
              </w:rPr>
              <w:tab/>
            </w:r>
            <w:r>
              <w:rPr>
                <w:noProof/>
                <w:webHidden/>
              </w:rPr>
              <w:fldChar w:fldCharType="begin"/>
            </w:r>
            <w:r>
              <w:rPr>
                <w:noProof/>
                <w:webHidden/>
              </w:rPr>
              <w:instrText xml:space="preserve"> PAGEREF _Toc441582092 \h </w:instrText>
            </w:r>
            <w:r>
              <w:rPr>
                <w:noProof/>
                <w:webHidden/>
              </w:rPr>
            </w:r>
            <w:r>
              <w:rPr>
                <w:noProof/>
                <w:webHidden/>
              </w:rPr>
              <w:fldChar w:fldCharType="separate"/>
            </w:r>
            <w:r w:rsidR="00B71CB9">
              <w:rPr>
                <w:noProof/>
                <w:webHidden/>
              </w:rPr>
              <w:t>249</w:t>
            </w:r>
            <w:r>
              <w:rPr>
                <w:noProof/>
                <w:webHidden/>
              </w:rPr>
              <w:fldChar w:fldCharType="end"/>
            </w:r>
          </w:hyperlink>
        </w:p>
        <w:p w:rsidR="00A779CD" w:rsidRDefault="00A779CD">
          <w:pPr>
            <w:pStyle w:val="31"/>
            <w:tabs>
              <w:tab w:val="right" w:leader="dot" w:pos="10195"/>
            </w:tabs>
            <w:rPr>
              <w:noProof/>
            </w:rPr>
          </w:pPr>
          <w:hyperlink w:anchor="_Toc441582093" w:history="1">
            <w:r w:rsidRPr="00C63C77">
              <w:rPr>
                <w:rStyle w:val="a5"/>
                <w:rFonts w:eastAsia="Times New Roman"/>
                <w:noProof/>
              </w:rPr>
              <w:t>15.5.1. Функции обратного вызова супервизора</w:t>
            </w:r>
            <w:r>
              <w:rPr>
                <w:noProof/>
                <w:webHidden/>
              </w:rPr>
              <w:tab/>
            </w:r>
            <w:r>
              <w:rPr>
                <w:noProof/>
                <w:webHidden/>
              </w:rPr>
              <w:fldChar w:fldCharType="begin"/>
            </w:r>
            <w:r>
              <w:rPr>
                <w:noProof/>
                <w:webHidden/>
              </w:rPr>
              <w:instrText xml:space="preserve"> PAGEREF _Toc441582093 \h </w:instrText>
            </w:r>
            <w:r>
              <w:rPr>
                <w:noProof/>
                <w:webHidden/>
              </w:rPr>
            </w:r>
            <w:r>
              <w:rPr>
                <w:noProof/>
                <w:webHidden/>
              </w:rPr>
              <w:fldChar w:fldCharType="separate"/>
            </w:r>
            <w:r w:rsidR="00B71CB9">
              <w:rPr>
                <w:noProof/>
                <w:webHidden/>
              </w:rPr>
              <w:t>249</w:t>
            </w:r>
            <w:r>
              <w:rPr>
                <w:noProof/>
                <w:webHidden/>
              </w:rPr>
              <w:fldChar w:fldCharType="end"/>
            </w:r>
          </w:hyperlink>
        </w:p>
        <w:p w:rsidR="00A779CD" w:rsidRDefault="00A779CD">
          <w:pPr>
            <w:pStyle w:val="31"/>
            <w:tabs>
              <w:tab w:val="right" w:leader="dot" w:pos="10195"/>
            </w:tabs>
            <w:rPr>
              <w:noProof/>
            </w:rPr>
          </w:pPr>
          <w:hyperlink w:anchor="_Toc441582094" w:history="1">
            <w:r w:rsidRPr="00C63C77">
              <w:rPr>
                <w:rStyle w:val="a5"/>
                <w:rFonts w:eastAsia="Times New Roman"/>
                <w:noProof/>
              </w:rPr>
              <w:t>15.5.2. Приложения</w:t>
            </w:r>
            <w:r>
              <w:rPr>
                <w:noProof/>
                <w:webHidden/>
              </w:rPr>
              <w:tab/>
            </w:r>
            <w:r>
              <w:rPr>
                <w:noProof/>
                <w:webHidden/>
              </w:rPr>
              <w:fldChar w:fldCharType="begin"/>
            </w:r>
            <w:r>
              <w:rPr>
                <w:noProof/>
                <w:webHidden/>
              </w:rPr>
              <w:instrText xml:space="preserve"> PAGEREF _Toc441582094 \h </w:instrText>
            </w:r>
            <w:r>
              <w:rPr>
                <w:noProof/>
                <w:webHidden/>
              </w:rPr>
            </w:r>
            <w:r>
              <w:rPr>
                <w:noProof/>
                <w:webHidden/>
              </w:rPr>
              <w:fldChar w:fldCharType="separate"/>
            </w:r>
            <w:r w:rsidR="00B71CB9">
              <w:rPr>
                <w:noProof/>
                <w:webHidden/>
              </w:rPr>
              <w:t>252</w:t>
            </w:r>
            <w:r>
              <w:rPr>
                <w:noProof/>
                <w:webHidden/>
              </w:rPr>
              <w:fldChar w:fldCharType="end"/>
            </w:r>
          </w:hyperlink>
        </w:p>
        <w:p w:rsidR="00A779CD" w:rsidRDefault="00A779CD">
          <w:pPr>
            <w:pStyle w:val="21"/>
            <w:tabs>
              <w:tab w:val="right" w:leader="dot" w:pos="10195"/>
            </w:tabs>
            <w:rPr>
              <w:noProof/>
            </w:rPr>
          </w:pPr>
          <w:hyperlink w:anchor="_Toc441582095" w:history="1">
            <w:r w:rsidRPr="00C63C77">
              <w:rPr>
                <w:rStyle w:val="a5"/>
                <w:rFonts w:eastAsia="Times New Roman"/>
                <w:noProof/>
              </w:rPr>
              <w:t>15.6. Репликация и коммуникация в Riak</w:t>
            </w:r>
            <w:r>
              <w:rPr>
                <w:noProof/>
                <w:webHidden/>
              </w:rPr>
              <w:tab/>
            </w:r>
            <w:r>
              <w:rPr>
                <w:noProof/>
                <w:webHidden/>
              </w:rPr>
              <w:fldChar w:fldCharType="begin"/>
            </w:r>
            <w:r>
              <w:rPr>
                <w:noProof/>
                <w:webHidden/>
              </w:rPr>
              <w:instrText xml:space="preserve"> PAGEREF _Toc441582095 \h </w:instrText>
            </w:r>
            <w:r>
              <w:rPr>
                <w:noProof/>
                <w:webHidden/>
              </w:rPr>
            </w:r>
            <w:r>
              <w:rPr>
                <w:noProof/>
                <w:webHidden/>
              </w:rPr>
              <w:fldChar w:fldCharType="separate"/>
            </w:r>
            <w:r w:rsidR="00B71CB9">
              <w:rPr>
                <w:noProof/>
                <w:webHidden/>
              </w:rPr>
              <w:t>252</w:t>
            </w:r>
            <w:r>
              <w:rPr>
                <w:noProof/>
                <w:webHidden/>
              </w:rPr>
              <w:fldChar w:fldCharType="end"/>
            </w:r>
          </w:hyperlink>
        </w:p>
        <w:p w:rsidR="00A779CD" w:rsidRDefault="00A779CD">
          <w:pPr>
            <w:pStyle w:val="21"/>
            <w:tabs>
              <w:tab w:val="right" w:leader="dot" w:pos="10195"/>
            </w:tabs>
            <w:rPr>
              <w:noProof/>
            </w:rPr>
          </w:pPr>
          <w:hyperlink w:anchor="_Toc441582096" w:history="1">
            <w:r w:rsidRPr="00C63C77">
              <w:rPr>
                <w:rStyle w:val="a5"/>
                <w:rFonts w:eastAsia="Times New Roman"/>
                <w:noProof/>
              </w:rPr>
              <w:t>15.7. Заключение и усвоенные уроки</w:t>
            </w:r>
            <w:r>
              <w:rPr>
                <w:noProof/>
                <w:webHidden/>
              </w:rPr>
              <w:tab/>
            </w:r>
            <w:r>
              <w:rPr>
                <w:noProof/>
                <w:webHidden/>
              </w:rPr>
              <w:fldChar w:fldCharType="begin"/>
            </w:r>
            <w:r>
              <w:rPr>
                <w:noProof/>
                <w:webHidden/>
              </w:rPr>
              <w:instrText xml:space="preserve"> PAGEREF _Toc441582096 \h </w:instrText>
            </w:r>
            <w:r>
              <w:rPr>
                <w:noProof/>
                <w:webHidden/>
              </w:rPr>
            </w:r>
            <w:r>
              <w:rPr>
                <w:noProof/>
                <w:webHidden/>
              </w:rPr>
              <w:fldChar w:fldCharType="separate"/>
            </w:r>
            <w:r w:rsidR="00B71CB9">
              <w:rPr>
                <w:noProof/>
                <w:webHidden/>
              </w:rPr>
              <w:t>253</w:t>
            </w:r>
            <w:r>
              <w:rPr>
                <w:noProof/>
                <w:webHidden/>
              </w:rPr>
              <w:fldChar w:fldCharType="end"/>
            </w:r>
          </w:hyperlink>
        </w:p>
        <w:p w:rsidR="00A779CD" w:rsidRDefault="00A779CD">
          <w:pPr>
            <w:pStyle w:val="31"/>
            <w:tabs>
              <w:tab w:val="right" w:leader="dot" w:pos="10195"/>
            </w:tabs>
            <w:rPr>
              <w:noProof/>
            </w:rPr>
          </w:pPr>
          <w:hyperlink w:anchor="_Toc441582097" w:history="1">
            <w:r w:rsidRPr="00C63C77">
              <w:rPr>
                <w:rStyle w:val="a5"/>
                <w:rFonts w:eastAsia="Times New Roman"/>
                <w:noProof/>
              </w:rPr>
              <w:t>15.7.1. Благодарности</w:t>
            </w:r>
            <w:r>
              <w:rPr>
                <w:noProof/>
                <w:webHidden/>
              </w:rPr>
              <w:tab/>
            </w:r>
            <w:r>
              <w:rPr>
                <w:noProof/>
                <w:webHidden/>
              </w:rPr>
              <w:fldChar w:fldCharType="begin"/>
            </w:r>
            <w:r>
              <w:rPr>
                <w:noProof/>
                <w:webHidden/>
              </w:rPr>
              <w:instrText xml:space="preserve"> PAGEREF _Toc441582097 \h </w:instrText>
            </w:r>
            <w:r>
              <w:rPr>
                <w:noProof/>
                <w:webHidden/>
              </w:rPr>
            </w:r>
            <w:r>
              <w:rPr>
                <w:noProof/>
                <w:webHidden/>
              </w:rPr>
              <w:fldChar w:fldCharType="separate"/>
            </w:r>
            <w:r w:rsidR="00B71CB9">
              <w:rPr>
                <w:noProof/>
                <w:webHidden/>
              </w:rPr>
              <w:t>254</w:t>
            </w:r>
            <w:r>
              <w:rPr>
                <w:noProof/>
                <w:webHidden/>
              </w:rPr>
              <w:fldChar w:fldCharType="end"/>
            </w:r>
          </w:hyperlink>
        </w:p>
        <w:p w:rsidR="00A779CD" w:rsidRDefault="00A779CD">
          <w:pPr>
            <w:pStyle w:val="11"/>
            <w:tabs>
              <w:tab w:val="left" w:pos="660"/>
              <w:tab w:val="right" w:leader="dot" w:pos="10195"/>
            </w:tabs>
            <w:rPr>
              <w:noProof/>
            </w:rPr>
          </w:pPr>
          <w:hyperlink w:anchor="_Toc441582098" w:history="1">
            <w:r w:rsidRPr="00C63C77">
              <w:rPr>
                <w:rStyle w:val="a5"/>
                <w:noProof/>
              </w:rPr>
              <w:t>16.</w:t>
            </w:r>
            <w:r>
              <w:rPr>
                <w:noProof/>
              </w:rPr>
              <w:tab/>
            </w:r>
            <w:r w:rsidRPr="00C63C77">
              <w:rPr>
                <w:rStyle w:val="a5"/>
                <w:noProof/>
              </w:rPr>
              <w:t>Проект Selenium WebDriver</w:t>
            </w:r>
            <w:r>
              <w:rPr>
                <w:noProof/>
                <w:webHidden/>
              </w:rPr>
              <w:tab/>
            </w:r>
            <w:r>
              <w:rPr>
                <w:noProof/>
                <w:webHidden/>
              </w:rPr>
              <w:fldChar w:fldCharType="begin"/>
            </w:r>
            <w:r>
              <w:rPr>
                <w:noProof/>
                <w:webHidden/>
              </w:rPr>
              <w:instrText xml:space="preserve"> PAGEREF _Toc441582098 \h </w:instrText>
            </w:r>
            <w:r>
              <w:rPr>
                <w:noProof/>
                <w:webHidden/>
              </w:rPr>
            </w:r>
            <w:r>
              <w:rPr>
                <w:noProof/>
                <w:webHidden/>
              </w:rPr>
              <w:fldChar w:fldCharType="separate"/>
            </w:r>
            <w:r w:rsidR="00B71CB9">
              <w:rPr>
                <w:noProof/>
                <w:webHidden/>
              </w:rPr>
              <w:t>254</w:t>
            </w:r>
            <w:r>
              <w:rPr>
                <w:noProof/>
                <w:webHidden/>
              </w:rPr>
              <w:fldChar w:fldCharType="end"/>
            </w:r>
          </w:hyperlink>
        </w:p>
        <w:p w:rsidR="00A779CD" w:rsidRDefault="00A779CD">
          <w:pPr>
            <w:pStyle w:val="21"/>
            <w:tabs>
              <w:tab w:val="right" w:leader="dot" w:pos="10195"/>
            </w:tabs>
            <w:rPr>
              <w:noProof/>
            </w:rPr>
          </w:pPr>
          <w:hyperlink w:anchor="_Toc441582099" w:history="1">
            <w:r w:rsidRPr="00C63C77">
              <w:rPr>
                <w:rStyle w:val="a5"/>
                <w:noProof/>
              </w:rPr>
              <w:t>16.1. История</w:t>
            </w:r>
            <w:r>
              <w:rPr>
                <w:noProof/>
                <w:webHidden/>
              </w:rPr>
              <w:tab/>
            </w:r>
            <w:r>
              <w:rPr>
                <w:noProof/>
                <w:webHidden/>
              </w:rPr>
              <w:fldChar w:fldCharType="begin"/>
            </w:r>
            <w:r>
              <w:rPr>
                <w:noProof/>
                <w:webHidden/>
              </w:rPr>
              <w:instrText xml:space="preserve"> PAGEREF _Toc441582099 \h </w:instrText>
            </w:r>
            <w:r>
              <w:rPr>
                <w:noProof/>
                <w:webHidden/>
              </w:rPr>
            </w:r>
            <w:r>
              <w:rPr>
                <w:noProof/>
                <w:webHidden/>
              </w:rPr>
              <w:fldChar w:fldCharType="separate"/>
            </w:r>
            <w:r w:rsidR="00B71CB9">
              <w:rPr>
                <w:noProof/>
                <w:webHidden/>
              </w:rPr>
              <w:t>254</w:t>
            </w:r>
            <w:r>
              <w:rPr>
                <w:noProof/>
                <w:webHidden/>
              </w:rPr>
              <w:fldChar w:fldCharType="end"/>
            </w:r>
          </w:hyperlink>
        </w:p>
        <w:p w:rsidR="00A779CD" w:rsidRDefault="00A779CD">
          <w:pPr>
            <w:pStyle w:val="21"/>
            <w:tabs>
              <w:tab w:val="right" w:leader="dot" w:pos="10195"/>
            </w:tabs>
            <w:rPr>
              <w:noProof/>
            </w:rPr>
          </w:pPr>
          <w:hyperlink w:anchor="_Toc441582100" w:history="1">
            <w:r w:rsidRPr="00C63C77">
              <w:rPr>
                <w:rStyle w:val="a5"/>
                <w:noProof/>
              </w:rPr>
              <w:t>16.2. Пару слов о жаргоне</w:t>
            </w:r>
            <w:r>
              <w:rPr>
                <w:noProof/>
                <w:webHidden/>
              </w:rPr>
              <w:tab/>
            </w:r>
            <w:r>
              <w:rPr>
                <w:noProof/>
                <w:webHidden/>
              </w:rPr>
              <w:fldChar w:fldCharType="begin"/>
            </w:r>
            <w:r>
              <w:rPr>
                <w:noProof/>
                <w:webHidden/>
              </w:rPr>
              <w:instrText xml:space="preserve"> PAGEREF _Toc441582100 \h </w:instrText>
            </w:r>
            <w:r>
              <w:rPr>
                <w:noProof/>
                <w:webHidden/>
              </w:rPr>
            </w:r>
            <w:r>
              <w:rPr>
                <w:noProof/>
                <w:webHidden/>
              </w:rPr>
              <w:fldChar w:fldCharType="separate"/>
            </w:r>
            <w:r w:rsidR="00B71CB9">
              <w:rPr>
                <w:noProof/>
                <w:webHidden/>
              </w:rPr>
              <w:t>256</w:t>
            </w:r>
            <w:r>
              <w:rPr>
                <w:noProof/>
                <w:webHidden/>
              </w:rPr>
              <w:fldChar w:fldCharType="end"/>
            </w:r>
          </w:hyperlink>
        </w:p>
        <w:p w:rsidR="00A779CD" w:rsidRDefault="00A779CD">
          <w:pPr>
            <w:pStyle w:val="21"/>
            <w:tabs>
              <w:tab w:val="right" w:leader="dot" w:pos="10195"/>
            </w:tabs>
            <w:rPr>
              <w:noProof/>
            </w:rPr>
          </w:pPr>
          <w:hyperlink w:anchor="_Toc441582101" w:history="1">
            <w:r w:rsidRPr="00C63C77">
              <w:rPr>
                <w:rStyle w:val="a5"/>
                <w:noProof/>
              </w:rPr>
              <w:t>16.3. Вопросы архитектуры</w:t>
            </w:r>
            <w:r>
              <w:rPr>
                <w:noProof/>
                <w:webHidden/>
              </w:rPr>
              <w:tab/>
            </w:r>
            <w:r>
              <w:rPr>
                <w:noProof/>
                <w:webHidden/>
              </w:rPr>
              <w:fldChar w:fldCharType="begin"/>
            </w:r>
            <w:r>
              <w:rPr>
                <w:noProof/>
                <w:webHidden/>
              </w:rPr>
              <w:instrText xml:space="preserve"> PAGEREF _Toc441582101 \h </w:instrText>
            </w:r>
            <w:r>
              <w:rPr>
                <w:noProof/>
                <w:webHidden/>
              </w:rPr>
            </w:r>
            <w:r>
              <w:rPr>
                <w:noProof/>
                <w:webHidden/>
              </w:rPr>
              <w:fldChar w:fldCharType="separate"/>
            </w:r>
            <w:r w:rsidR="00B71CB9">
              <w:rPr>
                <w:noProof/>
                <w:webHidden/>
              </w:rPr>
              <w:t>256</w:t>
            </w:r>
            <w:r>
              <w:rPr>
                <w:noProof/>
                <w:webHidden/>
              </w:rPr>
              <w:fldChar w:fldCharType="end"/>
            </w:r>
          </w:hyperlink>
        </w:p>
        <w:p w:rsidR="00A779CD" w:rsidRDefault="00A779CD">
          <w:pPr>
            <w:pStyle w:val="31"/>
            <w:tabs>
              <w:tab w:val="right" w:leader="dot" w:pos="10195"/>
            </w:tabs>
            <w:rPr>
              <w:noProof/>
            </w:rPr>
          </w:pPr>
          <w:hyperlink w:anchor="_Toc441582102" w:history="1">
            <w:r w:rsidRPr="00C63C77">
              <w:rPr>
                <w:rStyle w:val="a5"/>
                <w:noProof/>
              </w:rPr>
              <w:t>16.3.1. Снижение расходов</w:t>
            </w:r>
            <w:r>
              <w:rPr>
                <w:noProof/>
                <w:webHidden/>
              </w:rPr>
              <w:tab/>
            </w:r>
            <w:r>
              <w:rPr>
                <w:noProof/>
                <w:webHidden/>
              </w:rPr>
              <w:fldChar w:fldCharType="begin"/>
            </w:r>
            <w:r>
              <w:rPr>
                <w:noProof/>
                <w:webHidden/>
              </w:rPr>
              <w:instrText xml:space="preserve"> PAGEREF _Toc441582102 \h </w:instrText>
            </w:r>
            <w:r>
              <w:rPr>
                <w:noProof/>
                <w:webHidden/>
              </w:rPr>
            </w:r>
            <w:r>
              <w:rPr>
                <w:noProof/>
                <w:webHidden/>
              </w:rPr>
              <w:fldChar w:fldCharType="separate"/>
            </w:r>
            <w:r w:rsidR="00B71CB9">
              <w:rPr>
                <w:noProof/>
                <w:webHidden/>
              </w:rPr>
              <w:t>257</w:t>
            </w:r>
            <w:r>
              <w:rPr>
                <w:noProof/>
                <w:webHidden/>
              </w:rPr>
              <w:fldChar w:fldCharType="end"/>
            </w:r>
          </w:hyperlink>
        </w:p>
        <w:p w:rsidR="00A779CD" w:rsidRDefault="00A779CD">
          <w:pPr>
            <w:pStyle w:val="31"/>
            <w:tabs>
              <w:tab w:val="right" w:leader="dot" w:pos="10195"/>
            </w:tabs>
            <w:rPr>
              <w:noProof/>
            </w:rPr>
          </w:pPr>
          <w:hyperlink w:anchor="_Toc441582103" w:history="1">
            <w:r w:rsidRPr="00C63C77">
              <w:rPr>
                <w:rStyle w:val="a5"/>
                <w:noProof/>
              </w:rPr>
              <w:t>16.3.2. Эмуляция поведения пользователя</w:t>
            </w:r>
            <w:r>
              <w:rPr>
                <w:noProof/>
                <w:webHidden/>
              </w:rPr>
              <w:tab/>
            </w:r>
            <w:r>
              <w:rPr>
                <w:noProof/>
                <w:webHidden/>
              </w:rPr>
              <w:fldChar w:fldCharType="begin"/>
            </w:r>
            <w:r>
              <w:rPr>
                <w:noProof/>
                <w:webHidden/>
              </w:rPr>
              <w:instrText xml:space="preserve"> PAGEREF _Toc441582103 \h </w:instrText>
            </w:r>
            <w:r>
              <w:rPr>
                <w:noProof/>
                <w:webHidden/>
              </w:rPr>
            </w:r>
            <w:r>
              <w:rPr>
                <w:noProof/>
                <w:webHidden/>
              </w:rPr>
              <w:fldChar w:fldCharType="separate"/>
            </w:r>
            <w:r w:rsidR="00B71CB9">
              <w:rPr>
                <w:noProof/>
                <w:webHidden/>
              </w:rPr>
              <w:t>257</w:t>
            </w:r>
            <w:r>
              <w:rPr>
                <w:noProof/>
                <w:webHidden/>
              </w:rPr>
              <w:fldChar w:fldCharType="end"/>
            </w:r>
          </w:hyperlink>
        </w:p>
        <w:p w:rsidR="00A779CD" w:rsidRDefault="00A779CD">
          <w:pPr>
            <w:pStyle w:val="31"/>
            <w:tabs>
              <w:tab w:val="right" w:leader="dot" w:pos="10195"/>
            </w:tabs>
            <w:rPr>
              <w:noProof/>
            </w:rPr>
          </w:pPr>
          <w:hyperlink w:anchor="_Toc441582104" w:history="1">
            <w:r w:rsidRPr="00C63C77">
              <w:rPr>
                <w:rStyle w:val="a5"/>
                <w:noProof/>
              </w:rPr>
              <w:t>16.3.3. Перекладывание всей работы на драйвера</w:t>
            </w:r>
            <w:r>
              <w:rPr>
                <w:noProof/>
                <w:webHidden/>
              </w:rPr>
              <w:tab/>
            </w:r>
            <w:r>
              <w:rPr>
                <w:noProof/>
                <w:webHidden/>
              </w:rPr>
              <w:fldChar w:fldCharType="begin"/>
            </w:r>
            <w:r>
              <w:rPr>
                <w:noProof/>
                <w:webHidden/>
              </w:rPr>
              <w:instrText xml:space="preserve"> PAGEREF _Toc441582104 \h </w:instrText>
            </w:r>
            <w:r>
              <w:rPr>
                <w:noProof/>
                <w:webHidden/>
              </w:rPr>
            </w:r>
            <w:r>
              <w:rPr>
                <w:noProof/>
                <w:webHidden/>
              </w:rPr>
              <w:fldChar w:fldCharType="separate"/>
            </w:r>
            <w:r w:rsidR="00B71CB9">
              <w:rPr>
                <w:noProof/>
                <w:webHidden/>
              </w:rPr>
              <w:t>257</w:t>
            </w:r>
            <w:r>
              <w:rPr>
                <w:noProof/>
                <w:webHidden/>
              </w:rPr>
              <w:fldChar w:fldCharType="end"/>
            </w:r>
          </w:hyperlink>
        </w:p>
        <w:p w:rsidR="00A779CD" w:rsidRDefault="00A779CD">
          <w:pPr>
            <w:pStyle w:val="31"/>
            <w:tabs>
              <w:tab w:val="right" w:leader="dot" w:pos="10195"/>
            </w:tabs>
            <w:rPr>
              <w:noProof/>
            </w:rPr>
          </w:pPr>
          <w:hyperlink w:anchor="_Toc441582105" w:history="1">
            <w:r w:rsidRPr="00C63C77">
              <w:rPr>
                <w:rStyle w:val="a5"/>
                <w:noProof/>
              </w:rPr>
              <w:t>16.3.4. Вам не нужно понимать, как это все работает</w:t>
            </w:r>
            <w:r>
              <w:rPr>
                <w:noProof/>
                <w:webHidden/>
              </w:rPr>
              <w:tab/>
            </w:r>
            <w:r>
              <w:rPr>
                <w:noProof/>
                <w:webHidden/>
              </w:rPr>
              <w:fldChar w:fldCharType="begin"/>
            </w:r>
            <w:r>
              <w:rPr>
                <w:noProof/>
                <w:webHidden/>
              </w:rPr>
              <w:instrText xml:space="preserve"> PAGEREF _Toc441582105 \h </w:instrText>
            </w:r>
            <w:r>
              <w:rPr>
                <w:noProof/>
                <w:webHidden/>
              </w:rPr>
            </w:r>
            <w:r>
              <w:rPr>
                <w:noProof/>
                <w:webHidden/>
              </w:rPr>
              <w:fldChar w:fldCharType="separate"/>
            </w:r>
            <w:r w:rsidR="00B71CB9">
              <w:rPr>
                <w:noProof/>
                <w:webHidden/>
              </w:rPr>
              <w:t>258</w:t>
            </w:r>
            <w:r>
              <w:rPr>
                <w:noProof/>
                <w:webHidden/>
              </w:rPr>
              <w:fldChar w:fldCharType="end"/>
            </w:r>
          </w:hyperlink>
        </w:p>
        <w:p w:rsidR="00A779CD" w:rsidRDefault="00A779CD">
          <w:pPr>
            <w:pStyle w:val="31"/>
            <w:tabs>
              <w:tab w:val="right" w:leader="dot" w:pos="10195"/>
            </w:tabs>
            <w:rPr>
              <w:noProof/>
            </w:rPr>
          </w:pPr>
          <w:hyperlink w:anchor="_Toc441582106" w:history="1">
            <w:r w:rsidRPr="00C63C77">
              <w:rPr>
                <w:rStyle w:val="a5"/>
                <w:noProof/>
              </w:rPr>
              <w:t>16.3.5. Уменьшение влияния фактора автобуса</w:t>
            </w:r>
            <w:r>
              <w:rPr>
                <w:noProof/>
                <w:webHidden/>
              </w:rPr>
              <w:tab/>
            </w:r>
            <w:r>
              <w:rPr>
                <w:noProof/>
                <w:webHidden/>
              </w:rPr>
              <w:fldChar w:fldCharType="begin"/>
            </w:r>
            <w:r>
              <w:rPr>
                <w:noProof/>
                <w:webHidden/>
              </w:rPr>
              <w:instrText xml:space="preserve"> PAGEREF _Toc441582106 \h </w:instrText>
            </w:r>
            <w:r>
              <w:rPr>
                <w:noProof/>
                <w:webHidden/>
              </w:rPr>
            </w:r>
            <w:r>
              <w:rPr>
                <w:noProof/>
                <w:webHidden/>
              </w:rPr>
              <w:fldChar w:fldCharType="separate"/>
            </w:r>
            <w:r w:rsidR="00B71CB9">
              <w:rPr>
                <w:noProof/>
                <w:webHidden/>
              </w:rPr>
              <w:t>258</w:t>
            </w:r>
            <w:r>
              <w:rPr>
                <w:noProof/>
                <w:webHidden/>
              </w:rPr>
              <w:fldChar w:fldCharType="end"/>
            </w:r>
          </w:hyperlink>
        </w:p>
        <w:p w:rsidR="00A779CD" w:rsidRDefault="00A779CD">
          <w:pPr>
            <w:pStyle w:val="31"/>
            <w:tabs>
              <w:tab w:val="right" w:leader="dot" w:pos="10195"/>
            </w:tabs>
            <w:rPr>
              <w:noProof/>
            </w:rPr>
          </w:pPr>
          <w:hyperlink w:anchor="_Toc441582107" w:history="1">
            <w:r w:rsidRPr="00C63C77">
              <w:rPr>
                <w:rStyle w:val="a5"/>
                <w:noProof/>
              </w:rPr>
              <w:t>16.3.6. Следует дружественно относиться к реализации языка Javascript</w:t>
            </w:r>
            <w:r>
              <w:rPr>
                <w:noProof/>
                <w:webHidden/>
              </w:rPr>
              <w:tab/>
            </w:r>
            <w:r>
              <w:rPr>
                <w:noProof/>
                <w:webHidden/>
              </w:rPr>
              <w:fldChar w:fldCharType="begin"/>
            </w:r>
            <w:r>
              <w:rPr>
                <w:noProof/>
                <w:webHidden/>
              </w:rPr>
              <w:instrText xml:space="preserve"> PAGEREF _Toc441582107 \h </w:instrText>
            </w:r>
            <w:r>
              <w:rPr>
                <w:noProof/>
                <w:webHidden/>
              </w:rPr>
            </w:r>
            <w:r>
              <w:rPr>
                <w:noProof/>
                <w:webHidden/>
              </w:rPr>
              <w:fldChar w:fldCharType="separate"/>
            </w:r>
            <w:r w:rsidR="00B71CB9">
              <w:rPr>
                <w:noProof/>
                <w:webHidden/>
              </w:rPr>
              <w:t>258</w:t>
            </w:r>
            <w:r>
              <w:rPr>
                <w:noProof/>
                <w:webHidden/>
              </w:rPr>
              <w:fldChar w:fldCharType="end"/>
            </w:r>
          </w:hyperlink>
        </w:p>
        <w:p w:rsidR="00A779CD" w:rsidRDefault="00A779CD">
          <w:pPr>
            <w:pStyle w:val="31"/>
            <w:tabs>
              <w:tab w:val="right" w:leader="dot" w:pos="10195"/>
            </w:tabs>
            <w:rPr>
              <w:noProof/>
            </w:rPr>
          </w:pPr>
          <w:hyperlink w:anchor="_Toc441582108" w:history="1">
            <w:r w:rsidRPr="00C63C77">
              <w:rPr>
                <w:rStyle w:val="a5"/>
                <w:noProof/>
              </w:rPr>
              <w:t>16.3.7. Каждый вызов — это дистанционный вызов RPC</w:t>
            </w:r>
            <w:r>
              <w:rPr>
                <w:noProof/>
                <w:webHidden/>
              </w:rPr>
              <w:tab/>
            </w:r>
            <w:r>
              <w:rPr>
                <w:noProof/>
                <w:webHidden/>
              </w:rPr>
              <w:fldChar w:fldCharType="begin"/>
            </w:r>
            <w:r>
              <w:rPr>
                <w:noProof/>
                <w:webHidden/>
              </w:rPr>
              <w:instrText xml:space="preserve"> PAGEREF _Toc441582108 \h </w:instrText>
            </w:r>
            <w:r>
              <w:rPr>
                <w:noProof/>
                <w:webHidden/>
              </w:rPr>
            </w:r>
            <w:r>
              <w:rPr>
                <w:noProof/>
                <w:webHidden/>
              </w:rPr>
              <w:fldChar w:fldCharType="separate"/>
            </w:r>
            <w:r w:rsidR="00B71CB9">
              <w:rPr>
                <w:noProof/>
                <w:webHidden/>
              </w:rPr>
              <w:t>258</w:t>
            </w:r>
            <w:r>
              <w:rPr>
                <w:noProof/>
                <w:webHidden/>
              </w:rPr>
              <w:fldChar w:fldCharType="end"/>
            </w:r>
          </w:hyperlink>
        </w:p>
        <w:p w:rsidR="00A779CD" w:rsidRDefault="00A779CD">
          <w:pPr>
            <w:pStyle w:val="31"/>
            <w:tabs>
              <w:tab w:val="right" w:leader="dot" w:pos="10195"/>
            </w:tabs>
            <w:rPr>
              <w:noProof/>
            </w:rPr>
          </w:pPr>
          <w:hyperlink w:anchor="_Toc441582109" w:history="1">
            <w:r w:rsidRPr="00C63C77">
              <w:rPr>
                <w:rStyle w:val="a5"/>
                <w:noProof/>
              </w:rPr>
              <w:t>16.3.8. Заключительный штрих: Это проект с открытым исходным кодом</w:t>
            </w:r>
            <w:r>
              <w:rPr>
                <w:noProof/>
                <w:webHidden/>
              </w:rPr>
              <w:tab/>
            </w:r>
            <w:r>
              <w:rPr>
                <w:noProof/>
                <w:webHidden/>
              </w:rPr>
              <w:fldChar w:fldCharType="begin"/>
            </w:r>
            <w:r>
              <w:rPr>
                <w:noProof/>
                <w:webHidden/>
              </w:rPr>
              <w:instrText xml:space="preserve"> PAGEREF _Toc441582109 \h </w:instrText>
            </w:r>
            <w:r>
              <w:rPr>
                <w:noProof/>
                <w:webHidden/>
              </w:rPr>
            </w:r>
            <w:r>
              <w:rPr>
                <w:noProof/>
                <w:webHidden/>
              </w:rPr>
              <w:fldChar w:fldCharType="separate"/>
            </w:r>
            <w:r w:rsidR="00B71CB9">
              <w:rPr>
                <w:noProof/>
                <w:webHidden/>
              </w:rPr>
              <w:t>259</w:t>
            </w:r>
            <w:r>
              <w:rPr>
                <w:noProof/>
                <w:webHidden/>
              </w:rPr>
              <w:fldChar w:fldCharType="end"/>
            </w:r>
          </w:hyperlink>
        </w:p>
        <w:p w:rsidR="00A779CD" w:rsidRDefault="00A779CD">
          <w:pPr>
            <w:pStyle w:val="21"/>
            <w:tabs>
              <w:tab w:val="right" w:leader="dot" w:pos="10195"/>
            </w:tabs>
            <w:rPr>
              <w:noProof/>
            </w:rPr>
          </w:pPr>
          <w:hyperlink w:anchor="_Toc441582110" w:history="1">
            <w:r w:rsidRPr="00C63C77">
              <w:rPr>
                <w:rStyle w:val="a5"/>
                <w:noProof/>
              </w:rPr>
              <w:t>16.4. Побеждаем сложность</w:t>
            </w:r>
            <w:r>
              <w:rPr>
                <w:noProof/>
                <w:webHidden/>
              </w:rPr>
              <w:tab/>
            </w:r>
            <w:r>
              <w:rPr>
                <w:noProof/>
                <w:webHidden/>
              </w:rPr>
              <w:fldChar w:fldCharType="begin"/>
            </w:r>
            <w:r>
              <w:rPr>
                <w:noProof/>
                <w:webHidden/>
              </w:rPr>
              <w:instrText xml:space="preserve"> PAGEREF _Toc441582110 \h </w:instrText>
            </w:r>
            <w:r>
              <w:rPr>
                <w:noProof/>
                <w:webHidden/>
              </w:rPr>
            </w:r>
            <w:r>
              <w:rPr>
                <w:noProof/>
                <w:webHidden/>
              </w:rPr>
              <w:fldChar w:fldCharType="separate"/>
            </w:r>
            <w:r w:rsidR="00B71CB9">
              <w:rPr>
                <w:noProof/>
                <w:webHidden/>
              </w:rPr>
              <w:t>259</w:t>
            </w:r>
            <w:r>
              <w:rPr>
                <w:noProof/>
                <w:webHidden/>
              </w:rPr>
              <w:fldChar w:fldCharType="end"/>
            </w:r>
          </w:hyperlink>
        </w:p>
        <w:p w:rsidR="00A779CD" w:rsidRDefault="00A779CD">
          <w:pPr>
            <w:pStyle w:val="31"/>
            <w:tabs>
              <w:tab w:val="right" w:leader="dot" w:pos="10195"/>
            </w:tabs>
            <w:rPr>
              <w:noProof/>
            </w:rPr>
          </w:pPr>
          <w:hyperlink w:anchor="_Toc441582111" w:history="1">
            <w:r w:rsidRPr="00C63C77">
              <w:rPr>
                <w:rStyle w:val="a5"/>
                <w:noProof/>
              </w:rPr>
              <w:t>16.4.1. Схема WebDriver</w:t>
            </w:r>
            <w:r>
              <w:rPr>
                <w:noProof/>
                <w:webHidden/>
              </w:rPr>
              <w:tab/>
            </w:r>
            <w:r>
              <w:rPr>
                <w:noProof/>
                <w:webHidden/>
              </w:rPr>
              <w:fldChar w:fldCharType="begin"/>
            </w:r>
            <w:r>
              <w:rPr>
                <w:noProof/>
                <w:webHidden/>
              </w:rPr>
              <w:instrText xml:space="preserve"> PAGEREF _Toc441582111 \h </w:instrText>
            </w:r>
            <w:r>
              <w:rPr>
                <w:noProof/>
                <w:webHidden/>
              </w:rPr>
            </w:r>
            <w:r>
              <w:rPr>
                <w:noProof/>
                <w:webHidden/>
              </w:rPr>
              <w:fldChar w:fldCharType="separate"/>
            </w:r>
            <w:r w:rsidR="00B71CB9">
              <w:rPr>
                <w:noProof/>
                <w:webHidden/>
              </w:rPr>
              <w:t>260</w:t>
            </w:r>
            <w:r>
              <w:rPr>
                <w:noProof/>
                <w:webHidden/>
              </w:rPr>
              <w:fldChar w:fldCharType="end"/>
            </w:r>
          </w:hyperlink>
        </w:p>
        <w:p w:rsidR="00A779CD" w:rsidRDefault="00A779CD">
          <w:pPr>
            <w:pStyle w:val="31"/>
            <w:tabs>
              <w:tab w:val="right" w:leader="dot" w:pos="10195"/>
            </w:tabs>
            <w:rPr>
              <w:noProof/>
            </w:rPr>
          </w:pPr>
          <w:hyperlink w:anchor="_Toc441582112" w:history="1">
            <w:r w:rsidRPr="00C63C77">
              <w:rPr>
                <w:rStyle w:val="a5"/>
                <w:noProof/>
              </w:rPr>
              <w:t>16.4.2. Комбинаторный взрыв</w:t>
            </w:r>
            <w:r>
              <w:rPr>
                <w:noProof/>
                <w:webHidden/>
              </w:rPr>
              <w:tab/>
            </w:r>
            <w:r>
              <w:rPr>
                <w:noProof/>
                <w:webHidden/>
              </w:rPr>
              <w:fldChar w:fldCharType="begin"/>
            </w:r>
            <w:r>
              <w:rPr>
                <w:noProof/>
                <w:webHidden/>
              </w:rPr>
              <w:instrText xml:space="preserve"> PAGEREF _Toc441582112 \h </w:instrText>
            </w:r>
            <w:r>
              <w:rPr>
                <w:noProof/>
                <w:webHidden/>
              </w:rPr>
            </w:r>
            <w:r>
              <w:rPr>
                <w:noProof/>
                <w:webHidden/>
              </w:rPr>
              <w:fldChar w:fldCharType="separate"/>
            </w:r>
            <w:r w:rsidR="00B71CB9">
              <w:rPr>
                <w:noProof/>
                <w:webHidden/>
              </w:rPr>
              <w:t>262</w:t>
            </w:r>
            <w:r>
              <w:rPr>
                <w:noProof/>
                <w:webHidden/>
              </w:rPr>
              <w:fldChar w:fldCharType="end"/>
            </w:r>
          </w:hyperlink>
        </w:p>
        <w:p w:rsidR="00A779CD" w:rsidRDefault="00A779CD">
          <w:pPr>
            <w:pStyle w:val="31"/>
            <w:tabs>
              <w:tab w:val="right" w:leader="dot" w:pos="10195"/>
            </w:tabs>
            <w:rPr>
              <w:noProof/>
            </w:rPr>
          </w:pPr>
          <w:hyperlink w:anchor="_Toc441582113" w:history="1">
            <w:r w:rsidRPr="00C63C77">
              <w:rPr>
                <w:rStyle w:val="a5"/>
                <w:noProof/>
              </w:rPr>
              <w:t>16.4.3. Недостатки схемы, используемой в WebDriver</w:t>
            </w:r>
            <w:r>
              <w:rPr>
                <w:noProof/>
                <w:webHidden/>
              </w:rPr>
              <w:tab/>
            </w:r>
            <w:r>
              <w:rPr>
                <w:noProof/>
                <w:webHidden/>
              </w:rPr>
              <w:fldChar w:fldCharType="begin"/>
            </w:r>
            <w:r>
              <w:rPr>
                <w:noProof/>
                <w:webHidden/>
              </w:rPr>
              <w:instrText xml:space="preserve"> PAGEREF _Toc441582113 \h </w:instrText>
            </w:r>
            <w:r>
              <w:rPr>
                <w:noProof/>
                <w:webHidden/>
              </w:rPr>
            </w:r>
            <w:r>
              <w:rPr>
                <w:noProof/>
                <w:webHidden/>
              </w:rPr>
              <w:fldChar w:fldCharType="separate"/>
            </w:r>
            <w:r w:rsidR="00B71CB9">
              <w:rPr>
                <w:noProof/>
                <w:webHidden/>
              </w:rPr>
              <w:t>263</w:t>
            </w:r>
            <w:r>
              <w:rPr>
                <w:noProof/>
                <w:webHidden/>
              </w:rPr>
              <w:fldChar w:fldCharType="end"/>
            </w:r>
          </w:hyperlink>
        </w:p>
        <w:p w:rsidR="00A779CD" w:rsidRDefault="00A779CD">
          <w:pPr>
            <w:pStyle w:val="21"/>
            <w:tabs>
              <w:tab w:val="right" w:leader="dot" w:pos="10195"/>
            </w:tabs>
            <w:rPr>
              <w:noProof/>
            </w:rPr>
          </w:pPr>
          <w:hyperlink w:anchor="_Toc441582114" w:history="1">
            <w:r w:rsidRPr="00C63C77">
              <w:rPr>
                <w:rStyle w:val="a5"/>
                <w:noProof/>
              </w:rPr>
              <w:t>16.5. Уровни и Javascript</w:t>
            </w:r>
            <w:r>
              <w:rPr>
                <w:noProof/>
                <w:webHidden/>
              </w:rPr>
              <w:tab/>
            </w:r>
            <w:r>
              <w:rPr>
                <w:noProof/>
                <w:webHidden/>
              </w:rPr>
              <w:fldChar w:fldCharType="begin"/>
            </w:r>
            <w:r>
              <w:rPr>
                <w:noProof/>
                <w:webHidden/>
              </w:rPr>
              <w:instrText xml:space="preserve"> PAGEREF _Toc441582114 \h </w:instrText>
            </w:r>
            <w:r>
              <w:rPr>
                <w:noProof/>
                <w:webHidden/>
              </w:rPr>
            </w:r>
            <w:r>
              <w:rPr>
                <w:noProof/>
                <w:webHidden/>
              </w:rPr>
              <w:fldChar w:fldCharType="separate"/>
            </w:r>
            <w:r w:rsidR="00B71CB9">
              <w:rPr>
                <w:noProof/>
                <w:webHidden/>
              </w:rPr>
              <w:t>263</w:t>
            </w:r>
            <w:r>
              <w:rPr>
                <w:noProof/>
                <w:webHidden/>
              </w:rPr>
              <w:fldChar w:fldCharType="end"/>
            </w:r>
          </w:hyperlink>
        </w:p>
        <w:p w:rsidR="00A779CD" w:rsidRDefault="00A779CD">
          <w:pPr>
            <w:pStyle w:val="21"/>
            <w:tabs>
              <w:tab w:val="right" w:leader="dot" w:pos="10195"/>
            </w:tabs>
            <w:rPr>
              <w:noProof/>
            </w:rPr>
          </w:pPr>
          <w:hyperlink w:anchor="_Toc441582115" w:history="1">
            <w:r w:rsidRPr="00C63C77">
              <w:rPr>
                <w:rStyle w:val="a5"/>
                <w:noProof/>
              </w:rPr>
              <w:t>16.6. Дистанционный драйвер и, в частности, драйвер Firefox</w:t>
            </w:r>
            <w:r>
              <w:rPr>
                <w:noProof/>
                <w:webHidden/>
              </w:rPr>
              <w:tab/>
            </w:r>
            <w:r>
              <w:rPr>
                <w:noProof/>
                <w:webHidden/>
              </w:rPr>
              <w:fldChar w:fldCharType="begin"/>
            </w:r>
            <w:r>
              <w:rPr>
                <w:noProof/>
                <w:webHidden/>
              </w:rPr>
              <w:instrText xml:space="preserve"> PAGEREF _Toc441582115 \h </w:instrText>
            </w:r>
            <w:r>
              <w:rPr>
                <w:noProof/>
                <w:webHidden/>
              </w:rPr>
            </w:r>
            <w:r>
              <w:rPr>
                <w:noProof/>
                <w:webHidden/>
              </w:rPr>
              <w:fldChar w:fldCharType="separate"/>
            </w:r>
            <w:r w:rsidR="00B71CB9">
              <w:rPr>
                <w:noProof/>
                <w:webHidden/>
              </w:rPr>
              <w:t>266</w:t>
            </w:r>
            <w:r>
              <w:rPr>
                <w:noProof/>
                <w:webHidden/>
              </w:rPr>
              <w:fldChar w:fldCharType="end"/>
            </w:r>
          </w:hyperlink>
        </w:p>
        <w:p w:rsidR="00A779CD" w:rsidRDefault="00A779CD">
          <w:pPr>
            <w:pStyle w:val="21"/>
            <w:tabs>
              <w:tab w:val="right" w:leader="dot" w:pos="10195"/>
            </w:tabs>
            <w:rPr>
              <w:noProof/>
            </w:rPr>
          </w:pPr>
          <w:hyperlink w:anchor="_Toc441582116" w:history="1">
            <w:r w:rsidRPr="00C63C77">
              <w:rPr>
                <w:rStyle w:val="a5"/>
                <w:noProof/>
              </w:rPr>
              <w:t>16.7. Драйвер IE</w:t>
            </w:r>
            <w:r>
              <w:rPr>
                <w:noProof/>
                <w:webHidden/>
              </w:rPr>
              <w:tab/>
            </w:r>
            <w:r>
              <w:rPr>
                <w:noProof/>
                <w:webHidden/>
              </w:rPr>
              <w:fldChar w:fldCharType="begin"/>
            </w:r>
            <w:r>
              <w:rPr>
                <w:noProof/>
                <w:webHidden/>
              </w:rPr>
              <w:instrText xml:space="preserve"> PAGEREF _Toc441582116 \h </w:instrText>
            </w:r>
            <w:r>
              <w:rPr>
                <w:noProof/>
                <w:webHidden/>
              </w:rPr>
            </w:r>
            <w:r>
              <w:rPr>
                <w:noProof/>
                <w:webHidden/>
              </w:rPr>
              <w:fldChar w:fldCharType="separate"/>
            </w:r>
            <w:r w:rsidR="00B71CB9">
              <w:rPr>
                <w:noProof/>
                <w:webHidden/>
              </w:rPr>
              <w:t>272</w:t>
            </w:r>
            <w:r>
              <w:rPr>
                <w:noProof/>
                <w:webHidden/>
              </w:rPr>
              <w:fldChar w:fldCharType="end"/>
            </w:r>
          </w:hyperlink>
        </w:p>
        <w:p w:rsidR="00A779CD" w:rsidRDefault="00A779CD">
          <w:pPr>
            <w:pStyle w:val="21"/>
            <w:tabs>
              <w:tab w:val="right" w:leader="dot" w:pos="10195"/>
            </w:tabs>
            <w:rPr>
              <w:noProof/>
            </w:rPr>
          </w:pPr>
          <w:hyperlink w:anchor="_Toc441582117" w:history="1">
            <w:r w:rsidRPr="00C63C77">
              <w:rPr>
                <w:rStyle w:val="a5"/>
                <w:noProof/>
              </w:rPr>
              <w:t>16.8. Selenium RC</w:t>
            </w:r>
            <w:r>
              <w:rPr>
                <w:noProof/>
                <w:webHidden/>
              </w:rPr>
              <w:tab/>
            </w:r>
            <w:r>
              <w:rPr>
                <w:noProof/>
                <w:webHidden/>
              </w:rPr>
              <w:fldChar w:fldCharType="begin"/>
            </w:r>
            <w:r>
              <w:rPr>
                <w:noProof/>
                <w:webHidden/>
              </w:rPr>
              <w:instrText xml:space="preserve"> PAGEREF _Toc441582117 \h </w:instrText>
            </w:r>
            <w:r>
              <w:rPr>
                <w:noProof/>
                <w:webHidden/>
              </w:rPr>
            </w:r>
            <w:r>
              <w:rPr>
                <w:noProof/>
                <w:webHidden/>
              </w:rPr>
              <w:fldChar w:fldCharType="separate"/>
            </w:r>
            <w:r w:rsidR="00B71CB9">
              <w:rPr>
                <w:noProof/>
                <w:webHidden/>
              </w:rPr>
              <w:t>276</w:t>
            </w:r>
            <w:r>
              <w:rPr>
                <w:noProof/>
                <w:webHidden/>
              </w:rPr>
              <w:fldChar w:fldCharType="end"/>
            </w:r>
          </w:hyperlink>
        </w:p>
        <w:p w:rsidR="00A779CD" w:rsidRDefault="00A779CD">
          <w:pPr>
            <w:pStyle w:val="21"/>
            <w:tabs>
              <w:tab w:val="right" w:leader="dot" w:pos="10195"/>
            </w:tabs>
            <w:rPr>
              <w:noProof/>
            </w:rPr>
          </w:pPr>
          <w:hyperlink w:anchor="_Toc441582118" w:history="1">
            <w:r w:rsidRPr="00C63C77">
              <w:rPr>
                <w:rStyle w:val="a5"/>
                <w:noProof/>
              </w:rPr>
              <w:t>16.9. Оглядываясь назад</w:t>
            </w:r>
            <w:r>
              <w:rPr>
                <w:noProof/>
                <w:webHidden/>
              </w:rPr>
              <w:tab/>
            </w:r>
            <w:r>
              <w:rPr>
                <w:noProof/>
                <w:webHidden/>
              </w:rPr>
              <w:fldChar w:fldCharType="begin"/>
            </w:r>
            <w:r>
              <w:rPr>
                <w:noProof/>
                <w:webHidden/>
              </w:rPr>
              <w:instrText xml:space="preserve"> PAGEREF _Toc441582118 \h </w:instrText>
            </w:r>
            <w:r>
              <w:rPr>
                <w:noProof/>
                <w:webHidden/>
              </w:rPr>
            </w:r>
            <w:r>
              <w:rPr>
                <w:noProof/>
                <w:webHidden/>
              </w:rPr>
              <w:fldChar w:fldCharType="separate"/>
            </w:r>
            <w:r w:rsidR="00B71CB9">
              <w:rPr>
                <w:noProof/>
                <w:webHidden/>
              </w:rPr>
              <w:t>278</w:t>
            </w:r>
            <w:r>
              <w:rPr>
                <w:noProof/>
                <w:webHidden/>
              </w:rPr>
              <w:fldChar w:fldCharType="end"/>
            </w:r>
          </w:hyperlink>
        </w:p>
        <w:p w:rsidR="00A779CD" w:rsidRDefault="00A779CD">
          <w:pPr>
            <w:pStyle w:val="21"/>
            <w:tabs>
              <w:tab w:val="right" w:leader="dot" w:pos="10195"/>
            </w:tabs>
            <w:rPr>
              <w:noProof/>
            </w:rPr>
          </w:pPr>
          <w:hyperlink w:anchor="_Toc441582119" w:history="1">
            <w:r w:rsidRPr="00C63C77">
              <w:rPr>
                <w:rStyle w:val="a5"/>
                <w:noProof/>
              </w:rPr>
              <w:t>16.10. Заглядывая в будущее</w:t>
            </w:r>
            <w:r>
              <w:rPr>
                <w:noProof/>
                <w:webHidden/>
              </w:rPr>
              <w:tab/>
            </w:r>
            <w:r>
              <w:rPr>
                <w:noProof/>
                <w:webHidden/>
              </w:rPr>
              <w:fldChar w:fldCharType="begin"/>
            </w:r>
            <w:r>
              <w:rPr>
                <w:noProof/>
                <w:webHidden/>
              </w:rPr>
              <w:instrText xml:space="preserve"> PAGEREF _Toc441582119 \h </w:instrText>
            </w:r>
            <w:r>
              <w:rPr>
                <w:noProof/>
                <w:webHidden/>
              </w:rPr>
            </w:r>
            <w:r>
              <w:rPr>
                <w:noProof/>
                <w:webHidden/>
              </w:rPr>
              <w:fldChar w:fldCharType="separate"/>
            </w:r>
            <w:r w:rsidR="00B71CB9">
              <w:rPr>
                <w:noProof/>
                <w:webHidden/>
              </w:rPr>
              <w:t>278</w:t>
            </w:r>
            <w:r>
              <w:rPr>
                <w:noProof/>
                <w:webHidden/>
              </w:rPr>
              <w:fldChar w:fldCharType="end"/>
            </w:r>
          </w:hyperlink>
        </w:p>
        <w:p w:rsidR="00A779CD" w:rsidRDefault="00A779CD">
          <w:pPr>
            <w:pStyle w:val="11"/>
            <w:tabs>
              <w:tab w:val="left" w:pos="660"/>
              <w:tab w:val="right" w:leader="dot" w:pos="10195"/>
            </w:tabs>
            <w:rPr>
              <w:noProof/>
            </w:rPr>
          </w:pPr>
          <w:hyperlink w:anchor="_Toc441582120" w:history="1">
            <w:r w:rsidRPr="00C63C77">
              <w:rPr>
                <w:rStyle w:val="a5"/>
                <w:noProof/>
              </w:rPr>
              <w:t>17.</w:t>
            </w:r>
            <w:r>
              <w:rPr>
                <w:noProof/>
              </w:rPr>
              <w:tab/>
            </w:r>
            <w:r w:rsidRPr="00C63C77">
              <w:rPr>
                <w:rStyle w:val="a5"/>
                <w:noProof/>
              </w:rPr>
              <w:t>Sendmail - Архитектура и принципы разработки</w:t>
            </w:r>
            <w:r>
              <w:rPr>
                <w:noProof/>
                <w:webHidden/>
              </w:rPr>
              <w:tab/>
            </w:r>
            <w:r>
              <w:rPr>
                <w:noProof/>
                <w:webHidden/>
              </w:rPr>
              <w:fldChar w:fldCharType="begin"/>
            </w:r>
            <w:r>
              <w:rPr>
                <w:noProof/>
                <w:webHidden/>
              </w:rPr>
              <w:instrText xml:space="preserve"> PAGEREF _Toc441582120 \h </w:instrText>
            </w:r>
            <w:r>
              <w:rPr>
                <w:noProof/>
                <w:webHidden/>
              </w:rPr>
            </w:r>
            <w:r>
              <w:rPr>
                <w:noProof/>
                <w:webHidden/>
              </w:rPr>
              <w:fldChar w:fldCharType="separate"/>
            </w:r>
            <w:r w:rsidR="00B71CB9">
              <w:rPr>
                <w:noProof/>
                <w:webHidden/>
              </w:rPr>
              <w:t>279</w:t>
            </w:r>
            <w:r>
              <w:rPr>
                <w:noProof/>
                <w:webHidden/>
              </w:rPr>
              <w:fldChar w:fldCharType="end"/>
            </w:r>
          </w:hyperlink>
        </w:p>
        <w:p w:rsidR="00A779CD" w:rsidRDefault="00A779CD">
          <w:pPr>
            <w:pStyle w:val="21"/>
            <w:tabs>
              <w:tab w:val="right" w:leader="dot" w:pos="10195"/>
            </w:tabs>
            <w:rPr>
              <w:noProof/>
            </w:rPr>
          </w:pPr>
          <w:hyperlink w:anchor="_Toc441582121" w:history="1">
            <w:r w:rsidRPr="00C63C77">
              <w:rPr>
                <w:rStyle w:val="a5"/>
                <w:rFonts w:eastAsia="Times New Roman"/>
                <w:noProof/>
              </w:rPr>
              <w:t>17.1. Как все начиналось…</w:t>
            </w:r>
            <w:r>
              <w:rPr>
                <w:noProof/>
                <w:webHidden/>
              </w:rPr>
              <w:tab/>
            </w:r>
            <w:r>
              <w:rPr>
                <w:noProof/>
                <w:webHidden/>
              </w:rPr>
              <w:fldChar w:fldCharType="begin"/>
            </w:r>
            <w:r>
              <w:rPr>
                <w:noProof/>
                <w:webHidden/>
              </w:rPr>
              <w:instrText xml:space="preserve"> PAGEREF _Toc441582121 \h </w:instrText>
            </w:r>
            <w:r>
              <w:rPr>
                <w:noProof/>
                <w:webHidden/>
              </w:rPr>
            </w:r>
            <w:r>
              <w:rPr>
                <w:noProof/>
                <w:webHidden/>
              </w:rPr>
              <w:fldChar w:fldCharType="separate"/>
            </w:r>
            <w:r w:rsidR="00B71CB9">
              <w:rPr>
                <w:noProof/>
                <w:webHidden/>
              </w:rPr>
              <w:t>280</w:t>
            </w:r>
            <w:r>
              <w:rPr>
                <w:noProof/>
                <w:webHidden/>
              </w:rPr>
              <w:fldChar w:fldCharType="end"/>
            </w:r>
          </w:hyperlink>
        </w:p>
        <w:p w:rsidR="00A779CD" w:rsidRDefault="00A779CD">
          <w:pPr>
            <w:pStyle w:val="21"/>
            <w:tabs>
              <w:tab w:val="right" w:leader="dot" w:pos="10195"/>
            </w:tabs>
            <w:rPr>
              <w:noProof/>
            </w:rPr>
          </w:pPr>
          <w:hyperlink w:anchor="_Toc441582122" w:history="1">
            <w:r w:rsidRPr="00C63C77">
              <w:rPr>
                <w:rStyle w:val="a5"/>
                <w:rFonts w:eastAsia="Times New Roman"/>
                <w:noProof/>
              </w:rPr>
              <w:t>17.2. Принципы разработки</w:t>
            </w:r>
            <w:r>
              <w:rPr>
                <w:noProof/>
                <w:webHidden/>
              </w:rPr>
              <w:tab/>
            </w:r>
            <w:r>
              <w:rPr>
                <w:noProof/>
                <w:webHidden/>
              </w:rPr>
              <w:fldChar w:fldCharType="begin"/>
            </w:r>
            <w:r>
              <w:rPr>
                <w:noProof/>
                <w:webHidden/>
              </w:rPr>
              <w:instrText xml:space="preserve"> PAGEREF _Toc441582122 \h </w:instrText>
            </w:r>
            <w:r>
              <w:rPr>
                <w:noProof/>
                <w:webHidden/>
              </w:rPr>
            </w:r>
            <w:r>
              <w:rPr>
                <w:noProof/>
                <w:webHidden/>
              </w:rPr>
              <w:fldChar w:fldCharType="separate"/>
            </w:r>
            <w:r w:rsidR="00B71CB9">
              <w:rPr>
                <w:noProof/>
                <w:webHidden/>
              </w:rPr>
              <w:t>282</w:t>
            </w:r>
            <w:r>
              <w:rPr>
                <w:noProof/>
                <w:webHidden/>
              </w:rPr>
              <w:fldChar w:fldCharType="end"/>
            </w:r>
          </w:hyperlink>
        </w:p>
        <w:p w:rsidR="00A779CD" w:rsidRDefault="00A779CD">
          <w:pPr>
            <w:pStyle w:val="31"/>
            <w:tabs>
              <w:tab w:val="right" w:leader="dot" w:pos="10195"/>
            </w:tabs>
            <w:rPr>
              <w:noProof/>
            </w:rPr>
          </w:pPr>
          <w:hyperlink w:anchor="_Toc441582123" w:history="1">
            <w:r w:rsidRPr="00C63C77">
              <w:rPr>
                <w:rStyle w:val="a5"/>
                <w:rFonts w:eastAsia="Times New Roman"/>
                <w:noProof/>
              </w:rPr>
              <w:t>17.2.1 Один программист ограничен в своих возможностях</w:t>
            </w:r>
            <w:r>
              <w:rPr>
                <w:noProof/>
                <w:webHidden/>
              </w:rPr>
              <w:tab/>
            </w:r>
            <w:r>
              <w:rPr>
                <w:noProof/>
                <w:webHidden/>
              </w:rPr>
              <w:fldChar w:fldCharType="begin"/>
            </w:r>
            <w:r>
              <w:rPr>
                <w:noProof/>
                <w:webHidden/>
              </w:rPr>
              <w:instrText xml:space="preserve"> PAGEREF _Toc441582123 \h </w:instrText>
            </w:r>
            <w:r>
              <w:rPr>
                <w:noProof/>
                <w:webHidden/>
              </w:rPr>
            </w:r>
            <w:r>
              <w:rPr>
                <w:noProof/>
                <w:webHidden/>
              </w:rPr>
              <w:fldChar w:fldCharType="separate"/>
            </w:r>
            <w:r w:rsidR="00B71CB9">
              <w:rPr>
                <w:noProof/>
                <w:webHidden/>
              </w:rPr>
              <w:t>282</w:t>
            </w:r>
            <w:r>
              <w:rPr>
                <w:noProof/>
                <w:webHidden/>
              </w:rPr>
              <w:fldChar w:fldCharType="end"/>
            </w:r>
          </w:hyperlink>
        </w:p>
        <w:p w:rsidR="00A779CD" w:rsidRDefault="00A779CD">
          <w:pPr>
            <w:pStyle w:val="31"/>
            <w:tabs>
              <w:tab w:val="right" w:leader="dot" w:pos="10195"/>
            </w:tabs>
            <w:rPr>
              <w:noProof/>
            </w:rPr>
          </w:pPr>
          <w:hyperlink w:anchor="_Toc441582124" w:history="1">
            <w:r w:rsidRPr="00C63C77">
              <w:rPr>
                <w:rStyle w:val="a5"/>
                <w:rFonts w:eastAsia="Times New Roman"/>
                <w:noProof/>
              </w:rPr>
              <w:t>17.2.2. Не переделывай пользовательские агенты</w:t>
            </w:r>
            <w:r>
              <w:rPr>
                <w:noProof/>
                <w:webHidden/>
              </w:rPr>
              <w:tab/>
            </w:r>
            <w:r>
              <w:rPr>
                <w:noProof/>
                <w:webHidden/>
              </w:rPr>
              <w:fldChar w:fldCharType="begin"/>
            </w:r>
            <w:r>
              <w:rPr>
                <w:noProof/>
                <w:webHidden/>
              </w:rPr>
              <w:instrText xml:space="preserve"> PAGEREF _Toc441582124 \h </w:instrText>
            </w:r>
            <w:r>
              <w:rPr>
                <w:noProof/>
                <w:webHidden/>
              </w:rPr>
            </w:r>
            <w:r>
              <w:rPr>
                <w:noProof/>
                <w:webHidden/>
              </w:rPr>
              <w:fldChar w:fldCharType="separate"/>
            </w:r>
            <w:r w:rsidR="00B71CB9">
              <w:rPr>
                <w:noProof/>
                <w:webHidden/>
              </w:rPr>
              <w:t>282</w:t>
            </w:r>
            <w:r>
              <w:rPr>
                <w:noProof/>
                <w:webHidden/>
              </w:rPr>
              <w:fldChar w:fldCharType="end"/>
            </w:r>
          </w:hyperlink>
        </w:p>
        <w:p w:rsidR="00A779CD" w:rsidRDefault="00A779CD">
          <w:pPr>
            <w:pStyle w:val="31"/>
            <w:tabs>
              <w:tab w:val="right" w:leader="dot" w:pos="10195"/>
            </w:tabs>
            <w:rPr>
              <w:noProof/>
            </w:rPr>
          </w:pPr>
          <w:hyperlink w:anchor="_Toc441582125" w:history="1">
            <w:r w:rsidRPr="00C63C77">
              <w:rPr>
                <w:rStyle w:val="a5"/>
                <w:rFonts w:eastAsia="Times New Roman"/>
                <w:noProof/>
              </w:rPr>
              <w:t>17.2.3. Не переделывай хранилище локальной почты</w:t>
            </w:r>
            <w:r>
              <w:rPr>
                <w:noProof/>
                <w:webHidden/>
              </w:rPr>
              <w:tab/>
            </w:r>
            <w:r>
              <w:rPr>
                <w:noProof/>
                <w:webHidden/>
              </w:rPr>
              <w:fldChar w:fldCharType="begin"/>
            </w:r>
            <w:r>
              <w:rPr>
                <w:noProof/>
                <w:webHidden/>
              </w:rPr>
              <w:instrText xml:space="preserve"> PAGEREF _Toc441582125 \h </w:instrText>
            </w:r>
            <w:r>
              <w:rPr>
                <w:noProof/>
                <w:webHidden/>
              </w:rPr>
            </w:r>
            <w:r>
              <w:rPr>
                <w:noProof/>
                <w:webHidden/>
              </w:rPr>
              <w:fldChar w:fldCharType="separate"/>
            </w:r>
            <w:r w:rsidR="00B71CB9">
              <w:rPr>
                <w:noProof/>
                <w:webHidden/>
              </w:rPr>
              <w:t>282</w:t>
            </w:r>
            <w:r>
              <w:rPr>
                <w:noProof/>
                <w:webHidden/>
              </w:rPr>
              <w:fldChar w:fldCharType="end"/>
            </w:r>
          </w:hyperlink>
        </w:p>
        <w:p w:rsidR="00A779CD" w:rsidRDefault="00A779CD">
          <w:pPr>
            <w:pStyle w:val="31"/>
            <w:tabs>
              <w:tab w:val="right" w:leader="dot" w:pos="10195"/>
            </w:tabs>
            <w:rPr>
              <w:noProof/>
            </w:rPr>
          </w:pPr>
          <w:hyperlink w:anchor="_Toc441582126" w:history="1">
            <w:r w:rsidRPr="00C63C77">
              <w:rPr>
                <w:rStyle w:val="a5"/>
                <w:rFonts w:eastAsia="Times New Roman"/>
                <w:noProof/>
              </w:rPr>
              <w:t>17.2.4. Пусть sendmail подстраивается под мир, а не наоборот</w:t>
            </w:r>
            <w:r>
              <w:rPr>
                <w:noProof/>
                <w:webHidden/>
              </w:rPr>
              <w:tab/>
            </w:r>
            <w:r>
              <w:rPr>
                <w:noProof/>
                <w:webHidden/>
              </w:rPr>
              <w:fldChar w:fldCharType="begin"/>
            </w:r>
            <w:r>
              <w:rPr>
                <w:noProof/>
                <w:webHidden/>
              </w:rPr>
              <w:instrText xml:space="preserve"> PAGEREF _Toc441582126 \h </w:instrText>
            </w:r>
            <w:r>
              <w:rPr>
                <w:noProof/>
                <w:webHidden/>
              </w:rPr>
            </w:r>
            <w:r>
              <w:rPr>
                <w:noProof/>
                <w:webHidden/>
              </w:rPr>
              <w:fldChar w:fldCharType="separate"/>
            </w:r>
            <w:r w:rsidR="00B71CB9">
              <w:rPr>
                <w:noProof/>
                <w:webHidden/>
              </w:rPr>
              <w:t>283</w:t>
            </w:r>
            <w:r>
              <w:rPr>
                <w:noProof/>
                <w:webHidden/>
              </w:rPr>
              <w:fldChar w:fldCharType="end"/>
            </w:r>
          </w:hyperlink>
        </w:p>
        <w:p w:rsidR="00A779CD" w:rsidRDefault="00A779CD">
          <w:pPr>
            <w:pStyle w:val="31"/>
            <w:tabs>
              <w:tab w:val="right" w:leader="dot" w:pos="10195"/>
            </w:tabs>
            <w:rPr>
              <w:noProof/>
            </w:rPr>
          </w:pPr>
          <w:hyperlink w:anchor="_Toc441582127" w:history="1">
            <w:r w:rsidRPr="00C63C77">
              <w:rPr>
                <w:rStyle w:val="a5"/>
                <w:rFonts w:eastAsia="Times New Roman"/>
                <w:noProof/>
              </w:rPr>
              <w:t>17.2.5. Менять как можно меньше</w:t>
            </w:r>
            <w:r>
              <w:rPr>
                <w:noProof/>
                <w:webHidden/>
              </w:rPr>
              <w:tab/>
            </w:r>
            <w:r>
              <w:rPr>
                <w:noProof/>
                <w:webHidden/>
              </w:rPr>
              <w:fldChar w:fldCharType="begin"/>
            </w:r>
            <w:r>
              <w:rPr>
                <w:noProof/>
                <w:webHidden/>
              </w:rPr>
              <w:instrText xml:space="preserve"> PAGEREF _Toc441582127 \h </w:instrText>
            </w:r>
            <w:r>
              <w:rPr>
                <w:noProof/>
                <w:webHidden/>
              </w:rPr>
            </w:r>
            <w:r>
              <w:rPr>
                <w:noProof/>
                <w:webHidden/>
              </w:rPr>
              <w:fldChar w:fldCharType="separate"/>
            </w:r>
            <w:r w:rsidR="00B71CB9">
              <w:rPr>
                <w:noProof/>
                <w:webHidden/>
              </w:rPr>
              <w:t>283</w:t>
            </w:r>
            <w:r>
              <w:rPr>
                <w:noProof/>
                <w:webHidden/>
              </w:rPr>
              <w:fldChar w:fldCharType="end"/>
            </w:r>
          </w:hyperlink>
        </w:p>
        <w:p w:rsidR="00A779CD" w:rsidRDefault="00A779CD">
          <w:pPr>
            <w:pStyle w:val="31"/>
            <w:tabs>
              <w:tab w:val="right" w:leader="dot" w:pos="10195"/>
            </w:tabs>
            <w:rPr>
              <w:noProof/>
            </w:rPr>
          </w:pPr>
          <w:hyperlink w:anchor="_Toc441582128" w:history="1">
            <w:r w:rsidRPr="00C63C77">
              <w:rPr>
                <w:rStyle w:val="a5"/>
                <w:rFonts w:eastAsia="Times New Roman"/>
                <w:noProof/>
              </w:rPr>
              <w:t>17.2.6. Сразу думай о надежности</w:t>
            </w:r>
            <w:r>
              <w:rPr>
                <w:noProof/>
                <w:webHidden/>
              </w:rPr>
              <w:tab/>
            </w:r>
            <w:r>
              <w:rPr>
                <w:noProof/>
                <w:webHidden/>
              </w:rPr>
              <w:fldChar w:fldCharType="begin"/>
            </w:r>
            <w:r>
              <w:rPr>
                <w:noProof/>
                <w:webHidden/>
              </w:rPr>
              <w:instrText xml:space="preserve"> PAGEREF _Toc441582128 \h </w:instrText>
            </w:r>
            <w:r>
              <w:rPr>
                <w:noProof/>
                <w:webHidden/>
              </w:rPr>
            </w:r>
            <w:r>
              <w:rPr>
                <w:noProof/>
                <w:webHidden/>
              </w:rPr>
              <w:fldChar w:fldCharType="separate"/>
            </w:r>
            <w:r w:rsidR="00B71CB9">
              <w:rPr>
                <w:noProof/>
                <w:webHidden/>
              </w:rPr>
              <w:t>283</w:t>
            </w:r>
            <w:r>
              <w:rPr>
                <w:noProof/>
                <w:webHidden/>
              </w:rPr>
              <w:fldChar w:fldCharType="end"/>
            </w:r>
          </w:hyperlink>
        </w:p>
        <w:p w:rsidR="00A779CD" w:rsidRDefault="00A779CD">
          <w:pPr>
            <w:pStyle w:val="31"/>
            <w:tabs>
              <w:tab w:val="right" w:leader="dot" w:pos="10195"/>
            </w:tabs>
            <w:rPr>
              <w:noProof/>
            </w:rPr>
          </w:pPr>
          <w:hyperlink w:anchor="_Toc441582129" w:history="1">
            <w:r w:rsidRPr="00C63C77">
              <w:rPr>
                <w:rStyle w:val="a5"/>
                <w:rFonts w:eastAsia="Times New Roman"/>
                <w:noProof/>
              </w:rPr>
              <w:t>17.2.7. Что не было реализовано</w:t>
            </w:r>
            <w:r>
              <w:rPr>
                <w:noProof/>
                <w:webHidden/>
              </w:rPr>
              <w:tab/>
            </w:r>
            <w:r>
              <w:rPr>
                <w:noProof/>
                <w:webHidden/>
              </w:rPr>
              <w:fldChar w:fldCharType="begin"/>
            </w:r>
            <w:r>
              <w:rPr>
                <w:noProof/>
                <w:webHidden/>
              </w:rPr>
              <w:instrText xml:space="preserve"> PAGEREF _Toc441582129 \h </w:instrText>
            </w:r>
            <w:r>
              <w:rPr>
                <w:noProof/>
                <w:webHidden/>
              </w:rPr>
            </w:r>
            <w:r>
              <w:rPr>
                <w:noProof/>
                <w:webHidden/>
              </w:rPr>
              <w:fldChar w:fldCharType="separate"/>
            </w:r>
            <w:r w:rsidR="00B71CB9">
              <w:rPr>
                <w:noProof/>
                <w:webHidden/>
              </w:rPr>
              <w:t>283</w:t>
            </w:r>
            <w:r>
              <w:rPr>
                <w:noProof/>
                <w:webHidden/>
              </w:rPr>
              <w:fldChar w:fldCharType="end"/>
            </w:r>
          </w:hyperlink>
        </w:p>
        <w:p w:rsidR="00A779CD" w:rsidRDefault="00A779CD">
          <w:pPr>
            <w:pStyle w:val="21"/>
            <w:tabs>
              <w:tab w:val="right" w:leader="dot" w:pos="10195"/>
            </w:tabs>
            <w:rPr>
              <w:noProof/>
            </w:rPr>
          </w:pPr>
          <w:hyperlink w:anchor="_Toc441582130" w:history="1">
            <w:r w:rsidRPr="00C63C77">
              <w:rPr>
                <w:rStyle w:val="a5"/>
                <w:rFonts w:eastAsia="Times New Roman"/>
                <w:noProof/>
              </w:rPr>
              <w:t>17.3. Фазы разработки</w:t>
            </w:r>
            <w:r>
              <w:rPr>
                <w:noProof/>
                <w:webHidden/>
              </w:rPr>
              <w:tab/>
            </w:r>
            <w:r>
              <w:rPr>
                <w:noProof/>
                <w:webHidden/>
              </w:rPr>
              <w:fldChar w:fldCharType="begin"/>
            </w:r>
            <w:r>
              <w:rPr>
                <w:noProof/>
                <w:webHidden/>
              </w:rPr>
              <w:instrText xml:space="preserve"> PAGEREF _Toc441582130 \h </w:instrText>
            </w:r>
            <w:r>
              <w:rPr>
                <w:noProof/>
                <w:webHidden/>
              </w:rPr>
            </w:r>
            <w:r>
              <w:rPr>
                <w:noProof/>
                <w:webHidden/>
              </w:rPr>
              <w:fldChar w:fldCharType="separate"/>
            </w:r>
            <w:r w:rsidR="00B71CB9">
              <w:rPr>
                <w:noProof/>
                <w:webHidden/>
              </w:rPr>
              <w:t>283</w:t>
            </w:r>
            <w:r>
              <w:rPr>
                <w:noProof/>
                <w:webHidden/>
              </w:rPr>
              <w:fldChar w:fldCharType="end"/>
            </w:r>
          </w:hyperlink>
        </w:p>
        <w:p w:rsidR="00A779CD" w:rsidRDefault="00A779CD">
          <w:pPr>
            <w:pStyle w:val="31"/>
            <w:tabs>
              <w:tab w:val="right" w:leader="dot" w:pos="10195"/>
            </w:tabs>
            <w:rPr>
              <w:noProof/>
            </w:rPr>
          </w:pPr>
          <w:hyperlink w:anchor="_Toc441582131" w:history="1">
            <w:r w:rsidRPr="00C63C77">
              <w:rPr>
                <w:rStyle w:val="a5"/>
                <w:rFonts w:eastAsia="Times New Roman"/>
                <w:noProof/>
              </w:rPr>
              <w:t>17.3.1. Волна первая: delivermail</w:t>
            </w:r>
            <w:r>
              <w:rPr>
                <w:noProof/>
                <w:webHidden/>
              </w:rPr>
              <w:tab/>
            </w:r>
            <w:r>
              <w:rPr>
                <w:noProof/>
                <w:webHidden/>
              </w:rPr>
              <w:fldChar w:fldCharType="begin"/>
            </w:r>
            <w:r>
              <w:rPr>
                <w:noProof/>
                <w:webHidden/>
              </w:rPr>
              <w:instrText xml:space="preserve"> PAGEREF _Toc441582131 \h </w:instrText>
            </w:r>
            <w:r>
              <w:rPr>
                <w:noProof/>
                <w:webHidden/>
              </w:rPr>
            </w:r>
            <w:r>
              <w:rPr>
                <w:noProof/>
                <w:webHidden/>
              </w:rPr>
              <w:fldChar w:fldCharType="separate"/>
            </w:r>
            <w:r w:rsidR="00B71CB9">
              <w:rPr>
                <w:noProof/>
                <w:webHidden/>
              </w:rPr>
              <w:t>283</w:t>
            </w:r>
            <w:r>
              <w:rPr>
                <w:noProof/>
                <w:webHidden/>
              </w:rPr>
              <w:fldChar w:fldCharType="end"/>
            </w:r>
          </w:hyperlink>
        </w:p>
        <w:p w:rsidR="00A779CD" w:rsidRDefault="00A779CD">
          <w:pPr>
            <w:pStyle w:val="31"/>
            <w:tabs>
              <w:tab w:val="right" w:leader="dot" w:pos="10195"/>
            </w:tabs>
            <w:rPr>
              <w:noProof/>
            </w:rPr>
          </w:pPr>
          <w:hyperlink w:anchor="_Toc441582132" w:history="1">
            <w:r w:rsidRPr="00C63C77">
              <w:rPr>
                <w:rStyle w:val="a5"/>
                <w:rFonts w:eastAsia="Times New Roman"/>
                <w:noProof/>
              </w:rPr>
              <w:t>17.3.2. Волна 2: sendmail 3, 4 и 5</w:t>
            </w:r>
            <w:r>
              <w:rPr>
                <w:noProof/>
                <w:webHidden/>
              </w:rPr>
              <w:tab/>
            </w:r>
            <w:r>
              <w:rPr>
                <w:noProof/>
                <w:webHidden/>
              </w:rPr>
              <w:fldChar w:fldCharType="begin"/>
            </w:r>
            <w:r>
              <w:rPr>
                <w:noProof/>
                <w:webHidden/>
              </w:rPr>
              <w:instrText xml:space="preserve"> PAGEREF _Toc441582132 \h </w:instrText>
            </w:r>
            <w:r>
              <w:rPr>
                <w:noProof/>
                <w:webHidden/>
              </w:rPr>
            </w:r>
            <w:r>
              <w:rPr>
                <w:noProof/>
                <w:webHidden/>
              </w:rPr>
              <w:fldChar w:fldCharType="separate"/>
            </w:r>
            <w:r w:rsidR="00B71CB9">
              <w:rPr>
                <w:noProof/>
                <w:webHidden/>
              </w:rPr>
              <w:t>284</w:t>
            </w:r>
            <w:r>
              <w:rPr>
                <w:noProof/>
                <w:webHidden/>
              </w:rPr>
              <w:fldChar w:fldCharType="end"/>
            </w:r>
          </w:hyperlink>
        </w:p>
        <w:p w:rsidR="00A779CD" w:rsidRDefault="00A779CD">
          <w:pPr>
            <w:pStyle w:val="31"/>
            <w:tabs>
              <w:tab w:val="right" w:leader="dot" w:pos="10195"/>
            </w:tabs>
            <w:rPr>
              <w:noProof/>
            </w:rPr>
          </w:pPr>
          <w:hyperlink w:anchor="_Toc441582133" w:history="1">
            <w:r w:rsidRPr="00C63C77">
              <w:rPr>
                <w:rStyle w:val="a5"/>
                <w:rFonts w:eastAsia="Times New Roman"/>
                <w:noProof/>
              </w:rPr>
              <w:t>17.3.3. Волна 3: Годы хаоса</w:t>
            </w:r>
            <w:r>
              <w:rPr>
                <w:noProof/>
                <w:webHidden/>
              </w:rPr>
              <w:tab/>
            </w:r>
            <w:r>
              <w:rPr>
                <w:noProof/>
                <w:webHidden/>
              </w:rPr>
              <w:fldChar w:fldCharType="begin"/>
            </w:r>
            <w:r>
              <w:rPr>
                <w:noProof/>
                <w:webHidden/>
              </w:rPr>
              <w:instrText xml:space="preserve"> PAGEREF _Toc441582133 \h </w:instrText>
            </w:r>
            <w:r>
              <w:rPr>
                <w:noProof/>
                <w:webHidden/>
              </w:rPr>
            </w:r>
            <w:r>
              <w:rPr>
                <w:noProof/>
                <w:webHidden/>
              </w:rPr>
              <w:fldChar w:fldCharType="separate"/>
            </w:r>
            <w:r w:rsidR="00B71CB9">
              <w:rPr>
                <w:noProof/>
                <w:webHidden/>
              </w:rPr>
              <w:t>285</w:t>
            </w:r>
            <w:r>
              <w:rPr>
                <w:noProof/>
                <w:webHidden/>
              </w:rPr>
              <w:fldChar w:fldCharType="end"/>
            </w:r>
          </w:hyperlink>
        </w:p>
        <w:p w:rsidR="00A779CD" w:rsidRDefault="00A779CD">
          <w:pPr>
            <w:pStyle w:val="31"/>
            <w:tabs>
              <w:tab w:val="right" w:leader="dot" w:pos="10195"/>
            </w:tabs>
            <w:rPr>
              <w:noProof/>
            </w:rPr>
          </w:pPr>
          <w:hyperlink w:anchor="_Toc441582134" w:history="1">
            <w:r w:rsidRPr="00C63C77">
              <w:rPr>
                <w:rStyle w:val="a5"/>
                <w:rFonts w:eastAsia="Times New Roman"/>
                <w:noProof/>
              </w:rPr>
              <w:t>17.3.4 Волна 4: sendmail 8</w:t>
            </w:r>
            <w:r>
              <w:rPr>
                <w:noProof/>
                <w:webHidden/>
              </w:rPr>
              <w:tab/>
            </w:r>
            <w:r>
              <w:rPr>
                <w:noProof/>
                <w:webHidden/>
              </w:rPr>
              <w:fldChar w:fldCharType="begin"/>
            </w:r>
            <w:r>
              <w:rPr>
                <w:noProof/>
                <w:webHidden/>
              </w:rPr>
              <w:instrText xml:space="preserve"> PAGEREF _Toc441582134 \h </w:instrText>
            </w:r>
            <w:r>
              <w:rPr>
                <w:noProof/>
                <w:webHidden/>
              </w:rPr>
            </w:r>
            <w:r>
              <w:rPr>
                <w:noProof/>
                <w:webHidden/>
              </w:rPr>
              <w:fldChar w:fldCharType="separate"/>
            </w:r>
            <w:r w:rsidR="00B71CB9">
              <w:rPr>
                <w:noProof/>
                <w:webHidden/>
              </w:rPr>
              <w:t>286</w:t>
            </w:r>
            <w:r>
              <w:rPr>
                <w:noProof/>
                <w:webHidden/>
              </w:rPr>
              <w:fldChar w:fldCharType="end"/>
            </w:r>
          </w:hyperlink>
        </w:p>
        <w:p w:rsidR="00A779CD" w:rsidRDefault="00A779CD">
          <w:pPr>
            <w:pStyle w:val="31"/>
            <w:tabs>
              <w:tab w:val="right" w:leader="dot" w:pos="10195"/>
            </w:tabs>
            <w:rPr>
              <w:noProof/>
            </w:rPr>
          </w:pPr>
          <w:hyperlink w:anchor="_Toc441582135" w:history="1">
            <w:r w:rsidRPr="00C63C77">
              <w:rPr>
                <w:rStyle w:val="a5"/>
                <w:rFonts w:eastAsia="Times New Roman"/>
                <w:noProof/>
              </w:rPr>
              <w:t>17.3.5 Волна 5: Коммерческие годы</w:t>
            </w:r>
            <w:r>
              <w:rPr>
                <w:noProof/>
                <w:webHidden/>
              </w:rPr>
              <w:tab/>
            </w:r>
            <w:r>
              <w:rPr>
                <w:noProof/>
                <w:webHidden/>
              </w:rPr>
              <w:fldChar w:fldCharType="begin"/>
            </w:r>
            <w:r>
              <w:rPr>
                <w:noProof/>
                <w:webHidden/>
              </w:rPr>
              <w:instrText xml:space="preserve"> PAGEREF _Toc441582135 \h </w:instrText>
            </w:r>
            <w:r>
              <w:rPr>
                <w:noProof/>
                <w:webHidden/>
              </w:rPr>
            </w:r>
            <w:r>
              <w:rPr>
                <w:noProof/>
                <w:webHidden/>
              </w:rPr>
              <w:fldChar w:fldCharType="separate"/>
            </w:r>
            <w:r w:rsidR="00B71CB9">
              <w:rPr>
                <w:noProof/>
                <w:webHidden/>
              </w:rPr>
              <w:t>286</w:t>
            </w:r>
            <w:r>
              <w:rPr>
                <w:noProof/>
                <w:webHidden/>
              </w:rPr>
              <w:fldChar w:fldCharType="end"/>
            </w:r>
          </w:hyperlink>
        </w:p>
        <w:p w:rsidR="00A779CD" w:rsidRDefault="00A779CD">
          <w:pPr>
            <w:pStyle w:val="31"/>
            <w:tabs>
              <w:tab w:val="right" w:leader="dot" w:pos="10195"/>
            </w:tabs>
            <w:rPr>
              <w:noProof/>
            </w:rPr>
          </w:pPr>
          <w:hyperlink w:anchor="_Toc441582136" w:history="1">
            <w:r w:rsidRPr="00C63C77">
              <w:rPr>
                <w:rStyle w:val="a5"/>
                <w:rFonts w:eastAsia="Times New Roman"/>
                <w:noProof/>
              </w:rPr>
              <w:t>17.3.6. Что произошло с sendmail 6 и 7?</w:t>
            </w:r>
            <w:r>
              <w:rPr>
                <w:noProof/>
                <w:webHidden/>
              </w:rPr>
              <w:tab/>
            </w:r>
            <w:r>
              <w:rPr>
                <w:noProof/>
                <w:webHidden/>
              </w:rPr>
              <w:fldChar w:fldCharType="begin"/>
            </w:r>
            <w:r>
              <w:rPr>
                <w:noProof/>
                <w:webHidden/>
              </w:rPr>
              <w:instrText xml:space="preserve"> PAGEREF _Toc441582136 \h </w:instrText>
            </w:r>
            <w:r>
              <w:rPr>
                <w:noProof/>
                <w:webHidden/>
              </w:rPr>
            </w:r>
            <w:r>
              <w:rPr>
                <w:noProof/>
                <w:webHidden/>
              </w:rPr>
              <w:fldChar w:fldCharType="separate"/>
            </w:r>
            <w:r w:rsidR="00B71CB9">
              <w:rPr>
                <w:noProof/>
                <w:webHidden/>
              </w:rPr>
              <w:t>287</w:t>
            </w:r>
            <w:r>
              <w:rPr>
                <w:noProof/>
                <w:webHidden/>
              </w:rPr>
              <w:fldChar w:fldCharType="end"/>
            </w:r>
          </w:hyperlink>
        </w:p>
        <w:p w:rsidR="00A779CD" w:rsidRDefault="00A779CD">
          <w:pPr>
            <w:pStyle w:val="21"/>
            <w:tabs>
              <w:tab w:val="right" w:leader="dot" w:pos="10195"/>
            </w:tabs>
            <w:rPr>
              <w:noProof/>
            </w:rPr>
          </w:pPr>
          <w:hyperlink w:anchor="_Toc441582137" w:history="1">
            <w:r w:rsidRPr="00C63C77">
              <w:rPr>
                <w:rStyle w:val="a5"/>
                <w:rFonts w:eastAsia="Times New Roman"/>
                <w:noProof/>
              </w:rPr>
              <w:t>17.4. Проектные решения</w:t>
            </w:r>
            <w:r>
              <w:rPr>
                <w:noProof/>
                <w:webHidden/>
              </w:rPr>
              <w:tab/>
            </w:r>
            <w:r>
              <w:rPr>
                <w:noProof/>
                <w:webHidden/>
              </w:rPr>
              <w:fldChar w:fldCharType="begin"/>
            </w:r>
            <w:r>
              <w:rPr>
                <w:noProof/>
                <w:webHidden/>
              </w:rPr>
              <w:instrText xml:space="preserve"> PAGEREF _Toc441582137 \h </w:instrText>
            </w:r>
            <w:r>
              <w:rPr>
                <w:noProof/>
                <w:webHidden/>
              </w:rPr>
            </w:r>
            <w:r>
              <w:rPr>
                <w:noProof/>
                <w:webHidden/>
              </w:rPr>
              <w:fldChar w:fldCharType="separate"/>
            </w:r>
            <w:r w:rsidR="00B71CB9">
              <w:rPr>
                <w:noProof/>
                <w:webHidden/>
              </w:rPr>
              <w:t>287</w:t>
            </w:r>
            <w:r>
              <w:rPr>
                <w:noProof/>
                <w:webHidden/>
              </w:rPr>
              <w:fldChar w:fldCharType="end"/>
            </w:r>
          </w:hyperlink>
        </w:p>
        <w:p w:rsidR="00A779CD" w:rsidRDefault="00A779CD">
          <w:pPr>
            <w:pStyle w:val="31"/>
            <w:tabs>
              <w:tab w:val="right" w:leader="dot" w:pos="10195"/>
            </w:tabs>
            <w:rPr>
              <w:noProof/>
            </w:rPr>
          </w:pPr>
          <w:hyperlink w:anchor="_Toc441582138" w:history="1">
            <w:r w:rsidRPr="00C63C77">
              <w:rPr>
                <w:rStyle w:val="a5"/>
                <w:rFonts w:eastAsia="Times New Roman"/>
                <w:noProof/>
              </w:rPr>
              <w:t>17.4.1. Синтаксис конфигурационного файла</w:t>
            </w:r>
            <w:r>
              <w:rPr>
                <w:noProof/>
                <w:webHidden/>
              </w:rPr>
              <w:tab/>
            </w:r>
            <w:r>
              <w:rPr>
                <w:noProof/>
                <w:webHidden/>
              </w:rPr>
              <w:fldChar w:fldCharType="begin"/>
            </w:r>
            <w:r>
              <w:rPr>
                <w:noProof/>
                <w:webHidden/>
              </w:rPr>
              <w:instrText xml:space="preserve"> PAGEREF _Toc441582138 \h </w:instrText>
            </w:r>
            <w:r>
              <w:rPr>
                <w:noProof/>
                <w:webHidden/>
              </w:rPr>
            </w:r>
            <w:r>
              <w:rPr>
                <w:noProof/>
                <w:webHidden/>
              </w:rPr>
              <w:fldChar w:fldCharType="separate"/>
            </w:r>
            <w:r w:rsidR="00B71CB9">
              <w:rPr>
                <w:noProof/>
                <w:webHidden/>
              </w:rPr>
              <w:t>287</w:t>
            </w:r>
            <w:r>
              <w:rPr>
                <w:noProof/>
                <w:webHidden/>
              </w:rPr>
              <w:fldChar w:fldCharType="end"/>
            </w:r>
          </w:hyperlink>
        </w:p>
        <w:p w:rsidR="00A779CD" w:rsidRDefault="00A779CD">
          <w:pPr>
            <w:pStyle w:val="31"/>
            <w:tabs>
              <w:tab w:val="right" w:leader="dot" w:pos="10195"/>
            </w:tabs>
            <w:rPr>
              <w:noProof/>
            </w:rPr>
          </w:pPr>
          <w:hyperlink w:anchor="_Toc441582139" w:history="1">
            <w:r w:rsidRPr="00C63C77">
              <w:rPr>
                <w:rStyle w:val="a5"/>
                <w:rFonts w:eastAsia="Times New Roman"/>
                <w:noProof/>
              </w:rPr>
              <w:t>17.4.2. Правила преобразования (Rewriting Rules)</w:t>
            </w:r>
            <w:r>
              <w:rPr>
                <w:noProof/>
                <w:webHidden/>
              </w:rPr>
              <w:tab/>
            </w:r>
            <w:r>
              <w:rPr>
                <w:noProof/>
                <w:webHidden/>
              </w:rPr>
              <w:fldChar w:fldCharType="begin"/>
            </w:r>
            <w:r>
              <w:rPr>
                <w:noProof/>
                <w:webHidden/>
              </w:rPr>
              <w:instrText xml:space="preserve"> PAGEREF _Toc441582139 \h </w:instrText>
            </w:r>
            <w:r>
              <w:rPr>
                <w:noProof/>
                <w:webHidden/>
              </w:rPr>
            </w:r>
            <w:r>
              <w:rPr>
                <w:noProof/>
                <w:webHidden/>
              </w:rPr>
              <w:fldChar w:fldCharType="separate"/>
            </w:r>
            <w:r w:rsidR="00B71CB9">
              <w:rPr>
                <w:noProof/>
                <w:webHidden/>
              </w:rPr>
              <w:t>287</w:t>
            </w:r>
            <w:r>
              <w:rPr>
                <w:noProof/>
                <w:webHidden/>
              </w:rPr>
              <w:fldChar w:fldCharType="end"/>
            </w:r>
          </w:hyperlink>
        </w:p>
        <w:p w:rsidR="00A779CD" w:rsidRDefault="00A779CD">
          <w:pPr>
            <w:pStyle w:val="31"/>
            <w:tabs>
              <w:tab w:val="right" w:leader="dot" w:pos="10195"/>
            </w:tabs>
            <w:rPr>
              <w:noProof/>
            </w:rPr>
          </w:pPr>
          <w:hyperlink w:anchor="_Toc441582140" w:history="1">
            <w:r w:rsidRPr="00C63C77">
              <w:rPr>
                <w:rStyle w:val="a5"/>
                <w:rFonts w:eastAsia="Times New Roman"/>
                <w:noProof/>
              </w:rPr>
              <w:t>17.4.3. Использование преобразования для парсинга</w:t>
            </w:r>
            <w:r>
              <w:rPr>
                <w:noProof/>
                <w:webHidden/>
              </w:rPr>
              <w:tab/>
            </w:r>
            <w:r>
              <w:rPr>
                <w:noProof/>
                <w:webHidden/>
              </w:rPr>
              <w:fldChar w:fldCharType="begin"/>
            </w:r>
            <w:r>
              <w:rPr>
                <w:noProof/>
                <w:webHidden/>
              </w:rPr>
              <w:instrText xml:space="preserve"> PAGEREF _Toc441582140 \h </w:instrText>
            </w:r>
            <w:r>
              <w:rPr>
                <w:noProof/>
                <w:webHidden/>
              </w:rPr>
            </w:r>
            <w:r>
              <w:rPr>
                <w:noProof/>
                <w:webHidden/>
              </w:rPr>
              <w:fldChar w:fldCharType="separate"/>
            </w:r>
            <w:r w:rsidR="00B71CB9">
              <w:rPr>
                <w:noProof/>
                <w:webHidden/>
              </w:rPr>
              <w:t>288</w:t>
            </w:r>
            <w:r>
              <w:rPr>
                <w:noProof/>
                <w:webHidden/>
              </w:rPr>
              <w:fldChar w:fldCharType="end"/>
            </w:r>
          </w:hyperlink>
        </w:p>
        <w:p w:rsidR="00A779CD" w:rsidRDefault="00A779CD">
          <w:pPr>
            <w:pStyle w:val="31"/>
            <w:tabs>
              <w:tab w:val="right" w:leader="dot" w:pos="10195"/>
            </w:tabs>
            <w:rPr>
              <w:noProof/>
            </w:rPr>
          </w:pPr>
          <w:hyperlink w:anchor="_Toc441582141" w:history="1">
            <w:r w:rsidRPr="00C63C77">
              <w:rPr>
                <w:rStyle w:val="a5"/>
                <w:rFonts w:eastAsia="Times New Roman"/>
                <w:noProof/>
              </w:rPr>
              <w:t>17.4.4. Внедрение SMTP и организации очереди в sendmail</w:t>
            </w:r>
            <w:r>
              <w:rPr>
                <w:noProof/>
                <w:webHidden/>
              </w:rPr>
              <w:tab/>
            </w:r>
            <w:r>
              <w:rPr>
                <w:noProof/>
                <w:webHidden/>
              </w:rPr>
              <w:fldChar w:fldCharType="begin"/>
            </w:r>
            <w:r>
              <w:rPr>
                <w:noProof/>
                <w:webHidden/>
              </w:rPr>
              <w:instrText xml:space="preserve"> PAGEREF _Toc441582141 \h </w:instrText>
            </w:r>
            <w:r>
              <w:rPr>
                <w:noProof/>
                <w:webHidden/>
              </w:rPr>
            </w:r>
            <w:r>
              <w:rPr>
                <w:noProof/>
                <w:webHidden/>
              </w:rPr>
              <w:fldChar w:fldCharType="separate"/>
            </w:r>
            <w:r w:rsidR="00B71CB9">
              <w:rPr>
                <w:noProof/>
                <w:webHidden/>
              </w:rPr>
              <w:t>289</w:t>
            </w:r>
            <w:r>
              <w:rPr>
                <w:noProof/>
                <w:webHidden/>
              </w:rPr>
              <w:fldChar w:fldCharType="end"/>
            </w:r>
          </w:hyperlink>
        </w:p>
        <w:p w:rsidR="00A779CD" w:rsidRDefault="00A779CD">
          <w:pPr>
            <w:pStyle w:val="31"/>
            <w:tabs>
              <w:tab w:val="right" w:leader="dot" w:pos="10195"/>
            </w:tabs>
            <w:rPr>
              <w:noProof/>
            </w:rPr>
          </w:pPr>
          <w:hyperlink w:anchor="_Toc441582142" w:history="1">
            <w:r w:rsidRPr="00C63C77">
              <w:rPr>
                <w:rStyle w:val="a5"/>
                <w:rFonts w:eastAsia="Times New Roman"/>
                <w:noProof/>
              </w:rPr>
              <w:t>17.4.5. Реализация очереди</w:t>
            </w:r>
            <w:r>
              <w:rPr>
                <w:noProof/>
                <w:webHidden/>
              </w:rPr>
              <w:tab/>
            </w:r>
            <w:r>
              <w:rPr>
                <w:noProof/>
                <w:webHidden/>
              </w:rPr>
              <w:fldChar w:fldCharType="begin"/>
            </w:r>
            <w:r>
              <w:rPr>
                <w:noProof/>
                <w:webHidden/>
              </w:rPr>
              <w:instrText xml:space="preserve"> PAGEREF _Toc441582142 \h </w:instrText>
            </w:r>
            <w:r>
              <w:rPr>
                <w:noProof/>
                <w:webHidden/>
              </w:rPr>
            </w:r>
            <w:r>
              <w:rPr>
                <w:noProof/>
                <w:webHidden/>
              </w:rPr>
              <w:fldChar w:fldCharType="separate"/>
            </w:r>
            <w:r w:rsidR="00B71CB9">
              <w:rPr>
                <w:noProof/>
                <w:webHidden/>
              </w:rPr>
              <w:t>289</w:t>
            </w:r>
            <w:r>
              <w:rPr>
                <w:noProof/>
                <w:webHidden/>
              </w:rPr>
              <w:fldChar w:fldCharType="end"/>
            </w:r>
          </w:hyperlink>
        </w:p>
        <w:p w:rsidR="00A779CD" w:rsidRDefault="00A779CD">
          <w:pPr>
            <w:pStyle w:val="31"/>
            <w:tabs>
              <w:tab w:val="right" w:leader="dot" w:pos="10195"/>
            </w:tabs>
            <w:rPr>
              <w:noProof/>
            </w:rPr>
          </w:pPr>
          <w:hyperlink w:anchor="_Toc441582143" w:history="1">
            <w:r w:rsidRPr="00C63C77">
              <w:rPr>
                <w:rStyle w:val="a5"/>
                <w:rFonts w:eastAsia="Times New Roman"/>
                <w:noProof/>
              </w:rPr>
              <w:t>17.4.6. Получение и исправление неверного ввода</w:t>
            </w:r>
            <w:r>
              <w:rPr>
                <w:noProof/>
                <w:webHidden/>
              </w:rPr>
              <w:tab/>
            </w:r>
            <w:r>
              <w:rPr>
                <w:noProof/>
                <w:webHidden/>
              </w:rPr>
              <w:fldChar w:fldCharType="begin"/>
            </w:r>
            <w:r>
              <w:rPr>
                <w:noProof/>
                <w:webHidden/>
              </w:rPr>
              <w:instrText xml:space="preserve"> PAGEREF _Toc441582143 \h </w:instrText>
            </w:r>
            <w:r>
              <w:rPr>
                <w:noProof/>
                <w:webHidden/>
              </w:rPr>
            </w:r>
            <w:r>
              <w:rPr>
                <w:noProof/>
                <w:webHidden/>
              </w:rPr>
              <w:fldChar w:fldCharType="separate"/>
            </w:r>
            <w:r w:rsidR="00B71CB9">
              <w:rPr>
                <w:noProof/>
                <w:webHidden/>
              </w:rPr>
              <w:t>290</w:t>
            </w:r>
            <w:r>
              <w:rPr>
                <w:noProof/>
                <w:webHidden/>
              </w:rPr>
              <w:fldChar w:fldCharType="end"/>
            </w:r>
          </w:hyperlink>
        </w:p>
        <w:p w:rsidR="00A779CD" w:rsidRDefault="00A779CD">
          <w:pPr>
            <w:pStyle w:val="31"/>
            <w:tabs>
              <w:tab w:val="right" w:leader="dot" w:pos="10195"/>
            </w:tabs>
            <w:rPr>
              <w:noProof/>
            </w:rPr>
          </w:pPr>
          <w:hyperlink w:anchor="_Toc441582144" w:history="1">
            <w:r w:rsidRPr="00C63C77">
              <w:rPr>
                <w:rStyle w:val="a5"/>
                <w:rFonts w:eastAsia="Times New Roman"/>
                <w:noProof/>
              </w:rPr>
              <w:t>17.4.7. Конфигурирование и использование M4</w:t>
            </w:r>
            <w:r>
              <w:rPr>
                <w:noProof/>
                <w:webHidden/>
              </w:rPr>
              <w:tab/>
            </w:r>
            <w:r>
              <w:rPr>
                <w:noProof/>
                <w:webHidden/>
              </w:rPr>
              <w:fldChar w:fldCharType="begin"/>
            </w:r>
            <w:r>
              <w:rPr>
                <w:noProof/>
                <w:webHidden/>
              </w:rPr>
              <w:instrText xml:space="preserve"> PAGEREF _Toc441582144 \h </w:instrText>
            </w:r>
            <w:r>
              <w:rPr>
                <w:noProof/>
                <w:webHidden/>
              </w:rPr>
            </w:r>
            <w:r>
              <w:rPr>
                <w:noProof/>
                <w:webHidden/>
              </w:rPr>
              <w:fldChar w:fldCharType="separate"/>
            </w:r>
            <w:r w:rsidR="00B71CB9">
              <w:rPr>
                <w:noProof/>
                <w:webHidden/>
              </w:rPr>
              <w:t>291</w:t>
            </w:r>
            <w:r>
              <w:rPr>
                <w:noProof/>
                <w:webHidden/>
              </w:rPr>
              <w:fldChar w:fldCharType="end"/>
            </w:r>
          </w:hyperlink>
        </w:p>
        <w:p w:rsidR="00A779CD" w:rsidRDefault="00A779CD">
          <w:pPr>
            <w:pStyle w:val="21"/>
            <w:tabs>
              <w:tab w:val="right" w:leader="dot" w:pos="10195"/>
            </w:tabs>
            <w:rPr>
              <w:noProof/>
            </w:rPr>
          </w:pPr>
          <w:hyperlink w:anchor="_Toc441582145" w:history="1">
            <w:r w:rsidRPr="00C63C77">
              <w:rPr>
                <w:rStyle w:val="a5"/>
                <w:rFonts w:eastAsia="Times New Roman"/>
                <w:noProof/>
              </w:rPr>
              <w:t>17.5. Другие соображения</w:t>
            </w:r>
            <w:r>
              <w:rPr>
                <w:noProof/>
                <w:webHidden/>
              </w:rPr>
              <w:tab/>
            </w:r>
            <w:r>
              <w:rPr>
                <w:noProof/>
                <w:webHidden/>
              </w:rPr>
              <w:fldChar w:fldCharType="begin"/>
            </w:r>
            <w:r>
              <w:rPr>
                <w:noProof/>
                <w:webHidden/>
              </w:rPr>
              <w:instrText xml:space="preserve"> PAGEREF _Toc441582145 \h </w:instrText>
            </w:r>
            <w:r>
              <w:rPr>
                <w:noProof/>
                <w:webHidden/>
              </w:rPr>
            </w:r>
            <w:r>
              <w:rPr>
                <w:noProof/>
                <w:webHidden/>
              </w:rPr>
              <w:fldChar w:fldCharType="separate"/>
            </w:r>
            <w:r w:rsidR="00B71CB9">
              <w:rPr>
                <w:noProof/>
                <w:webHidden/>
              </w:rPr>
              <w:t>292</w:t>
            </w:r>
            <w:r>
              <w:rPr>
                <w:noProof/>
                <w:webHidden/>
              </w:rPr>
              <w:fldChar w:fldCharType="end"/>
            </w:r>
          </w:hyperlink>
        </w:p>
        <w:p w:rsidR="00A779CD" w:rsidRDefault="00A779CD">
          <w:pPr>
            <w:pStyle w:val="31"/>
            <w:tabs>
              <w:tab w:val="right" w:leader="dot" w:pos="10195"/>
            </w:tabs>
            <w:rPr>
              <w:noProof/>
            </w:rPr>
          </w:pPr>
          <w:hyperlink w:anchor="_Toc441582146" w:history="1">
            <w:r w:rsidRPr="00C63C77">
              <w:rPr>
                <w:rStyle w:val="a5"/>
                <w:rFonts w:eastAsia="Times New Roman"/>
                <w:noProof/>
              </w:rPr>
              <w:t>17.5.1. Об оптимизации масштабных Интернет-систем</w:t>
            </w:r>
            <w:r>
              <w:rPr>
                <w:noProof/>
                <w:webHidden/>
              </w:rPr>
              <w:tab/>
            </w:r>
            <w:r>
              <w:rPr>
                <w:noProof/>
                <w:webHidden/>
              </w:rPr>
              <w:fldChar w:fldCharType="begin"/>
            </w:r>
            <w:r>
              <w:rPr>
                <w:noProof/>
                <w:webHidden/>
              </w:rPr>
              <w:instrText xml:space="preserve"> PAGEREF _Toc441582146 \h </w:instrText>
            </w:r>
            <w:r>
              <w:rPr>
                <w:noProof/>
                <w:webHidden/>
              </w:rPr>
            </w:r>
            <w:r>
              <w:rPr>
                <w:noProof/>
                <w:webHidden/>
              </w:rPr>
              <w:fldChar w:fldCharType="separate"/>
            </w:r>
            <w:r w:rsidR="00B71CB9">
              <w:rPr>
                <w:noProof/>
                <w:webHidden/>
              </w:rPr>
              <w:t>292</w:t>
            </w:r>
            <w:r>
              <w:rPr>
                <w:noProof/>
                <w:webHidden/>
              </w:rPr>
              <w:fldChar w:fldCharType="end"/>
            </w:r>
          </w:hyperlink>
        </w:p>
        <w:p w:rsidR="00A779CD" w:rsidRDefault="00A779CD">
          <w:pPr>
            <w:pStyle w:val="31"/>
            <w:tabs>
              <w:tab w:val="right" w:leader="dot" w:pos="10195"/>
            </w:tabs>
            <w:rPr>
              <w:noProof/>
            </w:rPr>
          </w:pPr>
          <w:hyperlink w:anchor="_Toc441582147" w:history="1">
            <w:r w:rsidRPr="00C63C77">
              <w:rPr>
                <w:rStyle w:val="a5"/>
                <w:rFonts w:eastAsia="Times New Roman"/>
                <w:noProof/>
              </w:rPr>
              <w:t>17.5.2. Milter</w:t>
            </w:r>
            <w:r>
              <w:rPr>
                <w:noProof/>
                <w:webHidden/>
              </w:rPr>
              <w:tab/>
            </w:r>
            <w:r>
              <w:rPr>
                <w:noProof/>
                <w:webHidden/>
              </w:rPr>
              <w:fldChar w:fldCharType="begin"/>
            </w:r>
            <w:r>
              <w:rPr>
                <w:noProof/>
                <w:webHidden/>
              </w:rPr>
              <w:instrText xml:space="preserve"> PAGEREF _Toc441582147 \h </w:instrText>
            </w:r>
            <w:r>
              <w:rPr>
                <w:noProof/>
                <w:webHidden/>
              </w:rPr>
            </w:r>
            <w:r>
              <w:rPr>
                <w:noProof/>
                <w:webHidden/>
              </w:rPr>
              <w:fldChar w:fldCharType="separate"/>
            </w:r>
            <w:r w:rsidR="00B71CB9">
              <w:rPr>
                <w:noProof/>
                <w:webHidden/>
              </w:rPr>
              <w:t>292</w:t>
            </w:r>
            <w:r>
              <w:rPr>
                <w:noProof/>
                <w:webHidden/>
              </w:rPr>
              <w:fldChar w:fldCharType="end"/>
            </w:r>
          </w:hyperlink>
        </w:p>
        <w:p w:rsidR="00A779CD" w:rsidRDefault="00A779CD">
          <w:pPr>
            <w:pStyle w:val="31"/>
            <w:tabs>
              <w:tab w:val="right" w:leader="dot" w:pos="10195"/>
            </w:tabs>
            <w:rPr>
              <w:noProof/>
            </w:rPr>
          </w:pPr>
          <w:hyperlink w:anchor="_Toc441582148" w:history="1">
            <w:r w:rsidRPr="00C63C77">
              <w:rPr>
                <w:rStyle w:val="a5"/>
                <w:rFonts w:eastAsia="Times New Roman"/>
                <w:noProof/>
              </w:rPr>
              <w:t>17.5.3. Расписание релизов</w:t>
            </w:r>
            <w:r>
              <w:rPr>
                <w:noProof/>
                <w:webHidden/>
              </w:rPr>
              <w:tab/>
            </w:r>
            <w:r>
              <w:rPr>
                <w:noProof/>
                <w:webHidden/>
              </w:rPr>
              <w:fldChar w:fldCharType="begin"/>
            </w:r>
            <w:r>
              <w:rPr>
                <w:noProof/>
                <w:webHidden/>
              </w:rPr>
              <w:instrText xml:space="preserve"> PAGEREF _Toc441582148 \h </w:instrText>
            </w:r>
            <w:r>
              <w:rPr>
                <w:noProof/>
                <w:webHidden/>
              </w:rPr>
            </w:r>
            <w:r>
              <w:rPr>
                <w:noProof/>
                <w:webHidden/>
              </w:rPr>
              <w:fldChar w:fldCharType="separate"/>
            </w:r>
            <w:r w:rsidR="00B71CB9">
              <w:rPr>
                <w:noProof/>
                <w:webHidden/>
              </w:rPr>
              <w:t>293</w:t>
            </w:r>
            <w:r>
              <w:rPr>
                <w:noProof/>
                <w:webHidden/>
              </w:rPr>
              <w:fldChar w:fldCharType="end"/>
            </w:r>
          </w:hyperlink>
        </w:p>
        <w:p w:rsidR="00A779CD" w:rsidRDefault="00A779CD">
          <w:pPr>
            <w:pStyle w:val="21"/>
            <w:tabs>
              <w:tab w:val="right" w:leader="dot" w:pos="10195"/>
            </w:tabs>
            <w:rPr>
              <w:noProof/>
            </w:rPr>
          </w:pPr>
          <w:hyperlink w:anchor="_Toc441582149" w:history="1">
            <w:r w:rsidRPr="00C63C77">
              <w:rPr>
                <w:rStyle w:val="a5"/>
                <w:rFonts w:eastAsia="Times New Roman"/>
                <w:noProof/>
              </w:rPr>
              <w:t>17.6. Безопасность</w:t>
            </w:r>
            <w:r>
              <w:rPr>
                <w:noProof/>
                <w:webHidden/>
              </w:rPr>
              <w:tab/>
            </w:r>
            <w:r>
              <w:rPr>
                <w:noProof/>
                <w:webHidden/>
              </w:rPr>
              <w:fldChar w:fldCharType="begin"/>
            </w:r>
            <w:r>
              <w:rPr>
                <w:noProof/>
                <w:webHidden/>
              </w:rPr>
              <w:instrText xml:space="preserve"> PAGEREF _Toc441582149 \h </w:instrText>
            </w:r>
            <w:r>
              <w:rPr>
                <w:noProof/>
                <w:webHidden/>
              </w:rPr>
            </w:r>
            <w:r>
              <w:rPr>
                <w:noProof/>
                <w:webHidden/>
              </w:rPr>
              <w:fldChar w:fldCharType="separate"/>
            </w:r>
            <w:r w:rsidR="00B71CB9">
              <w:rPr>
                <w:noProof/>
                <w:webHidden/>
              </w:rPr>
              <w:t>293</w:t>
            </w:r>
            <w:r>
              <w:rPr>
                <w:noProof/>
                <w:webHidden/>
              </w:rPr>
              <w:fldChar w:fldCharType="end"/>
            </w:r>
          </w:hyperlink>
        </w:p>
        <w:p w:rsidR="00A779CD" w:rsidRDefault="00A779CD">
          <w:pPr>
            <w:pStyle w:val="21"/>
            <w:tabs>
              <w:tab w:val="right" w:leader="dot" w:pos="10195"/>
            </w:tabs>
            <w:rPr>
              <w:noProof/>
            </w:rPr>
          </w:pPr>
          <w:hyperlink w:anchor="_Toc441582150" w:history="1">
            <w:r w:rsidRPr="00C63C77">
              <w:rPr>
                <w:rStyle w:val="a5"/>
                <w:rFonts w:eastAsia="Times New Roman"/>
                <w:noProof/>
              </w:rPr>
              <w:t>17.7. Эволюция sendmail</w:t>
            </w:r>
            <w:r>
              <w:rPr>
                <w:noProof/>
                <w:webHidden/>
              </w:rPr>
              <w:tab/>
            </w:r>
            <w:r>
              <w:rPr>
                <w:noProof/>
                <w:webHidden/>
              </w:rPr>
              <w:fldChar w:fldCharType="begin"/>
            </w:r>
            <w:r>
              <w:rPr>
                <w:noProof/>
                <w:webHidden/>
              </w:rPr>
              <w:instrText xml:space="preserve"> PAGEREF _Toc441582150 \h </w:instrText>
            </w:r>
            <w:r>
              <w:rPr>
                <w:noProof/>
                <w:webHidden/>
              </w:rPr>
            </w:r>
            <w:r>
              <w:rPr>
                <w:noProof/>
                <w:webHidden/>
              </w:rPr>
              <w:fldChar w:fldCharType="separate"/>
            </w:r>
            <w:r w:rsidR="00B71CB9">
              <w:rPr>
                <w:noProof/>
                <w:webHidden/>
              </w:rPr>
              <w:t>295</w:t>
            </w:r>
            <w:r>
              <w:rPr>
                <w:noProof/>
                <w:webHidden/>
              </w:rPr>
              <w:fldChar w:fldCharType="end"/>
            </w:r>
          </w:hyperlink>
        </w:p>
        <w:p w:rsidR="00A779CD" w:rsidRDefault="00A779CD">
          <w:pPr>
            <w:pStyle w:val="31"/>
            <w:tabs>
              <w:tab w:val="right" w:leader="dot" w:pos="10195"/>
            </w:tabs>
            <w:rPr>
              <w:noProof/>
            </w:rPr>
          </w:pPr>
          <w:hyperlink w:anchor="_Toc441582151" w:history="1">
            <w:r w:rsidRPr="00C63C77">
              <w:rPr>
                <w:rStyle w:val="a5"/>
                <w:rFonts w:eastAsia="Times New Roman"/>
                <w:noProof/>
              </w:rPr>
              <w:t>17.7.1. Конфигурирование становится более подробным</w:t>
            </w:r>
            <w:r>
              <w:rPr>
                <w:noProof/>
                <w:webHidden/>
              </w:rPr>
              <w:tab/>
            </w:r>
            <w:r>
              <w:rPr>
                <w:noProof/>
                <w:webHidden/>
              </w:rPr>
              <w:fldChar w:fldCharType="begin"/>
            </w:r>
            <w:r>
              <w:rPr>
                <w:noProof/>
                <w:webHidden/>
              </w:rPr>
              <w:instrText xml:space="preserve"> PAGEREF _Toc441582151 \h </w:instrText>
            </w:r>
            <w:r>
              <w:rPr>
                <w:noProof/>
                <w:webHidden/>
              </w:rPr>
            </w:r>
            <w:r>
              <w:rPr>
                <w:noProof/>
                <w:webHidden/>
              </w:rPr>
              <w:fldChar w:fldCharType="separate"/>
            </w:r>
            <w:r w:rsidR="00B71CB9">
              <w:rPr>
                <w:noProof/>
                <w:webHidden/>
              </w:rPr>
              <w:t>295</w:t>
            </w:r>
            <w:r>
              <w:rPr>
                <w:noProof/>
                <w:webHidden/>
              </w:rPr>
              <w:fldChar w:fldCharType="end"/>
            </w:r>
          </w:hyperlink>
        </w:p>
        <w:p w:rsidR="00A779CD" w:rsidRDefault="00A779CD">
          <w:pPr>
            <w:pStyle w:val="31"/>
            <w:tabs>
              <w:tab w:val="right" w:leader="dot" w:pos="10195"/>
            </w:tabs>
            <w:rPr>
              <w:noProof/>
            </w:rPr>
          </w:pPr>
          <w:hyperlink w:anchor="_Toc441582152" w:history="1">
            <w:r w:rsidRPr="00C63C77">
              <w:rPr>
                <w:rStyle w:val="a5"/>
                <w:rFonts w:eastAsia="Times New Roman"/>
                <w:noProof/>
              </w:rPr>
              <w:t>17.7.2. Большее количество соединений с другими подсистемами: большая интеграция</w:t>
            </w:r>
            <w:r>
              <w:rPr>
                <w:noProof/>
                <w:webHidden/>
              </w:rPr>
              <w:tab/>
            </w:r>
            <w:r>
              <w:rPr>
                <w:noProof/>
                <w:webHidden/>
              </w:rPr>
              <w:fldChar w:fldCharType="begin"/>
            </w:r>
            <w:r>
              <w:rPr>
                <w:noProof/>
                <w:webHidden/>
              </w:rPr>
              <w:instrText xml:space="preserve"> PAGEREF _Toc441582152 \h </w:instrText>
            </w:r>
            <w:r>
              <w:rPr>
                <w:noProof/>
                <w:webHidden/>
              </w:rPr>
            </w:r>
            <w:r>
              <w:rPr>
                <w:noProof/>
                <w:webHidden/>
              </w:rPr>
              <w:fldChar w:fldCharType="separate"/>
            </w:r>
            <w:r w:rsidR="00B71CB9">
              <w:rPr>
                <w:noProof/>
                <w:webHidden/>
              </w:rPr>
              <w:t>295</w:t>
            </w:r>
            <w:r>
              <w:rPr>
                <w:noProof/>
                <w:webHidden/>
              </w:rPr>
              <w:fldChar w:fldCharType="end"/>
            </w:r>
          </w:hyperlink>
        </w:p>
        <w:p w:rsidR="00A779CD" w:rsidRDefault="00A779CD">
          <w:pPr>
            <w:pStyle w:val="31"/>
            <w:tabs>
              <w:tab w:val="right" w:leader="dot" w:pos="10195"/>
            </w:tabs>
            <w:rPr>
              <w:noProof/>
            </w:rPr>
          </w:pPr>
          <w:hyperlink w:anchor="_Toc441582153" w:history="1">
            <w:r w:rsidRPr="00C63C77">
              <w:rPr>
                <w:rStyle w:val="a5"/>
                <w:rFonts w:eastAsia="Times New Roman"/>
                <w:noProof/>
              </w:rPr>
              <w:t>17.7.3. Адаптация к враждебному миру</w:t>
            </w:r>
            <w:r>
              <w:rPr>
                <w:noProof/>
                <w:webHidden/>
              </w:rPr>
              <w:tab/>
            </w:r>
            <w:r>
              <w:rPr>
                <w:noProof/>
                <w:webHidden/>
              </w:rPr>
              <w:fldChar w:fldCharType="begin"/>
            </w:r>
            <w:r>
              <w:rPr>
                <w:noProof/>
                <w:webHidden/>
              </w:rPr>
              <w:instrText xml:space="preserve"> PAGEREF _Toc441582153 \h </w:instrText>
            </w:r>
            <w:r>
              <w:rPr>
                <w:noProof/>
                <w:webHidden/>
              </w:rPr>
            </w:r>
            <w:r>
              <w:rPr>
                <w:noProof/>
                <w:webHidden/>
              </w:rPr>
              <w:fldChar w:fldCharType="separate"/>
            </w:r>
            <w:r w:rsidR="00B71CB9">
              <w:rPr>
                <w:noProof/>
                <w:webHidden/>
              </w:rPr>
              <w:t>296</w:t>
            </w:r>
            <w:r>
              <w:rPr>
                <w:noProof/>
                <w:webHidden/>
              </w:rPr>
              <w:fldChar w:fldCharType="end"/>
            </w:r>
          </w:hyperlink>
        </w:p>
        <w:p w:rsidR="00A779CD" w:rsidRDefault="00A779CD">
          <w:pPr>
            <w:pStyle w:val="31"/>
            <w:tabs>
              <w:tab w:val="right" w:leader="dot" w:pos="10195"/>
            </w:tabs>
            <w:rPr>
              <w:noProof/>
            </w:rPr>
          </w:pPr>
          <w:hyperlink w:anchor="_Toc441582154" w:history="1">
            <w:r w:rsidRPr="00C63C77">
              <w:rPr>
                <w:rStyle w:val="a5"/>
                <w:rFonts w:eastAsia="Times New Roman"/>
                <w:noProof/>
              </w:rPr>
              <w:t>17.7.4. Внедрение новых технологий</w:t>
            </w:r>
            <w:r>
              <w:rPr>
                <w:noProof/>
                <w:webHidden/>
              </w:rPr>
              <w:tab/>
            </w:r>
            <w:r>
              <w:rPr>
                <w:noProof/>
                <w:webHidden/>
              </w:rPr>
              <w:fldChar w:fldCharType="begin"/>
            </w:r>
            <w:r>
              <w:rPr>
                <w:noProof/>
                <w:webHidden/>
              </w:rPr>
              <w:instrText xml:space="preserve"> PAGEREF _Toc441582154 \h </w:instrText>
            </w:r>
            <w:r>
              <w:rPr>
                <w:noProof/>
                <w:webHidden/>
              </w:rPr>
            </w:r>
            <w:r>
              <w:rPr>
                <w:noProof/>
                <w:webHidden/>
              </w:rPr>
              <w:fldChar w:fldCharType="separate"/>
            </w:r>
            <w:r w:rsidR="00B71CB9">
              <w:rPr>
                <w:noProof/>
                <w:webHidden/>
              </w:rPr>
              <w:t>296</w:t>
            </w:r>
            <w:r>
              <w:rPr>
                <w:noProof/>
                <w:webHidden/>
              </w:rPr>
              <w:fldChar w:fldCharType="end"/>
            </w:r>
          </w:hyperlink>
        </w:p>
        <w:p w:rsidR="00A779CD" w:rsidRDefault="00A779CD">
          <w:pPr>
            <w:pStyle w:val="21"/>
            <w:tabs>
              <w:tab w:val="right" w:leader="dot" w:pos="10195"/>
            </w:tabs>
            <w:rPr>
              <w:noProof/>
            </w:rPr>
          </w:pPr>
          <w:hyperlink w:anchor="_Toc441582155" w:history="1">
            <w:r w:rsidRPr="00C63C77">
              <w:rPr>
                <w:rStyle w:val="a5"/>
                <w:rFonts w:eastAsia="Times New Roman"/>
                <w:noProof/>
              </w:rPr>
              <w:t>17.8. Что если бы я делал sendmail сегодня?</w:t>
            </w:r>
            <w:r>
              <w:rPr>
                <w:noProof/>
                <w:webHidden/>
              </w:rPr>
              <w:tab/>
            </w:r>
            <w:r>
              <w:rPr>
                <w:noProof/>
                <w:webHidden/>
              </w:rPr>
              <w:fldChar w:fldCharType="begin"/>
            </w:r>
            <w:r>
              <w:rPr>
                <w:noProof/>
                <w:webHidden/>
              </w:rPr>
              <w:instrText xml:space="preserve"> PAGEREF _Toc441582155 \h </w:instrText>
            </w:r>
            <w:r>
              <w:rPr>
                <w:noProof/>
                <w:webHidden/>
              </w:rPr>
            </w:r>
            <w:r>
              <w:rPr>
                <w:noProof/>
                <w:webHidden/>
              </w:rPr>
              <w:fldChar w:fldCharType="separate"/>
            </w:r>
            <w:r w:rsidR="00B71CB9">
              <w:rPr>
                <w:noProof/>
                <w:webHidden/>
              </w:rPr>
              <w:t>297</w:t>
            </w:r>
            <w:r>
              <w:rPr>
                <w:noProof/>
                <w:webHidden/>
              </w:rPr>
              <w:fldChar w:fldCharType="end"/>
            </w:r>
          </w:hyperlink>
        </w:p>
        <w:p w:rsidR="00A779CD" w:rsidRDefault="00A779CD">
          <w:pPr>
            <w:pStyle w:val="31"/>
            <w:tabs>
              <w:tab w:val="right" w:leader="dot" w:pos="10195"/>
            </w:tabs>
            <w:rPr>
              <w:noProof/>
            </w:rPr>
          </w:pPr>
          <w:hyperlink w:anchor="_Toc441582156" w:history="1">
            <w:r w:rsidRPr="00C63C77">
              <w:rPr>
                <w:rStyle w:val="a5"/>
                <w:rFonts w:eastAsia="Times New Roman"/>
                <w:noProof/>
              </w:rPr>
              <w:t>17.8.1. Что бы я сделал иначе</w:t>
            </w:r>
            <w:r>
              <w:rPr>
                <w:noProof/>
                <w:webHidden/>
              </w:rPr>
              <w:tab/>
            </w:r>
            <w:r>
              <w:rPr>
                <w:noProof/>
                <w:webHidden/>
              </w:rPr>
              <w:fldChar w:fldCharType="begin"/>
            </w:r>
            <w:r>
              <w:rPr>
                <w:noProof/>
                <w:webHidden/>
              </w:rPr>
              <w:instrText xml:space="preserve"> PAGEREF _Toc441582156 \h </w:instrText>
            </w:r>
            <w:r>
              <w:rPr>
                <w:noProof/>
                <w:webHidden/>
              </w:rPr>
            </w:r>
            <w:r>
              <w:rPr>
                <w:noProof/>
                <w:webHidden/>
              </w:rPr>
              <w:fldChar w:fldCharType="separate"/>
            </w:r>
            <w:r w:rsidR="00B71CB9">
              <w:rPr>
                <w:noProof/>
                <w:webHidden/>
              </w:rPr>
              <w:t>297</w:t>
            </w:r>
            <w:r>
              <w:rPr>
                <w:noProof/>
                <w:webHidden/>
              </w:rPr>
              <w:fldChar w:fldCharType="end"/>
            </w:r>
          </w:hyperlink>
        </w:p>
        <w:p w:rsidR="00A779CD" w:rsidRDefault="00A779CD">
          <w:pPr>
            <w:pStyle w:val="31"/>
            <w:tabs>
              <w:tab w:val="right" w:leader="dot" w:pos="10195"/>
            </w:tabs>
            <w:rPr>
              <w:noProof/>
            </w:rPr>
          </w:pPr>
          <w:hyperlink w:anchor="_Toc441582157" w:history="1">
            <w:r w:rsidRPr="00C63C77">
              <w:rPr>
                <w:rStyle w:val="a5"/>
                <w:rFonts w:eastAsia="Times New Roman"/>
                <w:noProof/>
              </w:rPr>
              <w:t>17.8.2. Что я бы оставил точно так же</w:t>
            </w:r>
            <w:r>
              <w:rPr>
                <w:noProof/>
                <w:webHidden/>
              </w:rPr>
              <w:tab/>
            </w:r>
            <w:r>
              <w:rPr>
                <w:noProof/>
                <w:webHidden/>
              </w:rPr>
              <w:fldChar w:fldCharType="begin"/>
            </w:r>
            <w:r>
              <w:rPr>
                <w:noProof/>
                <w:webHidden/>
              </w:rPr>
              <w:instrText xml:space="preserve"> PAGEREF _Toc441582157 \h </w:instrText>
            </w:r>
            <w:r>
              <w:rPr>
                <w:noProof/>
                <w:webHidden/>
              </w:rPr>
            </w:r>
            <w:r>
              <w:rPr>
                <w:noProof/>
                <w:webHidden/>
              </w:rPr>
              <w:fldChar w:fldCharType="separate"/>
            </w:r>
            <w:r w:rsidR="00B71CB9">
              <w:rPr>
                <w:noProof/>
                <w:webHidden/>
              </w:rPr>
              <w:t>298</w:t>
            </w:r>
            <w:r>
              <w:rPr>
                <w:noProof/>
                <w:webHidden/>
              </w:rPr>
              <w:fldChar w:fldCharType="end"/>
            </w:r>
          </w:hyperlink>
        </w:p>
        <w:p w:rsidR="00A779CD" w:rsidRDefault="00A779CD">
          <w:pPr>
            <w:pStyle w:val="21"/>
            <w:tabs>
              <w:tab w:val="right" w:leader="dot" w:pos="10195"/>
            </w:tabs>
            <w:rPr>
              <w:noProof/>
            </w:rPr>
          </w:pPr>
          <w:hyperlink w:anchor="_Toc441582158" w:history="1">
            <w:r w:rsidRPr="00C63C77">
              <w:rPr>
                <w:rStyle w:val="a5"/>
                <w:rFonts w:eastAsia="Times New Roman"/>
                <w:noProof/>
              </w:rPr>
              <w:t>17.9. Заключение</w:t>
            </w:r>
            <w:r>
              <w:rPr>
                <w:noProof/>
                <w:webHidden/>
              </w:rPr>
              <w:tab/>
            </w:r>
            <w:r>
              <w:rPr>
                <w:noProof/>
                <w:webHidden/>
              </w:rPr>
              <w:fldChar w:fldCharType="begin"/>
            </w:r>
            <w:r>
              <w:rPr>
                <w:noProof/>
                <w:webHidden/>
              </w:rPr>
              <w:instrText xml:space="preserve"> PAGEREF _Toc441582158 \h </w:instrText>
            </w:r>
            <w:r>
              <w:rPr>
                <w:noProof/>
                <w:webHidden/>
              </w:rPr>
            </w:r>
            <w:r>
              <w:rPr>
                <w:noProof/>
                <w:webHidden/>
              </w:rPr>
              <w:fldChar w:fldCharType="separate"/>
            </w:r>
            <w:r w:rsidR="00B71CB9">
              <w:rPr>
                <w:noProof/>
                <w:webHidden/>
              </w:rPr>
              <w:t>299</w:t>
            </w:r>
            <w:r>
              <w:rPr>
                <w:noProof/>
                <w:webHidden/>
              </w:rPr>
              <w:fldChar w:fldCharType="end"/>
            </w:r>
          </w:hyperlink>
        </w:p>
        <w:p w:rsidR="00A779CD" w:rsidRDefault="00A779CD">
          <w:pPr>
            <w:pStyle w:val="11"/>
            <w:tabs>
              <w:tab w:val="left" w:pos="660"/>
              <w:tab w:val="right" w:leader="dot" w:pos="10195"/>
            </w:tabs>
            <w:rPr>
              <w:noProof/>
            </w:rPr>
          </w:pPr>
          <w:hyperlink w:anchor="_Toc441582159" w:history="1">
            <w:r w:rsidRPr="00C63C77">
              <w:rPr>
                <w:rStyle w:val="a5"/>
                <w:noProof/>
              </w:rPr>
              <w:t>18.</w:t>
            </w:r>
            <w:r>
              <w:rPr>
                <w:noProof/>
              </w:rPr>
              <w:tab/>
            </w:r>
            <w:r w:rsidRPr="00C63C77">
              <w:rPr>
                <w:rStyle w:val="a5"/>
                <w:noProof/>
              </w:rPr>
              <w:t>SnowFlock</w:t>
            </w:r>
            <w:r>
              <w:rPr>
                <w:noProof/>
                <w:webHidden/>
              </w:rPr>
              <w:tab/>
            </w:r>
            <w:r>
              <w:rPr>
                <w:noProof/>
                <w:webHidden/>
              </w:rPr>
              <w:fldChar w:fldCharType="begin"/>
            </w:r>
            <w:r>
              <w:rPr>
                <w:noProof/>
                <w:webHidden/>
              </w:rPr>
              <w:instrText xml:space="preserve"> PAGEREF _Toc441582159 \h </w:instrText>
            </w:r>
            <w:r>
              <w:rPr>
                <w:noProof/>
                <w:webHidden/>
              </w:rPr>
            </w:r>
            <w:r>
              <w:rPr>
                <w:noProof/>
                <w:webHidden/>
              </w:rPr>
              <w:fldChar w:fldCharType="separate"/>
            </w:r>
            <w:r w:rsidR="00B71CB9">
              <w:rPr>
                <w:noProof/>
                <w:webHidden/>
              </w:rPr>
              <w:t>300</w:t>
            </w:r>
            <w:r>
              <w:rPr>
                <w:noProof/>
                <w:webHidden/>
              </w:rPr>
              <w:fldChar w:fldCharType="end"/>
            </w:r>
          </w:hyperlink>
        </w:p>
        <w:p w:rsidR="00A779CD" w:rsidRDefault="00A779CD">
          <w:pPr>
            <w:pStyle w:val="21"/>
            <w:tabs>
              <w:tab w:val="right" w:leader="dot" w:pos="10195"/>
            </w:tabs>
            <w:rPr>
              <w:noProof/>
            </w:rPr>
          </w:pPr>
          <w:hyperlink w:anchor="_Toc441582160" w:history="1">
            <w:r w:rsidRPr="00C63C77">
              <w:rPr>
                <w:rStyle w:val="a5"/>
                <w:rFonts w:eastAsia="Times New Roman"/>
                <w:noProof/>
              </w:rPr>
              <w:t>18.1. Знакомство с SnowFlock</w:t>
            </w:r>
            <w:r>
              <w:rPr>
                <w:noProof/>
                <w:webHidden/>
              </w:rPr>
              <w:tab/>
            </w:r>
            <w:r>
              <w:rPr>
                <w:noProof/>
                <w:webHidden/>
              </w:rPr>
              <w:fldChar w:fldCharType="begin"/>
            </w:r>
            <w:r>
              <w:rPr>
                <w:noProof/>
                <w:webHidden/>
              </w:rPr>
              <w:instrText xml:space="preserve"> PAGEREF _Toc441582160 \h </w:instrText>
            </w:r>
            <w:r>
              <w:rPr>
                <w:noProof/>
                <w:webHidden/>
              </w:rPr>
            </w:r>
            <w:r>
              <w:rPr>
                <w:noProof/>
                <w:webHidden/>
              </w:rPr>
              <w:fldChar w:fldCharType="separate"/>
            </w:r>
            <w:r w:rsidR="00B71CB9">
              <w:rPr>
                <w:noProof/>
                <w:webHidden/>
              </w:rPr>
              <w:t>300</w:t>
            </w:r>
            <w:r>
              <w:rPr>
                <w:noProof/>
                <w:webHidden/>
              </w:rPr>
              <w:fldChar w:fldCharType="end"/>
            </w:r>
          </w:hyperlink>
        </w:p>
        <w:p w:rsidR="00A779CD" w:rsidRDefault="00A779CD">
          <w:pPr>
            <w:pStyle w:val="21"/>
            <w:tabs>
              <w:tab w:val="right" w:leader="dot" w:pos="10195"/>
            </w:tabs>
            <w:rPr>
              <w:noProof/>
            </w:rPr>
          </w:pPr>
          <w:hyperlink w:anchor="_Toc441582161" w:history="1">
            <w:r w:rsidRPr="00C63C77">
              <w:rPr>
                <w:rStyle w:val="a5"/>
                <w:rFonts w:eastAsia="Times New Roman"/>
                <w:noProof/>
              </w:rPr>
              <w:t>18.2. Технология клонирования виртуальных машин</w:t>
            </w:r>
            <w:r>
              <w:rPr>
                <w:noProof/>
                <w:webHidden/>
              </w:rPr>
              <w:tab/>
            </w:r>
            <w:r>
              <w:rPr>
                <w:noProof/>
                <w:webHidden/>
              </w:rPr>
              <w:fldChar w:fldCharType="begin"/>
            </w:r>
            <w:r>
              <w:rPr>
                <w:noProof/>
                <w:webHidden/>
              </w:rPr>
              <w:instrText xml:space="preserve"> PAGEREF _Toc441582161 \h </w:instrText>
            </w:r>
            <w:r>
              <w:rPr>
                <w:noProof/>
                <w:webHidden/>
              </w:rPr>
            </w:r>
            <w:r>
              <w:rPr>
                <w:noProof/>
                <w:webHidden/>
              </w:rPr>
              <w:fldChar w:fldCharType="separate"/>
            </w:r>
            <w:r w:rsidR="00B71CB9">
              <w:rPr>
                <w:noProof/>
                <w:webHidden/>
              </w:rPr>
              <w:t>301</w:t>
            </w:r>
            <w:r>
              <w:rPr>
                <w:noProof/>
                <w:webHidden/>
              </w:rPr>
              <w:fldChar w:fldCharType="end"/>
            </w:r>
          </w:hyperlink>
        </w:p>
        <w:p w:rsidR="00A779CD" w:rsidRDefault="00A779CD">
          <w:pPr>
            <w:pStyle w:val="21"/>
            <w:tabs>
              <w:tab w:val="right" w:leader="dot" w:pos="10195"/>
            </w:tabs>
            <w:rPr>
              <w:noProof/>
            </w:rPr>
          </w:pPr>
          <w:hyperlink w:anchor="_Toc441582162" w:history="1">
            <w:r w:rsidRPr="00C63C77">
              <w:rPr>
                <w:rStyle w:val="a5"/>
                <w:rFonts w:eastAsia="Times New Roman"/>
                <w:noProof/>
              </w:rPr>
              <w:t>18.3. Подход SnowFlock</w:t>
            </w:r>
            <w:r>
              <w:rPr>
                <w:noProof/>
                <w:webHidden/>
              </w:rPr>
              <w:tab/>
            </w:r>
            <w:r>
              <w:rPr>
                <w:noProof/>
                <w:webHidden/>
              </w:rPr>
              <w:fldChar w:fldCharType="begin"/>
            </w:r>
            <w:r>
              <w:rPr>
                <w:noProof/>
                <w:webHidden/>
              </w:rPr>
              <w:instrText xml:space="preserve"> PAGEREF _Toc441582162 \h </w:instrText>
            </w:r>
            <w:r>
              <w:rPr>
                <w:noProof/>
                <w:webHidden/>
              </w:rPr>
            </w:r>
            <w:r>
              <w:rPr>
                <w:noProof/>
                <w:webHidden/>
              </w:rPr>
              <w:fldChar w:fldCharType="separate"/>
            </w:r>
            <w:r w:rsidR="00B71CB9">
              <w:rPr>
                <w:noProof/>
                <w:webHidden/>
              </w:rPr>
              <w:t>302</w:t>
            </w:r>
            <w:r>
              <w:rPr>
                <w:noProof/>
                <w:webHidden/>
              </w:rPr>
              <w:fldChar w:fldCharType="end"/>
            </w:r>
          </w:hyperlink>
        </w:p>
        <w:p w:rsidR="00A779CD" w:rsidRDefault="00A779CD">
          <w:pPr>
            <w:pStyle w:val="21"/>
            <w:tabs>
              <w:tab w:val="right" w:leader="dot" w:pos="10195"/>
            </w:tabs>
            <w:rPr>
              <w:noProof/>
            </w:rPr>
          </w:pPr>
          <w:hyperlink w:anchor="_Toc441582163" w:history="1">
            <w:r w:rsidRPr="00C63C77">
              <w:rPr>
                <w:rStyle w:val="a5"/>
                <w:rFonts w:eastAsia="Times New Roman"/>
                <w:noProof/>
              </w:rPr>
              <w:t>18.4. Архитектурный дескриптор виртуальной машины</w:t>
            </w:r>
            <w:r>
              <w:rPr>
                <w:noProof/>
                <w:webHidden/>
              </w:rPr>
              <w:tab/>
            </w:r>
            <w:r>
              <w:rPr>
                <w:noProof/>
                <w:webHidden/>
              </w:rPr>
              <w:fldChar w:fldCharType="begin"/>
            </w:r>
            <w:r>
              <w:rPr>
                <w:noProof/>
                <w:webHidden/>
              </w:rPr>
              <w:instrText xml:space="preserve"> PAGEREF _Toc441582163 \h </w:instrText>
            </w:r>
            <w:r>
              <w:rPr>
                <w:noProof/>
                <w:webHidden/>
              </w:rPr>
            </w:r>
            <w:r>
              <w:rPr>
                <w:noProof/>
                <w:webHidden/>
              </w:rPr>
              <w:fldChar w:fldCharType="separate"/>
            </w:r>
            <w:r w:rsidR="00B71CB9">
              <w:rPr>
                <w:noProof/>
                <w:webHidden/>
              </w:rPr>
              <w:t>305</w:t>
            </w:r>
            <w:r>
              <w:rPr>
                <w:noProof/>
                <w:webHidden/>
              </w:rPr>
              <w:fldChar w:fldCharType="end"/>
            </w:r>
          </w:hyperlink>
        </w:p>
        <w:p w:rsidR="00A779CD" w:rsidRDefault="00A779CD">
          <w:pPr>
            <w:pStyle w:val="21"/>
            <w:tabs>
              <w:tab w:val="right" w:leader="dot" w:pos="10195"/>
            </w:tabs>
            <w:rPr>
              <w:noProof/>
            </w:rPr>
          </w:pPr>
          <w:hyperlink w:anchor="_Toc441582164" w:history="1">
            <w:r w:rsidRPr="00C63C77">
              <w:rPr>
                <w:rStyle w:val="a5"/>
                <w:rFonts w:eastAsia="Times New Roman"/>
                <w:noProof/>
              </w:rPr>
              <w:t>18.5. Компоненты на стороне родительской виртуальной машины</w:t>
            </w:r>
            <w:r>
              <w:rPr>
                <w:noProof/>
                <w:webHidden/>
              </w:rPr>
              <w:tab/>
            </w:r>
            <w:r>
              <w:rPr>
                <w:noProof/>
                <w:webHidden/>
              </w:rPr>
              <w:fldChar w:fldCharType="begin"/>
            </w:r>
            <w:r>
              <w:rPr>
                <w:noProof/>
                <w:webHidden/>
              </w:rPr>
              <w:instrText xml:space="preserve"> PAGEREF _Toc441582164 \h </w:instrText>
            </w:r>
            <w:r>
              <w:rPr>
                <w:noProof/>
                <w:webHidden/>
              </w:rPr>
            </w:r>
            <w:r>
              <w:rPr>
                <w:noProof/>
                <w:webHidden/>
              </w:rPr>
              <w:fldChar w:fldCharType="separate"/>
            </w:r>
            <w:r w:rsidR="00B71CB9">
              <w:rPr>
                <w:noProof/>
                <w:webHidden/>
              </w:rPr>
              <w:t>306</w:t>
            </w:r>
            <w:r>
              <w:rPr>
                <w:noProof/>
                <w:webHidden/>
              </w:rPr>
              <w:fldChar w:fldCharType="end"/>
            </w:r>
          </w:hyperlink>
        </w:p>
        <w:p w:rsidR="00A779CD" w:rsidRDefault="00A779CD">
          <w:pPr>
            <w:pStyle w:val="31"/>
            <w:tabs>
              <w:tab w:val="right" w:leader="dot" w:pos="10195"/>
            </w:tabs>
            <w:rPr>
              <w:noProof/>
            </w:rPr>
          </w:pPr>
          <w:hyperlink w:anchor="_Toc441582165" w:history="1">
            <w:r w:rsidRPr="00C63C77">
              <w:rPr>
                <w:rStyle w:val="a5"/>
                <w:rFonts w:eastAsia="Times New Roman"/>
                <w:noProof/>
              </w:rPr>
              <w:t>18.5.1. Процесс сервера памяти</w:t>
            </w:r>
            <w:r>
              <w:rPr>
                <w:noProof/>
                <w:webHidden/>
              </w:rPr>
              <w:tab/>
            </w:r>
            <w:r>
              <w:rPr>
                <w:noProof/>
                <w:webHidden/>
              </w:rPr>
              <w:fldChar w:fldCharType="begin"/>
            </w:r>
            <w:r>
              <w:rPr>
                <w:noProof/>
                <w:webHidden/>
              </w:rPr>
              <w:instrText xml:space="preserve"> PAGEREF _Toc441582165 \h </w:instrText>
            </w:r>
            <w:r>
              <w:rPr>
                <w:noProof/>
                <w:webHidden/>
              </w:rPr>
            </w:r>
            <w:r>
              <w:rPr>
                <w:noProof/>
                <w:webHidden/>
              </w:rPr>
              <w:fldChar w:fldCharType="separate"/>
            </w:r>
            <w:r w:rsidR="00B71CB9">
              <w:rPr>
                <w:noProof/>
                <w:webHidden/>
              </w:rPr>
              <w:t>306</w:t>
            </w:r>
            <w:r>
              <w:rPr>
                <w:noProof/>
                <w:webHidden/>
              </w:rPr>
              <w:fldChar w:fldCharType="end"/>
            </w:r>
          </w:hyperlink>
        </w:p>
        <w:p w:rsidR="00A779CD" w:rsidRDefault="00A779CD">
          <w:pPr>
            <w:pStyle w:val="31"/>
            <w:tabs>
              <w:tab w:val="right" w:leader="dot" w:pos="10195"/>
            </w:tabs>
            <w:rPr>
              <w:noProof/>
            </w:rPr>
          </w:pPr>
          <w:hyperlink w:anchor="_Toc441582166" w:history="1">
            <w:r w:rsidRPr="00C63C77">
              <w:rPr>
                <w:rStyle w:val="a5"/>
                <w:rFonts w:eastAsia="Times New Roman"/>
                <w:noProof/>
              </w:rPr>
              <w:t>18.5.2. Многоадресное распространение данных с помощью службы mcdist</w:t>
            </w:r>
            <w:r>
              <w:rPr>
                <w:noProof/>
                <w:webHidden/>
              </w:rPr>
              <w:tab/>
            </w:r>
            <w:r>
              <w:rPr>
                <w:noProof/>
                <w:webHidden/>
              </w:rPr>
              <w:fldChar w:fldCharType="begin"/>
            </w:r>
            <w:r>
              <w:rPr>
                <w:noProof/>
                <w:webHidden/>
              </w:rPr>
              <w:instrText xml:space="preserve"> PAGEREF _Toc441582166 \h </w:instrText>
            </w:r>
            <w:r>
              <w:rPr>
                <w:noProof/>
                <w:webHidden/>
              </w:rPr>
            </w:r>
            <w:r>
              <w:rPr>
                <w:noProof/>
                <w:webHidden/>
              </w:rPr>
              <w:fldChar w:fldCharType="separate"/>
            </w:r>
            <w:r w:rsidR="00B71CB9">
              <w:rPr>
                <w:noProof/>
                <w:webHidden/>
              </w:rPr>
              <w:t>306</w:t>
            </w:r>
            <w:r>
              <w:rPr>
                <w:noProof/>
                <w:webHidden/>
              </w:rPr>
              <w:fldChar w:fldCharType="end"/>
            </w:r>
          </w:hyperlink>
        </w:p>
        <w:p w:rsidR="00A779CD" w:rsidRDefault="00A779CD">
          <w:pPr>
            <w:pStyle w:val="31"/>
            <w:tabs>
              <w:tab w:val="right" w:leader="dot" w:pos="10195"/>
            </w:tabs>
            <w:rPr>
              <w:noProof/>
            </w:rPr>
          </w:pPr>
          <w:hyperlink w:anchor="_Toc441582167" w:history="1">
            <w:r w:rsidRPr="00C63C77">
              <w:rPr>
                <w:rStyle w:val="a5"/>
                <w:rFonts w:eastAsia="Times New Roman"/>
                <w:noProof/>
              </w:rPr>
              <w:t>18.5.3. Виртуальный диск</w:t>
            </w:r>
            <w:r>
              <w:rPr>
                <w:noProof/>
                <w:webHidden/>
              </w:rPr>
              <w:tab/>
            </w:r>
            <w:r>
              <w:rPr>
                <w:noProof/>
                <w:webHidden/>
              </w:rPr>
              <w:fldChar w:fldCharType="begin"/>
            </w:r>
            <w:r>
              <w:rPr>
                <w:noProof/>
                <w:webHidden/>
              </w:rPr>
              <w:instrText xml:space="preserve"> PAGEREF _Toc441582167 \h </w:instrText>
            </w:r>
            <w:r>
              <w:rPr>
                <w:noProof/>
                <w:webHidden/>
              </w:rPr>
            </w:r>
            <w:r>
              <w:rPr>
                <w:noProof/>
                <w:webHidden/>
              </w:rPr>
              <w:fldChar w:fldCharType="separate"/>
            </w:r>
            <w:r w:rsidR="00B71CB9">
              <w:rPr>
                <w:noProof/>
                <w:webHidden/>
              </w:rPr>
              <w:t>307</w:t>
            </w:r>
            <w:r>
              <w:rPr>
                <w:noProof/>
                <w:webHidden/>
              </w:rPr>
              <w:fldChar w:fldCharType="end"/>
            </w:r>
          </w:hyperlink>
        </w:p>
        <w:p w:rsidR="00A779CD" w:rsidRDefault="00A779CD">
          <w:pPr>
            <w:pStyle w:val="21"/>
            <w:tabs>
              <w:tab w:val="right" w:leader="dot" w:pos="10195"/>
            </w:tabs>
            <w:rPr>
              <w:noProof/>
            </w:rPr>
          </w:pPr>
          <w:hyperlink w:anchor="_Toc441582168" w:history="1">
            <w:r w:rsidRPr="00C63C77">
              <w:rPr>
                <w:rStyle w:val="a5"/>
                <w:rFonts w:eastAsia="Times New Roman"/>
                <w:noProof/>
              </w:rPr>
              <w:t>18.6. Компоненты на стороне клонированных виртуальных машин</w:t>
            </w:r>
            <w:r>
              <w:rPr>
                <w:noProof/>
                <w:webHidden/>
              </w:rPr>
              <w:tab/>
            </w:r>
            <w:r>
              <w:rPr>
                <w:noProof/>
                <w:webHidden/>
              </w:rPr>
              <w:fldChar w:fldCharType="begin"/>
            </w:r>
            <w:r>
              <w:rPr>
                <w:noProof/>
                <w:webHidden/>
              </w:rPr>
              <w:instrText xml:space="preserve"> PAGEREF _Toc441582168 \h </w:instrText>
            </w:r>
            <w:r>
              <w:rPr>
                <w:noProof/>
                <w:webHidden/>
              </w:rPr>
            </w:r>
            <w:r>
              <w:rPr>
                <w:noProof/>
                <w:webHidden/>
              </w:rPr>
              <w:fldChar w:fldCharType="separate"/>
            </w:r>
            <w:r w:rsidR="00B71CB9">
              <w:rPr>
                <w:noProof/>
                <w:webHidden/>
              </w:rPr>
              <w:t>308</w:t>
            </w:r>
            <w:r>
              <w:rPr>
                <w:noProof/>
                <w:webHidden/>
              </w:rPr>
              <w:fldChar w:fldCharType="end"/>
            </w:r>
          </w:hyperlink>
        </w:p>
        <w:p w:rsidR="00A779CD" w:rsidRDefault="00A779CD">
          <w:pPr>
            <w:pStyle w:val="31"/>
            <w:tabs>
              <w:tab w:val="right" w:leader="dot" w:pos="10195"/>
            </w:tabs>
            <w:rPr>
              <w:noProof/>
            </w:rPr>
          </w:pPr>
          <w:hyperlink w:anchor="_Toc441582169" w:history="1">
            <w:r w:rsidRPr="00C63C77">
              <w:rPr>
                <w:rStyle w:val="a5"/>
                <w:rFonts w:eastAsia="Times New Roman"/>
                <w:noProof/>
              </w:rPr>
              <w:t>18.6.1. Процесс memtap</w:t>
            </w:r>
            <w:r>
              <w:rPr>
                <w:noProof/>
                <w:webHidden/>
              </w:rPr>
              <w:tab/>
            </w:r>
            <w:r>
              <w:rPr>
                <w:noProof/>
                <w:webHidden/>
              </w:rPr>
              <w:fldChar w:fldCharType="begin"/>
            </w:r>
            <w:r>
              <w:rPr>
                <w:noProof/>
                <w:webHidden/>
              </w:rPr>
              <w:instrText xml:space="preserve"> PAGEREF _Toc441582169 \h </w:instrText>
            </w:r>
            <w:r>
              <w:rPr>
                <w:noProof/>
                <w:webHidden/>
              </w:rPr>
            </w:r>
            <w:r>
              <w:rPr>
                <w:noProof/>
                <w:webHidden/>
              </w:rPr>
              <w:fldChar w:fldCharType="separate"/>
            </w:r>
            <w:r w:rsidR="00B71CB9">
              <w:rPr>
                <w:noProof/>
                <w:webHidden/>
              </w:rPr>
              <w:t>308</w:t>
            </w:r>
            <w:r>
              <w:rPr>
                <w:noProof/>
                <w:webHidden/>
              </w:rPr>
              <w:fldChar w:fldCharType="end"/>
            </w:r>
          </w:hyperlink>
        </w:p>
        <w:p w:rsidR="00A779CD" w:rsidRDefault="00A779CD">
          <w:pPr>
            <w:pStyle w:val="31"/>
            <w:tabs>
              <w:tab w:val="right" w:leader="dot" w:pos="10195"/>
            </w:tabs>
            <w:rPr>
              <w:noProof/>
            </w:rPr>
          </w:pPr>
          <w:hyperlink w:anchor="_Toc441582170" w:history="1">
            <w:r w:rsidRPr="00C63C77">
              <w:rPr>
                <w:rStyle w:val="a5"/>
                <w:rFonts w:eastAsia="Times New Roman"/>
                <w:noProof/>
              </w:rPr>
              <w:t>18.6.2. Оптимально работающие клонированные виртуальные машины избегают чрезмерных запросов</w:t>
            </w:r>
            <w:r>
              <w:rPr>
                <w:noProof/>
                <w:webHidden/>
              </w:rPr>
              <w:tab/>
            </w:r>
            <w:r>
              <w:rPr>
                <w:noProof/>
                <w:webHidden/>
              </w:rPr>
              <w:fldChar w:fldCharType="begin"/>
            </w:r>
            <w:r>
              <w:rPr>
                <w:noProof/>
                <w:webHidden/>
              </w:rPr>
              <w:instrText xml:space="preserve"> PAGEREF _Toc441582170 \h </w:instrText>
            </w:r>
            <w:r>
              <w:rPr>
                <w:noProof/>
                <w:webHidden/>
              </w:rPr>
            </w:r>
            <w:r>
              <w:rPr>
                <w:noProof/>
                <w:webHidden/>
              </w:rPr>
              <w:fldChar w:fldCharType="separate"/>
            </w:r>
            <w:r w:rsidR="00B71CB9">
              <w:rPr>
                <w:noProof/>
                <w:webHidden/>
              </w:rPr>
              <w:t>309</w:t>
            </w:r>
            <w:r>
              <w:rPr>
                <w:noProof/>
                <w:webHidden/>
              </w:rPr>
              <w:fldChar w:fldCharType="end"/>
            </w:r>
          </w:hyperlink>
        </w:p>
        <w:p w:rsidR="00A779CD" w:rsidRDefault="00A779CD">
          <w:pPr>
            <w:pStyle w:val="21"/>
            <w:tabs>
              <w:tab w:val="right" w:leader="dot" w:pos="10195"/>
            </w:tabs>
            <w:rPr>
              <w:noProof/>
            </w:rPr>
          </w:pPr>
          <w:hyperlink w:anchor="_Toc441582171" w:history="1">
            <w:r w:rsidRPr="00C63C77">
              <w:rPr>
                <w:rStyle w:val="a5"/>
                <w:rFonts w:eastAsia="Times New Roman"/>
                <w:noProof/>
              </w:rPr>
              <w:t>18.7. Интерфейс приложений для клонирования виртуальных машин</w:t>
            </w:r>
            <w:r>
              <w:rPr>
                <w:noProof/>
                <w:webHidden/>
              </w:rPr>
              <w:tab/>
            </w:r>
            <w:r>
              <w:rPr>
                <w:noProof/>
                <w:webHidden/>
              </w:rPr>
              <w:fldChar w:fldCharType="begin"/>
            </w:r>
            <w:r>
              <w:rPr>
                <w:noProof/>
                <w:webHidden/>
              </w:rPr>
              <w:instrText xml:space="preserve"> PAGEREF _Toc441582171 \h </w:instrText>
            </w:r>
            <w:r>
              <w:rPr>
                <w:noProof/>
                <w:webHidden/>
              </w:rPr>
            </w:r>
            <w:r>
              <w:rPr>
                <w:noProof/>
                <w:webHidden/>
              </w:rPr>
              <w:fldChar w:fldCharType="separate"/>
            </w:r>
            <w:r w:rsidR="00B71CB9">
              <w:rPr>
                <w:noProof/>
                <w:webHidden/>
              </w:rPr>
              <w:t>309</w:t>
            </w:r>
            <w:r>
              <w:rPr>
                <w:noProof/>
                <w:webHidden/>
              </w:rPr>
              <w:fldChar w:fldCharType="end"/>
            </w:r>
          </w:hyperlink>
        </w:p>
        <w:p w:rsidR="00A779CD" w:rsidRDefault="00A779CD">
          <w:pPr>
            <w:pStyle w:val="31"/>
            <w:tabs>
              <w:tab w:val="right" w:leader="dot" w:pos="10195"/>
            </w:tabs>
            <w:rPr>
              <w:noProof/>
            </w:rPr>
          </w:pPr>
          <w:hyperlink w:anchor="_Toc441582172" w:history="1">
            <w:r w:rsidRPr="00C63C77">
              <w:rPr>
                <w:rStyle w:val="a5"/>
                <w:rFonts w:eastAsia="Times New Roman"/>
                <w:noProof/>
              </w:rPr>
              <w:t>18.7.1. Реализация API</w:t>
            </w:r>
            <w:r>
              <w:rPr>
                <w:noProof/>
                <w:webHidden/>
              </w:rPr>
              <w:tab/>
            </w:r>
            <w:r>
              <w:rPr>
                <w:noProof/>
                <w:webHidden/>
              </w:rPr>
              <w:fldChar w:fldCharType="begin"/>
            </w:r>
            <w:r>
              <w:rPr>
                <w:noProof/>
                <w:webHidden/>
              </w:rPr>
              <w:instrText xml:space="preserve"> PAGEREF _Toc441582172 \h </w:instrText>
            </w:r>
            <w:r>
              <w:rPr>
                <w:noProof/>
                <w:webHidden/>
              </w:rPr>
            </w:r>
            <w:r>
              <w:rPr>
                <w:noProof/>
                <w:webHidden/>
              </w:rPr>
              <w:fldChar w:fldCharType="separate"/>
            </w:r>
            <w:r w:rsidR="00B71CB9">
              <w:rPr>
                <w:noProof/>
                <w:webHidden/>
              </w:rPr>
              <w:t>309</w:t>
            </w:r>
            <w:r>
              <w:rPr>
                <w:noProof/>
                <w:webHidden/>
              </w:rPr>
              <w:fldChar w:fldCharType="end"/>
            </w:r>
          </w:hyperlink>
        </w:p>
        <w:p w:rsidR="00A779CD" w:rsidRDefault="00A779CD">
          <w:pPr>
            <w:pStyle w:val="31"/>
            <w:tabs>
              <w:tab w:val="right" w:leader="dot" w:pos="10195"/>
            </w:tabs>
            <w:rPr>
              <w:noProof/>
            </w:rPr>
          </w:pPr>
          <w:hyperlink w:anchor="_Toc441582173" w:history="1">
            <w:r w:rsidRPr="00C63C77">
              <w:rPr>
                <w:rStyle w:val="a5"/>
                <w:rFonts w:eastAsia="Times New Roman"/>
                <w:noProof/>
              </w:rPr>
              <w:t>18.7.2. Необходимые изменения</w:t>
            </w:r>
            <w:r>
              <w:rPr>
                <w:noProof/>
                <w:webHidden/>
              </w:rPr>
              <w:tab/>
            </w:r>
            <w:r>
              <w:rPr>
                <w:noProof/>
                <w:webHidden/>
              </w:rPr>
              <w:fldChar w:fldCharType="begin"/>
            </w:r>
            <w:r>
              <w:rPr>
                <w:noProof/>
                <w:webHidden/>
              </w:rPr>
              <w:instrText xml:space="preserve"> PAGEREF _Toc441582173 \h </w:instrText>
            </w:r>
            <w:r>
              <w:rPr>
                <w:noProof/>
                <w:webHidden/>
              </w:rPr>
            </w:r>
            <w:r>
              <w:rPr>
                <w:noProof/>
                <w:webHidden/>
              </w:rPr>
              <w:fldChar w:fldCharType="separate"/>
            </w:r>
            <w:r w:rsidR="00B71CB9">
              <w:rPr>
                <w:noProof/>
                <w:webHidden/>
              </w:rPr>
              <w:t>310</w:t>
            </w:r>
            <w:r>
              <w:rPr>
                <w:noProof/>
                <w:webHidden/>
              </w:rPr>
              <w:fldChar w:fldCharType="end"/>
            </w:r>
          </w:hyperlink>
        </w:p>
        <w:p w:rsidR="00A779CD" w:rsidRDefault="00A779CD">
          <w:pPr>
            <w:pStyle w:val="21"/>
            <w:tabs>
              <w:tab w:val="right" w:leader="dot" w:pos="10195"/>
            </w:tabs>
            <w:rPr>
              <w:noProof/>
            </w:rPr>
          </w:pPr>
          <w:hyperlink w:anchor="_Toc441582174" w:history="1">
            <w:r w:rsidRPr="00C63C77">
              <w:rPr>
                <w:rStyle w:val="a5"/>
                <w:rFonts w:eastAsia="Times New Roman"/>
                <w:noProof/>
              </w:rPr>
              <w:t>18.8. Заключение</w:t>
            </w:r>
            <w:r>
              <w:rPr>
                <w:noProof/>
                <w:webHidden/>
              </w:rPr>
              <w:tab/>
            </w:r>
            <w:r>
              <w:rPr>
                <w:noProof/>
                <w:webHidden/>
              </w:rPr>
              <w:fldChar w:fldCharType="begin"/>
            </w:r>
            <w:r>
              <w:rPr>
                <w:noProof/>
                <w:webHidden/>
              </w:rPr>
              <w:instrText xml:space="preserve"> PAGEREF _Toc441582174 \h </w:instrText>
            </w:r>
            <w:r>
              <w:rPr>
                <w:noProof/>
                <w:webHidden/>
              </w:rPr>
            </w:r>
            <w:r>
              <w:rPr>
                <w:noProof/>
                <w:webHidden/>
              </w:rPr>
              <w:fldChar w:fldCharType="separate"/>
            </w:r>
            <w:r w:rsidR="00B71CB9">
              <w:rPr>
                <w:noProof/>
                <w:webHidden/>
              </w:rPr>
              <w:t>311</w:t>
            </w:r>
            <w:r>
              <w:rPr>
                <w:noProof/>
                <w:webHidden/>
              </w:rPr>
              <w:fldChar w:fldCharType="end"/>
            </w:r>
          </w:hyperlink>
        </w:p>
        <w:p w:rsidR="00A779CD" w:rsidRDefault="00A779CD">
          <w:pPr>
            <w:pStyle w:val="31"/>
            <w:tabs>
              <w:tab w:val="right" w:leader="dot" w:pos="10195"/>
            </w:tabs>
            <w:rPr>
              <w:noProof/>
            </w:rPr>
          </w:pPr>
          <w:hyperlink w:anchor="_Toc441582175" w:history="1">
            <w:r w:rsidRPr="00C63C77">
              <w:rPr>
                <w:rStyle w:val="a5"/>
                <w:rFonts w:eastAsia="Times New Roman"/>
                <w:noProof/>
              </w:rPr>
              <w:t>Сноски</w:t>
            </w:r>
            <w:r>
              <w:rPr>
                <w:noProof/>
                <w:webHidden/>
              </w:rPr>
              <w:tab/>
            </w:r>
            <w:r>
              <w:rPr>
                <w:noProof/>
                <w:webHidden/>
              </w:rPr>
              <w:fldChar w:fldCharType="begin"/>
            </w:r>
            <w:r>
              <w:rPr>
                <w:noProof/>
                <w:webHidden/>
              </w:rPr>
              <w:instrText xml:space="preserve"> PAGEREF _Toc441582175 \h </w:instrText>
            </w:r>
            <w:r>
              <w:rPr>
                <w:noProof/>
                <w:webHidden/>
              </w:rPr>
            </w:r>
            <w:r>
              <w:rPr>
                <w:noProof/>
                <w:webHidden/>
              </w:rPr>
              <w:fldChar w:fldCharType="separate"/>
            </w:r>
            <w:r w:rsidR="00B71CB9">
              <w:rPr>
                <w:noProof/>
                <w:webHidden/>
              </w:rPr>
              <w:t>312</w:t>
            </w:r>
            <w:r>
              <w:rPr>
                <w:noProof/>
                <w:webHidden/>
              </w:rPr>
              <w:fldChar w:fldCharType="end"/>
            </w:r>
          </w:hyperlink>
        </w:p>
        <w:p w:rsidR="00A779CD" w:rsidRDefault="00A779CD">
          <w:pPr>
            <w:pStyle w:val="11"/>
            <w:tabs>
              <w:tab w:val="left" w:pos="660"/>
              <w:tab w:val="right" w:leader="dot" w:pos="10195"/>
            </w:tabs>
            <w:rPr>
              <w:noProof/>
            </w:rPr>
          </w:pPr>
          <w:hyperlink w:anchor="_Toc441582176" w:history="1">
            <w:r w:rsidRPr="00C63C77">
              <w:rPr>
                <w:rStyle w:val="a5"/>
                <w:noProof/>
              </w:rPr>
              <w:t>19.</w:t>
            </w:r>
            <w:r>
              <w:rPr>
                <w:noProof/>
              </w:rPr>
              <w:tab/>
            </w:r>
            <w:r w:rsidRPr="00C63C77">
              <w:rPr>
                <w:rStyle w:val="a5"/>
                <w:noProof/>
              </w:rPr>
              <w:t>Электронные таблицы SocialCalc</w:t>
            </w:r>
            <w:r>
              <w:rPr>
                <w:noProof/>
                <w:webHidden/>
              </w:rPr>
              <w:tab/>
            </w:r>
            <w:r>
              <w:rPr>
                <w:noProof/>
                <w:webHidden/>
              </w:rPr>
              <w:fldChar w:fldCharType="begin"/>
            </w:r>
            <w:r>
              <w:rPr>
                <w:noProof/>
                <w:webHidden/>
              </w:rPr>
              <w:instrText xml:space="preserve"> PAGEREF _Toc441582176 \h </w:instrText>
            </w:r>
            <w:r>
              <w:rPr>
                <w:noProof/>
                <w:webHidden/>
              </w:rPr>
            </w:r>
            <w:r>
              <w:rPr>
                <w:noProof/>
                <w:webHidden/>
              </w:rPr>
              <w:fldChar w:fldCharType="separate"/>
            </w:r>
            <w:r w:rsidR="00B71CB9">
              <w:rPr>
                <w:noProof/>
                <w:webHidden/>
              </w:rPr>
              <w:t>312</w:t>
            </w:r>
            <w:r>
              <w:rPr>
                <w:noProof/>
                <w:webHidden/>
              </w:rPr>
              <w:fldChar w:fldCharType="end"/>
            </w:r>
          </w:hyperlink>
        </w:p>
        <w:p w:rsidR="00A779CD" w:rsidRDefault="00A779CD">
          <w:pPr>
            <w:pStyle w:val="21"/>
            <w:tabs>
              <w:tab w:val="right" w:leader="dot" w:pos="10195"/>
            </w:tabs>
            <w:rPr>
              <w:noProof/>
            </w:rPr>
          </w:pPr>
          <w:hyperlink w:anchor="_Toc441582177" w:history="1">
            <w:r w:rsidRPr="00C63C77">
              <w:rPr>
                <w:rStyle w:val="a5"/>
                <w:rFonts w:eastAsia="Times New Roman"/>
                <w:noProof/>
              </w:rPr>
              <w:t>19.1. WikiCalc</w:t>
            </w:r>
            <w:r>
              <w:rPr>
                <w:noProof/>
                <w:webHidden/>
              </w:rPr>
              <w:tab/>
            </w:r>
            <w:r>
              <w:rPr>
                <w:noProof/>
                <w:webHidden/>
              </w:rPr>
              <w:fldChar w:fldCharType="begin"/>
            </w:r>
            <w:r>
              <w:rPr>
                <w:noProof/>
                <w:webHidden/>
              </w:rPr>
              <w:instrText xml:space="preserve"> PAGEREF _Toc441582177 \h </w:instrText>
            </w:r>
            <w:r>
              <w:rPr>
                <w:noProof/>
                <w:webHidden/>
              </w:rPr>
            </w:r>
            <w:r>
              <w:rPr>
                <w:noProof/>
                <w:webHidden/>
              </w:rPr>
              <w:fldChar w:fldCharType="separate"/>
            </w:r>
            <w:r w:rsidR="00B71CB9">
              <w:rPr>
                <w:noProof/>
                <w:webHidden/>
              </w:rPr>
              <w:t>313</w:t>
            </w:r>
            <w:r>
              <w:rPr>
                <w:noProof/>
                <w:webHidden/>
              </w:rPr>
              <w:fldChar w:fldCharType="end"/>
            </w:r>
          </w:hyperlink>
        </w:p>
        <w:p w:rsidR="00A779CD" w:rsidRDefault="00A779CD">
          <w:pPr>
            <w:pStyle w:val="21"/>
            <w:tabs>
              <w:tab w:val="right" w:leader="dot" w:pos="10195"/>
            </w:tabs>
            <w:rPr>
              <w:noProof/>
            </w:rPr>
          </w:pPr>
          <w:hyperlink w:anchor="_Toc441582178" w:history="1">
            <w:r w:rsidRPr="00C63C77">
              <w:rPr>
                <w:rStyle w:val="a5"/>
                <w:rFonts w:eastAsia="Times New Roman"/>
                <w:noProof/>
              </w:rPr>
              <w:t>19.2. SocialCalc</w:t>
            </w:r>
            <w:r>
              <w:rPr>
                <w:noProof/>
                <w:webHidden/>
              </w:rPr>
              <w:tab/>
            </w:r>
            <w:r>
              <w:rPr>
                <w:noProof/>
                <w:webHidden/>
              </w:rPr>
              <w:fldChar w:fldCharType="begin"/>
            </w:r>
            <w:r>
              <w:rPr>
                <w:noProof/>
                <w:webHidden/>
              </w:rPr>
              <w:instrText xml:space="preserve"> PAGEREF _Toc441582178 \h </w:instrText>
            </w:r>
            <w:r>
              <w:rPr>
                <w:noProof/>
                <w:webHidden/>
              </w:rPr>
            </w:r>
            <w:r>
              <w:rPr>
                <w:noProof/>
                <w:webHidden/>
              </w:rPr>
              <w:fldChar w:fldCharType="separate"/>
            </w:r>
            <w:r w:rsidR="00B71CB9">
              <w:rPr>
                <w:noProof/>
                <w:webHidden/>
              </w:rPr>
              <w:t>316</w:t>
            </w:r>
            <w:r>
              <w:rPr>
                <w:noProof/>
                <w:webHidden/>
              </w:rPr>
              <w:fldChar w:fldCharType="end"/>
            </w:r>
          </w:hyperlink>
        </w:p>
        <w:p w:rsidR="00A779CD" w:rsidRDefault="00A779CD">
          <w:pPr>
            <w:pStyle w:val="21"/>
            <w:tabs>
              <w:tab w:val="right" w:leader="dot" w:pos="10195"/>
            </w:tabs>
            <w:rPr>
              <w:noProof/>
            </w:rPr>
          </w:pPr>
          <w:hyperlink w:anchor="_Toc441582179" w:history="1">
            <w:r w:rsidRPr="00C63C77">
              <w:rPr>
                <w:rStyle w:val="a5"/>
                <w:rFonts w:eastAsia="Times New Roman"/>
                <w:noProof/>
              </w:rPr>
              <w:t>19.3. Цикл работы команд</w:t>
            </w:r>
            <w:r>
              <w:rPr>
                <w:noProof/>
                <w:webHidden/>
              </w:rPr>
              <w:tab/>
            </w:r>
            <w:r>
              <w:rPr>
                <w:noProof/>
                <w:webHidden/>
              </w:rPr>
              <w:fldChar w:fldCharType="begin"/>
            </w:r>
            <w:r>
              <w:rPr>
                <w:noProof/>
                <w:webHidden/>
              </w:rPr>
              <w:instrText xml:space="preserve"> PAGEREF _Toc441582179 \h </w:instrText>
            </w:r>
            <w:r>
              <w:rPr>
                <w:noProof/>
                <w:webHidden/>
              </w:rPr>
            </w:r>
            <w:r>
              <w:rPr>
                <w:noProof/>
                <w:webHidden/>
              </w:rPr>
              <w:fldChar w:fldCharType="separate"/>
            </w:r>
            <w:r w:rsidR="00B71CB9">
              <w:rPr>
                <w:noProof/>
                <w:webHidden/>
              </w:rPr>
              <w:t>318</w:t>
            </w:r>
            <w:r>
              <w:rPr>
                <w:noProof/>
                <w:webHidden/>
              </w:rPr>
              <w:fldChar w:fldCharType="end"/>
            </w:r>
          </w:hyperlink>
        </w:p>
        <w:p w:rsidR="00A779CD" w:rsidRDefault="00A779CD">
          <w:pPr>
            <w:pStyle w:val="21"/>
            <w:tabs>
              <w:tab w:val="right" w:leader="dot" w:pos="10195"/>
            </w:tabs>
            <w:rPr>
              <w:noProof/>
            </w:rPr>
          </w:pPr>
          <w:hyperlink w:anchor="_Toc441582180" w:history="1">
            <w:r w:rsidRPr="00C63C77">
              <w:rPr>
                <w:rStyle w:val="a5"/>
                <w:rFonts w:eastAsia="Times New Roman"/>
                <w:noProof/>
              </w:rPr>
              <w:t>19.4. Редактор таблиц</w:t>
            </w:r>
            <w:r>
              <w:rPr>
                <w:noProof/>
                <w:webHidden/>
              </w:rPr>
              <w:tab/>
            </w:r>
            <w:r>
              <w:rPr>
                <w:noProof/>
                <w:webHidden/>
              </w:rPr>
              <w:fldChar w:fldCharType="begin"/>
            </w:r>
            <w:r>
              <w:rPr>
                <w:noProof/>
                <w:webHidden/>
              </w:rPr>
              <w:instrText xml:space="preserve"> PAGEREF _Toc441582180 \h </w:instrText>
            </w:r>
            <w:r>
              <w:rPr>
                <w:noProof/>
                <w:webHidden/>
              </w:rPr>
            </w:r>
            <w:r>
              <w:rPr>
                <w:noProof/>
                <w:webHidden/>
              </w:rPr>
              <w:fldChar w:fldCharType="separate"/>
            </w:r>
            <w:r w:rsidR="00B71CB9">
              <w:rPr>
                <w:noProof/>
                <w:webHidden/>
              </w:rPr>
              <w:t>320</w:t>
            </w:r>
            <w:r>
              <w:rPr>
                <w:noProof/>
                <w:webHidden/>
              </w:rPr>
              <w:fldChar w:fldCharType="end"/>
            </w:r>
          </w:hyperlink>
        </w:p>
        <w:p w:rsidR="00A779CD" w:rsidRDefault="00A779CD">
          <w:pPr>
            <w:pStyle w:val="21"/>
            <w:tabs>
              <w:tab w:val="right" w:leader="dot" w:pos="10195"/>
            </w:tabs>
            <w:rPr>
              <w:noProof/>
            </w:rPr>
          </w:pPr>
          <w:hyperlink w:anchor="_Toc441582181" w:history="1">
            <w:r w:rsidRPr="00C63C77">
              <w:rPr>
                <w:rStyle w:val="a5"/>
                <w:rFonts w:eastAsia="Times New Roman"/>
                <w:noProof/>
              </w:rPr>
              <w:t>19.5. Формат сохранения save</w:t>
            </w:r>
            <w:r>
              <w:rPr>
                <w:noProof/>
                <w:webHidden/>
              </w:rPr>
              <w:tab/>
            </w:r>
            <w:r>
              <w:rPr>
                <w:noProof/>
                <w:webHidden/>
              </w:rPr>
              <w:fldChar w:fldCharType="begin"/>
            </w:r>
            <w:r>
              <w:rPr>
                <w:noProof/>
                <w:webHidden/>
              </w:rPr>
              <w:instrText xml:space="preserve"> PAGEREF _Toc441582181 \h </w:instrText>
            </w:r>
            <w:r>
              <w:rPr>
                <w:noProof/>
                <w:webHidden/>
              </w:rPr>
            </w:r>
            <w:r>
              <w:rPr>
                <w:noProof/>
                <w:webHidden/>
              </w:rPr>
              <w:fldChar w:fldCharType="separate"/>
            </w:r>
            <w:r w:rsidR="00B71CB9">
              <w:rPr>
                <w:noProof/>
                <w:webHidden/>
              </w:rPr>
              <w:t>321</w:t>
            </w:r>
            <w:r>
              <w:rPr>
                <w:noProof/>
                <w:webHidden/>
              </w:rPr>
              <w:fldChar w:fldCharType="end"/>
            </w:r>
          </w:hyperlink>
        </w:p>
        <w:p w:rsidR="00A779CD" w:rsidRDefault="00A779CD">
          <w:pPr>
            <w:pStyle w:val="21"/>
            <w:tabs>
              <w:tab w:val="right" w:leader="dot" w:pos="10195"/>
            </w:tabs>
            <w:rPr>
              <w:noProof/>
            </w:rPr>
          </w:pPr>
          <w:hyperlink w:anchor="_Toc441582182" w:history="1">
            <w:r w:rsidRPr="00C63C77">
              <w:rPr>
                <w:rStyle w:val="a5"/>
                <w:rFonts w:eastAsia="Times New Roman"/>
                <w:noProof/>
              </w:rPr>
              <w:t>19.6. Расширенные возможности редактирования</w:t>
            </w:r>
            <w:r>
              <w:rPr>
                <w:noProof/>
                <w:webHidden/>
              </w:rPr>
              <w:tab/>
            </w:r>
            <w:r>
              <w:rPr>
                <w:noProof/>
                <w:webHidden/>
              </w:rPr>
              <w:fldChar w:fldCharType="begin"/>
            </w:r>
            <w:r>
              <w:rPr>
                <w:noProof/>
                <w:webHidden/>
              </w:rPr>
              <w:instrText xml:space="preserve"> PAGEREF _Toc441582182 \h </w:instrText>
            </w:r>
            <w:r>
              <w:rPr>
                <w:noProof/>
                <w:webHidden/>
              </w:rPr>
            </w:r>
            <w:r>
              <w:rPr>
                <w:noProof/>
                <w:webHidden/>
              </w:rPr>
              <w:fldChar w:fldCharType="separate"/>
            </w:r>
            <w:r w:rsidR="00B71CB9">
              <w:rPr>
                <w:noProof/>
                <w:webHidden/>
              </w:rPr>
              <w:t>323</w:t>
            </w:r>
            <w:r>
              <w:rPr>
                <w:noProof/>
                <w:webHidden/>
              </w:rPr>
              <w:fldChar w:fldCharType="end"/>
            </w:r>
          </w:hyperlink>
        </w:p>
        <w:p w:rsidR="00A779CD" w:rsidRDefault="00A779CD">
          <w:pPr>
            <w:pStyle w:val="31"/>
            <w:tabs>
              <w:tab w:val="right" w:leader="dot" w:pos="10195"/>
            </w:tabs>
            <w:rPr>
              <w:noProof/>
            </w:rPr>
          </w:pPr>
          <w:hyperlink w:anchor="_Toc441582183" w:history="1">
            <w:r w:rsidRPr="00C63C77">
              <w:rPr>
                <w:rStyle w:val="a5"/>
                <w:rFonts w:eastAsia="Times New Roman"/>
                <w:noProof/>
              </w:rPr>
              <w:t>19.6.1. Типы и форматы</w:t>
            </w:r>
            <w:r>
              <w:rPr>
                <w:noProof/>
                <w:webHidden/>
              </w:rPr>
              <w:tab/>
            </w:r>
            <w:r>
              <w:rPr>
                <w:noProof/>
                <w:webHidden/>
              </w:rPr>
              <w:fldChar w:fldCharType="begin"/>
            </w:r>
            <w:r>
              <w:rPr>
                <w:noProof/>
                <w:webHidden/>
              </w:rPr>
              <w:instrText xml:space="preserve"> PAGEREF _Toc441582183 \h </w:instrText>
            </w:r>
            <w:r>
              <w:rPr>
                <w:noProof/>
                <w:webHidden/>
              </w:rPr>
            </w:r>
            <w:r>
              <w:rPr>
                <w:noProof/>
                <w:webHidden/>
              </w:rPr>
              <w:fldChar w:fldCharType="separate"/>
            </w:r>
            <w:r w:rsidR="00B71CB9">
              <w:rPr>
                <w:noProof/>
                <w:webHidden/>
              </w:rPr>
              <w:t>323</w:t>
            </w:r>
            <w:r>
              <w:rPr>
                <w:noProof/>
                <w:webHidden/>
              </w:rPr>
              <w:fldChar w:fldCharType="end"/>
            </w:r>
          </w:hyperlink>
        </w:p>
        <w:p w:rsidR="00A779CD" w:rsidRDefault="00A779CD">
          <w:pPr>
            <w:pStyle w:val="31"/>
            <w:tabs>
              <w:tab w:val="right" w:leader="dot" w:pos="10195"/>
            </w:tabs>
            <w:rPr>
              <w:noProof/>
            </w:rPr>
          </w:pPr>
          <w:hyperlink w:anchor="_Toc441582184" w:history="1">
            <w:r w:rsidRPr="00C63C77">
              <w:rPr>
                <w:rStyle w:val="a5"/>
                <w:rFonts w:eastAsia="Times New Roman"/>
                <w:noProof/>
              </w:rPr>
              <w:t>19.6.2. Отображение wiki-текста</w:t>
            </w:r>
            <w:r>
              <w:rPr>
                <w:noProof/>
                <w:webHidden/>
              </w:rPr>
              <w:tab/>
            </w:r>
            <w:r>
              <w:rPr>
                <w:noProof/>
                <w:webHidden/>
              </w:rPr>
              <w:fldChar w:fldCharType="begin"/>
            </w:r>
            <w:r>
              <w:rPr>
                <w:noProof/>
                <w:webHidden/>
              </w:rPr>
              <w:instrText xml:space="preserve"> PAGEREF _Toc441582184 \h </w:instrText>
            </w:r>
            <w:r>
              <w:rPr>
                <w:noProof/>
                <w:webHidden/>
              </w:rPr>
            </w:r>
            <w:r>
              <w:rPr>
                <w:noProof/>
                <w:webHidden/>
              </w:rPr>
              <w:fldChar w:fldCharType="separate"/>
            </w:r>
            <w:r w:rsidR="00B71CB9">
              <w:rPr>
                <w:noProof/>
                <w:webHidden/>
              </w:rPr>
              <w:t>324</w:t>
            </w:r>
            <w:r>
              <w:rPr>
                <w:noProof/>
                <w:webHidden/>
              </w:rPr>
              <w:fldChar w:fldCharType="end"/>
            </w:r>
          </w:hyperlink>
        </w:p>
        <w:p w:rsidR="00A779CD" w:rsidRDefault="00A779CD">
          <w:pPr>
            <w:pStyle w:val="21"/>
            <w:tabs>
              <w:tab w:val="right" w:leader="dot" w:pos="10195"/>
            </w:tabs>
            <w:rPr>
              <w:noProof/>
            </w:rPr>
          </w:pPr>
          <w:hyperlink w:anchor="_Toc441582185" w:history="1">
            <w:r w:rsidRPr="00C63C77">
              <w:rPr>
                <w:rStyle w:val="a5"/>
                <w:rFonts w:eastAsia="Times New Roman"/>
                <w:noProof/>
              </w:rPr>
              <w:t>19.7. Совместные работы в режиме реального времени</w:t>
            </w:r>
            <w:r>
              <w:rPr>
                <w:noProof/>
                <w:webHidden/>
              </w:rPr>
              <w:tab/>
            </w:r>
            <w:r>
              <w:rPr>
                <w:noProof/>
                <w:webHidden/>
              </w:rPr>
              <w:fldChar w:fldCharType="begin"/>
            </w:r>
            <w:r>
              <w:rPr>
                <w:noProof/>
                <w:webHidden/>
              </w:rPr>
              <w:instrText xml:space="preserve"> PAGEREF _Toc441582185 \h </w:instrText>
            </w:r>
            <w:r>
              <w:rPr>
                <w:noProof/>
                <w:webHidden/>
              </w:rPr>
            </w:r>
            <w:r>
              <w:rPr>
                <w:noProof/>
                <w:webHidden/>
              </w:rPr>
              <w:fldChar w:fldCharType="separate"/>
            </w:r>
            <w:r w:rsidR="00B71CB9">
              <w:rPr>
                <w:noProof/>
                <w:webHidden/>
              </w:rPr>
              <w:t>326</w:t>
            </w:r>
            <w:r>
              <w:rPr>
                <w:noProof/>
                <w:webHidden/>
              </w:rPr>
              <w:fldChar w:fldCharType="end"/>
            </w:r>
          </w:hyperlink>
        </w:p>
        <w:p w:rsidR="00A779CD" w:rsidRDefault="00A779CD">
          <w:pPr>
            <w:pStyle w:val="31"/>
            <w:tabs>
              <w:tab w:val="right" w:leader="dot" w:pos="10195"/>
            </w:tabs>
            <w:rPr>
              <w:noProof/>
            </w:rPr>
          </w:pPr>
          <w:hyperlink w:anchor="_Toc441582186" w:history="1">
            <w:r w:rsidRPr="00C63C77">
              <w:rPr>
                <w:rStyle w:val="a5"/>
                <w:rFonts w:eastAsia="Times New Roman"/>
                <w:noProof/>
              </w:rPr>
              <w:t>19.7.1. Кросс-браузерный транспорт</w:t>
            </w:r>
            <w:r>
              <w:rPr>
                <w:noProof/>
                <w:webHidden/>
              </w:rPr>
              <w:tab/>
            </w:r>
            <w:r>
              <w:rPr>
                <w:noProof/>
                <w:webHidden/>
              </w:rPr>
              <w:fldChar w:fldCharType="begin"/>
            </w:r>
            <w:r>
              <w:rPr>
                <w:noProof/>
                <w:webHidden/>
              </w:rPr>
              <w:instrText xml:space="preserve"> PAGEREF _Toc441582186 \h </w:instrText>
            </w:r>
            <w:r>
              <w:rPr>
                <w:noProof/>
                <w:webHidden/>
              </w:rPr>
            </w:r>
            <w:r>
              <w:rPr>
                <w:noProof/>
                <w:webHidden/>
              </w:rPr>
              <w:fldChar w:fldCharType="separate"/>
            </w:r>
            <w:r w:rsidR="00B71CB9">
              <w:rPr>
                <w:noProof/>
                <w:webHidden/>
              </w:rPr>
              <w:t>327</w:t>
            </w:r>
            <w:r>
              <w:rPr>
                <w:noProof/>
                <w:webHidden/>
              </w:rPr>
              <w:fldChar w:fldCharType="end"/>
            </w:r>
          </w:hyperlink>
        </w:p>
        <w:p w:rsidR="00A779CD" w:rsidRDefault="00A779CD">
          <w:pPr>
            <w:pStyle w:val="31"/>
            <w:tabs>
              <w:tab w:val="right" w:leader="dot" w:pos="10195"/>
            </w:tabs>
            <w:rPr>
              <w:noProof/>
            </w:rPr>
          </w:pPr>
          <w:hyperlink w:anchor="_Toc441582187" w:history="1">
            <w:r w:rsidRPr="00C63C77">
              <w:rPr>
                <w:rStyle w:val="a5"/>
                <w:rFonts w:eastAsia="Times New Roman"/>
                <w:noProof/>
              </w:rPr>
              <w:t>19.7.2. Разрешение конфликтов</w:t>
            </w:r>
            <w:r>
              <w:rPr>
                <w:noProof/>
                <w:webHidden/>
              </w:rPr>
              <w:tab/>
            </w:r>
            <w:r>
              <w:rPr>
                <w:noProof/>
                <w:webHidden/>
              </w:rPr>
              <w:fldChar w:fldCharType="begin"/>
            </w:r>
            <w:r>
              <w:rPr>
                <w:noProof/>
                <w:webHidden/>
              </w:rPr>
              <w:instrText xml:space="preserve"> PAGEREF _Toc441582187 \h </w:instrText>
            </w:r>
            <w:r>
              <w:rPr>
                <w:noProof/>
                <w:webHidden/>
              </w:rPr>
            </w:r>
            <w:r>
              <w:rPr>
                <w:noProof/>
                <w:webHidden/>
              </w:rPr>
              <w:fldChar w:fldCharType="separate"/>
            </w:r>
            <w:r w:rsidR="00B71CB9">
              <w:rPr>
                <w:noProof/>
                <w:webHidden/>
              </w:rPr>
              <w:t>328</w:t>
            </w:r>
            <w:r>
              <w:rPr>
                <w:noProof/>
                <w:webHidden/>
              </w:rPr>
              <w:fldChar w:fldCharType="end"/>
            </w:r>
          </w:hyperlink>
        </w:p>
        <w:p w:rsidR="00A779CD" w:rsidRDefault="00A779CD">
          <w:pPr>
            <w:pStyle w:val="31"/>
            <w:tabs>
              <w:tab w:val="right" w:leader="dot" w:pos="10195"/>
            </w:tabs>
            <w:rPr>
              <w:noProof/>
            </w:rPr>
          </w:pPr>
          <w:hyperlink w:anchor="_Toc441582188" w:history="1">
            <w:r w:rsidRPr="00C63C77">
              <w:rPr>
                <w:rStyle w:val="a5"/>
                <w:rFonts w:eastAsia="Times New Roman"/>
                <w:noProof/>
              </w:rPr>
              <w:t>19.7.3. Дистанционное управление курсором</w:t>
            </w:r>
            <w:r>
              <w:rPr>
                <w:noProof/>
                <w:webHidden/>
              </w:rPr>
              <w:tab/>
            </w:r>
            <w:r>
              <w:rPr>
                <w:noProof/>
                <w:webHidden/>
              </w:rPr>
              <w:fldChar w:fldCharType="begin"/>
            </w:r>
            <w:r>
              <w:rPr>
                <w:noProof/>
                <w:webHidden/>
              </w:rPr>
              <w:instrText xml:space="preserve"> PAGEREF _Toc441582188 \h </w:instrText>
            </w:r>
            <w:r>
              <w:rPr>
                <w:noProof/>
                <w:webHidden/>
              </w:rPr>
            </w:r>
            <w:r>
              <w:rPr>
                <w:noProof/>
                <w:webHidden/>
              </w:rPr>
              <w:fldChar w:fldCharType="separate"/>
            </w:r>
            <w:r w:rsidR="00B71CB9">
              <w:rPr>
                <w:noProof/>
                <w:webHidden/>
              </w:rPr>
              <w:t>330</w:t>
            </w:r>
            <w:r>
              <w:rPr>
                <w:noProof/>
                <w:webHidden/>
              </w:rPr>
              <w:fldChar w:fldCharType="end"/>
            </w:r>
          </w:hyperlink>
        </w:p>
        <w:p w:rsidR="00A779CD" w:rsidRDefault="00A779CD">
          <w:pPr>
            <w:pStyle w:val="21"/>
            <w:tabs>
              <w:tab w:val="right" w:leader="dot" w:pos="10195"/>
            </w:tabs>
            <w:rPr>
              <w:noProof/>
            </w:rPr>
          </w:pPr>
          <w:hyperlink w:anchor="_Toc441582189" w:history="1">
            <w:r w:rsidRPr="00C63C77">
              <w:rPr>
                <w:rStyle w:val="a5"/>
                <w:rFonts w:eastAsia="Times New Roman"/>
                <w:noProof/>
              </w:rPr>
              <w:t>19.8. Усвоенные уроки</w:t>
            </w:r>
            <w:r>
              <w:rPr>
                <w:noProof/>
                <w:webHidden/>
              </w:rPr>
              <w:tab/>
            </w:r>
            <w:r>
              <w:rPr>
                <w:noProof/>
                <w:webHidden/>
              </w:rPr>
              <w:fldChar w:fldCharType="begin"/>
            </w:r>
            <w:r>
              <w:rPr>
                <w:noProof/>
                <w:webHidden/>
              </w:rPr>
              <w:instrText xml:space="preserve"> PAGEREF _Toc441582189 \h </w:instrText>
            </w:r>
            <w:r>
              <w:rPr>
                <w:noProof/>
                <w:webHidden/>
              </w:rPr>
            </w:r>
            <w:r>
              <w:rPr>
                <w:noProof/>
                <w:webHidden/>
              </w:rPr>
              <w:fldChar w:fldCharType="separate"/>
            </w:r>
            <w:r w:rsidR="00B71CB9">
              <w:rPr>
                <w:noProof/>
                <w:webHidden/>
              </w:rPr>
              <w:t>331</w:t>
            </w:r>
            <w:r>
              <w:rPr>
                <w:noProof/>
                <w:webHidden/>
              </w:rPr>
              <w:fldChar w:fldCharType="end"/>
            </w:r>
          </w:hyperlink>
        </w:p>
        <w:p w:rsidR="00A779CD" w:rsidRDefault="00A779CD">
          <w:pPr>
            <w:pStyle w:val="31"/>
            <w:tabs>
              <w:tab w:val="right" w:leader="dot" w:pos="10195"/>
            </w:tabs>
            <w:rPr>
              <w:noProof/>
            </w:rPr>
          </w:pPr>
          <w:hyperlink w:anchor="_Toc441582190" w:history="1">
            <w:r w:rsidRPr="00C63C77">
              <w:rPr>
                <w:rStyle w:val="a5"/>
                <w:rFonts w:eastAsia="Times New Roman"/>
                <w:noProof/>
              </w:rPr>
              <w:t>19.8.1. Главный конструктор с ясным видением</w:t>
            </w:r>
            <w:r>
              <w:rPr>
                <w:noProof/>
                <w:webHidden/>
              </w:rPr>
              <w:tab/>
            </w:r>
            <w:r>
              <w:rPr>
                <w:noProof/>
                <w:webHidden/>
              </w:rPr>
              <w:fldChar w:fldCharType="begin"/>
            </w:r>
            <w:r>
              <w:rPr>
                <w:noProof/>
                <w:webHidden/>
              </w:rPr>
              <w:instrText xml:space="preserve"> PAGEREF _Toc441582190 \h </w:instrText>
            </w:r>
            <w:r>
              <w:rPr>
                <w:noProof/>
                <w:webHidden/>
              </w:rPr>
            </w:r>
            <w:r>
              <w:rPr>
                <w:noProof/>
                <w:webHidden/>
              </w:rPr>
              <w:fldChar w:fldCharType="separate"/>
            </w:r>
            <w:r w:rsidR="00B71CB9">
              <w:rPr>
                <w:noProof/>
                <w:webHidden/>
              </w:rPr>
              <w:t>331</w:t>
            </w:r>
            <w:r>
              <w:rPr>
                <w:noProof/>
                <w:webHidden/>
              </w:rPr>
              <w:fldChar w:fldCharType="end"/>
            </w:r>
          </w:hyperlink>
        </w:p>
        <w:p w:rsidR="00A779CD" w:rsidRDefault="00A779CD">
          <w:pPr>
            <w:pStyle w:val="31"/>
            <w:tabs>
              <w:tab w:val="right" w:leader="dot" w:pos="10195"/>
            </w:tabs>
            <w:rPr>
              <w:noProof/>
            </w:rPr>
          </w:pPr>
          <w:hyperlink w:anchor="_Toc441582191" w:history="1">
            <w:r w:rsidRPr="00C63C77">
              <w:rPr>
                <w:rStyle w:val="a5"/>
                <w:rFonts w:eastAsia="Times New Roman"/>
                <w:noProof/>
              </w:rPr>
              <w:t>19.8.2. Wiki для сообщества, работающего с проектом</w:t>
            </w:r>
            <w:r>
              <w:rPr>
                <w:noProof/>
                <w:webHidden/>
              </w:rPr>
              <w:tab/>
            </w:r>
            <w:r>
              <w:rPr>
                <w:noProof/>
                <w:webHidden/>
              </w:rPr>
              <w:fldChar w:fldCharType="begin"/>
            </w:r>
            <w:r>
              <w:rPr>
                <w:noProof/>
                <w:webHidden/>
              </w:rPr>
              <w:instrText xml:space="preserve"> PAGEREF _Toc441582191 \h </w:instrText>
            </w:r>
            <w:r>
              <w:rPr>
                <w:noProof/>
                <w:webHidden/>
              </w:rPr>
            </w:r>
            <w:r>
              <w:rPr>
                <w:noProof/>
                <w:webHidden/>
              </w:rPr>
              <w:fldChar w:fldCharType="separate"/>
            </w:r>
            <w:r w:rsidR="00B71CB9">
              <w:rPr>
                <w:noProof/>
                <w:webHidden/>
              </w:rPr>
              <w:t>332</w:t>
            </w:r>
            <w:r>
              <w:rPr>
                <w:noProof/>
                <w:webHidden/>
              </w:rPr>
              <w:fldChar w:fldCharType="end"/>
            </w:r>
          </w:hyperlink>
        </w:p>
        <w:p w:rsidR="00A779CD" w:rsidRDefault="00A779CD">
          <w:pPr>
            <w:pStyle w:val="31"/>
            <w:tabs>
              <w:tab w:val="right" w:leader="dot" w:pos="10195"/>
            </w:tabs>
            <w:rPr>
              <w:noProof/>
            </w:rPr>
          </w:pPr>
          <w:hyperlink w:anchor="_Toc441582192" w:history="1">
            <w:r w:rsidRPr="00C63C77">
              <w:rPr>
                <w:rStyle w:val="a5"/>
                <w:rFonts w:eastAsia="Times New Roman"/>
                <w:noProof/>
              </w:rPr>
              <w:t>19.8.3. Объединяем разные часовые пояса</w:t>
            </w:r>
            <w:r>
              <w:rPr>
                <w:noProof/>
                <w:webHidden/>
              </w:rPr>
              <w:tab/>
            </w:r>
            <w:r>
              <w:rPr>
                <w:noProof/>
                <w:webHidden/>
              </w:rPr>
              <w:fldChar w:fldCharType="begin"/>
            </w:r>
            <w:r>
              <w:rPr>
                <w:noProof/>
                <w:webHidden/>
              </w:rPr>
              <w:instrText xml:space="preserve"> PAGEREF _Toc441582192 \h </w:instrText>
            </w:r>
            <w:r>
              <w:rPr>
                <w:noProof/>
                <w:webHidden/>
              </w:rPr>
            </w:r>
            <w:r>
              <w:rPr>
                <w:noProof/>
                <w:webHidden/>
              </w:rPr>
              <w:fldChar w:fldCharType="separate"/>
            </w:r>
            <w:r w:rsidR="00B71CB9">
              <w:rPr>
                <w:noProof/>
                <w:webHidden/>
              </w:rPr>
              <w:t>332</w:t>
            </w:r>
            <w:r>
              <w:rPr>
                <w:noProof/>
                <w:webHidden/>
              </w:rPr>
              <w:fldChar w:fldCharType="end"/>
            </w:r>
          </w:hyperlink>
        </w:p>
        <w:p w:rsidR="00A779CD" w:rsidRDefault="00A779CD">
          <w:pPr>
            <w:pStyle w:val="31"/>
            <w:tabs>
              <w:tab w:val="right" w:leader="dot" w:pos="10195"/>
            </w:tabs>
            <w:rPr>
              <w:noProof/>
            </w:rPr>
          </w:pPr>
          <w:hyperlink w:anchor="_Toc441582193" w:history="1">
            <w:r w:rsidRPr="00C63C77">
              <w:rPr>
                <w:rStyle w:val="a5"/>
                <w:rFonts w:eastAsia="Times New Roman"/>
                <w:noProof/>
              </w:rPr>
              <w:t>19.8.4. Оптимизация для удовольствия</w:t>
            </w:r>
            <w:r>
              <w:rPr>
                <w:noProof/>
                <w:webHidden/>
              </w:rPr>
              <w:tab/>
            </w:r>
            <w:r>
              <w:rPr>
                <w:noProof/>
                <w:webHidden/>
              </w:rPr>
              <w:fldChar w:fldCharType="begin"/>
            </w:r>
            <w:r>
              <w:rPr>
                <w:noProof/>
                <w:webHidden/>
              </w:rPr>
              <w:instrText xml:space="preserve"> PAGEREF _Toc441582193 \h </w:instrText>
            </w:r>
            <w:r>
              <w:rPr>
                <w:noProof/>
                <w:webHidden/>
              </w:rPr>
            </w:r>
            <w:r>
              <w:rPr>
                <w:noProof/>
                <w:webHidden/>
              </w:rPr>
              <w:fldChar w:fldCharType="separate"/>
            </w:r>
            <w:r w:rsidR="00B71CB9">
              <w:rPr>
                <w:noProof/>
                <w:webHidden/>
              </w:rPr>
              <w:t>332</w:t>
            </w:r>
            <w:r>
              <w:rPr>
                <w:noProof/>
                <w:webHidden/>
              </w:rPr>
              <w:fldChar w:fldCharType="end"/>
            </w:r>
          </w:hyperlink>
        </w:p>
        <w:p w:rsidR="00A779CD" w:rsidRDefault="00A779CD">
          <w:pPr>
            <w:pStyle w:val="31"/>
            <w:tabs>
              <w:tab w:val="right" w:leader="dot" w:pos="10195"/>
            </w:tabs>
            <w:rPr>
              <w:noProof/>
            </w:rPr>
          </w:pPr>
          <w:hyperlink w:anchor="_Toc441582194" w:history="1">
            <w:r w:rsidRPr="00C63C77">
              <w:rPr>
                <w:rStyle w:val="a5"/>
                <w:rFonts w:eastAsia="Times New Roman"/>
                <w:noProof/>
              </w:rPr>
              <w:t>19.8.5. Управление разработкой с использованием «описаний - проверок»</w:t>
            </w:r>
            <w:r>
              <w:rPr>
                <w:noProof/>
                <w:webHidden/>
              </w:rPr>
              <w:tab/>
            </w:r>
            <w:r>
              <w:rPr>
                <w:noProof/>
                <w:webHidden/>
              </w:rPr>
              <w:fldChar w:fldCharType="begin"/>
            </w:r>
            <w:r>
              <w:rPr>
                <w:noProof/>
                <w:webHidden/>
              </w:rPr>
              <w:instrText xml:space="preserve"> PAGEREF _Toc441582194 \h </w:instrText>
            </w:r>
            <w:r>
              <w:rPr>
                <w:noProof/>
                <w:webHidden/>
              </w:rPr>
            </w:r>
            <w:r>
              <w:rPr>
                <w:noProof/>
                <w:webHidden/>
              </w:rPr>
              <w:fldChar w:fldCharType="separate"/>
            </w:r>
            <w:r w:rsidR="00B71CB9">
              <w:rPr>
                <w:noProof/>
                <w:webHidden/>
              </w:rPr>
              <w:t>333</w:t>
            </w:r>
            <w:r>
              <w:rPr>
                <w:noProof/>
                <w:webHidden/>
              </w:rPr>
              <w:fldChar w:fldCharType="end"/>
            </w:r>
          </w:hyperlink>
        </w:p>
        <w:p w:rsidR="00A779CD" w:rsidRDefault="00A779CD">
          <w:pPr>
            <w:pStyle w:val="31"/>
            <w:tabs>
              <w:tab w:val="right" w:leader="dot" w:pos="10195"/>
            </w:tabs>
            <w:rPr>
              <w:noProof/>
            </w:rPr>
          </w:pPr>
          <w:hyperlink w:anchor="_Toc441582195" w:history="1">
            <w:r w:rsidRPr="00C63C77">
              <w:rPr>
                <w:rStyle w:val="a5"/>
                <w:rFonts w:eastAsia="Times New Roman"/>
                <w:noProof/>
              </w:rPr>
              <w:t>19.8.6. Открытый исходный код с лицензией CPAL</w:t>
            </w:r>
            <w:r>
              <w:rPr>
                <w:noProof/>
                <w:webHidden/>
              </w:rPr>
              <w:tab/>
            </w:r>
            <w:r>
              <w:rPr>
                <w:noProof/>
                <w:webHidden/>
              </w:rPr>
              <w:fldChar w:fldCharType="begin"/>
            </w:r>
            <w:r>
              <w:rPr>
                <w:noProof/>
                <w:webHidden/>
              </w:rPr>
              <w:instrText xml:space="preserve"> PAGEREF _Toc441582195 \h </w:instrText>
            </w:r>
            <w:r>
              <w:rPr>
                <w:noProof/>
                <w:webHidden/>
              </w:rPr>
            </w:r>
            <w:r>
              <w:rPr>
                <w:noProof/>
                <w:webHidden/>
              </w:rPr>
              <w:fldChar w:fldCharType="separate"/>
            </w:r>
            <w:r w:rsidR="00B71CB9">
              <w:rPr>
                <w:noProof/>
                <w:webHidden/>
              </w:rPr>
              <w:t>333</w:t>
            </w:r>
            <w:r>
              <w:rPr>
                <w:noProof/>
                <w:webHidden/>
              </w:rPr>
              <w:fldChar w:fldCharType="end"/>
            </w:r>
          </w:hyperlink>
        </w:p>
        <w:p w:rsidR="00A779CD" w:rsidRDefault="00A779CD">
          <w:pPr>
            <w:pStyle w:val="31"/>
            <w:tabs>
              <w:tab w:val="right" w:leader="dot" w:pos="10195"/>
            </w:tabs>
            <w:rPr>
              <w:noProof/>
            </w:rPr>
          </w:pPr>
          <w:hyperlink w:anchor="_Toc441582196"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_Toc441582196 \h </w:instrText>
            </w:r>
            <w:r>
              <w:rPr>
                <w:noProof/>
                <w:webHidden/>
              </w:rPr>
            </w:r>
            <w:r>
              <w:rPr>
                <w:noProof/>
                <w:webHidden/>
              </w:rPr>
              <w:fldChar w:fldCharType="separate"/>
            </w:r>
            <w:r w:rsidR="00B71CB9">
              <w:rPr>
                <w:noProof/>
                <w:webHidden/>
              </w:rPr>
              <w:t>334</w:t>
            </w:r>
            <w:r>
              <w:rPr>
                <w:noProof/>
                <w:webHidden/>
              </w:rPr>
              <w:fldChar w:fldCharType="end"/>
            </w:r>
          </w:hyperlink>
        </w:p>
        <w:p w:rsidR="00A779CD" w:rsidRDefault="00A779CD">
          <w:pPr>
            <w:pStyle w:val="11"/>
            <w:tabs>
              <w:tab w:val="left" w:pos="660"/>
              <w:tab w:val="right" w:leader="dot" w:pos="10195"/>
            </w:tabs>
            <w:rPr>
              <w:noProof/>
            </w:rPr>
          </w:pPr>
          <w:hyperlink w:anchor="_Toc441582197" w:history="1">
            <w:r w:rsidRPr="00C63C77">
              <w:rPr>
                <w:rStyle w:val="a5"/>
                <w:rFonts w:eastAsia="Times New Roman"/>
                <w:noProof/>
              </w:rPr>
              <w:t>20.</w:t>
            </w:r>
            <w:r>
              <w:rPr>
                <w:noProof/>
              </w:rPr>
              <w:tab/>
            </w:r>
            <w:r w:rsidRPr="00C63C77">
              <w:rPr>
                <w:rStyle w:val="a5"/>
                <w:rFonts w:eastAsia="Times New Roman"/>
                <w:noProof/>
              </w:rPr>
              <w:t>Фреймворк Telepathy</w:t>
            </w:r>
            <w:r>
              <w:rPr>
                <w:noProof/>
                <w:webHidden/>
              </w:rPr>
              <w:tab/>
            </w:r>
            <w:r>
              <w:rPr>
                <w:noProof/>
                <w:webHidden/>
              </w:rPr>
              <w:fldChar w:fldCharType="begin"/>
            </w:r>
            <w:r>
              <w:rPr>
                <w:noProof/>
                <w:webHidden/>
              </w:rPr>
              <w:instrText xml:space="preserve"> PAGEREF _Toc441582197 \h </w:instrText>
            </w:r>
            <w:r>
              <w:rPr>
                <w:noProof/>
                <w:webHidden/>
              </w:rPr>
            </w:r>
            <w:r>
              <w:rPr>
                <w:noProof/>
                <w:webHidden/>
              </w:rPr>
              <w:fldChar w:fldCharType="separate"/>
            </w:r>
            <w:r w:rsidR="00B71CB9">
              <w:rPr>
                <w:noProof/>
                <w:webHidden/>
              </w:rPr>
              <w:t>334</w:t>
            </w:r>
            <w:r>
              <w:rPr>
                <w:noProof/>
                <w:webHidden/>
              </w:rPr>
              <w:fldChar w:fldCharType="end"/>
            </w:r>
          </w:hyperlink>
        </w:p>
        <w:p w:rsidR="00A779CD" w:rsidRDefault="00A779CD">
          <w:pPr>
            <w:pStyle w:val="21"/>
            <w:tabs>
              <w:tab w:val="right" w:leader="dot" w:pos="10195"/>
            </w:tabs>
            <w:rPr>
              <w:noProof/>
            </w:rPr>
          </w:pPr>
          <w:hyperlink w:anchor="_Toc441582198" w:history="1">
            <w:r w:rsidRPr="00C63C77">
              <w:rPr>
                <w:rStyle w:val="a5"/>
                <w:rFonts w:eastAsia="Times New Roman"/>
                <w:noProof/>
              </w:rPr>
              <w:t>20.1. Компоненты фреймворка Telepathy</w:t>
            </w:r>
            <w:r>
              <w:rPr>
                <w:noProof/>
                <w:webHidden/>
              </w:rPr>
              <w:tab/>
            </w:r>
            <w:r>
              <w:rPr>
                <w:noProof/>
                <w:webHidden/>
              </w:rPr>
              <w:fldChar w:fldCharType="begin"/>
            </w:r>
            <w:r>
              <w:rPr>
                <w:noProof/>
                <w:webHidden/>
              </w:rPr>
              <w:instrText xml:space="preserve"> PAGEREF _Toc441582198 \h </w:instrText>
            </w:r>
            <w:r>
              <w:rPr>
                <w:noProof/>
                <w:webHidden/>
              </w:rPr>
            </w:r>
            <w:r>
              <w:rPr>
                <w:noProof/>
                <w:webHidden/>
              </w:rPr>
              <w:fldChar w:fldCharType="separate"/>
            </w:r>
            <w:r w:rsidR="00B71CB9">
              <w:rPr>
                <w:noProof/>
                <w:webHidden/>
              </w:rPr>
              <w:t>335</w:t>
            </w:r>
            <w:r>
              <w:rPr>
                <w:noProof/>
                <w:webHidden/>
              </w:rPr>
              <w:fldChar w:fldCharType="end"/>
            </w:r>
          </w:hyperlink>
        </w:p>
        <w:p w:rsidR="00A779CD" w:rsidRDefault="00A779CD">
          <w:pPr>
            <w:pStyle w:val="21"/>
            <w:tabs>
              <w:tab w:val="right" w:leader="dot" w:pos="10195"/>
            </w:tabs>
            <w:rPr>
              <w:noProof/>
            </w:rPr>
          </w:pPr>
          <w:hyperlink w:anchor="_Toc441582199" w:history="1">
            <w:r w:rsidRPr="00C63C77">
              <w:rPr>
                <w:rStyle w:val="a5"/>
                <w:rFonts w:eastAsia="Times New Roman"/>
                <w:noProof/>
              </w:rPr>
              <w:t>20.2. Как в Telepathy используется шина D-Bus</w:t>
            </w:r>
            <w:r>
              <w:rPr>
                <w:noProof/>
                <w:webHidden/>
              </w:rPr>
              <w:tab/>
            </w:r>
            <w:r>
              <w:rPr>
                <w:noProof/>
                <w:webHidden/>
              </w:rPr>
              <w:fldChar w:fldCharType="begin"/>
            </w:r>
            <w:r>
              <w:rPr>
                <w:noProof/>
                <w:webHidden/>
              </w:rPr>
              <w:instrText xml:space="preserve"> PAGEREF _Toc441582199 \h </w:instrText>
            </w:r>
            <w:r>
              <w:rPr>
                <w:noProof/>
                <w:webHidden/>
              </w:rPr>
            </w:r>
            <w:r>
              <w:rPr>
                <w:noProof/>
                <w:webHidden/>
              </w:rPr>
              <w:fldChar w:fldCharType="separate"/>
            </w:r>
            <w:r w:rsidR="00B71CB9">
              <w:rPr>
                <w:noProof/>
                <w:webHidden/>
              </w:rPr>
              <w:t>337</w:t>
            </w:r>
            <w:r>
              <w:rPr>
                <w:noProof/>
                <w:webHidden/>
              </w:rPr>
              <w:fldChar w:fldCharType="end"/>
            </w:r>
          </w:hyperlink>
        </w:p>
        <w:p w:rsidR="00A779CD" w:rsidRDefault="00A779CD">
          <w:pPr>
            <w:pStyle w:val="31"/>
            <w:tabs>
              <w:tab w:val="right" w:leader="dot" w:pos="10195"/>
            </w:tabs>
            <w:rPr>
              <w:noProof/>
            </w:rPr>
          </w:pPr>
          <w:hyperlink w:anchor="_Toc441582200" w:history="1">
            <w:r w:rsidRPr="00C63C77">
              <w:rPr>
                <w:rStyle w:val="a5"/>
                <w:rFonts w:eastAsia="Times New Roman"/>
                <w:noProof/>
              </w:rPr>
              <w:t>20.2.1. Хэндлы ( Handles)</w:t>
            </w:r>
            <w:r>
              <w:rPr>
                <w:noProof/>
                <w:webHidden/>
              </w:rPr>
              <w:tab/>
            </w:r>
            <w:r>
              <w:rPr>
                <w:noProof/>
                <w:webHidden/>
              </w:rPr>
              <w:fldChar w:fldCharType="begin"/>
            </w:r>
            <w:r>
              <w:rPr>
                <w:noProof/>
                <w:webHidden/>
              </w:rPr>
              <w:instrText xml:space="preserve"> PAGEREF _Toc441582200 \h </w:instrText>
            </w:r>
            <w:r>
              <w:rPr>
                <w:noProof/>
                <w:webHidden/>
              </w:rPr>
            </w:r>
            <w:r>
              <w:rPr>
                <w:noProof/>
                <w:webHidden/>
              </w:rPr>
              <w:fldChar w:fldCharType="separate"/>
            </w:r>
            <w:r w:rsidR="00B71CB9">
              <w:rPr>
                <w:noProof/>
                <w:webHidden/>
              </w:rPr>
              <w:t>340</w:t>
            </w:r>
            <w:r>
              <w:rPr>
                <w:noProof/>
                <w:webHidden/>
              </w:rPr>
              <w:fldChar w:fldCharType="end"/>
            </w:r>
          </w:hyperlink>
        </w:p>
        <w:p w:rsidR="00A779CD" w:rsidRDefault="00A779CD">
          <w:pPr>
            <w:pStyle w:val="31"/>
            <w:tabs>
              <w:tab w:val="right" w:leader="dot" w:pos="10195"/>
            </w:tabs>
            <w:rPr>
              <w:noProof/>
            </w:rPr>
          </w:pPr>
          <w:hyperlink w:anchor="_Toc441582201" w:history="1">
            <w:r w:rsidRPr="00C63C77">
              <w:rPr>
                <w:rStyle w:val="a5"/>
                <w:rFonts w:eastAsia="Times New Roman"/>
                <w:noProof/>
              </w:rPr>
              <w:t>20.2.2. Обнаружение сервисов Telepathy</w:t>
            </w:r>
            <w:r>
              <w:rPr>
                <w:noProof/>
                <w:webHidden/>
              </w:rPr>
              <w:tab/>
            </w:r>
            <w:r>
              <w:rPr>
                <w:noProof/>
                <w:webHidden/>
              </w:rPr>
              <w:fldChar w:fldCharType="begin"/>
            </w:r>
            <w:r>
              <w:rPr>
                <w:noProof/>
                <w:webHidden/>
              </w:rPr>
              <w:instrText xml:space="preserve"> PAGEREF _Toc441582201 \h </w:instrText>
            </w:r>
            <w:r>
              <w:rPr>
                <w:noProof/>
                <w:webHidden/>
              </w:rPr>
            </w:r>
            <w:r>
              <w:rPr>
                <w:noProof/>
                <w:webHidden/>
              </w:rPr>
              <w:fldChar w:fldCharType="separate"/>
            </w:r>
            <w:r w:rsidR="00B71CB9">
              <w:rPr>
                <w:noProof/>
                <w:webHidden/>
              </w:rPr>
              <w:t>340</w:t>
            </w:r>
            <w:r>
              <w:rPr>
                <w:noProof/>
                <w:webHidden/>
              </w:rPr>
              <w:fldChar w:fldCharType="end"/>
            </w:r>
          </w:hyperlink>
        </w:p>
        <w:p w:rsidR="00A779CD" w:rsidRDefault="00A779CD">
          <w:pPr>
            <w:pStyle w:val="31"/>
            <w:tabs>
              <w:tab w:val="right" w:leader="dot" w:pos="10195"/>
            </w:tabs>
            <w:rPr>
              <w:noProof/>
            </w:rPr>
          </w:pPr>
          <w:hyperlink w:anchor="_Toc441582202" w:history="1">
            <w:r w:rsidRPr="00C63C77">
              <w:rPr>
                <w:rStyle w:val="a5"/>
                <w:rFonts w:eastAsia="Times New Roman"/>
                <w:noProof/>
              </w:rPr>
              <w:t>20.2.3. Снижение трафика шины D-Bus</w:t>
            </w:r>
            <w:r>
              <w:rPr>
                <w:noProof/>
                <w:webHidden/>
              </w:rPr>
              <w:tab/>
            </w:r>
            <w:r>
              <w:rPr>
                <w:noProof/>
                <w:webHidden/>
              </w:rPr>
              <w:fldChar w:fldCharType="begin"/>
            </w:r>
            <w:r>
              <w:rPr>
                <w:noProof/>
                <w:webHidden/>
              </w:rPr>
              <w:instrText xml:space="preserve"> PAGEREF _Toc441582202 \h </w:instrText>
            </w:r>
            <w:r>
              <w:rPr>
                <w:noProof/>
                <w:webHidden/>
              </w:rPr>
            </w:r>
            <w:r>
              <w:rPr>
                <w:noProof/>
                <w:webHidden/>
              </w:rPr>
              <w:fldChar w:fldCharType="separate"/>
            </w:r>
            <w:r w:rsidR="00B71CB9">
              <w:rPr>
                <w:noProof/>
                <w:webHidden/>
              </w:rPr>
              <w:t>341</w:t>
            </w:r>
            <w:r>
              <w:rPr>
                <w:noProof/>
                <w:webHidden/>
              </w:rPr>
              <w:fldChar w:fldCharType="end"/>
            </w:r>
          </w:hyperlink>
        </w:p>
        <w:p w:rsidR="00A779CD" w:rsidRDefault="00A779CD">
          <w:pPr>
            <w:pStyle w:val="21"/>
            <w:tabs>
              <w:tab w:val="right" w:leader="dot" w:pos="10195"/>
            </w:tabs>
            <w:rPr>
              <w:noProof/>
            </w:rPr>
          </w:pPr>
          <w:hyperlink w:anchor="_Toc441582203" w:history="1">
            <w:r w:rsidRPr="00C63C77">
              <w:rPr>
                <w:rStyle w:val="a5"/>
                <w:rFonts w:eastAsia="Times New Roman"/>
                <w:noProof/>
              </w:rPr>
              <w:t>20.3. Соединения, каналы и клиентские приложения</w:t>
            </w:r>
            <w:r>
              <w:rPr>
                <w:noProof/>
                <w:webHidden/>
              </w:rPr>
              <w:tab/>
            </w:r>
            <w:r>
              <w:rPr>
                <w:noProof/>
                <w:webHidden/>
              </w:rPr>
              <w:fldChar w:fldCharType="begin"/>
            </w:r>
            <w:r>
              <w:rPr>
                <w:noProof/>
                <w:webHidden/>
              </w:rPr>
              <w:instrText xml:space="preserve"> PAGEREF _Toc441582203 \h </w:instrText>
            </w:r>
            <w:r>
              <w:rPr>
                <w:noProof/>
                <w:webHidden/>
              </w:rPr>
            </w:r>
            <w:r>
              <w:rPr>
                <w:noProof/>
                <w:webHidden/>
              </w:rPr>
              <w:fldChar w:fldCharType="separate"/>
            </w:r>
            <w:r w:rsidR="00B71CB9">
              <w:rPr>
                <w:noProof/>
                <w:webHidden/>
              </w:rPr>
              <w:t>342</w:t>
            </w:r>
            <w:r>
              <w:rPr>
                <w:noProof/>
                <w:webHidden/>
              </w:rPr>
              <w:fldChar w:fldCharType="end"/>
            </w:r>
          </w:hyperlink>
        </w:p>
        <w:p w:rsidR="00A779CD" w:rsidRDefault="00A779CD">
          <w:pPr>
            <w:pStyle w:val="31"/>
            <w:tabs>
              <w:tab w:val="right" w:leader="dot" w:pos="10195"/>
            </w:tabs>
            <w:rPr>
              <w:noProof/>
            </w:rPr>
          </w:pPr>
          <w:hyperlink w:anchor="_Toc441582204" w:history="1">
            <w:r w:rsidRPr="00C63C77">
              <w:rPr>
                <w:rStyle w:val="a5"/>
                <w:rFonts w:eastAsia="Times New Roman"/>
                <w:noProof/>
              </w:rPr>
              <w:t>20.3.1. Соединения</w:t>
            </w:r>
            <w:r>
              <w:rPr>
                <w:noProof/>
                <w:webHidden/>
              </w:rPr>
              <w:tab/>
            </w:r>
            <w:r>
              <w:rPr>
                <w:noProof/>
                <w:webHidden/>
              </w:rPr>
              <w:fldChar w:fldCharType="begin"/>
            </w:r>
            <w:r>
              <w:rPr>
                <w:noProof/>
                <w:webHidden/>
              </w:rPr>
              <w:instrText xml:space="preserve"> PAGEREF _Toc441582204 \h </w:instrText>
            </w:r>
            <w:r>
              <w:rPr>
                <w:noProof/>
                <w:webHidden/>
              </w:rPr>
            </w:r>
            <w:r>
              <w:rPr>
                <w:noProof/>
                <w:webHidden/>
              </w:rPr>
              <w:fldChar w:fldCharType="separate"/>
            </w:r>
            <w:r w:rsidR="00B71CB9">
              <w:rPr>
                <w:noProof/>
                <w:webHidden/>
              </w:rPr>
              <w:t>343</w:t>
            </w:r>
            <w:r>
              <w:rPr>
                <w:noProof/>
                <w:webHidden/>
              </w:rPr>
              <w:fldChar w:fldCharType="end"/>
            </w:r>
          </w:hyperlink>
        </w:p>
        <w:p w:rsidR="00A779CD" w:rsidRDefault="00A779CD">
          <w:pPr>
            <w:pStyle w:val="31"/>
            <w:tabs>
              <w:tab w:val="right" w:leader="dot" w:pos="10195"/>
            </w:tabs>
            <w:rPr>
              <w:noProof/>
            </w:rPr>
          </w:pPr>
          <w:hyperlink w:anchor="_Toc441582205" w:history="1">
            <w:r w:rsidRPr="00C63C77">
              <w:rPr>
                <w:rStyle w:val="a5"/>
                <w:rFonts w:eastAsia="Times New Roman"/>
                <w:noProof/>
              </w:rPr>
              <w:t>20.3.2. Каналы</w:t>
            </w:r>
            <w:r>
              <w:rPr>
                <w:noProof/>
                <w:webHidden/>
              </w:rPr>
              <w:tab/>
            </w:r>
            <w:r>
              <w:rPr>
                <w:noProof/>
                <w:webHidden/>
              </w:rPr>
              <w:fldChar w:fldCharType="begin"/>
            </w:r>
            <w:r>
              <w:rPr>
                <w:noProof/>
                <w:webHidden/>
              </w:rPr>
              <w:instrText xml:space="preserve"> PAGEREF _Toc441582205 \h </w:instrText>
            </w:r>
            <w:r>
              <w:rPr>
                <w:noProof/>
                <w:webHidden/>
              </w:rPr>
            </w:r>
            <w:r>
              <w:rPr>
                <w:noProof/>
                <w:webHidden/>
              </w:rPr>
              <w:fldChar w:fldCharType="separate"/>
            </w:r>
            <w:r w:rsidR="00B71CB9">
              <w:rPr>
                <w:noProof/>
                <w:webHidden/>
              </w:rPr>
              <w:t>343</w:t>
            </w:r>
            <w:r>
              <w:rPr>
                <w:noProof/>
                <w:webHidden/>
              </w:rPr>
              <w:fldChar w:fldCharType="end"/>
            </w:r>
          </w:hyperlink>
        </w:p>
        <w:p w:rsidR="00A779CD" w:rsidRDefault="00A779CD">
          <w:pPr>
            <w:pStyle w:val="31"/>
            <w:tabs>
              <w:tab w:val="right" w:leader="dot" w:pos="10195"/>
            </w:tabs>
            <w:rPr>
              <w:noProof/>
            </w:rPr>
          </w:pPr>
          <w:hyperlink w:anchor="_Toc441582206" w:history="1">
            <w:r w:rsidRPr="00C63C77">
              <w:rPr>
                <w:rStyle w:val="a5"/>
                <w:rFonts w:eastAsia="Times New Roman"/>
                <w:noProof/>
              </w:rPr>
              <w:t>20.3.3. Запрос каналов, свойств каналов и диспетчеризация</w:t>
            </w:r>
            <w:r>
              <w:rPr>
                <w:noProof/>
                <w:webHidden/>
              </w:rPr>
              <w:tab/>
            </w:r>
            <w:r>
              <w:rPr>
                <w:noProof/>
                <w:webHidden/>
              </w:rPr>
              <w:fldChar w:fldCharType="begin"/>
            </w:r>
            <w:r>
              <w:rPr>
                <w:noProof/>
                <w:webHidden/>
              </w:rPr>
              <w:instrText xml:space="preserve"> PAGEREF _Toc441582206 \h </w:instrText>
            </w:r>
            <w:r>
              <w:rPr>
                <w:noProof/>
                <w:webHidden/>
              </w:rPr>
            </w:r>
            <w:r>
              <w:rPr>
                <w:noProof/>
                <w:webHidden/>
              </w:rPr>
              <w:fldChar w:fldCharType="separate"/>
            </w:r>
            <w:r w:rsidR="00B71CB9">
              <w:rPr>
                <w:noProof/>
                <w:webHidden/>
              </w:rPr>
              <w:t>344</w:t>
            </w:r>
            <w:r>
              <w:rPr>
                <w:noProof/>
                <w:webHidden/>
              </w:rPr>
              <w:fldChar w:fldCharType="end"/>
            </w:r>
          </w:hyperlink>
        </w:p>
        <w:p w:rsidR="00A779CD" w:rsidRDefault="00A779CD">
          <w:pPr>
            <w:pStyle w:val="31"/>
            <w:tabs>
              <w:tab w:val="right" w:leader="dot" w:pos="10195"/>
            </w:tabs>
            <w:rPr>
              <w:noProof/>
            </w:rPr>
          </w:pPr>
          <w:hyperlink w:anchor="_Toc441582207" w:history="1">
            <w:r w:rsidRPr="00C63C77">
              <w:rPr>
                <w:rStyle w:val="a5"/>
                <w:rFonts w:eastAsia="Times New Roman"/>
                <w:noProof/>
              </w:rPr>
              <w:t>20.3.4. Клиентские программы</w:t>
            </w:r>
            <w:r>
              <w:rPr>
                <w:noProof/>
                <w:webHidden/>
              </w:rPr>
              <w:tab/>
            </w:r>
            <w:r>
              <w:rPr>
                <w:noProof/>
                <w:webHidden/>
              </w:rPr>
              <w:fldChar w:fldCharType="begin"/>
            </w:r>
            <w:r>
              <w:rPr>
                <w:noProof/>
                <w:webHidden/>
              </w:rPr>
              <w:instrText xml:space="preserve"> PAGEREF _Toc441582207 \h </w:instrText>
            </w:r>
            <w:r>
              <w:rPr>
                <w:noProof/>
                <w:webHidden/>
              </w:rPr>
            </w:r>
            <w:r>
              <w:rPr>
                <w:noProof/>
                <w:webHidden/>
              </w:rPr>
              <w:fldChar w:fldCharType="separate"/>
            </w:r>
            <w:r w:rsidR="00B71CB9">
              <w:rPr>
                <w:noProof/>
                <w:webHidden/>
              </w:rPr>
              <w:t>346</w:t>
            </w:r>
            <w:r>
              <w:rPr>
                <w:noProof/>
                <w:webHidden/>
              </w:rPr>
              <w:fldChar w:fldCharType="end"/>
            </w:r>
          </w:hyperlink>
        </w:p>
        <w:p w:rsidR="00A779CD" w:rsidRDefault="00A779CD">
          <w:pPr>
            <w:pStyle w:val="21"/>
            <w:tabs>
              <w:tab w:val="right" w:leader="dot" w:pos="10195"/>
            </w:tabs>
            <w:rPr>
              <w:noProof/>
            </w:rPr>
          </w:pPr>
          <w:hyperlink w:anchor="_Toc441582208" w:history="1">
            <w:r w:rsidRPr="00C63C77">
              <w:rPr>
                <w:rStyle w:val="a5"/>
                <w:rFonts w:eastAsia="Times New Roman"/>
                <w:noProof/>
              </w:rPr>
              <w:t>20.4. Роль привязок к языкам программирования</w:t>
            </w:r>
            <w:r>
              <w:rPr>
                <w:noProof/>
                <w:webHidden/>
              </w:rPr>
              <w:tab/>
            </w:r>
            <w:r>
              <w:rPr>
                <w:noProof/>
                <w:webHidden/>
              </w:rPr>
              <w:fldChar w:fldCharType="begin"/>
            </w:r>
            <w:r>
              <w:rPr>
                <w:noProof/>
                <w:webHidden/>
              </w:rPr>
              <w:instrText xml:space="preserve"> PAGEREF _Toc441582208 \h </w:instrText>
            </w:r>
            <w:r>
              <w:rPr>
                <w:noProof/>
                <w:webHidden/>
              </w:rPr>
            </w:r>
            <w:r>
              <w:rPr>
                <w:noProof/>
                <w:webHidden/>
              </w:rPr>
              <w:fldChar w:fldCharType="separate"/>
            </w:r>
            <w:r w:rsidR="00B71CB9">
              <w:rPr>
                <w:noProof/>
                <w:webHidden/>
              </w:rPr>
              <w:t>348</w:t>
            </w:r>
            <w:r>
              <w:rPr>
                <w:noProof/>
                <w:webHidden/>
              </w:rPr>
              <w:fldChar w:fldCharType="end"/>
            </w:r>
          </w:hyperlink>
        </w:p>
        <w:p w:rsidR="00A779CD" w:rsidRDefault="00A779CD">
          <w:pPr>
            <w:pStyle w:val="31"/>
            <w:tabs>
              <w:tab w:val="right" w:leader="dot" w:pos="10195"/>
            </w:tabs>
            <w:rPr>
              <w:noProof/>
            </w:rPr>
          </w:pPr>
          <w:hyperlink w:anchor="_Toc441582209" w:history="1">
            <w:r w:rsidRPr="00C63C77">
              <w:rPr>
                <w:rStyle w:val="a5"/>
                <w:rFonts w:eastAsia="Times New Roman"/>
                <w:noProof/>
              </w:rPr>
              <w:t>20.4.1. Асинхронное программирование</w:t>
            </w:r>
            <w:r>
              <w:rPr>
                <w:noProof/>
                <w:webHidden/>
              </w:rPr>
              <w:tab/>
            </w:r>
            <w:r>
              <w:rPr>
                <w:noProof/>
                <w:webHidden/>
              </w:rPr>
              <w:fldChar w:fldCharType="begin"/>
            </w:r>
            <w:r>
              <w:rPr>
                <w:noProof/>
                <w:webHidden/>
              </w:rPr>
              <w:instrText xml:space="preserve"> PAGEREF _Toc441582209 \h </w:instrText>
            </w:r>
            <w:r>
              <w:rPr>
                <w:noProof/>
                <w:webHidden/>
              </w:rPr>
            </w:r>
            <w:r>
              <w:rPr>
                <w:noProof/>
                <w:webHidden/>
              </w:rPr>
              <w:fldChar w:fldCharType="separate"/>
            </w:r>
            <w:r w:rsidR="00B71CB9">
              <w:rPr>
                <w:noProof/>
                <w:webHidden/>
              </w:rPr>
              <w:t>348</w:t>
            </w:r>
            <w:r>
              <w:rPr>
                <w:noProof/>
                <w:webHidden/>
              </w:rPr>
              <w:fldChar w:fldCharType="end"/>
            </w:r>
          </w:hyperlink>
        </w:p>
        <w:p w:rsidR="00A779CD" w:rsidRDefault="00A779CD">
          <w:pPr>
            <w:pStyle w:val="31"/>
            <w:tabs>
              <w:tab w:val="right" w:leader="dot" w:pos="10195"/>
            </w:tabs>
            <w:rPr>
              <w:noProof/>
            </w:rPr>
          </w:pPr>
          <w:hyperlink w:anchor="_Toc441582210" w:history="1">
            <w:r w:rsidRPr="00C63C77">
              <w:rPr>
                <w:rStyle w:val="a5"/>
                <w:rFonts w:eastAsia="Times New Roman"/>
                <w:noProof/>
              </w:rPr>
              <w:t>20.4.2. Готовность объектов</w:t>
            </w:r>
            <w:r>
              <w:rPr>
                <w:noProof/>
                <w:webHidden/>
              </w:rPr>
              <w:tab/>
            </w:r>
            <w:r>
              <w:rPr>
                <w:noProof/>
                <w:webHidden/>
              </w:rPr>
              <w:fldChar w:fldCharType="begin"/>
            </w:r>
            <w:r>
              <w:rPr>
                <w:noProof/>
                <w:webHidden/>
              </w:rPr>
              <w:instrText xml:space="preserve"> PAGEREF _Toc441582210 \h </w:instrText>
            </w:r>
            <w:r>
              <w:rPr>
                <w:noProof/>
                <w:webHidden/>
              </w:rPr>
            </w:r>
            <w:r>
              <w:rPr>
                <w:noProof/>
                <w:webHidden/>
              </w:rPr>
              <w:fldChar w:fldCharType="separate"/>
            </w:r>
            <w:r w:rsidR="00B71CB9">
              <w:rPr>
                <w:noProof/>
                <w:webHidden/>
              </w:rPr>
              <w:t>350</w:t>
            </w:r>
            <w:r>
              <w:rPr>
                <w:noProof/>
                <w:webHidden/>
              </w:rPr>
              <w:fldChar w:fldCharType="end"/>
            </w:r>
          </w:hyperlink>
        </w:p>
        <w:p w:rsidR="00A779CD" w:rsidRDefault="00A779CD">
          <w:pPr>
            <w:pStyle w:val="21"/>
            <w:tabs>
              <w:tab w:val="right" w:leader="dot" w:pos="10195"/>
            </w:tabs>
            <w:rPr>
              <w:noProof/>
            </w:rPr>
          </w:pPr>
          <w:hyperlink w:anchor="_Toc441582211" w:history="1">
            <w:r w:rsidRPr="00C63C77">
              <w:rPr>
                <w:rStyle w:val="a5"/>
                <w:rFonts w:eastAsia="Times New Roman"/>
                <w:noProof/>
              </w:rPr>
              <w:t>20.5. Устойчивость к ошибкам</w:t>
            </w:r>
            <w:r>
              <w:rPr>
                <w:noProof/>
                <w:webHidden/>
              </w:rPr>
              <w:tab/>
            </w:r>
            <w:r>
              <w:rPr>
                <w:noProof/>
                <w:webHidden/>
              </w:rPr>
              <w:fldChar w:fldCharType="begin"/>
            </w:r>
            <w:r>
              <w:rPr>
                <w:noProof/>
                <w:webHidden/>
              </w:rPr>
              <w:instrText xml:space="preserve"> PAGEREF _Toc441582211 \h </w:instrText>
            </w:r>
            <w:r>
              <w:rPr>
                <w:noProof/>
                <w:webHidden/>
              </w:rPr>
            </w:r>
            <w:r>
              <w:rPr>
                <w:noProof/>
                <w:webHidden/>
              </w:rPr>
              <w:fldChar w:fldCharType="separate"/>
            </w:r>
            <w:r w:rsidR="00B71CB9">
              <w:rPr>
                <w:noProof/>
                <w:webHidden/>
              </w:rPr>
              <w:t>350</w:t>
            </w:r>
            <w:r>
              <w:rPr>
                <w:noProof/>
                <w:webHidden/>
              </w:rPr>
              <w:fldChar w:fldCharType="end"/>
            </w:r>
          </w:hyperlink>
        </w:p>
        <w:p w:rsidR="00A779CD" w:rsidRDefault="00A779CD">
          <w:pPr>
            <w:pStyle w:val="21"/>
            <w:tabs>
              <w:tab w:val="right" w:leader="dot" w:pos="10195"/>
            </w:tabs>
            <w:rPr>
              <w:noProof/>
            </w:rPr>
          </w:pPr>
          <w:hyperlink w:anchor="_Toc441582212" w:history="1">
            <w:r w:rsidRPr="00C63C77">
              <w:rPr>
                <w:rStyle w:val="a5"/>
                <w:rFonts w:eastAsia="Times New Roman"/>
                <w:noProof/>
              </w:rPr>
              <w:t>20.6. Расширение Telepathy: механизм sidecars</w:t>
            </w:r>
            <w:r>
              <w:rPr>
                <w:noProof/>
                <w:webHidden/>
              </w:rPr>
              <w:tab/>
            </w:r>
            <w:r>
              <w:rPr>
                <w:noProof/>
                <w:webHidden/>
              </w:rPr>
              <w:fldChar w:fldCharType="begin"/>
            </w:r>
            <w:r>
              <w:rPr>
                <w:noProof/>
                <w:webHidden/>
              </w:rPr>
              <w:instrText xml:space="preserve"> PAGEREF _Toc441582212 \h </w:instrText>
            </w:r>
            <w:r>
              <w:rPr>
                <w:noProof/>
                <w:webHidden/>
              </w:rPr>
            </w:r>
            <w:r>
              <w:rPr>
                <w:noProof/>
                <w:webHidden/>
              </w:rPr>
              <w:fldChar w:fldCharType="separate"/>
            </w:r>
            <w:r w:rsidR="00B71CB9">
              <w:rPr>
                <w:noProof/>
                <w:webHidden/>
              </w:rPr>
              <w:t>351</w:t>
            </w:r>
            <w:r>
              <w:rPr>
                <w:noProof/>
                <w:webHidden/>
              </w:rPr>
              <w:fldChar w:fldCharType="end"/>
            </w:r>
          </w:hyperlink>
        </w:p>
        <w:p w:rsidR="00A779CD" w:rsidRDefault="00A779CD">
          <w:pPr>
            <w:pStyle w:val="21"/>
            <w:tabs>
              <w:tab w:val="right" w:leader="dot" w:pos="10195"/>
            </w:tabs>
            <w:rPr>
              <w:noProof/>
            </w:rPr>
          </w:pPr>
          <w:hyperlink w:anchor="_Toc441582213" w:history="1">
            <w:r w:rsidRPr="00C63C77">
              <w:rPr>
                <w:rStyle w:val="a5"/>
                <w:rFonts w:eastAsia="Times New Roman"/>
                <w:noProof/>
              </w:rPr>
              <w:t>20.7. Беглый взгляд внутрь менеджера соединений</w:t>
            </w:r>
            <w:r>
              <w:rPr>
                <w:noProof/>
                <w:webHidden/>
              </w:rPr>
              <w:tab/>
            </w:r>
            <w:r>
              <w:rPr>
                <w:noProof/>
                <w:webHidden/>
              </w:rPr>
              <w:fldChar w:fldCharType="begin"/>
            </w:r>
            <w:r>
              <w:rPr>
                <w:noProof/>
                <w:webHidden/>
              </w:rPr>
              <w:instrText xml:space="preserve"> PAGEREF _Toc441582213 \h </w:instrText>
            </w:r>
            <w:r>
              <w:rPr>
                <w:noProof/>
                <w:webHidden/>
              </w:rPr>
            </w:r>
            <w:r>
              <w:rPr>
                <w:noProof/>
                <w:webHidden/>
              </w:rPr>
              <w:fldChar w:fldCharType="separate"/>
            </w:r>
            <w:r w:rsidR="00B71CB9">
              <w:rPr>
                <w:noProof/>
                <w:webHidden/>
              </w:rPr>
              <w:t>352</w:t>
            </w:r>
            <w:r>
              <w:rPr>
                <w:noProof/>
                <w:webHidden/>
              </w:rPr>
              <w:fldChar w:fldCharType="end"/>
            </w:r>
          </w:hyperlink>
        </w:p>
        <w:p w:rsidR="00A779CD" w:rsidRDefault="00A779CD">
          <w:pPr>
            <w:pStyle w:val="21"/>
            <w:tabs>
              <w:tab w:val="right" w:leader="dot" w:pos="10195"/>
            </w:tabs>
            <w:rPr>
              <w:noProof/>
            </w:rPr>
          </w:pPr>
          <w:hyperlink w:anchor="_Toc441582214" w:history="1">
            <w:r w:rsidRPr="00C63C77">
              <w:rPr>
                <w:rStyle w:val="a5"/>
                <w:rFonts w:eastAsia="Times New Roman"/>
                <w:noProof/>
              </w:rPr>
              <w:t>20.8. Усвоенные уроки</w:t>
            </w:r>
            <w:r>
              <w:rPr>
                <w:noProof/>
                <w:webHidden/>
              </w:rPr>
              <w:tab/>
            </w:r>
            <w:r>
              <w:rPr>
                <w:noProof/>
                <w:webHidden/>
              </w:rPr>
              <w:fldChar w:fldCharType="begin"/>
            </w:r>
            <w:r>
              <w:rPr>
                <w:noProof/>
                <w:webHidden/>
              </w:rPr>
              <w:instrText xml:space="preserve"> PAGEREF _Toc441582214 \h </w:instrText>
            </w:r>
            <w:r>
              <w:rPr>
                <w:noProof/>
                <w:webHidden/>
              </w:rPr>
            </w:r>
            <w:r>
              <w:rPr>
                <w:noProof/>
                <w:webHidden/>
              </w:rPr>
              <w:fldChar w:fldCharType="separate"/>
            </w:r>
            <w:r w:rsidR="00B71CB9">
              <w:rPr>
                <w:noProof/>
                <w:webHidden/>
              </w:rPr>
              <w:t>353</w:t>
            </w:r>
            <w:r>
              <w:rPr>
                <w:noProof/>
                <w:webHidden/>
              </w:rPr>
              <w:fldChar w:fldCharType="end"/>
            </w:r>
          </w:hyperlink>
        </w:p>
        <w:p w:rsidR="00A779CD" w:rsidRDefault="00A779CD">
          <w:pPr>
            <w:pStyle w:val="31"/>
            <w:tabs>
              <w:tab w:val="right" w:leader="dot" w:pos="10195"/>
            </w:tabs>
            <w:rPr>
              <w:noProof/>
            </w:rPr>
          </w:pPr>
          <w:hyperlink w:anchor="_Toc441582215"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_Toc441582215 \h </w:instrText>
            </w:r>
            <w:r>
              <w:rPr>
                <w:noProof/>
                <w:webHidden/>
              </w:rPr>
            </w:r>
            <w:r>
              <w:rPr>
                <w:noProof/>
                <w:webHidden/>
              </w:rPr>
              <w:fldChar w:fldCharType="separate"/>
            </w:r>
            <w:r w:rsidR="00B71CB9">
              <w:rPr>
                <w:noProof/>
                <w:webHidden/>
              </w:rPr>
              <w:t>353</w:t>
            </w:r>
            <w:r>
              <w:rPr>
                <w:noProof/>
                <w:webHidden/>
              </w:rPr>
              <w:fldChar w:fldCharType="end"/>
            </w:r>
          </w:hyperlink>
        </w:p>
        <w:p w:rsidR="00A779CD" w:rsidRDefault="00A779CD">
          <w:pPr>
            <w:pStyle w:val="11"/>
            <w:tabs>
              <w:tab w:val="left" w:pos="660"/>
              <w:tab w:val="right" w:leader="dot" w:pos="10195"/>
            </w:tabs>
            <w:rPr>
              <w:noProof/>
            </w:rPr>
          </w:pPr>
          <w:hyperlink w:anchor="_Toc441582216" w:history="1">
            <w:r w:rsidRPr="00C63C77">
              <w:rPr>
                <w:rStyle w:val="a5"/>
                <w:rFonts w:eastAsia="Times New Roman"/>
                <w:noProof/>
              </w:rPr>
              <w:t>21.</w:t>
            </w:r>
            <w:r>
              <w:rPr>
                <w:noProof/>
              </w:rPr>
              <w:tab/>
            </w:r>
            <w:r w:rsidRPr="00C63C77">
              <w:rPr>
                <w:rStyle w:val="a5"/>
                <w:rFonts w:eastAsia="Times New Roman"/>
                <w:noProof/>
              </w:rPr>
              <w:t>Фреймворк Thousand Parsec</w:t>
            </w:r>
            <w:r>
              <w:rPr>
                <w:noProof/>
                <w:webHidden/>
              </w:rPr>
              <w:tab/>
            </w:r>
            <w:r>
              <w:rPr>
                <w:noProof/>
                <w:webHidden/>
              </w:rPr>
              <w:fldChar w:fldCharType="begin"/>
            </w:r>
            <w:r>
              <w:rPr>
                <w:noProof/>
                <w:webHidden/>
              </w:rPr>
              <w:instrText xml:space="preserve"> PAGEREF _Toc441582216 \h </w:instrText>
            </w:r>
            <w:r>
              <w:rPr>
                <w:noProof/>
                <w:webHidden/>
              </w:rPr>
            </w:r>
            <w:r>
              <w:rPr>
                <w:noProof/>
                <w:webHidden/>
              </w:rPr>
              <w:fldChar w:fldCharType="separate"/>
            </w:r>
            <w:r w:rsidR="00B71CB9">
              <w:rPr>
                <w:noProof/>
                <w:webHidden/>
              </w:rPr>
              <w:t>354</w:t>
            </w:r>
            <w:r>
              <w:rPr>
                <w:noProof/>
                <w:webHidden/>
              </w:rPr>
              <w:fldChar w:fldCharType="end"/>
            </w:r>
          </w:hyperlink>
        </w:p>
        <w:p w:rsidR="00A779CD" w:rsidRDefault="00A779CD">
          <w:pPr>
            <w:pStyle w:val="21"/>
            <w:tabs>
              <w:tab w:val="right" w:leader="dot" w:pos="10195"/>
            </w:tabs>
            <w:rPr>
              <w:noProof/>
            </w:rPr>
          </w:pPr>
          <w:hyperlink w:anchor="_Toc441582217" w:history="1">
            <w:r w:rsidRPr="00C63C77">
              <w:rPr>
                <w:rStyle w:val="a5"/>
                <w:noProof/>
              </w:rPr>
              <w:t>21.1. Анатомия звездной империи Star Empire</w:t>
            </w:r>
            <w:r>
              <w:rPr>
                <w:noProof/>
                <w:webHidden/>
              </w:rPr>
              <w:tab/>
            </w:r>
            <w:r>
              <w:rPr>
                <w:noProof/>
                <w:webHidden/>
              </w:rPr>
              <w:fldChar w:fldCharType="begin"/>
            </w:r>
            <w:r>
              <w:rPr>
                <w:noProof/>
                <w:webHidden/>
              </w:rPr>
              <w:instrText xml:space="preserve"> PAGEREF _Toc441582217 \h </w:instrText>
            </w:r>
            <w:r>
              <w:rPr>
                <w:noProof/>
                <w:webHidden/>
              </w:rPr>
            </w:r>
            <w:r>
              <w:rPr>
                <w:noProof/>
                <w:webHidden/>
              </w:rPr>
              <w:fldChar w:fldCharType="separate"/>
            </w:r>
            <w:r w:rsidR="00B71CB9">
              <w:rPr>
                <w:noProof/>
                <w:webHidden/>
              </w:rPr>
              <w:t>355</w:t>
            </w:r>
            <w:r>
              <w:rPr>
                <w:noProof/>
                <w:webHidden/>
              </w:rPr>
              <w:fldChar w:fldCharType="end"/>
            </w:r>
          </w:hyperlink>
        </w:p>
        <w:p w:rsidR="00A779CD" w:rsidRDefault="00A779CD">
          <w:pPr>
            <w:pStyle w:val="31"/>
            <w:tabs>
              <w:tab w:val="right" w:leader="dot" w:pos="10195"/>
            </w:tabs>
            <w:rPr>
              <w:noProof/>
            </w:rPr>
          </w:pPr>
          <w:hyperlink w:anchor="_Toc441582218" w:history="1">
            <w:r w:rsidRPr="00C63C77">
              <w:rPr>
                <w:rStyle w:val="a5"/>
                <w:noProof/>
              </w:rPr>
              <w:t>21.1.1. Объекты</w:t>
            </w:r>
            <w:r>
              <w:rPr>
                <w:noProof/>
                <w:webHidden/>
              </w:rPr>
              <w:tab/>
            </w:r>
            <w:r>
              <w:rPr>
                <w:noProof/>
                <w:webHidden/>
              </w:rPr>
              <w:fldChar w:fldCharType="begin"/>
            </w:r>
            <w:r>
              <w:rPr>
                <w:noProof/>
                <w:webHidden/>
              </w:rPr>
              <w:instrText xml:space="preserve"> PAGEREF _Toc441582218 \h </w:instrText>
            </w:r>
            <w:r>
              <w:rPr>
                <w:noProof/>
                <w:webHidden/>
              </w:rPr>
            </w:r>
            <w:r>
              <w:rPr>
                <w:noProof/>
                <w:webHidden/>
              </w:rPr>
              <w:fldChar w:fldCharType="separate"/>
            </w:r>
            <w:r w:rsidR="00B71CB9">
              <w:rPr>
                <w:noProof/>
                <w:webHidden/>
              </w:rPr>
              <w:t>356</w:t>
            </w:r>
            <w:r>
              <w:rPr>
                <w:noProof/>
                <w:webHidden/>
              </w:rPr>
              <w:fldChar w:fldCharType="end"/>
            </w:r>
          </w:hyperlink>
        </w:p>
        <w:p w:rsidR="00A779CD" w:rsidRDefault="00A779CD">
          <w:pPr>
            <w:pStyle w:val="31"/>
            <w:tabs>
              <w:tab w:val="right" w:leader="dot" w:pos="10195"/>
            </w:tabs>
            <w:rPr>
              <w:noProof/>
            </w:rPr>
          </w:pPr>
          <w:hyperlink w:anchor="_Toc441582219" w:history="1">
            <w:r w:rsidRPr="00C63C77">
              <w:rPr>
                <w:rStyle w:val="a5"/>
                <w:noProof/>
              </w:rPr>
              <w:t>21.1.2. Распоряжения</w:t>
            </w:r>
            <w:r>
              <w:rPr>
                <w:noProof/>
                <w:webHidden/>
              </w:rPr>
              <w:tab/>
            </w:r>
            <w:r>
              <w:rPr>
                <w:noProof/>
                <w:webHidden/>
              </w:rPr>
              <w:fldChar w:fldCharType="begin"/>
            </w:r>
            <w:r>
              <w:rPr>
                <w:noProof/>
                <w:webHidden/>
              </w:rPr>
              <w:instrText xml:space="preserve"> PAGEREF _Toc441582219 \h </w:instrText>
            </w:r>
            <w:r>
              <w:rPr>
                <w:noProof/>
                <w:webHidden/>
              </w:rPr>
            </w:r>
            <w:r>
              <w:rPr>
                <w:noProof/>
                <w:webHidden/>
              </w:rPr>
              <w:fldChar w:fldCharType="separate"/>
            </w:r>
            <w:r w:rsidR="00B71CB9">
              <w:rPr>
                <w:noProof/>
                <w:webHidden/>
              </w:rPr>
              <w:t>357</w:t>
            </w:r>
            <w:r>
              <w:rPr>
                <w:noProof/>
                <w:webHidden/>
              </w:rPr>
              <w:fldChar w:fldCharType="end"/>
            </w:r>
          </w:hyperlink>
        </w:p>
        <w:p w:rsidR="00A779CD" w:rsidRDefault="00A779CD">
          <w:pPr>
            <w:pStyle w:val="31"/>
            <w:tabs>
              <w:tab w:val="right" w:leader="dot" w:pos="10195"/>
            </w:tabs>
            <w:rPr>
              <w:noProof/>
            </w:rPr>
          </w:pPr>
          <w:hyperlink w:anchor="_Toc441582220" w:history="1">
            <w:r w:rsidRPr="00C63C77">
              <w:rPr>
                <w:rStyle w:val="a5"/>
                <w:noProof/>
              </w:rPr>
              <w:t>21.1.3. Ресурсы</w:t>
            </w:r>
            <w:r>
              <w:rPr>
                <w:noProof/>
                <w:webHidden/>
              </w:rPr>
              <w:tab/>
            </w:r>
            <w:r>
              <w:rPr>
                <w:noProof/>
                <w:webHidden/>
              </w:rPr>
              <w:fldChar w:fldCharType="begin"/>
            </w:r>
            <w:r>
              <w:rPr>
                <w:noProof/>
                <w:webHidden/>
              </w:rPr>
              <w:instrText xml:space="preserve"> PAGEREF _Toc441582220 \h </w:instrText>
            </w:r>
            <w:r>
              <w:rPr>
                <w:noProof/>
                <w:webHidden/>
              </w:rPr>
            </w:r>
            <w:r>
              <w:rPr>
                <w:noProof/>
                <w:webHidden/>
              </w:rPr>
              <w:fldChar w:fldCharType="separate"/>
            </w:r>
            <w:r w:rsidR="00B71CB9">
              <w:rPr>
                <w:noProof/>
                <w:webHidden/>
              </w:rPr>
              <w:t>358</w:t>
            </w:r>
            <w:r>
              <w:rPr>
                <w:noProof/>
                <w:webHidden/>
              </w:rPr>
              <w:fldChar w:fldCharType="end"/>
            </w:r>
          </w:hyperlink>
        </w:p>
        <w:p w:rsidR="00A779CD" w:rsidRDefault="00A779CD">
          <w:pPr>
            <w:pStyle w:val="31"/>
            <w:tabs>
              <w:tab w:val="right" w:leader="dot" w:pos="10195"/>
            </w:tabs>
            <w:rPr>
              <w:noProof/>
            </w:rPr>
          </w:pPr>
          <w:hyperlink w:anchor="_Toc441582221" w:history="1">
            <w:r w:rsidRPr="00C63C77">
              <w:rPr>
                <w:rStyle w:val="a5"/>
                <w:noProof/>
              </w:rPr>
              <w:t>21.1.4. Модели</w:t>
            </w:r>
            <w:r>
              <w:rPr>
                <w:noProof/>
                <w:webHidden/>
              </w:rPr>
              <w:tab/>
            </w:r>
            <w:r>
              <w:rPr>
                <w:noProof/>
                <w:webHidden/>
              </w:rPr>
              <w:fldChar w:fldCharType="begin"/>
            </w:r>
            <w:r>
              <w:rPr>
                <w:noProof/>
                <w:webHidden/>
              </w:rPr>
              <w:instrText xml:space="preserve"> PAGEREF _Toc441582221 \h </w:instrText>
            </w:r>
            <w:r>
              <w:rPr>
                <w:noProof/>
                <w:webHidden/>
              </w:rPr>
            </w:r>
            <w:r>
              <w:rPr>
                <w:noProof/>
                <w:webHidden/>
              </w:rPr>
              <w:fldChar w:fldCharType="separate"/>
            </w:r>
            <w:r w:rsidR="00B71CB9">
              <w:rPr>
                <w:noProof/>
                <w:webHidden/>
              </w:rPr>
              <w:t>358</w:t>
            </w:r>
            <w:r>
              <w:rPr>
                <w:noProof/>
                <w:webHidden/>
              </w:rPr>
              <w:fldChar w:fldCharType="end"/>
            </w:r>
          </w:hyperlink>
        </w:p>
        <w:p w:rsidR="00A779CD" w:rsidRDefault="00A779CD">
          <w:pPr>
            <w:pStyle w:val="21"/>
            <w:tabs>
              <w:tab w:val="right" w:leader="dot" w:pos="10195"/>
            </w:tabs>
            <w:rPr>
              <w:noProof/>
            </w:rPr>
          </w:pPr>
          <w:hyperlink w:anchor="_Toc441582222" w:history="1">
            <w:r w:rsidRPr="00C63C77">
              <w:rPr>
                <w:rStyle w:val="a5"/>
                <w:noProof/>
              </w:rPr>
              <w:t>21.2. Протокол Thousand Parsec</w:t>
            </w:r>
            <w:r>
              <w:rPr>
                <w:noProof/>
                <w:webHidden/>
              </w:rPr>
              <w:tab/>
            </w:r>
            <w:r>
              <w:rPr>
                <w:noProof/>
                <w:webHidden/>
              </w:rPr>
              <w:fldChar w:fldCharType="begin"/>
            </w:r>
            <w:r>
              <w:rPr>
                <w:noProof/>
                <w:webHidden/>
              </w:rPr>
              <w:instrText xml:space="preserve"> PAGEREF _Toc441582222 \h </w:instrText>
            </w:r>
            <w:r>
              <w:rPr>
                <w:noProof/>
                <w:webHidden/>
              </w:rPr>
            </w:r>
            <w:r>
              <w:rPr>
                <w:noProof/>
                <w:webHidden/>
              </w:rPr>
              <w:fldChar w:fldCharType="separate"/>
            </w:r>
            <w:r w:rsidR="00B71CB9">
              <w:rPr>
                <w:noProof/>
                <w:webHidden/>
              </w:rPr>
              <w:t>359</w:t>
            </w:r>
            <w:r>
              <w:rPr>
                <w:noProof/>
                <w:webHidden/>
              </w:rPr>
              <w:fldChar w:fldCharType="end"/>
            </w:r>
          </w:hyperlink>
        </w:p>
        <w:p w:rsidR="00A779CD" w:rsidRDefault="00A779CD">
          <w:pPr>
            <w:pStyle w:val="31"/>
            <w:tabs>
              <w:tab w:val="right" w:leader="dot" w:pos="10195"/>
            </w:tabs>
            <w:rPr>
              <w:noProof/>
            </w:rPr>
          </w:pPr>
          <w:hyperlink w:anchor="_Toc441582223" w:history="1">
            <w:r w:rsidRPr="00C63C77">
              <w:rPr>
                <w:rStyle w:val="a5"/>
                <w:noProof/>
              </w:rPr>
              <w:t>21.2.1. Основные фреймы</w:t>
            </w:r>
            <w:r>
              <w:rPr>
                <w:noProof/>
                <w:webHidden/>
              </w:rPr>
              <w:tab/>
            </w:r>
            <w:r>
              <w:rPr>
                <w:noProof/>
                <w:webHidden/>
              </w:rPr>
              <w:fldChar w:fldCharType="begin"/>
            </w:r>
            <w:r>
              <w:rPr>
                <w:noProof/>
                <w:webHidden/>
              </w:rPr>
              <w:instrText xml:space="preserve"> PAGEREF _Toc441582223 \h </w:instrText>
            </w:r>
            <w:r>
              <w:rPr>
                <w:noProof/>
                <w:webHidden/>
              </w:rPr>
            </w:r>
            <w:r>
              <w:rPr>
                <w:noProof/>
                <w:webHidden/>
              </w:rPr>
              <w:fldChar w:fldCharType="separate"/>
            </w:r>
            <w:r w:rsidR="00B71CB9">
              <w:rPr>
                <w:noProof/>
                <w:webHidden/>
              </w:rPr>
              <w:t>360</w:t>
            </w:r>
            <w:r>
              <w:rPr>
                <w:noProof/>
                <w:webHidden/>
              </w:rPr>
              <w:fldChar w:fldCharType="end"/>
            </w:r>
          </w:hyperlink>
        </w:p>
        <w:p w:rsidR="00A779CD" w:rsidRDefault="00A779CD">
          <w:pPr>
            <w:pStyle w:val="31"/>
            <w:tabs>
              <w:tab w:val="right" w:leader="dot" w:pos="10195"/>
            </w:tabs>
            <w:rPr>
              <w:noProof/>
            </w:rPr>
          </w:pPr>
          <w:hyperlink w:anchor="_Toc441582224" w:history="1">
            <w:r w:rsidRPr="00C63C77">
              <w:rPr>
                <w:rStyle w:val="a5"/>
                <w:noProof/>
              </w:rPr>
              <w:t>21.2.2. Игроки и игры</w:t>
            </w:r>
            <w:r>
              <w:rPr>
                <w:noProof/>
                <w:webHidden/>
              </w:rPr>
              <w:tab/>
            </w:r>
            <w:r>
              <w:rPr>
                <w:noProof/>
                <w:webHidden/>
              </w:rPr>
              <w:fldChar w:fldCharType="begin"/>
            </w:r>
            <w:r>
              <w:rPr>
                <w:noProof/>
                <w:webHidden/>
              </w:rPr>
              <w:instrText xml:space="preserve"> PAGEREF _Toc441582224 \h </w:instrText>
            </w:r>
            <w:r>
              <w:rPr>
                <w:noProof/>
                <w:webHidden/>
              </w:rPr>
            </w:r>
            <w:r>
              <w:rPr>
                <w:noProof/>
                <w:webHidden/>
              </w:rPr>
              <w:fldChar w:fldCharType="separate"/>
            </w:r>
            <w:r w:rsidR="00B71CB9">
              <w:rPr>
                <w:noProof/>
                <w:webHidden/>
              </w:rPr>
              <w:t>360</w:t>
            </w:r>
            <w:r>
              <w:rPr>
                <w:noProof/>
                <w:webHidden/>
              </w:rPr>
              <w:fldChar w:fldCharType="end"/>
            </w:r>
          </w:hyperlink>
        </w:p>
        <w:p w:rsidR="00A779CD" w:rsidRDefault="00A779CD">
          <w:pPr>
            <w:pStyle w:val="31"/>
            <w:tabs>
              <w:tab w:val="right" w:leader="dot" w:pos="10195"/>
            </w:tabs>
            <w:rPr>
              <w:noProof/>
            </w:rPr>
          </w:pPr>
          <w:hyperlink w:anchor="_Toc441582225" w:history="1">
            <w:r w:rsidRPr="00C63C77">
              <w:rPr>
                <w:rStyle w:val="a5"/>
                <w:noProof/>
              </w:rPr>
              <w:t>21.2.3. Объекты, распоряжения и ресурсы</w:t>
            </w:r>
            <w:r>
              <w:rPr>
                <w:noProof/>
                <w:webHidden/>
              </w:rPr>
              <w:tab/>
            </w:r>
            <w:r>
              <w:rPr>
                <w:noProof/>
                <w:webHidden/>
              </w:rPr>
              <w:fldChar w:fldCharType="begin"/>
            </w:r>
            <w:r>
              <w:rPr>
                <w:noProof/>
                <w:webHidden/>
              </w:rPr>
              <w:instrText xml:space="preserve"> PAGEREF _Toc441582225 \h </w:instrText>
            </w:r>
            <w:r>
              <w:rPr>
                <w:noProof/>
                <w:webHidden/>
              </w:rPr>
            </w:r>
            <w:r>
              <w:rPr>
                <w:noProof/>
                <w:webHidden/>
              </w:rPr>
              <w:fldChar w:fldCharType="separate"/>
            </w:r>
            <w:r w:rsidR="00B71CB9">
              <w:rPr>
                <w:noProof/>
                <w:webHidden/>
              </w:rPr>
              <w:t>362</w:t>
            </w:r>
            <w:r>
              <w:rPr>
                <w:noProof/>
                <w:webHidden/>
              </w:rPr>
              <w:fldChar w:fldCharType="end"/>
            </w:r>
          </w:hyperlink>
        </w:p>
        <w:p w:rsidR="00A779CD" w:rsidRDefault="00A779CD">
          <w:pPr>
            <w:pStyle w:val="31"/>
            <w:tabs>
              <w:tab w:val="right" w:leader="dot" w:pos="10195"/>
            </w:tabs>
            <w:rPr>
              <w:noProof/>
            </w:rPr>
          </w:pPr>
          <w:hyperlink w:anchor="_Toc441582226" w:history="1">
            <w:r w:rsidRPr="00C63C77">
              <w:rPr>
                <w:rStyle w:val="a5"/>
                <w:noProof/>
              </w:rPr>
              <w:t>21.2.4. Работа с Моделями</w:t>
            </w:r>
            <w:r>
              <w:rPr>
                <w:noProof/>
                <w:webHidden/>
              </w:rPr>
              <w:tab/>
            </w:r>
            <w:r>
              <w:rPr>
                <w:noProof/>
                <w:webHidden/>
              </w:rPr>
              <w:fldChar w:fldCharType="begin"/>
            </w:r>
            <w:r>
              <w:rPr>
                <w:noProof/>
                <w:webHidden/>
              </w:rPr>
              <w:instrText xml:space="preserve"> PAGEREF _Toc441582226 \h </w:instrText>
            </w:r>
            <w:r>
              <w:rPr>
                <w:noProof/>
                <w:webHidden/>
              </w:rPr>
            </w:r>
            <w:r>
              <w:rPr>
                <w:noProof/>
                <w:webHidden/>
              </w:rPr>
              <w:fldChar w:fldCharType="separate"/>
            </w:r>
            <w:r w:rsidR="00B71CB9">
              <w:rPr>
                <w:noProof/>
                <w:webHidden/>
              </w:rPr>
              <w:t>363</w:t>
            </w:r>
            <w:r>
              <w:rPr>
                <w:noProof/>
                <w:webHidden/>
              </w:rPr>
              <w:fldChar w:fldCharType="end"/>
            </w:r>
          </w:hyperlink>
        </w:p>
        <w:p w:rsidR="00A779CD" w:rsidRDefault="00A779CD">
          <w:pPr>
            <w:pStyle w:val="31"/>
            <w:tabs>
              <w:tab w:val="right" w:leader="dot" w:pos="10195"/>
            </w:tabs>
            <w:rPr>
              <w:noProof/>
            </w:rPr>
          </w:pPr>
          <w:hyperlink w:anchor="_Toc441582227" w:history="1">
            <w:r w:rsidRPr="00C63C77">
              <w:rPr>
                <w:rStyle w:val="a5"/>
                <w:noProof/>
              </w:rPr>
              <w:t>21.2.5. Администрирование сервера</w:t>
            </w:r>
            <w:r>
              <w:rPr>
                <w:noProof/>
                <w:webHidden/>
              </w:rPr>
              <w:tab/>
            </w:r>
            <w:r>
              <w:rPr>
                <w:noProof/>
                <w:webHidden/>
              </w:rPr>
              <w:fldChar w:fldCharType="begin"/>
            </w:r>
            <w:r>
              <w:rPr>
                <w:noProof/>
                <w:webHidden/>
              </w:rPr>
              <w:instrText xml:space="preserve"> PAGEREF _Toc441582227 \h </w:instrText>
            </w:r>
            <w:r>
              <w:rPr>
                <w:noProof/>
                <w:webHidden/>
              </w:rPr>
            </w:r>
            <w:r>
              <w:rPr>
                <w:noProof/>
                <w:webHidden/>
              </w:rPr>
              <w:fldChar w:fldCharType="separate"/>
            </w:r>
            <w:r w:rsidR="00B71CB9">
              <w:rPr>
                <w:noProof/>
                <w:webHidden/>
              </w:rPr>
              <w:t>365</w:t>
            </w:r>
            <w:r>
              <w:rPr>
                <w:noProof/>
                <w:webHidden/>
              </w:rPr>
              <w:fldChar w:fldCharType="end"/>
            </w:r>
          </w:hyperlink>
        </w:p>
        <w:p w:rsidR="00A779CD" w:rsidRDefault="00A779CD">
          <w:pPr>
            <w:pStyle w:val="21"/>
            <w:tabs>
              <w:tab w:val="right" w:leader="dot" w:pos="10195"/>
            </w:tabs>
            <w:rPr>
              <w:noProof/>
            </w:rPr>
          </w:pPr>
          <w:hyperlink w:anchor="_Toc441582228" w:history="1">
            <w:r w:rsidRPr="00C63C77">
              <w:rPr>
                <w:rStyle w:val="a5"/>
                <w:noProof/>
              </w:rPr>
              <w:t>21.3. Поддерживаемые функциональные возможности</w:t>
            </w:r>
            <w:r>
              <w:rPr>
                <w:noProof/>
                <w:webHidden/>
              </w:rPr>
              <w:tab/>
            </w:r>
            <w:r>
              <w:rPr>
                <w:noProof/>
                <w:webHidden/>
              </w:rPr>
              <w:fldChar w:fldCharType="begin"/>
            </w:r>
            <w:r>
              <w:rPr>
                <w:noProof/>
                <w:webHidden/>
              </w:rPr>
              <w:instrText xml:space="preserve"> PAGEREF _Toc441582228 \h </w:instrText>
            </w:r>
            <w:r>
              <w:rPr>
                <w:noProof/>
                <w:webHidden/>
              </w:rPr>
            </w:r>
            <w:r>
              <w:rPr>
                <w:noProof/>
                <w:webHidden/>
              </w:rPr>
              <w:fldChar w:fldCharType="separate"/>
            </w:r>
            <w:r w:rsidR="00B71CB9">
              <w:rPr>
                <w:noProof/>
                <w:webHidden/>
              </w:rPr>
              <w:t>365</w:t>
            </w:r>
            <w:r>
              <w:rPr>
                <w:noProof/>
                <w:webHidden/>
              </w:rPr>
              <w:fldChar w:fldCharType="end"/>
            </w:r>
          </w:hyperlink>
        </w:p>
        <w:p w:rsidR="00A779CD" w:rsidRDefault="00A779CD">
          <w:pPr>
            <w:pStyle w:val="31"/>
            <w:tabs>
              <w:tab w:val="right" w:leader="dot" w:pos="10195"/>
            </w:tabs>
            <w:rPr>
              <w:noProof/>
            </w:rPr>
          </w:pPr>
          <w:hyperlink w:anchor="_Toc441582229" w:history="1">
            <w:r w:rsidRPr="00C63C77">
              <w:rPr>
                <w:rStyle w:val="a5"/>
                <w:noProof/>
              </w:rPr>
              <w:t>21.3.1. Хранение данных на сервере</w:t>
            </w:r>
            <w:r>
              <w:rPr>
                <w:noProof/>
                <w:webHidden/>
              </w:rPr>
              <w:tab/>
            </w:r>
            <w:r>
              <w:rPr>
                <w:noProof/>
                <w:webHidden/>
              </w:rPr>
              <w:fldChar w:fldCharType="begin"/>
            </w:r>
            <w:r>
              <w:rPr>
                <w:noProof/>
                <w:webHidden/>
              </w:rPr>
              <w:instrText xml:space="preserve"> PAGEREF _Toc441582229 \h </w:instrText>
            </w:r>
            <w:r>
              <w:rPr>
                <w:noProof/>
                <w:webHidden/>
              </w:rPr>
            </w:r>
            <w:r>
              <w:rPr>
                <w:noProof/>
                <w:webHidden/>
              </w:rPr>
              <w:fldChar w:fldCharType="separate"/>
            </w:r>
            <w:r w:rsidR="00B71CB9">
              <w:rPr>
                <w:noProof/>
                <w:webHidden/>
              </w:rPr>
              <w:t>365</w:t>
            </w:r>
            <w:r>
              <w:rPr>
                <w:noProof/>
                <w:webHidden/>
              </w:rPr>
              <w:fldChar w:fldCharType="end"/>
            </w:r>
          </w:hyperlink>
        </w:p>
        <w:p w:rsidR="00A779CD" w:rsidRDefault="00A779CD">
          <w:pPr>
            <w:pStyle w:val="31"/>
            <w:tabs>
              <w:tab w:val="right" w:leader="dot" w:pos="10195"/>
            </w:tabs>
            <w:rPr>
              <w:noProof/>
            </w:rPr>
          </w:pPr>
          <w:hyperlink w:anchor="_Toc441582230" w:history="1">
            <w:r w:rsidRPr="00C63C77">
              <w:rPr>
                <w:rStyle w:val="a5"/>
                <w:noProof/>
                <w:lang w:val="en-US"/>
              </w:rPr>
              <w:t xml:space="preserve">21.3.2. </w:t>
            </w:r>
            <w:r w:rsidRPr="00C63C77">
              <w:rPr>
                <w:rStyle w:val="a5"/>
                <w:noProof/>
              </w:rPr>
              <w:t>Язык</w:t>
            </w:r>
            <w:r w:rsidRPr="00C63C77">
              <w:rPr>
                <w:rStyle w:val="a5"/>
                <w:noProof/>
                <w:lang w:val="en-US"/>
              </w:rPr>
              <w:t xml:space="preserve"> </w:t>
            </w:r>
            <w:r w:rsidRPr="00C63C77">
              <w:rPr>
                <w:rStyle w:val="a5"/>
                <w:noProof/>
              </w:rPr>
              <w:t>компонентов</w:t>
            </w:r>
            <w:r w:rsidRPr="00C63C77">
              <w:rPr>
                <w:rStyle w:val="a5"/>
                <w:noProof/>
                <w:lang w:val="en-US"/>
              </w:rPr>
              <w:t xml:space="preserve"> Thousand Parsec Component Language</w:t>
            </w:r>
            <w:r>
              <w:rPr>
                <w:noProof/>
                <w:webHidden/>
              </w:rPr>
              <w:tab/>
            </w:r>
            <w:r>
              <w:rPr>
                <w:noProof/>
                <w:webHidden/>
              </w:rPr>
              <w:fldChar w:fldCharType="begin"/>
            </w:r>
            <w:r>
              <w:rPr>
                <w:noProof/>
                <w:webHidden/>
              </w:rPr>
              <w:instrText xml:space="preserve"> PAGEREF _Toc441582230 \h </w:instrText>
            </w:r>
            <w:r>
              <w:rPr>
                <w:noProof/>
                <w:webHidden/>
              </w:rPr>
            </w:r>
            <w:r>
              <w:rPr>
                <w:noProof/>
                <w:webHidden/>
              </w:rPr>
              <w:fldChar w:fldCharType="separate"/>
            </w:r>
            <w:r w:rsidR="00B71CB9">
              <w:rPr>
                <w:noProof/>
                <w:webHidden/>
              </w:rPr>
              <w:t>366</w:t>
            </w:r>
            <w:r>
              <w:rPr>
                <w:noProof/>
                <w:webHidden/>
              </w:rPr>
              <w:fldChar w:fldCharType="end"/>
            </w:r>
          </w:hyperlink>
        </w:p>
        <w:p w:rsidR="00A779CD" w:rsidRDefault="00A779CD">
          <w:pPr>
            <w:pStyle w:val="31"/>
            <w:tabs>
              <w:tab w:val="right" w:leader="dot" w:pos="10195"/>
            </w:tabs>
            <w:rPr>
              <w:noProof/>
            </w:rPr>
          </w:pPr>
          <w:hyperlink w:anchor="_Toc441582231" w:history="1">
            <w:r w:rsidRPr="00C63C77">
              <w:rPr>
                <w:rStyle w:val="a5"/>
                <w:noProof/>
              </w:rPr>
              <w:t>21.3.3. Описание сражения - BattleXML</w:t>
            </w:r>
            <w:r>
              <w:rPr>
                <w:noProof/>
                <w:webHidden/>
              </w:rPr>
              <w:tab/>
            </w:r>
            <w:r>
              <w:rPr>
                <w:noProof/>
                <w:webHidden/>
              </w:rPr>
              <w:fldChar w:fldCharType="begin"/>
            </w:r>
            <w:r>
              <w:rPr>
                <w:noProof/>
                <w:webHidden/>
              </w:rPr>
              <w:instrText xml:space="preserve"> PAGEREF _Toc441582231 \h </w:instrText>
            </w:r>
            <w:r>
              <w:rPr>
                <w:noProof/>
                <w:webHidden/>
              </w:rPr>
            </w:r>
            <w:r>
              <w:rPr>
                <w:noProof/>
                <w:webHidden/>
              </w:rPr>
              <w:fldChar w:fldCharType="separate"/>
            </w:r>
            <w:r w:rsidR="00B71CB9">
              <w:rPr>
                <w:noProof/>
                <w:webHidden/>
              </w:rPr>
              <w:t>367</w:t>
            </w:r>
            <w:r>
              <w:rPr>
                <w:noProof/>
                <w:webHidden/>
              </w:rPr>
              <w:fldChar w:fldCharType="end"/>
            </w:r>
          </w:hyperlink>
        </w:p>
        <w:p w:rsidR="00A779CD" w:rsidRDefault="00A779CD">
          <w:pPr>
            <w:pStyle w:val="31"/>
            <w:tabs>
              <w:tab w:val="right" w:leader="dot" w:pos="10195"/>
            </w:tabs>
            <w:rPr>
              <w:noProof/>
            </w:rPr>
          </w:pPr>
          <w:hyperlink w:anchor="_Toc441582232" w:history="1">
            <w:r w:rsidRPr="00C63C77">
              <w:rPr>
                <w:rStyle w:val="a5"/>
                <w:noProof/>
              </w:rPr>
              <w:t>21.3.4. Метасервер</w:t>
            </w:r>
            <w:r>
              <w:rPr>
                <w:noProof/>
                <w:webHidden/>
              </w:rPr>
              <w:tab/>
            </w:r>
            <w:r>
              <w:rPr>
                <w:noProof/>
                <w:webHidden/>
              </w:rPr>
              <w:fldChar w:fldCharType="begin"/>
            </w:r>
            <w:r>
              <w:rPr>
                <w:noProof/>
                <w:webHidden/>
              </w:rPr>
              <w:instrText xml:space="preserve"> PAGEREF _Toc441582232 \h </w:instrText>
            </w:r>
            <w:r>
              <w:rPr>
                <w:noProof/>
                <w:webHidden/>
              </w:rPr>
            </w:r>
            <w:r>
              <w:rPr>
                <w:noProof/>
                <w:webHidden/>
              </w:rPr>
              <w:fldChar w:fldCharType="separate"/>
            </w:r>
            <w:r w:rsidR="00B71CB9">
              <w:rPr>
                <w:noProof/>
                <w:webHidden/>
              </w:rPr>
              <w:t>367</w:t>
            </w:r>
            <w:r>
              <w:rPr>
                <w:noProof/>
                <w:webHidden/>
              </w:rPr>
              <w:fldChar w:fldCharType="end"/>
            </w:r>
          </w:hyperlink>
        </w:p>
        <w:p w:rsidR="00A779CD" w:rsidRDefault="00A779CD">
          <w:pPr>
            <w:pStyle w:val="31"/>
            <w:tabs>
              <w:tab w:val="right" w:leader="dot" w:pos="10195"/>
            </w:tabs>
            <w:rPr>
              <w:noProof/>
            </w:rPr>
          </w:pPr>
          <w:hyperlink w:anchor="_Toc441582233" w:history="1">
            <w:r w:rsidRPr="00C63C77">
              <w:rPr>
                <w:rStyle w:val="a5"/>
                <w:noProof/>
              </w:rPr>
              <w:t>21.3.5. Однопользовательский режим</w:t>
            </w:r>
            <w:r>
              <w:rPr>
                <w:noProof/>
                <w:webHidden/>
              </w:rPr>
              <w:tab/>
            </w:r>
            <w:r>
              <w:rPr>
                <w:noProof/>
                <w:webHidden/>
              </w:rPr>
              <w:fldChar w:fldCharType="begin"/>
            </w:r>
            <w:r>
              <w:rPr>
                <w:noProof/>
                <w:webHidden/>
              </w:rPr>
              <w:instrText xml:space="preserve"> PAGEREF _Toc441582233 \h </w:instrText>
            </w:r>
            <w:r>
              <w:rPr>
                <w:noProof/>
                <w:webHidden/>
              </w:rPr>
            </w:r>
            <w:r>
              <w:rPr>
                <w:noProof/>
                <w:webHidden/>
              </w:rPr>
              <w:fldChar w:fldCharType="separate"/>
            </w:r>
            <w:r w:rsidR="00B71CB9">
              <w:rPr>
                <w:noProof/>
                <w:webHidden/>
              </w:rPr>
              <w:t>368</w:t>
            </w:r>
            <w:r>
              <w:rPr>
                <w:noProof/>
                <w:webHidden/>
              </w:rPr>
              <w:fldChar w:fldCharType="end"/>
            </w:r>
          </w:hyperlink>
        </w:p>
        <w:p w:rsidR="00A779CD" w:rsidRDefault="00A779CD">
          <w:pPr>
            <w:pStyle w:val="21"/>
            <w:tabs>
              <w:tab w:val="right" w:leader="dot" w:pos="10195"/>
            </w:tabs>
            <w:rPr>
              <w:noProof/>
            </w:rPr>
          </w:pPr>
          <w:hyperlink w:anchor="_Toc441582234" w:history="1">
            <w:r w:rsidRPr="00C63C77">
              <w:rPr>
                <w:rStyle w:val="a5"/>
                <w:noProof/>
              </w:rPr>
              <w:t>21.4. Усвоенные уроки</w:t>
            </w:r>
            <w:r>
              <w:rPr>
                <w:noProof/>
                <w:webHidden/>
              </w:rPr>
              <w:tab/>
            </w:r>
            <w:r>
              <w:rPr>
                <w:noProof/>
                <w:webHidden/>
              </w:rPr>
              <w:fldChar w:fldCharType="begin"/>
            </w:r>
            <w:r>
              <w:rPr>
                <w:noProof/>
                <w:webHidden/>
              </w:rPr>
              <w:instrText xml:space="preserve"> PAGEREF _Toc441582234 \h </w:instrText>
            </w:r>
            <w:r>
              <w:rPr>
                <w:noProof/>
                <w:webHidden/>
              </w:rPr>
            </w:r>
            <w:r>
              <w:rPr>
                <w:noProof/>
                <w:webHidden/>
              </w:rPr>
              <w:fldChar w:fldCharType="separate"/>
            </w:r>
            <w:r w:rsidR="00B71CB9">
              <w:rPr>
                <w:noProof/>
                <w:webHidden/>
              </w:rPr>
              <w:t>370</w:t>
            </w:r>
            <w:r>
              <w:rPr>
                <w:noProof/>
                <w:webHidden/>
              </w:rPr>
              <w:fldChar w:fldCharType="end"/>
            </w:r>
          </w:hyperlink>
        </w:p>
        <w:p w:rsidR="00A779CD" w:rsidRDefault="00A779CD">
          <w:pPr>
            <w:pStyle w:val="31"/>
            <w:tabs>
              <w:tab w:val="right" w:leader="dot" w:pos="10195"/>
            </w:tabs>
            <w:rPr>
              <w:noProof/>
            </w:rPr>
          </w:pPr>
          <w:hyperlink w:anchor="_Toc441582235" w:history="1">
            <w:r w:rsidRPr="00C63C77">
              <w:rPr>
                <w:rStyle w:val="a5"/>
                <w:noProof/>
              </w:rPr>
              <w:t>21.4.1. Что работает</w:t>
            </w:r>
            <w:r>
              <w:rPr>
                <w:noProof/>
                <w:webHidden/>
              </w:rPr>
              <w:tab/>
            </w:r>
            <w:r>
              <w:rPr>
                <w:noProof/>
                <w:webHidden/>
              </w:rPr>
              <w:fldChar w:fldCharType="begin"/>
            </w:r>
            <w:r>
              <w:rPr>
                <w:noProof/>
                <w:webHidden/>
              </w:rPr>
              <w:instrText xml:space="preserve"> PAGEREF _Toc441582235 \h </w:instrText>
            </w:r>
            <w:r>
              <w:rPr>
                <w:noProof/>
                <w:webHidden/>
              </w:rPr>
            </w:r>
            <w:r>
              <w:rPr>
                <w:noProof/>
                <w:webHidden/>
              </w:rPr>
              <w:fldChar w:fldCharType="separate"/>
            </w:r>
            <w:r w:rsidR="00B71CB9">
              <w:rPr>
                <w:noProof/>
                <w:webHidden/>
              </w:rPr>
              <w:t>370</w:t>
            </w:r>
            <w:r>
              <w:rPr>
                <w:noProof/>
                <w:webHidden/>
              </w:rPr>
              <w:fldChar w:fldCharType="end"/>
            </w:r>
          </w:hyperlink>
        </w:p>
        <w:p w:rsidR="00A779CD" w:rsidRDefault="00A779CD">
          <w:pPr>
            <w:pStyle w:val="31"/>
            <w:tabs>
              <w:tab w:val="right" w:leader="dot" w:pos="10195"/>
            </w:tabs>
            <w:rPr>
              <w:noProof/>
            </w:rPr>
          </w:pPr>
          <w:hyperlink w:anchor="_Toc441582236" w:history="1">
            <w:r w:rsidRPr="00C63C77">
              <w:rPr>
                <w:rStyle w:val="a5"/>
                <w:noProof/>
              </w:rPr>
              <w:t>21.4.2. Что не работает</w:t>
            </w:r>
            <w:r>
              <w:rPr>
                <w:noProof/>
                <w:webHidden/>
              </w:rPr>
              <w:tab/>
            </w:r>
            <w:r>
              <w:rPr>
                <w:noProof/>
                <w:webHidden/>
              </w:rPr>
              <w:fldChar w:fldCharType="begin"/>
            </w:r>
            <w:r>
              <w:rPr>
                <w:noProof/>
                <w:webHidden/>
              </w:rPr>
              <w:instrText xml:space="preserve"> PAGEREF _Toc441582236 \h </w:instrText>
            </w:r>
            <w:r>
              <w:rPr>
                <w:noProof/>
                <w:webHidden/>
              </w:rPr>
            </w:r>
            <w:r>
              <w:rPr>
                <w:noProof/>
                <w:webHidden/>
              </w:rPr>
              <w:fldChar w:fldCharType="separate"/>
            </w:r>
            <w:r w:rsidR="00B71CB9">
              <w:rPr>
                <w:noProof/>
                <w:webHidden/>
              </w:rPr>
              <w:t>370</w:t>
            </w:r>
            <w:r>
              <w:rPr>
                <w:noProof/>
                <w:webHidden/>
              </w:rPr>
              <w:fldChar w:fldCharType="end"/>
            </w:r>
          </w:hyperlink>
        </w:p>
        <w:p w:rsidR="00A779CD" w:rsidRDefault="00A779CD">
          <w:pPr>
            <w:pStyle w:val="31"/>
            <w:tabs>
              <w:tab w:val="right" w:leader="dot" w:pos="10195"/>
            </w:tabs>
            <w:rPr>
              <w:noProof/>
            </w:rPr>
          </w:pPr>
          <w:hyperlink w:anchor="_Toc441582237" w:history="1">
            <w:r w:rsidRPr="00C63C77">
              <w:rPr>
                <w:rStyle w:val="a5"/>
                <w:noProof/>
              </w:rPr>
              <w:t>21.4.3. Заключение</w:t>
            </w:r>
            <w:r>
              <w:rPr>
                <w:noProof/>
                <w:webHidden/>
              </w:rPr>
              <w:tab/>
            </w:r>
            <w:r>
              <w:rPr>
                <w:noProof/>
                <w:webHidden/>
              </w:rPr>
              <w:fldChar w:fldCharType="begin"/>
            </w:r>
            <w:r>
              <w:rPr>
                <w:noProof/>
                <w:webHidden/>
              </w:rPr>
              <w:instrText xml:space="preserve"> PAGEREF _Toc441582237 \h </w:instrText>
            </w:r>
            <w:r>
              <w:rPr>
                <w:noProof/>
                <w:webHidden/>
              </w:rPr>
            </w:r>
            <w:r>
              <w:rPr>
                <w:noProof/>
                <w:webHidden/>
              </w:rPr>
              <w:fldChar w:fldCharType="separate"/>
            </w:r>
            <w:r w:rsidR="00B71CB9">
              <w:rPr>
                <w:noProof/>
                <w:webHidden/>
              </w:rPr>
              <w:t>371</w:t>
            </w:r>
            <w:r>
              <w:rPr>
                <w:noProof/>
                <w:webHidden/>
              </w:rPr>
              <w:fldChar w:fldCharType="end"/>
            </w:r>
          </w:hyperlink>
        </w:p>
        <w:p w:rsidR="00A779CD" w:rsidRDefault="00A779CD">
          <w:pPr>
            <w:pStyle w:val="21"/>
            <w:tabs>
              <w:tab w:val="right" w:leader="dot" w:pos="10195"/>
            </w:tabs>
            <w:rPr>
              <w:noProof/>
            </w:rPr>
          </w:pPr>
          <w:hyperlink w:anchor="_Toc441582238" w:history="1">
            <w:r w:rsidRPr="00C63C77">
              <w:rPr>
                <w:rStyle w:val="a5"/>
                <w:noProof/>
              </w:rPr>
              <w:t>Примечания</w:t>
            </w:r>
            <w:r>
              <w:rPr>
                <w:noProof/>
                <w:webHidden/>
              </w:rPr>
              <w:tab/>
            </w:r>
            <w:r>
              <w:rPr>
                <w:noProof/>
                <w:webHidden/>
              </w:rPr>
              <w:fldChar w:fldCharType="begin"/>
            </w:r>
            <w:r>
              <w:rPr>
                <w:noProof/>
                <w:webHidden/>
              </w:rPr>
              <w:instrText xml:space="preserve"> PAGEREF _Toc441582238 \h </w:instrText>
            </w:r>
            <w:r>
              <w:rPr>
                <w:noProof/>
                <w:webHidden/>
              </w:rPr>
            </w:r>
            <w:r>
              <w:rPr>
                <w:noProof/>
                <w:webHidden/>
              </w:rPr>
              <w:fldChar w:fldCharType="separate"/>
            </w:r>
            <w:r w:rsidR="00B71CB9">
              <w:rPr>
                <w:noProof/>
                <w:webHidden/>
              </w:rPr>
              <w:t>371</w:t>
            </w:r>
            <w:r>
              <w:rPr>
                <w:noProof/>
                <w:webHidden/>
              </w:rPr>
              <w:fldChar w:fldCharType="end"/>
            </w:r>
          </w:hyperlink>
        </w:p>
        <w:p w:rsidR="00A779CD" w:rsidRDefault="00A779CD">
          <w:pPr>
            <w:pStyle w:val="11"/>
            <w:tabs>
              <w:tab w:val="left" w:pos="660"/>
              <w:tab w:val="right" w:leader="dot" w:pos="10195"/>
            </w:tabs>
            <w:rPr>
              <w:noProof/>
            </w:rPr>
          </w:pPr>
          <w:hyperlink w:anchor="_Toc441582239" w:history="1">
            <w:r w:rsidRPr="00C63C77">
              <w:rPr>
                <w:rStyle w:val="a5"/>
                <w:rFonts w:eastAsia="Times New Roman"/>
                <w:noProof/>
              </w:rPr>
              <w:t>22.</w:t>
            </w:r>
            <w:r>
              <w:rPr>
                <w:noProof/>
              </w:rPr>
              <w:tab/>
            </w:r>
            <w:r w:rsidRPr="00C63C77">
              <w:rPr>
                <w:rStyle w:val="a5"/>
                <w:rFonts w:eastAsia="Times New Roman"/>
                <w:noProof/>
              </w:rPr>
              <w:t>Фреймворк Violet</w:t>
            </w:r>
            <w:r>
              <w:rPr>
                <w:noProof/>
                <w:webHidden/>
              </w:rPr>
              <w:tab/>
            </w:r>
            <w:r>
              <w:rPr>
                <w:noProof/>
                <w:webHidden/>
              </w:rPr>
              <w:fldChar w:fldCharType="begin"/>
            </w:r>
            <w:r>
              <w:rPr>
                <w:noProof/>
                <w:webHidden/>
              </w:rPr>
              <w:instrText xml:space="preserve"> PAGEREF _Toc441582239 \h </w:instrText>
            </w:r>
            <w:r>
              <w:rPr>
                <w:noProof/>
                <w:webHidden/>
              </w:rPr>
            </w:r>
            <w:r>
              <w:rPr>
                <w:noProof/>
                <w:webHidden/>
              </w:rPr>
              <w:fldChar w:fldCharType="separate"/>
            </w:r>
            <w:r w:rsidR="00B71CB9">
              <w:rPr>
                <w:noProof/>
                <w:webHidden/>
              </w:rPr>
              <w:t>371</w:t>
            </w:r>
            <w:r>
              <w:rPr>
                <w:noProof/>
                <w:webHidden/>
              </w:rPr>
              <w:fldChar w:fldCharType="end"/>
            </w:r>
          </w:hyperlink>
        </w:p>
        <w:p w:rsidR="00A779CD" w:rsidRDefault="00A779CD">
          <w:pPr>
            <w:pStyle w:val="21"/>
            <w:tabs>
              <w:tab w:val="right" w:leader="dot" w:pos="10195"/>
            </w:tabs>
            <w:rPr>
              <w:noProof/>
            </w:rPr>
          </w:pPr>
          <w:hyperlink w:anchor="_Toc441582240" w:history="1">
            <w:r w:rsidRPr="00C63C77">
              <w:rPr>
                <w:rStyle w:val="a5"/>
                <w:rFonts w:eastAsia="Times New Roman"/>
                <w:noProof/>
              </w:rPr>
              <w:t>22.1. Введение в Violet</w:t>
            </w:r>
            <w:r>
              <w:rPr>
                <w:noProof/>
                <w:webHidden/>
              </w:rPr>
              <w:tab/>
            </w:r>
            <w:r>
              <w:rPr>
                <w:noProof/>
                <w:webHidden/>
              </w:rPr>
              <w:fldChar w:fldCharType="begin"/>
            </w:r>
            <w:r>
              <w:rPr>
                <w:noProof/>
                <w:webHidden/>
              </w:rPr>
              <w:instrText xml:space="preserve"> PAGEREF _Toc441582240 \h </w:instrText>
            </w:r>
            <w:r>
              <w:rPr>
                <w:noProof/>
                <w:webHidden/>
              </w:rPr>
            </w:r>
            <w:r>
              <w:rPr>
                <w:noProof/>
                <w:webHidden/>
              </w:rPr>
              <w:fldChar w:fldCharType="separate"/>
            </w:r>
            <w:r w:rsidR="00B71CB9">
              <w:rPr>
                <w:noProof/>
                <w:webHidden/>
              </w:rPr>
              <w:t>372</w:t>
            </w:r>
            <w:r>
              <w:rPr>
                <w:noProof/>
                <w:webHidden/>
              </w:rPr>
              <w:fldChar w:fldCharType="end"/>
            </w:r>
          </w:hyperlink>
        </w:p>
        <w:p w:rsidR="00A779CD" w:rsidRDefault="00A779CD">
          <w:pPr>
            <w:pStyle w:val="21"/>
            <w:tabs>
              <w:tab w:val="right" w:leader="dot" w:pos="10195"/>
            </w:tabs>
            <w:rPr>
              <w:noProof/>
            </w:rPr>
          </w:pPr>
          <w:hyperlink w:anchor="_Toc441582241" w:history="1">
            <w:r w:rsidRPr="00C63C77">
              <w:rPr>
                <w:rStyle w:val="a5"/>
                <w:rFonts w:eastAsia="Times New Roman"/>
                <w:noProof/>
              </w:rPr>
              <w:t>22.2. Графический фреймворк</w:t>
            </w:r>
            <w:r>
              <w:rPr>
                <w:noProof/>
                <w:webHidden/>
              </w:rPr>
              <w:tab/>
            </w:r>
            <w:r>
              <w:rPr>
                <w:noProof/>
                <w:webHidden/>
              </w:rPr>
              <w:fldChar w:fldCharType="begin"/>
            </w:r>
            <w:r>
              <w:rPr>
                <w:noProof/>
                <w:webHidden/>
              </w:rPr>
              <w:instrText xml:space="preserve"> PAGEREF _Toc441582241 \h </w:instrText>
            </w:r>
            <w:r>
              <w:rPr>
                <w:noProof/>
                <w:webHidden/>
              </w:rPr>
            </w:r>
            <w:r>
              <w:rPr>
                <w:noProof/>
                <w:webHidden/>
              </w:rPr>
              <w:fldChar w:fldCharType="separate"/>
            </w:r>
            <w:r w:rsidR="00B71CB9">
              <w:rPr>
                <w:noProof/>
                <w:webHidden/>
              </w:rPr>
              <w:t>373</w:t>
            </w:r>
            <w:r>
              <w:rPr>
                <w:noProof/>
                <w:webHidden/>
              </w:rPr>
              <w:fldChar w:fldCharType="end"/>
            </w:r>
          </w:hyperlink>
        </w:p>
        <w:p w:rsidR="00A779CD" w:rsidRDefault="00A779CD">
          <w:pPr>
            <w:pStyle w:val="21"/>
            <w:tabs>
              <w:tab w:val="right" w:leader="dot" w:pos="10195"/>
            </w:tabs>
            <w:rPr>
              <w:noProof/>
            </w:rPr>
          </w:pPr>
          <w:hyperlink w:anchor="_Toc441582242" w:history="1">
            <w:r w:rsidRPr="00C63C77">
              <w:rPr>
                <w:rStyle w:val="a5"/>
                <w:rFonts w:eastAsia="Times New Roman"/>
                <w:noProof/>
              </w:rPr>
              <w:t>22.3. Использование свойств JavaBeans</w:t>
            </w:r>
            <w:r>
              <w:rPr>
                <w:noProof/>
                <w:webHidden/>
              </w:rPr>
              <w:tab/>
            </w:r>
            <w:r>
              <w:rPr>
                <w:noProof/>
                <w:webHidden/>
              </w:rPr>
              <w:fldChar w:fldCharType="begin"/>
            </w:r>
            <w:r>
              <w:rPr>
                <w:noProof/>
                <w:webHidden/>
              </w:rPr>
              <w:instrText xml:space="preserve"> PAGEREF _Toc441582242 \h </w:instrText>
            </w:r>
            <w:r>
              <w:rPr>
                <w:noProof/>
                <w:webHidden/>
              </w:rPr>
            </w:r>
            <w:r>
              <w:rPr>
                <w:noProof/>
                <w:webHidden/>
              </w:rPr>
              <w:fldChar w:fldCharType="separate"/>
            </w:r>
            <w:r w:rsidR="00B71CB9">
              <w:rPr>
                <w:noProof/>
                <w:webHidden/>
              </w:rPr>
              <w:t>376</w:t>
            </w:r>
            <w:r>
              <w:rPr>
                <w:noProof/>
                <w:webHidden/>
              </w:rPr>
              <w:fldChar w:fldCharType="end"/>
            </w:r>
          </w:hyperlink>
        </w:p>
        <w:p w:rsidR="00A779CD" w:rsidRDefault="00A779CD">
          <w:pPr>
            <w:pStyle w:val="21"/>
            <w:tabs>
              <w:tab w:val="right" w:leader="dot" w:pos="10195"/>
            </w:tabs>
            <w:rPr>
              <w:noProof/>
            </w:rPr>
          </w:pPr>
          <w:hyperlink w:anchor="_Toc441582243" w:history="1">
            <w:r w:rsidRPr="00C63C77">
              <w:rPr>
                <w:rStyle w:val="a5"/>
                <w:rFonts w:eastAsia="Times New Roman"/>
                <w:noProof/>
              </w:rPr>
              <w:t>22.4. Хранение полученных результатов</w:t>
            </w:r>
            <w:r>
              <w:rPr>
                <w:noProof/>
                <w:webHidden/>
              </w:rPr>
              <w:tab/>
            </w:r>
            <w:r>
              <w:rPr>
                <w:noProof/>
                <w:webHidden/>
              </w:rPr>
              <w:fldChar w:fldCharType="begin"/>
            </w:r>
            <w:r>
              <w:rPr>
                <w:noProof/>
                <w:webHidden/>
              </w:rPr>
              <w:instrText xml:space="preserve"> PAGEREF _Toc441582243 \h </w:instrText>
            </w:r>
            <w:r>
              <w:rPr>
                <w:noProof/>
                <w:webHidden/>
              </w:rPr>
            </w:r>
            <w:r>
              <w:rPr>
                <w:noProof/>
                <w:webHidden/>
              </w:rPr>
              <w:fldChar w:fldCharType="separate"/>
            </w:r>
            <w:r w:rsidR="00B71CB9">
              <w:rPr>
                <w:noProof/>
                <w:webHidden/>
              </w:rPr>
              <w:t>377</w:t>
            </w:r>
            <w:r>
              <w:rPr>
                <w:noProof/>
                <w:webHidden/>
              </w:rPr>
              <w:fldChar w:fldCharType="end"/>
            </w:r>
          </w:hyperlink>
        </w:p>
        <w:p w:rsidR="00A779CD" w:rsidRDefault="00A779CD">
          <w:pPr>
            <w:pStyle w:val="21"/>
            <w:tabs>
              <w:tab w:val="right" w:leader="dot" w:pos="10195"/>
            </w:tabs>
            <w:rPr>
              <w:noProof/>
            </w:rPr>
          </w:pPr>
          <w:hyperlink w:anchor="_Toc441582244" w:history="1">
            <w:r w:rsidRPr="00C63C77">
              <w:rPr>
                <w:rStyle w:val="a5"/>
                <w:rFonts w:eastAsia="Times New Roman"/>
                <w:noProof/>
              </w:rPr>
              <w:t>22.5. Java WebStart</w:t>
            </w:r>
            <w:r>
              <w:rPr>
                <w:noProof/>
                <w:webHidden/>
              </w:rPr>
              <w:tab/>
            </w:r>
            <w:r>
              <w:rPr>
                <w:noProof/>
                <w:webHidden/>
              </w:rPr>
              <w:fldChar w:fldCharType="begin"/>
            </w:r>
            <w:r>
              <w:rPr>
                <w:noProof/>
                <w:webHidden/>
              </w:rPr>
              <w:instrText xml:space="preserve"> PAGEREF _Toc441582244 \h </w:instrText>
            </w:r>
            <w:r>
              <w:rPr>
                <w:noProof/>
                <w:webHidden/>
              </w:rPr>
            </w:r>
            <w:r>
              <w:rPr>
                <w:noProof/>
                <w:webHidden/>
              </w:rPr>
              <w:fldChar w:fldCharType="separate"/>
            </w:r>
            <w:r w:rsidR="00B71CB9">
              <w:rPr>
                <w:noProof/>
                <w:webHidden/>
              </w:rPr>
              <w:t>379</w:t>
            </w:r>
            <w:r>
              <w:rPr>
                <w:noProof/>
                <w:webHidden/>
              </w:rPr>
              <w:fldChar w:fldCharType="end"/>
            </w:r>
          </w:hyperlink>
        </w:p>
        <w:p w:rsidR="00A779CD" w:rsidRDefault="00A779CD">
          <w:pPr>
            <w:pStyle w:val="21"/>
            <w:tabs>
              <w:tab w:val="right" w:leader="dot" w:pos="10195"/>
            </w:tabs>
            <w:rPr>
              <w:noProof/>
            </w:rPr>
          </w:pPr>
          <w:hyperlink w:anchor="_Toc441582245" w:history="1">
            <w:r w:rsidRPr="00C63C77">
              <w:rPr>
                <w:rStyle w:val="a5"/>
                <w:rFonts w:eastAsia="Times New Roman"/>
                <w:noProof/>
              </w:rPr>
              <w:t>22.6. Java 2D</w:t>
            </w:r>
            <w:r>
              <w:rPr>
                <w:noProof/>
                <w:webHidden/>
              </w:rPr>
              <w:tab/>
            </w:r>
            <w:r>
              <w:rPr>
                <w:noProof/>
                <w:webHidden/>
              </w:rPr>
              <w:fldChar w:fldCharType="begin"/>
            </w:r>
            <w:r>
              <w:rPr>
                <w:noProof/>
                <w:webHidden/>
              </w:rPr>
              <w:instrText xml:space="preserve"> PAGEREF _Toc441582245 \h </w:instrText>
            </w:r>
            <w:r>
              <w:rPr>
                <w:noProof/>
                <w:webHidden/>
              </w:rPr>
            </w:r>
            <w:r>
              <w:rPr>
                <w:noProof/>
                <w:webHidden/>
              </w:rPr>
              <w:fldChar w:fldCharType="separate"/>
            </w:r>
            <w:r w:rsidR="00B71CB9">
              <w:rPr>
                <w:noProof/>
                <w:webHidden/>
              </w:rPr>
              <w:t>380</w:t>
            </w:r>
            <w:r>
              <w:rPr>
                <w:noProof/>
                <w:webHidden/>
              </w:rPr>
              <w:fldChar w:fldCharType="end"/>
            </w:r>
          </w:hyperlink>
        </w:p>
        <w:p w:rsidR="00A779CD" w:rsidRDefault="00A779CD">
          <w:pPr>
            <w:pStyle w:val="21"/>
            <w:tabs>
              <w:tab w:val="right" w:leader="dot" w:pos="10195"/>
            </w:tabs>
            <w:rPr>
              <w:noProof/>
            </w:rPr>
          </w:pPr>
          <w:hyperlink w:anchor="_Toc441582246" w:history="1">
            <w:r w:rsidRPr="00C63C77">
              <w:rPr>
                <w:rStyle w:val="a5"/>
                <w:rFonts w:eastAsia="Times New Roman"/>
                <w:noProof/>
              </w:rPr>
              <w:t>22.7. Это не фреймворк приложений Swing</w:t>
            </w:r>
            <w:r>
              <w:rPr>
                <w:noProof/>
                <w:webHidden/>
              </w:rPr>
              <w:tab/>
            </w:r>
            <w:r>
              <w:rPr>
                <w:noProof/>
                <w:webHidden/>
              </w:rPr>
              <w:fldChar w:fldCharType="begin"/>
            </w:r>
            <w:r>
              <w:rPr>
                <w:noProof/>
                <w:webHidden/>
              </w:rPr>
              <w:instrText xml:space="preserve"> PAGEREF _Toc441582246 \h </w:instrText>
            </w:r>
            <w:r>
              <w:rPr>
                <w:noProof/>
                <w:webHidden/>
              </w:rPr>
            </w:r>
            <w:r>
              <w:rPr>
                <w:noProof/>
                <w:webHidden/>
              </w:rPr>
              <w:fldChar w:fldCharType="separate"/>
            </w:r>
            <w:r w:rsidR="00B71CB9">
              <w:rPr>
                <w:noProof/>
                <w:webHidden/>
              </w:rPr>
              <w:t>381</w:t>
            </w:r>
            <w:r>
              <w:rPr>
                <w:noProof/>
                <w:webHidden/>
              </w:rPr>
              <w:fldChar w:fldCharType="end"/>
            </w:r>
          </w:hyperlink>
        </w:p>
        <w:p w:rsidR="00A779CD" w:rsidRDefault="00A779CD">
          <w:pPr>
            <w:pStyle w:val="21"/>
            <w:tabs>
              <w:tab w:val="right" w:leader="dot" w:pos="10195"/>
            </w:tabs>
            <w:rPr>
              <w:noProof/>
            </w:rPr>
          </w:pPr>
          <w:hyperlink w:anchor="_Toc441582247" w:history="1">
            <w:r w:rsidRPr="00C63C77">
              <w:rPr>
                <w:rStyle w:val="a5"/>
                <w:rFonts w:eastAsia="Times New Roman"/>
                <w:noProof/>
              </w:rPr>
              <w:t>22.8. Операции Undo/Redo</w:t>
            </w:r>
            <w:r>
              <w:rPr>
                <w:noProof/>
                <w:webHidden/>
              </w:rPr>
              <w:tab/>
            </w:r>
            <w:r>
              <w:rPr>
                <w:noProof/>
                <w:webHidden/>
              </w:rPr>
              <w:fldChar w:fldCharType="begin"/>
            </w:r>
            <w:r>
              <w:rPr>
                <w:noProof/>
                <w:webHidden/>
              </w:rPr>
              <w:instrText xml:space="preserve"> PAGEREF _Toc441582247 \h </w:instrText>
            </w:r>
            <w:r>
              <w:rPr>
                <w:noProof/>
                <w:webHidden/>
              </w:rPr>
            </w:r>
            <w:r>
              <w:rPr>
                <w:noProof/>
                <w:webHidden/>
              </w:rPr>
              <w:fldChar w:fldCharType="separate"/>
            </w:r>
            <w:r w:rsidR="00B71CB9">
              <w:rPr>
                <w:noProof/>
                <w:webHidden/>
              </w:rPr>
              <w:t>382</w:t>
            </w:r>
            <w:r>
              <w:rPr>
                <w:noProof/>
                <w:webHidden/>
              </w:rPr>
              <w:fldChar w:fldCharType="end"/>
            </w:r>
          </w:hyperlink>
        </w:p>
        <w:p w:rsidR="00A779CD" w:rsidRDefault="00A779CD">
          <w:pPr>
            <w:pStyle w:val="21"/>
            <w:tabs>
              <w:tab w:val="right" w:leader="dot" w:pos="10195"/>
            </w:tabs>
            <w:rPr>
              <w:noProof/>
            </w:rPr>
          </w:pPr>
          <w:hyperlink w:anchor="_Toc441582248" w:history="1">
            <w:r w:rsidRPr="00C63C77">
              <w:rPr>
                <w:rStyle w:val="a5"/>
                <w:rFonts w:eastAsia="Times New Roman"/>
                <w:noProof/>
              </w:rPr>
              <w:t>22.9. Архитектура плагинов</w:t>
            </w:r>
            <w:r>
              <w:rPr>
                <w:noProof/>
                <w:webHidden/>
              </w:rPr>
              <w:tab/>
            </w:r>
            <w:r>
              <w:rPr>
                <w:noProof/>
                <w:webHidden/>
              </w:rPr>
              <w:fldChar w:fldCharType="begin"/>
            </w:r>
            <w:r>
              <w:rPr>
                <w:noProof/>
                <w:webHidden/>
              </w:rPr>
              <w:instrText xml:space="preserve"> PAGEREF _Toc441582248 \h </w:instrText>
            </w:r>
            <w:r>
              <w:rPr>
                <w:noProof/>
                <w:webHidden/>
              </w:rPr>
            </w:r>
            <w:r>
              <w:rPr>
                <w:noProof/>
                <w:webHidden/>
              </w:rPr>
              <w:fldChar w:fldCharType="separate"/>
            </w:r>
            <w:r w:rsidR="00B71CB9">
              <w:rPr>
                <w:noProof/>
                <w:webHidden/>
              </w:rPr>
              <w:t>384</w:t>
            </w:r>
            <w:r>
              <w:rPr>
                <w:noProof/>
                <w:webHidden/>
              </w:rPr>
              <w:fldChar w:fldCharType="end"/>
            </w:r>
          </w:hyperlink>
        </w:p>
        <w:p w:rsidR="00A779CD" w:rsidRDefault="00A779CD">
          <w:pPr>
            <w:pStyle w:val="21"/>
            <w:tabs>
              <w:tab w:val="right" w:leader="dot" w:pos="10195"/>
            </w:tabs>
            <w:rPr>
              <w:noProof/>
            </w:rPr>
          </w:pPr>
          <w:hyperlink w:anchor="_Toc441582249" w:history="1">
            <w:r w:rsidRPr="00C63C77">
              <w:rPr>
                <w:rStyle w:val="a5"/>
                <w:rFonts w:eastAsia="Times New Roman"/>
                <w:noProof/>
              </w:rPr>
              <w:t>22.10. Заключение</w:t>
            </w:r>
            <w:r>
              <w:rPr>
                <w:noProof/>
                <w:webHidden/>
              </w:rPr>
              <w:tab/>
            </w:r>
            <w:r>
              <w:rPr>
                <w:noProof/>
                <w:webHidden/>
              </w:rPr>
              <w:fldChar w:fldCharType="begin"/>
            </w:r>
            <w:r>
              <w:rPr>
                <w:noProof/>
                <w:webHidden/>
              </w:rPr>
              <w:instrText xml:space="preserve"> PAGEREF _Toc441582249 \h </w:instrText>
            </w:r>
            <w:r>
              <w:rPr>
                <w:noProof/>
                <w:webHidden/>
              </w:rPr>
            </w:r>
            <w:r>
              <w:rPr>
                <w:noProof/>
                <w:webHidden/>
              </w:rPr>
              <w:fldChar w:fldCharType="separate"/>
            </w:r>
            <w:r w:rsidR="00B71CB9">
              <w:rPr>
                <w:noProof/>
                <w:webHidden/>
              </w:rPr>
              <w:t>384</w:t>
            </w:r>
            <w:r>
              <w:rPr>
                <w:noProof/>
                <w:webHidden/>
              </w:rPr>
              <w:fldChar w:fldCharType="end"/>
            </w:r>
          </w:hyperlink>
        </w:p>
        <w:p w:rsidR="00A779CD" w:rsidRDefault="00A779CD">
          <w:pPr>
            <w:pStyle w:val="31"/>
            <w:tabs>
              <w:tab w:val="right" w:leader="dot" w:pos="10195"/>
            </w:tabs>
            <w:rPr>
              <w:noProof/>
            </w:rPr>
          </w:pPr>
          <w:hyperlink w:anchor="_Toc441582250"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_Toc441582250 \h </w:instrText>
            </w:r>
            <w:r>
              <w:rPr>
                <w:noProof/>
                <w:webHidden/>
              </w:rPr>
            </w:r>
            <w:r>
              <w:rPr>
                <w:noProof/>
                <w:webHidden/>
              </w:rPr>
              <w:fldChar w:fldCharType="separate"/>
            </w:r>
            <w:r w:rsidR="00B71CB9">
              <w:rPr>
                <w:noProof/>
                <w:webHidden/>
              </w:rPr>
              <w:t>385</w:t>
            </w:r>
            <w:r>
              <w:rPr>
                <w:noProof/>
                <w:webHidden/>
              </w:rPr>
              <w:fldChar w:fldCharType="end"/>
            </w:r>
          </w:hyperlink>
        </w:p>
        <w:p w:rsidR="00A779CD" w:rsidRDefault="00A779CD">
          <w:pPr>
            <w:pStyle w:val="11"/>
            <w:tabs>
              <w:tab w:val="left" w:pos="660"/>
              <w:tab w:val="right" w:leader="dot" w:pos="10195"/>
            </w:tabs>
            <w:rPr>
              <w:noProof/>
            </w:rPr>
          </w:pPr>
          <w:hyperlink w:anchor="_Toc441582251" w:history="1">
            <w:r w:rsidRPr="00C63C77">
              <w:rPr>
                <w:rStyle w:val="a5"/>
                <w:rFonts w:eastAsia="Times New Roman"/>
                <w:noProof/>
              </w:rPr>
              <w:t>23.</w:t>
            </w:r>
            <w:r>
              <w:rPr>
                <w:noProof/>
              </w:rPr>
              <w:tab/>
            </w:r>
            <w:r w:rsidRPr="00C63C77">
              <w:rPr>
                <w:rStyle w:val="a5"/>
                <w:rFonts w:eastAsia="Times New Roman"/>
                <w:noProof/>
              </w:rPr>
              <w:t>Система VisTrails</w:t>
            </w:r>
            <w:r>
              <w:rPr>
                <w:noProof/>
                <w:webHidden/>
              </w:rPr>
              <w:tab/>
            </w:r>
            <w:r>
              <w:rPr>
                <w:noProof/>
                <w:webHidden/>
              </w:rPr>
              <w:fldChar w:fldCharType="begin"/>
            </w:r>
            <w:r>
              <w:rPr>
                <w:noProof/>
                <w:webHidden/>
              </w:rPr>
              <w:instrText xml:space="preserve"> PAGEREF _Toc441582251 \h </w:instrText>
            </w:r>
            <w:r>
              <w:rPr>
                <w:noProof/>
                <w:webHidden/>
              </w:rPr>
            </w:r>
            <w:r>
              <w:rPr>
                <w:noProof/>
                <w:webHidden/>
              </w:rPr>
              <w:fldChar w:fldCharType="separate"/>
            </w:r>
            <w:r w:rsidR="00B71CB9">
              <w:rPr>
                <w:noProof/>
                <w:webHidden/>
              </w:rPr>
              <w:t>385</w:t>
            </w:r>
            <w:r>
              <w:rPr>
                <w:noProof/>
                <w:webHidden/>
              </w:rPr>
              <w:fldChar w:fldCharType="end"/>
            </w:r>
          </w:hyperlink>
        </w:p>
        <w:p w:rsidR="00A779CD" w:rsidRDefault="00A779CD">
          <w:pPr>
            <w:pStyle w:val="21"/>
            <w:tabs>
              <w:tab w:val="right" w:leader="dot" w:pos="10195"/>
            </w:tabs>
            <w:rPr>
              <w:noProof/>
            </w:rPr>
          </w:pPr>
          <w:hyperlink w:anchor="_Toc441582252" w:history="1">
            <w:r w:rsidRPr="00C63C77">
              <w:rPr>
                <w:rStyle w:val="a5"/>
                <w:rFonts w:eastAsia="Times New Roman"/>
                <w:noProof/>
              </w:rPr>
              <w:t>23.1. Обзор системы</w:t>
            </w:r>
            <w:r>
              <w:rPr>
                <w:noProof/>
                <w:webHidden/>
              </w:rPr>
              <w:tab/>
            </w:r>
            <w:r>
              <w:rPr>
                <w:noProof/>
                <w:webHidden/>
              </w:rPr>
              <w:fldChar w:fldCharType="begin"/>
            </w:r>
            <w:r>
              <w:rPr>
                <w:noProof/>
                <w:webHidden/>
              </w:rPr>
              <w:instrText xml:space="preserve"> PAGEREF _Toc441582252 \h </w:instrText>
            </w:r>
            <w:r>
              <w:rPr>
                <w:noProof/>
                <w:webHidden/>
              </w:rPr>
            </w:r>
            <w:r>
              <w:rPr>
                <w:noProof/>
                <w:webHidden/>
              </w:rPr>
              <w:fldChar w:fldCharType="separate"/>
            </w:r>
            <w:r w:rsidR="00B71CB9">
              <w:rPr>
                <w:noProof/>
                <w:webHidden/>
              </w:rPr>
              <w:t>387</w:t>
            </w:r>
            <w:r>
              <w:rPr>
                <w:noProof/>
                <w:webHidden/>
              </w:rPr>
              <w:fldChar w:fldCharType="end"/>
            </w:r>
          </w:hyperlink>
        </w:p>
        <w:p w:rsidR="00A779CD" w:rsidRDefault="00A779CD">
          <w:pPr>
            <w:pStyle w:val="31"/>
            <w:tabs>
              <w:tab w:val="right" w:leader="dot" w:pos="10195"/>
            </w:tabs>
            <w:rPr>
              <w:noProof/>
            </w:rPr>
          </w:pPr>
          <w:hyperlink w:anchor="_Toc441582253" w:history="1">
            <w:r w:rsidRPr="00C63C77">
              <w:rPr>
                <w:rStyle w:val="a5"/>
                <w:rFonts w:eastAsia="Times New Roman"/>
                <w:noProof/>
              </w:rPr>
              <w:t>23.1.1. Рабочие процессы и системы на базе рабочих процессов</w:t>
            </w:r>
            <w:r>
              <w:rPr>
                <w:noProof/>
                <w:webHidden/>
              </w:rPr>
              <w:tab/>
            </w:r>
            <w:r>
              <w:rPr>
                <w:noProof/>
                <w:webHidden/>
              </w:rPr>
              <w:fldChar w:fldCharType="begin"/>
            </w:r>
            <w:r>
              <w:rPr>
                <w:noProof/>
                <w:webHidden/>
              </w:rPr>
              <w:instrText xml:space="preserve"> PAGEREF _Toc441582253 \h </w:instrText>
            </w:r>
            <w:r>
              <w:rPr>
                <w:noProof/>
                <w:webHidden/>
              </w:rPr>
            </w:r>
            <w:r>
              <w:rPr>
                <w:noProof/>
                <w:webHidden/>
              </w:rPr>
              <w:fldChar w:fldCharType="separate"/>
            </w:r>
            <w:r w:rsidR="00B71CB9">
              <w:rPr>
                <w:noProof/>
                <w:webHidden/>
              </w:rPr>
              <w:t>387</w:t>
            </w:r>
            <w:r>
              <w:rPr>
                <w:noProof/>
                <w:webHidden/>
              </w:rPr>
              <w:fldChar w:fldCharType="end"/>
            </w:r>
          </w:hyperlink>
        </w:p>
        <w:p w:rsidR="00A779CD" w:rsidRDefault="00A779CD">
          <w:pPr>
            <w:pStyle w:val="31"/>
            <w:tabs>
              <w:tab w:val="right" w:leader="dot" w:pos="10195"/>
            </w:tabs>
            <w:rPr>
              <w:noProof/>
            </w:rPr>
          </w:pPr>
          <w:hyperlink w:anchor="_Toc441582254" w:history="1">
            <w:r w:rsidRPr="00C63C77">
              <w:rPr>
                <w:rStyle w:val="a5"/>
                <w:rFonts w:eastAsia="Times New Roman"/>
                <w:noProof/>
              </w:rPr>
              <w:t>23.1.3. Информация о происхождении данных и рабочих процессов</w:t>
            </w:r>
            <w:r>
              <w:rPr>
                <w:noProof/>
                <w:webHidden/>
              </w:rPr>
              <w:tab/>
            </w:r>
            <w:r>
              <w:rPr>
                <w:noProof/>
                <w:webHidden/>
              </w:rPr>
              <w:fldChar w:fldCharType="begin"/>
            </w:r>
            <w:r>
              <w:rPr>
                <w:noProof/>
                <w:webHidden/>
              </w:rPr>
              <w:instrText xml:space="preserve"> PAGEREF _Toc441582254 \h </w:instrText>
            </w:r>
            <w:r>
              <w:rPr>
                <w:noProof/>
                <w:webHidden/>
              </w:rPr>
            </w:r>
            <w:r>
              <w:rPr>
                <w:noProof/>
                <w:webHidden/>
              </w:rPr>
              <w:fldChar w:fldCharType="separate"/>
            </w:r>
            <w:r w:rsidR="00B71CB9">
              <w:rPr>
                <w:noProof/>
                <w:webHidden/>
              </w:rPr>
              <w:t>388</w:t>
            </w:r>
            <w:r>
              <w:rPr>
                <w:noProof/>
                <w:webHidden/>
              </w:rPr>
              <w:fldChar w:fldCharType="end"/>
            </w:r>
          </w:hyperlink>
        </w:p>
        <w:p w:rsidR="00A779CD" w:rsidRDefault="00A779CD">
          <w:pPr>
            <w:pStyle w:val="31"/>
            <w:tabs>
              <w:tab w:val="right" w:leader="dot" w:pos="10195"/>
            </w:tabs>
            <w:rPr>
              <w:noProof/>
            </w:rPr>
          </w:pPr>
          <w:hyperlink w:anchor="_Toc441582255" w:history="1">
            <w:r w:rsidRPr="00C63C77">
              <w:rPr>
                <w:rStyle w:val="a5"/>
                <w:rFonts w:eastAsia="Times New Roman"/>
                <w:noProof/>
              </w:rPr>
              <w:t>23.1.3. Пользовательский интерфейс и базовые функциональные возможности</w:t>
            </w:r>
            <w:r>
              <w:rPr>
                <w:noProof/>
                <w:webHidden/>
              </w:rPr>
              <w:tab/>
            </w:r>
            <w:r>
              <w:rPr>
                <w:noProof/>
                <w:webHidden/>
              </w:rPr>
              <w:fldChar w:fldCharType="begin"/>
            </w:r>
            <w:r>
              <w:rPr>
                <w:noProof/>
                <w:webHidden/>
              </w:rPr>
              <w:instrText xml:space="preserve"> PAGEREF _Toc441582255 \h </w:instrText>
            </w:r>
            <w:r>
              <w:rPr>
                <w:noProof/>
                <w:webHidden/>
              </w:rPr>
            </w:r>
            <w:r>
              <w:rPr>
                <w:noProof/>
                <w:webHidden/>
              </w:rPr>
              <w:fldChar w:fldCharType="separate"/>
            </w:r>
            <w:r w:rsidR="00B71CB9">
              <w:rPr>
                <w:noProof/>
                <w:webHidden/>
              </w:rPr>
              <w:t>388</w:t>
            </w:r>
            <w:r>
              <w:rPr>
                <w:noProof/>
                <w:webHidden/>
              </w:rPr>
              <w:fldChar w:fldCharType="end"/>
            </w:r>
          </w:hyperlink>
        </w:p>
        <w:p w:rsidR="00A779CD" w:rsidRDefault="00A779CD">
          <w:pPr>
            <w:pStyle w:val="21"/>
            <w:tabs>
              <w:tab w:val="right" w:leader="dot" w:pos="10195"/>
            </w:tabs>
            <w:rPr>
              <w:noProof/>
            </w:rPr>
          </w:pPr>
          <w:hyperlink w:anchor="_Toc441582256" w:history="1">
            <w:r w:rsidRPr="00C63C77">
              <w:rPr>
                <w:rStyle w:val="a5"/>
                <w:rFonts w:eastAsia="Times New Roman"/>
                <w:noProof/>
              </w:rPr>
              <w:t>23.2. История проекта</w:t>
            </w:r>
            <w:r>
              <w:rPr>
                <w:noProof/>
                <w:webHidden/>
              </w:rPr>
              <w:tab/>
            </w:r>
            <w:r>
              <w:rPr>
                <w:noProof/>
                <w:webHidden/>
              </w:rPr>
              <w:fldChar w:fldCharType="begin"/>
            </w:r>
            <w:r>
              <w:rPr>
                <w:noProof/>
                <w:webHidden/>
              </w:rPr>
              <w:instrText xml:space="preserve"> PAGEREF _Toc441582256 \h </w:instrText>
            </w:r>
            <w:r>
              <w:rPr>
                <w:noProof/>
                <w:webHidden/>
              </w:rPr>
            </w:r>
            <w:r>
              <w:rPr>
                <w:noProof/>
                <w:webHidden/>
              </w:rPr>
              <w:fldChar w:fldCharType="separate"/>
            </w:r>
            <w:r w:rsidR="00B71CB9">
              <w:rPr>
                <w:noProof/>
                <w:webHidden/>
              </w:rPr>
              <w:t>390</w:t>
            </w:r>
            <w:r>
              <w:rPr>
                <w:noProof/>
                <w:webHidden/>
              </w:rPr>
              <w:fldChar w:fldCharType="end"/>
            </w:r>
          </w:hyperlink>
        </w:p>
        <w:p w:rsidR="00A779CD" w:rsidRDefault="00A779CD">
          <w:pPr>
            <w:pStyle w:val="21"/>
            <w:tabs>
              <w:tab w:val="right" w:leader="dot" w:pos="10195"/>
            </w:tabs>
            <w:rPr>
              <w:noProof/>
            </w:rPr>
          </w:pPr>
          <w:hyperlink w:anchor="_Toc441582257" w:history="1">
            <w:r w:rsidRPr="00C63C77">
              <w:rPr>
                <w:rStyle w:val="a5"/>
                <w:rFonts w:eastAsia="Times New Roman"/>
                <w:noProof/>
              </w:rPr>
              <w:t>23.3. Внутри системы VisTrails</w:t>
            </w:r>
            <w:r>
              <w:rPr>
                <w:noProof/>
                <w:webHidden/>
              </w:rPr>
              <w:tab/>
            </w:r>
            <w:r>
              <w:rPr>
                <w:noProof/>
                <w:webHidden/>
              </w:rPr>
              <w:fldChar w:fldCharType="begin"/>
            </w:r>
            <w:r>
              <w:rPr>
                <w:noProof/>
                <w:webHidden/>
              </w:rPr>
              <w:instrText xml:space="preserve"> PAGEREF _Toc441582257 \h </w:instrText>
            </w:r>
            <w:r>
              <w:rPr>
                <w:noProof/>
                <w:webHidden/>
              </w:rPr>
            </w:r>
            <w:r>
              <w:rPr>
                <w:noProof/>
                <w:webHidden/>
              </w:rPr>
              <w:fldChar w:fldCharType="separate"/>
            </w:r>
            <w:r w:rsidR="00B71CB9">
              <w:rPr>
                <w:noProof/>
                <w:webHidden/>
              </w:rPr>
              <w:t>390</w:t>
            </w:r>
            <w:r>
              <w:rPr>
                <w:noProof/>
                <w:webHidden/>
              </w:rPr>
              <w:fldChar w:fldCharType="end"/>
            </w:r>
          </w:hyperlink>
        </w:p>
        <w:p w:rsidR="00A779CD" w:rsidRDefault="00A779CD">
          <w:pPr>
            <w:pStyle w:val="31"/>
            <w:tabs>
              <w:tab w:val="right" w:leader="dot" w:pos="10195"/>
            </w:tabs>
            <w:rPr>
              <w:noProof/>
            </w:rPr>
          </w:pPr>
          <w:hyperlink w:anchor="_Toc441582258" w:history="1">
            <w:r w:rsidRPr="00C63C77">
              <w:rPr>
                <w:rStyle w:val="a5"/>
                <w:rFonts w:eastAsia="Times New Roman"/>
                <w:noProof/>
              </w:rPr>
              <w:t>23.3.1. Дерево версий: возможность выбора источника данных</w:t>
            </w:r>
            <w:r>
              <w:rPr>
                <w:noProof/>
                <w:webHidden/>
              </w:rPr>
              <w:tab/>
            </w:r>
            <w:r>
              <w:rPr>
                <w:noProof/>
                <w:webHidden/>
              </w:rPr>
              <w:fldChar w:fldCharType="begin"/>
            </w:r>
            <w:r>
              <w:rPr>
                <w:noProof/>
                <w:webHidden/>
              </w:rPr>
              <w:instrText xml:space="preserve"> PAGEREF _Toc441582258 \h </w:instrText>
            </w:r>
            <w:r>
              <w:rPr>
                <w:noProof/>
                <w:webHidden/>
              </w:rPr>
            </w:r>
            <w:r>
              <w:rPr>
                <w:noProof/>
                <w:webHidden/>
              </w:rPr>
              <w:fldChar w:fldCharType="separate"/>
            </w:r>
            <w:r w:rsidR="00B71CB9">
              <w:rPr>
                <w:noProof/>
                <w:webHidden/>
              </w:rPr>
              <w:t>391</w:t>
            </w:r>
            <w:r>
              <w:rPr>
                <w:noProof/>
                <w:webHidden/>
              </w:rPr>
              <w:fldChar w:fldCharType="end"/>
            </w:r>
          </w:hyperlink>
        </w:p>
        <w:p w:rsidR="00A779CD" w:rsidRDefault="00A779CD">
          <w:pPr>
            <w:pStyle w:val="31"/>
            <w:tabs>
              <w:tab w:val="right" w:leader="dot" w:pos="10195"/>
            </w:tabs>
            <w:rPr>
              <w:noProof/>
            </w:rPr>
          </w:pPr>
          <w:hyperlink w:anchor="_Toc441582259" w:history="1">
            <w:r w:rsidRPr="00C63C77">
              <w:rPr>
                <w:rStyle w:val="a5"/>
                <w:rFonts w:eastAsia="Times New Roman"/>
                <w:noProof/>
              </w:rPr>
              <w:t>23.3.2. Выполнение рабочего процесса, кэширование данных</w:t>
            </w:r>
            <w:r>
              <w:rPr>
                <w:noProof/>
                <w:webHidden/>
              </w:rPr>
              <w:tab/>
            </w:r>
            <w:r>
              <w:rPr>
                <w:noProof/>
                <w:webHidden/>
              </w:rPr>
              <w:fldChar w:fldCharType="begin"/>
            </w:r>
            <w:r>
              <w:rPr>
                <w:noProof/>
                <w:webHidden/>
              </w:rPr>
              <w:instrText xml:space="preserve"> PAGEREF _Toc441582259 \h </w:instrText>
            </w:r>
            <w:r>
              <w:rPr>
                <w:noProof/>
                <w:webHidden/>
              </w:rPr>
            </w:r>
            <w:r>
              <w:rPr>
                <w:noProof/>
                <w:webHidden/>
              </w:rPr>
              <w:fldChar w:fldCharType="separate"/>
            </w:r>
            <w:r w:rsidR="00B71CB9">
              <w:rPr>
                <w:noProof/>
                <w:webHidden/>
              </w:rPr>
              <w:t>392</w:t>
            </w:r>
            <w:r>
              <w:rPr>
                <w:noProof/>
                <w:webHidden/>
              </w:rPr>
              <w:fldChar w:fldCharType="end"/>
            </w:r>
          </w:hyperlink>
        </w:p>
        <w:p w:rsidR="00A779CD" w:rsidRDefault="00A779CD">
          <w:pPr>
            <w:pStyle w:val="21"/>
            <w:tabs>
              <w:tab w:val="right" w:leader="dot" w:pos="10195"/>
            </w:tabs>
            <w:rPr>
              <w:noProof/>
            </w:rPr>
          </w:pPr>
          <w:hyperlink w:anchor="_Toc441582260" w:history="1">
            <w:r w:rsidRPr="00C63C77">
              <w:rPr>
                <w:rStyle w:val="a5"/>
                <w:rFonts w:eastAsia="Times New Roman"/>
                <w:noProof/>
              </w:rPr>
              <w:t>23.3. Внутри системы VisTrails</w:t>
            </w:r>
            <w:r>
              <w:rPr>
                <w:noProof/>
                <w:webHidden/>
              </w:rPr>
              <w:tab/>
            </w:r>
            <w:r>
              <w:rPr>
                <w:noProof/>
                <w:webHidden/>
              </w:rPr>
              <w:fldChar w:fldCharType="begin"/>
            </w:r>
            <w:r>
              <w:rPr>
                <w:noProof/>
                <w:webHidden/>
              </w:rPr>
              <w:instrText xml:space="preserve"> PAGEREF _Toc441582260 \h </w:instrText>
            </w:r>
            <w:r>
              <w:rPr>
                <w:noProof/>
                <w:webHidden/>
              </w:rPr>
            </w:r>
            <w:r>
              <w:rPr>
                <w:noProof/>
                <w:webHidden/>
              </w:rPr>
              <w:fldChar w:fldCharType="separate"/>
            </w:r>
            <w:r w:rsidR="00B71CB9">
              <w:rPr>
                <w:noProof/>
                <w:webHidden/>
              </w:rPr>
              <w:t>393</w:t>
            </w:r>
            <w:r>
              <w:rPr>
                <w:noProof/>
                <w:webHidden/>
              </w:rPr>
              <w:fldChar w:fldCharType="end"/>
            </w:r>
          </w:hyperlink>
        </w:p>
        <w:p w:rsidR="00A779CD" w:rsidRDefault="00A779CD">
          <w:pPr>
            <w:pStyle w:val="31"/>
            <w:tabs>
              <w:tab w:val="right" w:leader="dot" w:pos="10195"/>
            </w:tabs>
            <w:rPr>
              <w:noProof/>
            </w:rPr>
          </w:pPr>
          <w:hyperlink w:anchor="_Toc441582261" w:history="1">
            <w:r w:rsidRPr="00C63C77">
              <w:rPr>
                <w:rStyle w:val="a5"/>
                <w:rFonts w:eastAsia="Times New Roman"/>
                <w:noProof/>
              </w:rPr>
              <w:t>23.3.3. Сериализация и хранение данных</w:t>
            </w:r>
            <w:r>
              <w:rPr>
                <w:noProof/>
                <w:webHidden/>
              </w:rPr>
              <w:tab/>
            </w:r>
            <w:r>
              <w:rPr>
                <w:noProof/>
                <w:webHidden/>
              </w:rPr>
              <w:fldChar w:fldCharType="begin"/>
            </w:r>
            <w:r>
              <w:rPr>
                <w:noProof/>
                <w:webHidden/>
              </w:rPr>
              <w:instrText xml:space="preserve"> PAGEREF _Toc441582261 \h </w:instrText>
            </w:r>
            <w:r>
              <w:rPr>
                <w:noProof/>
                <w:webHidden/>
              </w:rPr>
            </w:r>
            <w:r>
              <w:rPr>
                <w:noProof/>
                <w:webHidden/>
              </w:rPr>
              <w:fldChar w:fldCharType="separate"/>
            </w:r>
            <w:r w:rsidR="00B71CB9">
              <w:rPr>
                <w:noProof/>
                <w:webHidden/>
              </w:rPr>
              <w:t>393</w:t>
            </w:r>
            <w:r>
              <w:rPr>
                <w:noProof/>
                <w:webHidden/>
              </w:rPr>
              <w:fldChar w:fldCharType="end"/>
            </w:r>
          </w:hyperlink>
        </w:p>
        <w:p w:rsidR="00A779CD" w:rsidRDefault="00A779CD">
          <w:pPr>
            <w:pStyle w:val="31"/>
            <w:tabs>
              <w:tab w:val="right" w:leader="dot" w:pos="10195"/>
            </w:tabs>
            <w:rPr>
              <w:noProof/>
            </w:rPr>
          </w:pPr>
          <w:hyperlink w:anchor="_Toc441582262" w:history="1">
            <w:r w:rsidRPr="00C63C77">
              <w:rPr>
                <w:rStyle w:val="a5"/>
                <w:rFonts w:eastAsia="Times New Roman"/>
                <w:noProof/>
              </w:rPr>
              <w:t>23.3.4. Расширяемость с помощью пакетов и языка Python</w:t>
            </w:r>
            <w:r>
              <w:rPr>
                <w:noProof/>
                <w:webHidden/>
              </w:rPr>
              <w:tab/>
            </w:r>
            <w:r>
              <w:rPr>
                <w:noProof/>
                <w:webHidden/>
              </w:rPr>
              <w:fldChar w:fldCharType="begin"/>
            </w:r>
            <w:r>
              <w:rPr>
                <w:noProof/>
                <w:webHidden/>
              </w:rPr>
              <w:instrText xml:space="preserve"> PAGEREF _Toc441582262 \h </w:instrText>
            </w:r>
            <w:r>
              <w:rPr>
                <w:noProof/>
                <w:webHidden/>
              </w:rPr>
            </w:r>
            <w:r>
              <w:rPr>
                <w:noProof/>
                <w:webHidden/>
              </w:rPr>
              <w:fldChar w:fldCharType="separate"/>
            </w:r>
            <w:r w:rsidR="00B71CB9">
              <w:rPr>
                <w:noProof/>
                <w:webHidden/>
              </w:rPr>
              <w:t>394</w:t>
            </w:r>
            <w:r>
              <w:rPr>
                <w:noProof/>
                <w:webHidden/>
              </w:rPr>
              <w:fldChar w:fldCharType="end"/>
            </w:r>
          </w:hyperlink>
        </w:p>
        <w:p w:rsidR="00A779CD" w:rsidRDefault="00A779CD">
          <w:pPr>
            <w:pStyle w:val="31"/>
            <w:tabs>
              <w:tab w:val="right" w:leader="dot" w:pos="10195"/>
            </w:tabs>
            <w:rPr>
              <w:noProof/>
            </w:rPr>
          </w:pPr>
          <w:hyperlink w:anchor="_Toc441582263" w:history="1">
            <w:r w:rsidRPr="00C63C77">
              <w:rPr>
                <w:rStyle w:val="a5"/>
                <w:rFonts w:eastAsia="Times New Roman"/>
                <w:noProof/>
              </w:rPr>
              <w:t>23.3.5. Пакеты и сборки системы VisTrails</w:t>
            </w:r>
            <w:r>
              <w:rPr>
                <w:noProof/>
                <w:webHidden/>
              </w:rPr>
              <w:tab/>
            </w:r>
            <w:r>
              <w:rPr>
                <w:noProof/>
                <w:webHidden/>
              </w:rPr>
              <w:fldChar w:fldCharType="begin"/>
            </w:r>
            <w:r>
              <w:rPr>
                <w:noProof/>
                <w:webHidden/>
              </w:rPr>
              <w:instrText xml:space="preserve"> PAGEREF _Toc441582263 \h </w:instrText>
            </w:r>
            <w:r>
              <w:rPr>
                <w:noProof/>
                <w:webHidden/>
              </w:rPr>
            </w:r>
            <w:r>
              <w:rPr>
                <w:noProof/>
                <w:webHidden/>
              </w:rPr>
              <w:fldChar w:fldCharType="separate"/>
            </w:r>
            <w:r w:rsidR="00B71CB9">
              <w:rPr>
                <w:noProof/>
                <w:webHidden/>
              </w:rPr>
              <w:t>395</w:t>
            </w:r>
            <w:r>
              <w:rPr>
                <w:noProof/>
                <w:webHidden/>
              </w:rPr>
              <w:fldChar w:fldCharType="end"/>
            </w:r>
          </w:hyperlink>
        </w:p>
        <w:p w:rsidR="00A779CD" w:rsidRDefault="00A779CD">
          <w:pPr>
            <w:pStyle w:val="31"/>
            <w:tabs>
              <w:tab w:val="right" w:leader="dot" w:pos="10195"/>
            </w:tabs>
            <w:rPr>
              <w:noProof/>
            </w:rPr>
          </w:pPr>
          <w:hyperlink w:anchor="_Toc441582264" w:history="1">
            <w:r w:rsidRPr="00C63C77">
              <w:rPr>
                <w:rStyle w:val="a5"/>
                <w:rFonts w:eastAsia="Times New Roman"/>
                <w:noProof/>
              </w:rPr>
              <w:t>23.3.6. Передача данных в виде модулей</w:t>
            </w:r>
            <w:r>
              <w:rPr>
                <w:noProof/>
                <w:webHidden/>
              </w:rPr>
              <w:tab/>
            </w:r>
            <w:r>
              <w:rPr>
                <w:noProof/>
                <w:webHidden/>
              </w:rPr>
              <w:fldChar w:fldCharType="begin"/>
            </w:r>
            <w:r>
              <w:rPr>
                <w:noProof/>
                <w:webHidden/>
              </w:rPr>
              <w:instrText xml:space="preserve"> PAGEREF _Toc441582264 \h </w:instrText>
            </w:r>
            <w:r>
              <w:rPr>
                <w:noProof/>
                <w:webHidden/>
              </w:rPr>
            </w:r>
            <w:r>
              <w:rPr>
                <w:noProof/>
                <w:webHidden/>
              </w:rPr>
              <w:fldChar w:fldCharType="separate"/>
            </w:r>
            <w:r w:rsidR="00B71CB9">
              <w:rPr>
                <w:noProof/>
                <w:webHidden/>
              </w:rPr>
              <w:t>397</w:t>
            </w:r>
            <w:r>
              <w:rPr>
                <w:noProof/>
                <w:webHidden/>
              </w:rPr>
              <w:fldChar w:fldCharType="end"/>
            </w:r>
          </w:hyperlink>
        </w:p>
        <w:p w:rsidR="00A779CD" w:rsidRDefault="00A779CD">
          <w:pPr>
            <w:pStyle w:val="21"/>
            <w:tabs>
              <w:tab w:val="right" w:leader="dot" w:pos="10195"/>
            </w:tabs>
            <w:rPr>
              <w:noProof/>
            </w:rPr>
          </w:pPr>
          <w:hyperlink w:anchor="_Toc441582265" w:history="1">
            <w:r w:rsidRPr="00C63C77">
              <w:rPr>
                <w:rStyle w:val="a5"/>
                <w:rFonts w:eastAsia="Times New Roman"/>
                <w:noProof/>
              </w:rPr>
              <w:t>23.4. Компоненты и возможности</w:t>
            </w:r>
            <w:r>
              <w:rPr>
                <w:noProof/>
                <w:webHidden/>
              </w:rPr>
              <w:tab/>
            </w:r>
            <w:r>
              <w:rPr>
                <w:noProof/>
                <w:webHidden/>
              </w:rPr>
              <w:fldChar w:fldCharType="begin"/>
            </w:r>
            <w:r>
              <w:rPr>
                <w:noProof/>
                <w:webHidden/>
              </w:rPr>
              <w:instrText xml:space="preserve"> PAGEREF _Toc441582265 \h </w:instrText>
            </w:r>
            <w:r>
              <w:rPr>
                <w:noProof/>
                <w:webHidden/>
              </w:rPr>
            </w:r>
            <w:r>
              <w:rPr>
                <w:noProof/>
                <w:webHidden/>
              </w:rPr>
              <w:fldChar w:fldCharType="separate"/>
            </w:r>
            <w:r w:rsidR="00B71CB9">
              <w:rPr>
                <w:noProof/>
                <w:webHidden/>
              </w:rPr>
              <w:t>398</w:t>
            </w:r>
            <w:r>
              <w:rPr>
                <w:noProof/>
                <w:webHidden/>
              </w:rPr>
              <w:fldChar w:fldCharType="end"/>
            </w:r>
          </w:hyperlink>
        </w:p>
        <w:p w:rsidR="00A779CD" w:rsidRDefault="00A779CD">
          <w:pPr>
            <w:pStyle w:val="31"/>
            <w:tabs>
              <w:tab w:val="right" w:leader="dot" w:pos="10195"/>
            </w:tabs>
            <w:rPr>
              <w:noProof/>
            </w:rPr>
          </w:pPr>
          <w:hyperlink w:anchor="_Toc441582266" w:history="1">
            <w:r w:rsidRPr="00C63C77">
              <w:rPr>
                <w:rStyle w:val="a5"/>
                <w:rFonts w:eastAsia="Times New Roman"/>
                <w:noProof/>
              </w:rPr>
              <w:t>23.4.1. Таблица визуализации</w:t>
            </w:r>
            <w:r>
              <w:rPr>
                <w:noProof/>
                <w:webHidden/>
              </w:rPr>
              <w:tab/>
            </w:r>
            <w:r>
              <w:rPr>
                <w:noProof/>
                <w:webHidden/>
              </w:rPr>
              <w:fldChar w:fldCharType="begin"/>
            </w:r>
            <w:r>
              <w:rPr>
                <w:noProof/>
                <w:webHidden/>
              </w:rPr>
              <w:instrText xml:space="preserve"> PAGEREF _Toc441582266 \h </w:instrText>
            </w:r>
            <w:r>
              <w:rPr>
                <w:noProof/>
                <w:webHidden/>
              </w:rPr>
            </w:r>
            <w:r>
              <w:rPr>
                <w:noProof/>
                <w:webHidden/>
              </w:rPr>
              <w:fldChar w:fldCharType="separate"/>
            </w:r>
            <w:r w:rsidR="00B71CB9">
              <w:rPr>
                <w:noProof/>
                <w:webHidden/>
              </w:rPr>
              <w:t>398</w:t>
            </w:r>
            <w:r>
              <w:rPr>
                <w:noProof/>
                <w:webHidden/>
              </w:rPr>
              <w:fldChar w:fldCharType="end"/>
            </w:r>
          </w:hyperlink>
        </w:p>
        <w:p w:rsidR="00A779CD" w:rsidRDefault="00A779CD">
          <w:pPr>
            <w:pStyle w:val="31"/>
            <w:tabs>
              <w:tab w:val="right" w:leader="dot" w:pos="10195"/>
            </w:tabs>
            <w:rPr>
              <w:noProof/>
            </w:rPr>
          </w:pPr>
          <w:hyperlink w:anchor="_Toc441582267" w:history="1">
            <w:r w:rsidRPr="00C63C77">
              <w:rPr>
                <w:rStyle w:val="a5"/>
                <w:rFonts w:eastAsia="Times New Roman"/>
                <w:noProof/>
              </w:rPr>
              <w:t>23.4.2. Визуальные различия и аналогии</w:t>
            </w:r>
            <w:r>
              <w:rPr>
                <w:noProof/>
                <w:webHidden/>
              </w:rPr>
              <w:tab/>
            </w:r>
            <w:r>
              <w:rPr>
                <w:noProof/>
                <w:webHidden/>
              </w:rPr>
              <w:fldChar w:fldCharType="begin"/>
            </w:r>
            <w:r>
              <w:rPr>
                <w:noProof/>
                <w:webHidden/>
              </w:rPr>
              <w:instrText xml:space="preserve"> PAGEREF _Toc441582267 \h </w:instrText>
            </w:r>
            <w:r>
              <w:rPr>
                <w:noProof/>
                <w:webHidden/>
              </w:rPr>
            </w:r>
            <w:r>
              <w:rPr>
                <w:noProof/>
                <w:webHidden/>
              </w:rPr>
              <w:fldChar w:fldCharType="separate"/>
            </w:r>
            <w:r w:rsidR="00B71CB9">
              <w:rPr>
                <w:noProof/>
                <w:webHidden/>
              </w:rPr>
              <w:t>399</w:t>
            </w:r>
            <w:r>
              <w:rPr>
                <w:noProof/>
                <w:webHidden/>
              </w:rPr>
              <w:fldChar w:fldCharType="end"/>
            </w:r>
          </w:hyperlink>
        </w:p>
        <w:p w:rsidR="00A779CD" w:rsidRDefault="00A779CD">
          <w:pPr>
            <w:pStyle w:val="21"/>
            <w:tabs>
              <w:tab w:val="right" w:leader="dot" w:pos="10195"/>
            </w:tabs>
            <w:rPr>
              <w:noProof/>
            </w:rPr>
          </w:pPr>
          <w:hyperlink w:anchor="_Toc441582268" w:history="1">
            <w:r w:rsidRPr="00C63C77">
              <w:rPr>
                <w:rStyle w:val="a5"/>
                <w:rFonts w:eastAsia="Times New Roman"/>
                <w:noProof/>
              </w:rPr>
              <w:t>23.4. Компоненты и возможности</w:t>
            </w:r>
            <w:r>
              <w:rPr>
                <w:noProof/>
                <w:webHidden/>
              </w:rPr>
              <w:tab/>
            </w:r>
            <w:r>
              <w:rPr>
                <w:noProof/>
                <w:webHidden/>
              </w:rPr>
              <w:fldChar w:fldCharType="begin"/>
            </w:r>
            <w:r>
              <w:rPr>
                <w:noProof/>
                <w:webHidden/>
              </w:rPr>
              <w:instrText xml:space="preserve"> PAGEREF _Toc441582268 \h </w:instrText>
            </w:r>
            <w:r>
              <w:rPr>
                <w:noProof/>
                <w:webHidden/>
              </w:rPr>
            </w:r>
            <w:r>
              <w:rPr>
                <w:noProof/>
                <w:webHidden/>
              </w:rPr>
              <w:fldChar w:fldCharType="separate"/>
            </w:r>
            <w:r w:rsidR="00B71CB9">
              <w:rPr>
                <w:noProof/>
                <w:webHidden/>
              </w:rPr>
              <w:t>401</w:t>
            </w:r>
            <w:r>
              <w:rPr>
                <w:noProof/>
                <w:webHidden/>
              </w:rPr>
              <w:fldChar w:fldCharType="end"/>
            </w:r>
          </w:hyperlink>
        </w:p>
        <w:p w:rsidR="00A779CD" w:rsidRDefault="00A779CD">
          <w:pPr>
            <w:pStyle w:val="31"/>
            <w:tabs>
              <w:tab w:val="right" w:leader="dot" w:pos="10195"/>
            </w:tabs>
            <w:rPr>
              <w:noProof/>
            </w:rPr>
          </w:pPr>
          <w:hyperlink w:anchor="_Toc441582269" w:history="1">
            <w:r w:rsidRPr="00C63C77">
              <w:rPr>
                <w:rStyle w:val="a5"/>
                <w:rFonts w:eastAsia="Times New Roman"/>
                <w:noProof/>
              </w:rPr>
              <w:t>23.4.3. Запрос информации о происхождении</w:t>
            </w:r>
            <w:r>
              <w:rPr>
                <w:noProof/>
                <w:webHidden/>
              </w:rPr>
              <w:tab/>
            </w:r>
            <w:r>
              <w:rPr>
                <w:noProof/>
                <w:webHidden/>
              </w:rPr>
              <w:fldChar w:fldCharType="begin"/>
            </w:r>
            <w:r>
              <w:rPr>
                <w:noProof/>
                <w:webHidden/>
              </w:rPr>
              <w:instrText xml:space="preserve"> PAGEREF _Toc441582269 \h </w:instrText>
            </w:r>
            <w:r>
              <w:rPr>
                <w:noProof/>
                <w:webHidden/>
              </w:rPr>
            </w:r>
            <w:r>
              <w:rPr>
                <w:noProof/>
                <w:webHidden/>
              </w:rPr>
              <w:fldChar w:fldCharType="separate"/>
            </w:r>
            <w:r w:rsidR="00B71CB9">
              <w:rPr>
                <w:noProof/>
                <w:webHidden/>
              </w:rPr>
              <w:t>401</w:t>
            </w:r>
            <w:r>
              <w:rPr>
                <w:noProof/>
                <w:webHidden/>
              </w:rPr>
              <w:fldChar w:fldCharType="end"/>
            </w:r>
          </w:hyperlink>
        </w:p>
        <w:p w:rsidR="00A779CD" w:rsidRDefault="00A779CD">
          <w:pPr>
            <w:pStyle w:val="31"/>
            <w:tabs>
              <w:tab w:val="right" w:leader="dot" w:pos="10195"/>
            </w:tabs>
            <w:rPr>
              <w:noProof/>
            </w:rPr>
          </w:pPr>
          <w:hyperlink w:anchor="_Toc441582270" w:history="1">
            <w:r w:rsidRPr="00C63C77">
              <w:rPr>
                <w:rStyle w:val="a5"/>
                <w:rFonts w:eastAsia="Times New Roman"/>
                <w:noProof/>
              </w:rPr>
              <w:t>23.4.4. Хранение данных</w:t>
            </w:r>
            <w:r>
              <w:rPr>
                <w:noProof/>
                <w:webHidden/>
              </w:rPr>
              <w:tab/>
            </w:r>
            <w:r>
              <w:rPr>
                <w:noProof/>
                <w:webHidden/>
              </w:rPr>
              <w:fldChar w:fldCharType="begin"/>
            </w:r>
            <w:r>
              <w:rPr>
                <w:noProof/>
                <w:webHidden/>
              </w:rPr>
              <w:instrText xml:space="preserve"> PAGEREF _Toc441582270 \h </w:instrText>
            </w:r>
            <w:r>
              <w:rPr>
                <w:noProof/>
                <w:webHidden/>
              </w:rPr>
            </w:r>
            <w:r>
              <w:rPr>
                <w:noProof/>
                <w:webHidden/>
              </w:rPr>
              <w:fldChar w:fldCharType="separate"/>
            </w:r>
            <w:r w:rsidR="00B71CB9">
              <w:rPr>
                <w:noProof/>
                <w:webHidden/>
              </w:rPr>
              <w:t>401</w:t>
            </w:r>
            <w:r>
              <w:rPr>
                <w:noProof/>
                <w:webHidden/>
              </w:rPr>
              <w:fldChar w:fldCharType="end"/>
            </w:r>
          </w:hyperlink>
        </w:p>
        <w:p w:rsidR="00A779CD" w:rsidRDefault="00A779CD">
          <w:pPr>
            <w:pStyle w:val="31"/>
            <w:tabs>
              <w:tab w:val="right" w:leader="dot" w:pos="10195"/>
            </w:tabs>
            <w:rPr>
              <w:noProof/>
            </w:rPr>
          </w:pPr>
          <w:hyperlink w:anchor="_Toc441582271" w:history="1">
            <w:r w:rsidRPr="00C63C77">
              <w:rPr>
                <w:rStyle w:val="a5"/>
                <w:rFonts w:eastAsia="Times New Roman"/>
                <w:noProof/>
              </w:rPr>
              <w:t>23.4.5. Обновления</w:t>
            </w:r>
            <w:r>
              <w:rPr>
                <w:noProof/>
                <w:webHidden/>
              </w:rPr>
              <w:tab/>
            </w:r>
            <w:r>
              <w:rPr>
                <w:noProof/>
                <w:webHidden/>
              </w:rPr>
              <w:fldChar w:fldCharType="begin"/>
            </w:r>
            <w:r>
              <w:rPr>
                <w:noProof/>
                <w:webHidden/>
              </w:rPr>
              <w:instrText xml:space="preserve"> PAGEREF _Toc441582271 \h </w:instrText>
            </w:r>
            <w:r>
              <w:rPr>
                <w:noProof/>
                <w:webHidden/>
              </w:rPr>
            </w:r>
            <w:r>
              <w:rPr>
                <w:noProof/>
                <w:webHidden/>
              </w:rPr>
              <w:fldChar w:fldCharType="separate"/>
            </w:r>
            <w:r w:rsidR="00B71CB9">
              <w:rPr>
                <w:noProof/>
                <w:webHidden/>
              </w:rPr>
              <w:t>402</w:t>
            </w:r>
            <w:r>
              <w:rPr>
                <w:noProof/>
                <w:webHidden/>
              </w:rPr>
              <w:fldChar w:fldCharType="end"/>
            </w:r>
          </w:hyperlink>
        </w:p>
        <w:p w:rsidR="00A779CD" w:rsidRDefault="00A779CD">
          <w:pPr>
            <w:pStyle w:val="31"/>
            <w:tabs>
              <w:tab w:val="right" w:leader="dot" w:pos="10195"/>
            </w:tabs>
            <w:rPr>
              <w:noProof/>
            </w:rPr>
          </w:pPr>
          <w:hyperlink w:anchor="_Toc441582272" w:history="1">
            <w:r w:rsidRPr="00C63C77">
              <w:rPr>
                <w:rStyle w:val="a5"/>
                <w:rFonts w:eastAsia="Times New Roman"/>
                <w:noProof/>
              </w:rPr>
              <w:t>23.4.6. Совместный доступ и публикация результатов, использующих информации о происхождении</w:t>
            </w:r>
            <w:r>
              <w:rPr>
                <w:noProof/>
                <w:webHidden/>
              </w:rPr>
              <w:tab/>
            </w:r>
            <w:r>
              <w:rPr>
                <w:noProof/>
                <w:webHidden/>
              </w:rPr>
              <w:fldChar w:fldCharType="begin"/>
            </w:r>
            <w:r>
              <w:rPr>
                <w:noProof/>
                <w:webHidden/>
              </w:rPr>
              <w:instrText xml:space="preserve"> PAGEREF _Toc441582272 \h </w:instrText>
            </w:r>
            <w:r>
              <w:rPr>
                <w:noProof/>
                <w:webHidden/>
              </w:rPr>
            </w:r>
            <w:r>
              <w:rPr>
                <w:noProof/>
                <w:webHidden/>
              </w:rPr>
              <w:fldChar w:fldCharType="separate"/>
            </w:r>
            <w:r w:rsidR="00B71CB9">
              <w:rPr>
                <w:noProof/>
                <w:webHidden/>
              </w:rPr>
              <w:t>403</w:t>
            </w:r>
            <w:r>
              <w:rPr>
                <w:noProof/>
                <w:webHidden/>
              </w:rPr>
              <w:fldChar w:fldCharType="end"/>
            </w:r>
          </w:hyperlink>
        </w:p>
        <w:p w:rsidR="00A779CD" w:rsidRDefault="00A779CD">
          <w:pPr>
            <w:pStyle w:val="21"/>
            <w:tabs>
              <w:tab w:val="right" w:leader="dot" w:pos="10195"/>
            </w:tabs>
            <w:rPr>
              <w:noProof/>
            </w:rPr>
          </w:pPr>
          <w:hyperlink w:anchor="_Toc441582273" w:history="1">
            <w:r w:rsidRPr="00C63C77">
              <w:rPr>
                <w:rStyle w:val="a5"/>
                <w:rFonts w:eastAsia="Times New Roman"/>
                <w:noProof/>
              </w:rPr>
              <w:t>23.5. Усвоенные уроки</w:t>
            </w:r>
            <w:r>
              <w:rPr>
                <w:noProof/>
                <w:webHidden/>
              </w:rPr>
              <w:tab/>
            </w:r>
            <w:r>
              <w:rPr>
                <w:noProof/>
                <w:webHidden/>
              </w:rPr>
              <w:fldChar w:fldCharType="begin"/>
            </w:r>
            <w:r>
              <w:rPr>
                <w:noProof/>
                <w:webHidden/>
              </w:rPr>
              <w:instrText xml:space="preserve"> PAGEREF _Toc441582273 \h </w:instrText>
            </w:r>
            <w:r>
              <w:rPr>
                <w:noProof/>
                <w:webHidden/>
              </w:rPr>
            </w:r>
            <w:r>
              <w:rPr>
                <w:noProof/>
                <w:webHidden/>
              </w:rPr>
              <w:fldChar w:fldCharType="separate"/>
            </w:r>
            <w:r w:rsidR="00B71CB9">
              <w:rPr>
                <w:noProof/>
                <w:webHidden/>
              </w:rPr>
              <w:t>404</w:t>
            </w:r>
            <w:r>
              <w:rPr>
                <w:noProof/>
                <w:webHidden/>
              </w:rPr>
              <w:fldChar w:fldCharType="end"/>
            </w:r>
          </w:hyperlink>
        </w:p>
        <w:p w:rsidR="00A779CD" w:rsidRDefault="00A779CD">
          <w:pPr>
            <w:pStyle w:val="31"/>
            <w:tabs>
              <w:tab w:val="right" w:leader="dot" w:pos="10195"/>
            </w:tabs>
            <w:rPr>
              <w:noProof/>
            </w:rPr>
          </w:pPr>
          <w:hyperlink w:anchor="_Toc441582274" w:history="1">
            <w:r w:rsidRPr="00C63C77">
              <w:rPr>
                <w:rStyle w:val="a5"/>
                <w:rFonts w:eastAsia="Times New Roman"/>
                <w:noProof/>
              </w:rPr>
              <w:t>23.5.1. Благодарности</w:t>
            </w:r>
            <w:r>
              <w:rPr>
                <w:noProof/>
                <w:webHidden/>
              </w:rPr>
              <w:tab/>
            </w:r>
            <w:r>
              <w:rPr>
                <w:noProof/>
                <w:webHidden/>
              </w:rPr>
              <w:fldChar w:fldCharType="begin"/>
            </w:r>
            <w:r>
              <w:rPr>
                <w:noProof/>
                <w:webHidden/>
              </w:rPr>
              <w:instrText xml:space="preserve"> PAGEREF _Toc441582274 \h </w:instrText>
            </w:r>
            <w:r>
              <w:rPr>
                <w:noProof/>
                <w:webHidden/>
              </w:rPr>
            </w:r>
            <w:r>
              <w:rPr>
                <w:noProof/>
                <w:webHidden/>
              </w:rPr>
              <w:fldChar w:fldCharType="separate"/>
            </w:r>
            <w:r w:rsidR="00B71CB9">
              <w:rPr>
                <w:noProof/>
                <w:webHidden/>
              </w:rPr>
              <w:t>405</w:t>
            </w:r>
            <w:r>
              <w:rPr>
                <w:noProof/>
                <w:webHidden/>
              </w:rPr>
              <w:fldChar w:fldCharType="end"/>
            </w:r>
          </w:hyperlink>
        </w:p>
        <w:p w:rsidR="00A779CD" w:rsidRDefault="00A779CD">
          <w:pPr>
            <w:pStyle w:val="31"/>
            <w:tabs>
              <w:tab w:val="right" w:leader="dot" w:pos="10195"/>
            </w:tabs>
            <w:rPr>
              <w:noProof/>
            </w:rPr>
          </w:pPr>
          <w:hyperlink w:anchor="_Toc441582275"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_Toc441582275 \h </w:instrText>
            </w:r>
            <w:r>
              <w:rPr>
                <w:noProof/>
                <w:webHidden/>
              </w:rPr>
            </w:r>
            <w:r>
              <w:rPr>
                <w:noProof/>
                <w:webHidden/>
              </w:rPr>
              <w:fldChar w:fldCharType="separate"/>
            </w:r>
            <w:r w:rsidR="00B71CB9">
              <w:rPr>
                <w:noProof/>
                <w:webHidden/>
              </w:rPr>
              <w:t>405</w:t>
            </w:r>
            <w:r>
              <w:rPr>
                <w:noProof/>
                <w:webHidden/>
              </w:rPr>
              <w:fldChar w:fldCharType="end"/>
            </w:r>
          </w:hyperlink>
        </w:p>
        <w:p w:rsidR="00A779CD" w:rsidRDefault="00A779CD">
          <w:pPr>
            <w:pStyle w:val="11"/>
            <w:tabs>
              <w:tab w:val="left" w:pos="660"/>
              <w:tab w:val="right" w:leader="dot" w:pos="10195"/>
            </w:tabs>
            <w:rPr>
              <w:noProof/>
            </w:rPr>
          </w:pPr>
          <w:hyperlink w:anchor="_Toc441582276" w:history="1">
            <w:r w:rsidRPr="00C63C77">
              <w:rPr>
                <w:rStyle w:val="a5"/>
                <w:noProof/>
              </w:rPr>
              <w:t>24.</w:t>
            </w:r>
            <w:r>
              <w:rPr>
                <w:noProof/>
              </w:rPr>
              <w:tab/>
            </w:r>
            <w:r w:rsidRPr="00C63C77">
              <w:rPr>
                <w:rStyle w:val="a5"/>
                <w:noProof/>
              </w:rPr>
              <w:t>Система VTK</w:t>
            </w:r>
            <w:r>
              <w:rPr>
                <w:noProof/>
                <w:webHidden/>
              </w:rPr>
              <w:tab/>
            </w:r>
            <w:r>
              <w:rPr>
                <w:noProof/>
                <w:webHidden/>
              </w:rPr>
              <w:fldChar w:fldCharType="begin"/>
            </w:r>
            <w:r>
              <w:rPr>
                <w:noProof/>
                <w:webHidden/>
              </w:rPr>
              <w:instrText xml:space="preserve"> PAGEREF _Toc441582276 \h </w:instrText>
            </w:r>
            <w:r>
              <w:rPr>
                <w:noProof/>
                <w:webHidden/>
              </w:rPr>
            </w:r>
            <w:r>
              <w:rPr>
                <w:noProof/>
                <w:webHidden/>
              </w:rPr>
              <w:fldChar w:fldCharType="separate"/>
            </w:r>
            <w:r w:rsidR="00B71CB9">
              <w:rPr>
                <w:noProof/>
                <w:webHidden/>
              </w:rPr>
              <w:t>405</w:t>
            </w:r>
            <w:r>
              <w:rPr>
                <w:noProof/>
                <w:webHidden/>
              </w:rPr>
              <w:fldChar w:fldCharType="end"/>
            </w:r>
          </w:hyperlink>
        </w:p>
        <w:p w:rsidR="00A779CD" w:rsidRDefault="00A779CD">
          <w:pPr>
            <w:pStyle w:val="21"/>
            <w:tabs>
              <w:tab w:val="right" w:leader="dot" w:pos="10195"/>
            </w:tabs>
            <w:rPr>
              <w:noProof/>
            </w:rPr>
          </w:pPr>
          <w:hyperlink w:anchor="_Toc441582277" w:history="1">
            <w:r w:rsidRPr="00C63C77">
              <w:rPr>
                <w:rStyle w:val="a5"/>
                <w:rFonts w:eastAsia="Times New Roman"/>
                <w:noProof/>
              </w:rPr>
              <w:t>24.1. Что такое VTK?</w:t>
            </w:r>
            <w:r>
              <w:rPr>
                <w:noProof/>
                <w:webHidden/>
              </w:rPr>
              <w:tab/>
            </w:r>
            <w:r>
              <w:rPr>
                <w:noProof/>
                <w:webHidden/>
              </w:rPr>
              <w:fldChar w:fldCharType="begin"/>
            </w:r>
            <w:r>
              <w:rPr>
                <w:noProof/>
                <w:webHidden/>
              </w:rPr>
              <w:instrText xml:space="preserve"> PAGEREF _Toc441582277 \h </w:instrText>
            </w:r>
            <w:r>
              <w:rPr>
                <w:noProof/>
                <w:webHidden/>
              </w:rPr>
            </w:r>
            <w:r>
              <w:rPr>
                <w:noProof/>
                <w:webHidden/>
              </w:rPr>
              <w:fldChar w:fldCharType="separate"/>
            </w:r>
            <w:r w:rsidR="00B71CB9">
              <w:rPr>
                <w:noProof/>
                <w:webHidden/>
              </w:rPr>
              <w:t>406</w:t>
            </w:r>
            <w:r>
              <w:rPr>
                <w:noProof/>
                <w:webHidden/>
              </w:rPr>
              <w:fldChar w:fldCharType="end"/>
            </w:r>
          </w:hyperlink>
        </w:p>
        <w:p w:rsidR="00A779CD" w:rsidRDefault="00A779CD">
          <w:pPr>
            <w:pStyle w:val="21"/>
            <w:tabs>
              <w:tab w:val="right" w:leader="dot" w:pos="10195"/>
            </w:tabs>
            <w:rPr>
              <w:noProof/>
            </w:rPr>
          </w:pPr>
          <w:hyperlink w:anchor="_Toc441582278" w:history="1">
            <w:r w:rsidRPr="00C63C77">
              <w:rPr>
                <w:rStyle w:val="a5"/>
                <w:rFonts w:eastAsia="Times New Roman"/>
                <w:noProof/>
              </w:rPr>
              <w:t>24.2. Архитектурные особенности</w:t>
            </w:r>
            <w:r>
              <w:rPr>
                <w:noProof/>
                <w:webHidden/>
              </w:rPr>
              <w:tab/>
            </w:r>
            <w:r>
              <w:rPr>
                <w:noProof/>
                <w:webHidden/>
              </w:rPr>
              <w:fldChar w:fldCharType="begin"/>
            </w:r>
            <w:r>
              <w:rPr>
                <w:noProof/>
                <w:webHidden/>
              </w:rPr>
              <w:instrText xml:space="preserve"> PAGEREF _Toc441582278 \h </w:instrText>
            </w:r>
            <w:r>
              <w:rPr>
                <w:noProof/>
                <w:webHidden/>
              </w:rPr>
            </w:r>
            <w:r>
              <w:rPr>
                <w:noProof/>
                <w:webHidden/>
              </w:rPr>
              <w:fldChar w:fldCharType="separate"/>
            </w:r>
            <w:r w:rsidR="00B71CB9">
              <w:rPr>
                <w:noProof/>
                <w:webHidden/>
              </w:rPr>
              <w:t>407</w:t>
            </w:r>
            <w:r>
              <w:rPr>
                <w:noProof/>
                <w:webHidden/>
              </w:rPr>
              <w:fldChar w:fldCharType="end"/>
            </w:r>
          </w:hyperlink>
        </w:p>
        <w:p w:rsidR="00A779CD" w:rsidRDefault="00A779CD">
          <w:pPr>
            <w:pStyle w:val="31"/>
            <w:tabs>
              <w:tab w:val="right" w:leader="dot" w:pos="10195"/>
            </w:tabs>
            <w:rPr>
              <w:noProof/>
            </w:rPr>
          </w:pPr>
          <w:hyperlink w:anchor="_Toc441582279" w:history="1">
            <w:r w:rsidRPr="00C63C77">
              <w:rPr>
                <w:rStyle w:val="a5"/>
                <w:rFonts w:eastAsia="Times New Roman"/>
                <w:noProof/>
              </w:rPr>
              <w:t>24.21. Основные особенности</w:t>
            </w:r>
            <w:r>
              <w:rPr>
                <w:noProof/>
                <w:webHidden/>
              </w:rPr>
              <w:tab/>
            </w:r>
            <w:r>
              <w:rPr>
                <w:noProof/>
                <w:webHidden/>
              </w:rPr>
              <w:fldChar w:fldCharType="begin"/>
            </w:r>
            <w:r>
              <w:rPr>
                <w:noProof/>
                <w:webHidden/>
              </w:rPr>
              <w:instrText xml:space="preserve"> PAGEREF _Toc441582279 \h </w:instrText>
            </w:r>
            <w:r>
              <w:rPr>
                <w:noProof/>
                <w:webHidden/>
              </w:rPr>
            </w:r>
            <w:r>
              <w:rPr>
                <w:noProof/>
                <w:webHidden/>
              </w:rPr>
              <w:fldChar w:fldCharType="separate"/>
            </w:r>
            <w:r w:rsidR="00B71CB9">
              <w:rPr>
                <w:noProof/>
                <w:webHidden/>
              </w:rPr>
              <w:t>407</w:t>
            </w:r>
            <w:r>
              <w:rPr>
                <w:noProof/>
                <w:webHidden/>
              </w:rPr>
              <w:fldChar w:fldCharType="end"/>
            </w:r>
          </w:hyperlink>
        </w:p>
        <w:p w:rsidR="00A779CD" w:rsidRDefault="00A779CD">
          <w:pPr>
            <w:pStyle w:val="31"/>
            <w:tabs>
              <w:tab w:val="right" w:leader="dot" w:pos="10195"/>
            </w:tabs>
            <w:rPr>
              <w:noProof/>
            </w:rPr>
          </w:pPr>
          <w:hyperlink w:anchor="_Toc441582280" w:history="1">
            <w:r w:rsidRPr="00C63C77">
              <w:rPr>
                <w:rStyle w:val="a5"/>
                <w:rFonts w:eastAsia="Times New Roman"/>
                <w:noProof/>
              </w:rPr>
              <w:t>24.2.2. Представление данных</w:t>
            </w:r>
            <w:r>
              <w:rPr>
                <w:noProof/>
                <w:webHidden/>
              </w:rPr>
              <w:tab/>
            </w:r>
            <w:r>
              <w:rPr>
                <w:noProof/>
                <w:webHidden/>
              </w:rPr>
              <w:fldChar w:fldCharType="begin"/>
            </w:r>
            <w:r>
              <w:rPr>
                <w:noProof/>
                <w:webHidden/>
              </w:rPr>
              <w:instrText xml:space="preserve"> PAGEREF _Toc441582280 \h </w:instrText>
            </w:r>
            <w:r>
              <w:rPr>
                <w:noProof/>
                <w:webHidden/>
              </w:rPr>
            </w:r>
            <w:r>
              <w:rPr>
                <w:noProof/>
                <w:webHidden/>
              </w:rPr>
              <w:fldChar w:fldCharType="separate"/>
            </w:r>
            <w:r w:rsidR="00B71CB9">
              <w:rPr>
                <w:noProof/>
                <w:webHidden/>
              </w:rPr>
              <w:t>410</w:t>
            </w:r>
            <w:r>
              <w:rPr>
                <w:noProof/>
                <w:webHidden/>
              </w:rPr>
              <w:fldChar w:fldCharType="end"/>
            </w:r>
          </w:hyperlink>
        </w:p>
        <w:p w:rsidR="00A779CD" w:rsidRDefault="00A779CD">
          <w:pPr>
            <w:pStyle w:val="31"/>
            <w:tabs>
              <w:tab w:val="right" w:leader="dot" w:pos="10195"/>
            </w:tabs>
            <w:rPr>
              <w:noProof/>
            </w:rPr>
          </w:pPr>
          <w:hyperlink w:anchor="_Toc441582281" w:history="1">
            <w:r w:rsidRPr="00C63C77">
              <w:rPr>
                <w:rStyle w:val="a5"/>
                <w:rFonts w:eastAsia="Times New Roman"/>
                <w:noProof/>
              </w:rPr>
              <w:t>24.2.3. Конвейерная архитектура</w:t>
            </w:r>
            <w:r>
              <w:rPr>
                <w:noProof/>
                <w:webHidden/>
              </w:rPr>
              <w:tab/>
            </w:r>
            <w:r>
              <w:rPr>
                <w:noProof/>
                <w:webHidden/>
              </w:rPr>
              <w:fldChar w:fldCharType="begin"/>
            </w:r>
            <w:r>
              <w:rPr>
                <w:noProof/>
                <w:webHidden/>
              </w:rPr>
              <w:instrText xml:space="preserve"> PAGEREF _Toc441582281 \h </w:instrText>
            </w:r>
            <w:r>
              <w:rPr>
                <w:noProof/>
                <w:webHidden/>
              </w:rPr>
            </w:r>
            <w:r>
              <w:rPr>
                <w:noProof/>
                <w:webHidden/>
              </w:rPr>
              <w:fldChar w:fldCharType="separate"/>
            </w:r>
            <w:r w:rsidR="00B71CB9">
              <w:rPr>
                <w:noProof/>
                <w:webHidden/>
              </w:rPr>
              <w:t>411</w:t>
            </w:r>
            <w:r>
              <w:rPr>
                <w:noProof/>
                <w:webHidden/>
              </w:rPr>
              <w:fldChar w:fldCharType="end"/>
            </w:r>
          </w:hyperlink>
        </w:p>
        <w:p w:rsidR="00A779CD" w:rsidRDefault="00A779CD">
          <w:pPr>
            <w:pStyle w:val="31"/>
            <w:tabs>
              <w:tab w:val="right" w:leader="dot" w:pos="10195"/>
            </w:tabs>
            <w:rPr>
              <w:noProof/>
            </w:rPr>
          </w:pPr>
          <w:hyperlink w:anchor="_Toc441582282" w:history="1">
            <w:r w:rsidRPr="00C63C77">
              <w:rPr>
                <w:rStyle w:val="a5"/>
                <w:rFonts w:eastAsia="Times New Roman"/>
                <w:noProof/>
              </w:rPr>
              <w:t>24.2.4. Подсистема рендеринга</w:t>
            </w:r>
            <w:r>
              <w:rPr>
                <w:noProof/>
                <w:webHidden/>
              </w:rPr>
              <w:tab/>
            </w:r>
            <w:r>
              <w:rPr>
                <w:noProof/>
                <w:webHidden/>
              </w:rPr>
              <w:fldChar w:fldCharType="begin"/>
            </w:r>
            <w:r>
              <w:rPr>
                <w:noProof/>
                <w:webHidden/>
              </w:rPr>
              <w:instrText xml:space="preserve"> PAGEREF _Toc441582282 \h </w:instrText>
            </w:r>
            <w:r>
              <w:rPr>
                <w:noProof/>
                <w:webHidden/>
              </w:rPr>
            </w:r>
            <w:r>
              <w:rPr>
                <w:noProof/>
                <w:webHidden/>
              </w:rPr>
              <w:fldChar w:fldCharType="separate"/>
            </w:r>
            <w:r w:rsidR="00B71CB9">
              <w:rPr>
                <w:noProof/>
                <w:webHidden/>
              </w:rPr>
              <w:t>414</w:t>
            </w:r>
            <w:r>
              <w:rPr>
                <w:noProof/>
                <w:webHidden/>
              </w:rPr>
              <w:fldChar w:fldCharType="end"/>
            </w:r>
          </w:hyperlink>
        </w:p>
        <w:p w:rsidR="00A779CD" w:rsidRDefault="00A779CD">
          <w:pPr>
            <w:pStyle w:val="31"/>
            <w:tabs>
              <w:tab w:val="right" w:leader="dot" w:pos="10195"/>
            </w:tabs>
            <w:rPr>
              <w:noProof/>
            </w:rPr>
          </w:pPr>
          <w:hyperlink w:anchor="_Toc441582283" w:history="1">
            <w:r w:rsidRPr="00C63C77">
              <w:rPr>
                <w:rStyle w:val="a5"/>
                <w:rFonts w:eastAsia="Times New Roman"/>
                <w:noProof/>
              </w:rPr>
              <w:t>24.2.5. События и взаимодействие</w:t>
            </w:r>
            <w:r>
              <w:rPr>
                <w:noProof/>
                <w:webHidden/>
              </w:rPr>
              <w:tab/>
            </w:r>
            <w:r>
              <w:rPr>
                <w:noProof/>
                <w:webHidden/>
              </w:rPr>
              <w:fldChar w:fldCharType="begin"/>
            </w:r>
            <w:r>
              <w:rPr>
                <w:noProof/>
                <w:webHidden/>
              </w:rPr>
              <w:instrText xml:space="preserve"> PAGEREF _Toc441582283 \h </w:instrText>
            </w:r>
            <w:r>
              <w:rPr>
                <w:noProof/>
                <w:webHidden/>
              </w:rPr>
            </w:r>
            <w:r>
              <w:rPr>
                <w:noProof/>
                <w:webHidden/>
              </w:rPr>
              <w:fldChar w:fldCharType="separate"/>
            </w:r>
            <w:r w:rsidR="00B71CB9">
              <w:rPr>
                <w:noProof/>
                <w:webHidden/>
              </w:rPr>
              <w:t>416</w:t>
            </w:r>
            <w:r>
              <w:rPr>
                <w:noProof/>
                <w:webHidden/>
              </w:rPr>
              <w:fldChar w:fldCharType="end"/>
            </w:r>
          </w:hyperlink>
        </w:p>
        <w:p w:rsidR="00A779CD" w:rsidRDefault="00A779CD">
          <w:pPr>
            <w:pStyle w:val="31"/>
            <w:tabs>
              <w:tab w:val="right" w:leader="dot" w:pos="10195"/>
            </w:tabs>
            <w:rPr>
              <w:noProof/>
            </w:rPr>
          </w:pPr>
          <w:hyperlink w:anchor="_Toc441582284" w:history="1">
            <w:r w:rsidRPr="00C63C77">
              <w:rPr>
                <w:rStyle w:val="a5"/>
                <w:rFonts w:eastAsia="Times New Roman"/>
                <w:noProof/>
              </w:rPr>
              <w:t>24.2.6. Краткое описание библиотек</w:t>
            </w:r>
            <w:r>
              <w:rPr>
                <w:noProof/>
                <w:webHidden/>
              </w:rPr>
              <w:tab/>
            </w:r>
            <w:r>
              <w:rPr>
                <w:noProof/>
                <w:webHidden/>
              </w:rPr>
              <w:fldChar w:fldCharType="begin"/>
            </w:r>
            <w:r>
              <w:rPr>
                <w:noProof/>
                <w:webHidden/>
              </w:rPr>
              <w:instrText xml:space="preserve"> PAGEREF _Toc441582284 \h </w:instrText>
            </w:r>
            <w:r>
              <w:rPr>
                <w:noProof/>
                <w:webHidden/>
              </w:rPr>
            </w:r>
            <w:r>
              <w:rPr>
                <w:noProof/>
                <w:webHidden/>
              </w:rPr>
              <w:fldChar w:fldCharType="separate"/>
            </w:r>
            <w:r w:rsidR="00B71CB9">
              <w:rPr>
                <w:noProof/>
                <w:webHidden/>
              </w:rPr>
              <w:t>417</w:t>
            </w:r>
            <w:r>
              <w:rPr>
                <w:noProof/>
                <w:webHidden/>
              </w:rPr>
              <w:fldChar w:fldCharType="end"/>
            </w:r>
          </w:hyperlink>
        </w:p>
        <w:p w:rsidR="00A779CD" w:rsidRDefault="00A779CD">
          <w:pPr>
            <w:pStyle w:val="21"/>
            <w:tabs>
              <w:tab w:val="right" w:leader="dot" w:pos="10195"/>
            </w:tabs>
            <w:rPr>
              <w:noProof/>
            </w:rPr>
          </w:pPr>
          <w:hyperlink w:anchor="_Toc441582285" w:history="1">
            <w:r w:rsidRPr="00C63C77">
              <w:rPr>
                <w:rStyle w:val="a5"/>
                <w:rFonts w:eastAsia="Times New Roman"/>
                <w:noProof/>
              </w:rPr>
              <w:t>24.3. Оглядываясь назад / заглядывая вперед</w:t>
            </w:r>
            <w:r>
              <w:rPr>
                <w:noProof/>
                <w:webHidden/>
              </w:rPr>
              <w:tab/>
            </w:r>
            <w:r>
              <w:rPr>
                <w:noProof/>
                <w:webHidden/>
              </w:rPr>
              <w:fldChar w:fldCharType="begin"/>
            </w:r>
            <w:r>
              <w:rPr>
                <w:noProof/>
                <w:webHidden/>
              </w:rPr>
              <w:instrText xml:space="preserve"> PAGEREF _Toc441582285 \h </w:instrText>
            </w:r>
            <w:r>
              <w:rPr>
                <w:noProof/>
                <w:webHidden/>
              </w:rPr>
            </w:r>
            <w:r>
              <w:rPr>
                <w:noProof/>
                <w:webHidden/>
              </w:rPr>
              <w:fldChar w:fldCharType="separate"/>
            </w:r>
            <w:r w:rsidR="00B71CB9">
              <w:rPr>
                <w:noProof/>
                <w:webHidden/>
              </w:rPr>
              <w:t>418</w:t>
            </w:r>
            <w:r>
              <w:rPr>
                <w:noProof/>
                <w:webHidden/>
              </w:rPr>
              <w:fldChar w:fldCharType="end"/>
            </w:r>
          </w:hyperlink>
        </w:p>
        <w:p w:rsidR="00A779CD" w:rsidRDefault="00A779CD">
          <w:pPr>
            <w:pStyle w:val="31"/>
            <w:tabs>
              <w:tab w:val="right" w:leader="dot" w:pos="10195"/>
            </w:tabs>
            <w:rPr>
              <w:noProof/>
            </w:rPr>
          </w:pPr>
          <w:hyperlink w:anchor="_Toc441582286" w:history="1">
            <w:r w:rsidRPr="00C63C77">
              <w:rPr>
                <w:rStyle w:val="a5"/>
                <w:rFonts w:eastAsia="Times New Roman"/>
                <w:noProof/>
              </w:rPr>
              <w:t>24.3.1. Управление ростом системы</w:t>
            </w:r>
            <w:r>
              <w:rPr>
                <w:noProof/>
                <w:webHidden/>
              </w:rPr>
              <w:tab/>
            </w:r>
            <w:r>
              <w:rPr>
                <w:noProof/>
                <w:webHidden/>
              </w:rPr>
              <w:fldChar w:fldCharType="begin"/>
            </w:r>
            <w:r>
              <w:rPr>
                <w:noProof/>
                <w:webHidden/>
              </w:rPr>
              <w:instrText xml:space="preserve"> PAGEREF _Toc441582286 \h </w:instrText>
            </w:r>
            <w:r>
              <w:rPr>
                <w:noProof/>
                <w:webHidden/>
              </w:rPr>
            </w:r>
            <w:r>
              <w:rPr>
                <w:noProof/>
                <w:webHidden/>
              </w:rPr>
              <w:fldChar w:fldCharType="separate"/>
            </w:r>
            <w:r w:rsidR="00B71CB9">
              <w:rPr>
                <w:noProof/>
                <w:webHidden/>
              </w:rPr>
              <w:t>418</w:t>
            </w:r>
            <w:r>
              <w:rPr>
                <w:noProof/>
                <w:webHidden/>
              </w:rPr>
              <w:fldChar w:fldCharType="end"/>
            </w:r>
          </w:hyperlink>
        </w:p>
        <w:p w:rsidR="00A779CD" w:rsidRDefault="00A779CD">
          <w:pPr>
            <w:pStyle w:val="31"/>
            <w:tabs>
              <w:tab w:val="right" w:leader="dot" w:pos="10195"/>
            </w:tabs>
            <w:rPr>
              <w:noProof/>
            </w:rPr>
          </w:pPr>
          <w:hyperlink w:anchor="_Toc441582287" w:history="1">
            <w:r w:rsidRPr="00C63C77">
              <w:rPr>
                <w:rStyle w:val="a5"/>
                <w:rFonts w:eastAsia="Times New Roman"/>
                <w:noProof/>
              </w:rPr>
              <w:t>24.3.2. Технологические дополнения</w:t>
            </w:r>
            <w:r>
              <w:rPr>
                <w:noProof/>
                <w:webHidden/>
              </w:rPr>
              <w:tab/>
            </w:r>
            <w:r>
              <w:rPr>
                <w:noProof/>
                <w:webHidden/>
              </w:rPr>
              <w:fldChar w:fldCharType="begin"/>
            </w:r>
            <w:r>
              <w:rPr>
                <w:noProof/>
                <w:webHidden/>
              </w:rPr>
              <w:instrText xml:space="preserve"> PAGEREF _Toc441582287 \h </w:instrText>
            </w:r>
            <w:r>
              <w:rPr>
                <w:noProof/>
                <w:webHidden/>
              </w:rPr>
            </w:r>
            <w:r>
              <w:rPr>
                <w:noProof/>
                <w:webHidden/>
              </w:rPr>
              <w:fldChar w:fldCharType="separate"/>
            </w:r>
            <w:r w:rsidR="00B71CB9">
              <w:rPr>
                <w:noProof/>
                <w:webHidden/>
              </w:rPr>
              <w:t>419</w:t>
            </w:r>
            <w:r>
              <w:rPr>
                <w:noProof/>
                <w:webHidden/>
              </w:rPr>
              <w:fldChar w:fldCharType="end"/>
            </w:r>
          </w:hyperlink>
        </w:p>
        <w:p w:rsidR="00A779CD" w:rsidRDefault="00A779CD">
          <w:pPr>
            <w:pStyle w:val="31"/>
            <w:tabs>
              <w:tab w:val="right" w:leader="dot" w:pos="10195"/>
            </w:tabs>
            <w:rPr>
              <w:noProof/>
            </w:rPr>
          </w:pPr>
          <w:hyperlink w:anchor="_Toc441582288" w:history="1">
            <w:r w:rsidRPr="00C63C77">
              <w:rPr>
                <w:rStyle w:val="a5"/>
                <w:rFonts w:eastAsia="Times New Roman"/>
                <w:noProof/>
              </w:rPr>
              <w:t>24.3.3. Наука с открытыми возможностями</w:t>
            </w:r>
            <w:r>
              <w:rPr>
                <w:noProof/>
                <w:webHidden/>
              </w:rPr>
              <w:tab/>
            </w:r>
            <w:r>
              <w:rPr>
                <w:noProof/>
                <w:webHidden/>
              </w:rPr>
              <w:fldChar w:fldCharType="begin"/>
            </w:r>
            <w:r>
              <w:rPr>
                <w:noProof/>
                <w:webHidden/>
              </w:rPr>
              <w:instrText xml:space="preserve"> PAGEREF _Toc441582288 \h </w:instrText>
            </w:r>
            <w:r>
              <w:rPr>
                <w:noProof/>
                <w:webHidden/>
              </w:rPr>
            </w:r>
            <w:r>
              <w:rPr>
                <w:noProof/>
                <w:webHidden/>
              </w:rPr>
              <w:fldChar w:fldCharType="separate"/>
            </w:r>
            <w:r w:rsidR="00B71CB9">
              <w:rPr>
                <w:noProof/>
                <w:webHidden/>
              </w:rPr>
              <w:t>419</w:t>
            </w:r>
            <w:r>
              <w:rPr>
                <w:noProof/>
                <w:webHidden/>
              </w:rPr>
              <w:fldChar w:fldCharType="end"/>
            </w:r>
          </w:hyperlink>
        </w:p>
        <w:p w:rsidR="00A779CD" w:rsidRDefault="00A779CD">
          <w:pPr>
            <w:pStyle w:val="31"/>
            <w:tabs>
              <w:tab w:val="right" w:leader="dot" w:pos="10195"/>
            </w:tabs>
            <w:rPr>
              <w:noProof/>
            </w:rPr>
          </w:pPr>
          <w:hyperlink w:anchor="_Toc441582289" w:history="1">
            <w:r w:rsidRPr="00C63C77">
              <w:rPr>
                <w:rStyle w:val="a5"/>
                <w:rFonts w:eastAsia="Times New Roman"/>
                <w:noProof/>
              </w:rPr>
              <w:t>24.3.4. Усвоенные уроки</w:t>
            </w:r>
            <w:r>
              <w:rPr>
                <w:noProof/>
                <w:webHidden/>
              </w:rPr>
              <w:tab/>
            </w:r>
            <w:r>
              <w:rPr>
                <w:noProof/>
                <w:webHidden/>
              </w:rPr>
              <w:fldChar w:fldCharType="begin"/>
            </w:r>
            <w:r>
              <w:rPr>
                <w:noProof/>
                <w:webHidden/>
              </w:rPr>
              <w:instrText xml:space="preserve"> PAGEREF _Toc441582289 \h </w:instrText>
            </w:r>
            <w:r>
              <w:rPr>
                <w:noProof/>
                <w:webHidden/>
              </w:rPr>
            </w:r>
            <w:r>
              <w:rPr>
                <w:noProof/>
                <w:webHidden/>
              </w:rPr>
              <w:fldChar w:fldCharType="separate"/>
            </w:r>
            <w:r w:rsidR="00B71CB9">
              <w:rPr>
                <w:noProof/>
                <w:webHidden/>
              </w:rPr>
              <w:t>420</w:t>
            </w:r>
            <w:r>
              <w:rPr>
                <w:noProof/>
                <w:webHidden/>
              </w:rPr>
              <w:fldChar w:fldCharType="end"/>
            </w:r>
          </w:hyperlink>
        </w:p>
        <w:p w:rsidR="00A779CD" w:rsidRDefault="00A779CD">
          <w:pPr>
            <w:pStyle w:val="31"/>
            <w:tabs>
              <w:tab w:val="right" w:leader="dot" w:pos="10195"/>
            </w:tabs>
            <w:rPr>
              <w:noProof/>
            </w:rPr>
          </w:pPr>
          <w:hyperlink w:anchor="_Toc441582290" w:history="1">
            <w:r w:rsidRPr="00C63C77">
              <w:rPr>
                <w:rStyle w:val="a5"/>
                <w:rFonts w:eastAsia="Times New Roman"/>
                <w:noProof/>
              </w:rPr>
              <w:t>Примечания</w:t>
            </w:r>
            <w:r>
              <w:rPr>
                <w:noProof/>
                <w:webHidden/>
              </w:rPr>
              <w:tab/>
            </w:r>
            <w:r>
              <w:rPr>
                <w:noProof/>
                <w:webHidden/>
              </w:rPr>
              <w:fldChar w:fldCharType="begin"/>
            </w:r>
            <w:r>
              <w:rPr>
                <w:noProof/>
                <w:webHidden/>
              </w:rPr>
              <w:instrText xml:space="preserve"> PAGEREF _Toc441582290 \h </w:instrText>
            </w:r>
            <w:r>
              <w:rPr>
                <w:noProof/>
                <w:webHidden/>
              </w:rPr>
            </w:r>
            <w:r>
              <w:rPr>
                <w:noProof/>
                <w:webHidden/>
              </w:rPr>
              <w:fldChar w:fldCharType="separate"/>
            </w:r>
            <w:r w:rsidR="00B71CB9">
              <w:rPr>
                <w:noProof/>
                <w:webHidden/>
              </w:rPr>
              <w:t>420</w:t>
            </w:r>
            <w:r>
              <w:rPr>
                <w:noProof/>
                <w:webHidden/>
              </w:rPr>
              <w:fldChar w:fldCharType="end"/>
            </w:r>
          </w:hyperlink>
        </w:p>
        <w:p w:rsidR="00A779CD" w:rsidRDefault="00A779CD">
          <w:pPr>
            <w:pStyle w:val="11"/>
            <w:tabs>
              <w:tab w:val="left" w:pos="660"/>
              <w:tab w:val="right" w:leader="dot" w:pos="10195"/>
            </w:tabs>
            <w:rPr>
              <w:noProof/>
            </w:rPr>
          </w:pPr>
          <w:hyperlink w:anchor="_Toc441582291" w:history="1">
            <w:r w:rsidRPr="00C63C77">
              <w:rPr>
                <w:rStyle w:val="a5"/>
                <w:rFonts w:eastAsia="Times New Roman"/>
                <w:noProof/>
              </w:rPr>
              <w:t>25.</w:t>
            </w:r>
            <w:r>
              <w:rPr>
                <w:noProof/>
              </w:rPr>
              <w:tab/>
            </w:r>
            <w:r w:rsidRPr="00C63C77">
              <w:rPr>
                <w:rStyle w:val="a5"/>
                <w:rFonts w:eastAsia="Times New Roman"/>
                <w:noProof/>
              </w:rPr>
              <w:t>Битва за Веснот</w:t>
            </w:r>
            <w:r>
              <w:rPr>
                <w:noProof/>
                <w:webHidden/>
              </w:rPr>
              <w:tab/>
            </w:r>
            <w:r>
              <w:rPr>
                <w:noProof/>
                <w:webHidden/>
              </w:rPr>
              <w:fldChar w:fldCharType="begin"/>
            </w:r>
            <w:r>
              <w:rPr>
                <w:noProof/>
                <w:webHidden/>
              </w:rPr>
              <w:instrText xml:space="preserve"> PAGEREF _Toc441582291 \h </w:instrText>
            </w:r>
            <w:r>
              <w:rPr>
                <w:noProof/>
                <w:webHidden/>
              </w:rPr>
            </w:r>
            <w:r>
              <w:rPr>
                <w:noProof/>
                <w:webHidden/>
              </w:rPr>
              <w:fldChar w:fldCharType="separate"/>
            </w:r>
            <w:r w:rsidR="00B71CB9">
              <w:rPr>
                <w:noProof/>
                <w:webHidden/>
              </w:rPr>
              <w:t>420</w:t>
            </w:r>
            <w:r>
              <w:rPr>
                <w:noProof/>
                <w:webHidden/>
              </w:rPr>
              <w:fldChar w:fldCharType="end"/>
            </w:r>
          </w:hyperlink>
        </w:p>
        <w:p w:rsidR="00A779CD" w:rsidRDefault="00A779CD">
          <w:pPr>
            <w:pStyle w:val="21"/>
            <w:tabs>
              <w:tab w:val="right" w:leader="dot" w:pos="10195"/>
            </w:tabs>
            <w:rPr>
              <w:noProof/>
            </w:rPr>
          </w:pPr>
          <w:hyperlink w:anchor="_Toc441582292" w:history="1">
            <w:r w:rsidRPr="00C63C77">
              <w:rPr>
                <w:rStyle w:val="a5"/>
                <w:rFonts w:eastAsia="Times New Roman"/>
                <w:noProof/>
              </w:rPr>
              <w:t>25.1. Обзор проекта</w:t>
            </w:r>
            <w:r>
              <w:rPr>
                <w:noProof/>
                <w:webHidden/>
              </w:rPr>
              <w:tab/>
            </w:r>
            <w:r>
              <w:rPr>
                <w:noProof/>
                <w:webHidden/>
              </w:rPr>
              <w:fldChar w:fldCharType="begin"/>
            </w:r>
            <w:r>
              <w:rPr>
                <w:noProof/>
                <w:webHidden/>
              </w:rPr>
              <w:instrText xml:space="preserve"> PAGEREF _Toc441582292 \h </w:instrText>
            </w:r>
            <w:r>
              <w:rPr>
                <w:noProof/>
                <w:webHidden/>
              </w:rPr>
            </w:r>
            <w:r>
              <w:rPr>
                <w:noProof/>
                <w:webHidden/>
              </w:rPr>
              <w:fldChar w:fldCharType="separate"/>
            </w:r>
            <w:r w:rsidR="00B71CB9">
              <w:rPr>
                <w:noProof/>
                <w:webHidden/>
              </w:rPr>
              <w:t>421</w:t>
            </w:r>
            <w:r>
              <w:rPr>
                <w:noProof/>
                <w:webHidden/>
              </w:rPr>
              <w:fldChar w:fldCharType="end"/>
            </w:r>
          </w:hyperlink>
        </w:p>
        <w:p w:rsidR="00A779CD" w:rsidRDefault="00A779CD">
          <w:pPr>
            <w:pStyle w:val="21"/>
            <w:tabs>
              <w:tab w:val="right" w:leader="dot" w:pos="10195"/>
            </w:tabs>
            <w:rPr>
              <w:noProof/>
            </w:rPr>
          </w:pPr>
          <w:hyperlink w:anchor="_Toc441582293" w:history="1">
            <w:r w:rsidRPr="00C63C77">
              <w:rPr>
                <w:rStyle w:val="a5"/>
                <w:rFonts w:eastAsia="Times New Roman"/>
                <w:noProof/>
              </w:rPr>
              <w:t>25.2. Wesnoth Markup Language — язык разметки Wesnoth</w:t>
            </w:r>
            <w:r>
              <w:rPr>
                <w:noProof/>
                <w:webHidden/>
              </w:rPr>
              <w:tab/>
            </w:r>
            <w:r>
              <w:rPr>
                <w:noProof/>
                <w:webHidden/>
              </w:rPr>
              <w:fldChar w:fldCharType="begin"/>
            </w:r>
            <w:r>
              <w:rPr>
                <w:noProof/>
                <w:webHidden/>
              </w:rPr>
              <w:instrText xml:space="preserve"> PAGEREF _Toc441582293 \h </w:instrText>
            </w:r>
            <w:r>
              <w:rPr>
                <w:noProof/>
                <w:webHidden/>
              </w:rPr>
            </w:r>
            <w:r>
              <w:rPr>
                <w:noProof/>
                <w:webHidden/>
              </w:rPr>
              <w:fldChar w:fldCharType="separate"/>
            </w:r>
            <w:r w:rsidR="00B71CB9">
              <w:rPr>
                <w:noProof/>
                <w:webHidden/>
              </w:rPr>
              <w:t>423</w:t>
            </w:r>
            <w:r>
              <w:rPr>
                <w:noProof/>
                <w:webHidden/>
              </w:rPr>
              <w:fldChar w:fldCharType="end"/>
            </w:r>
          </w:hyperlink>
        </w:p>
        <w:p w:rsidR="00A779CD" w:rsidRDefault="00A779CD">
          <w:pPr>
            <w:pStyle w:val="21"/>
            <w:tabs>
              <w:tab w:val="right" w:leader="dot" w:pos="10195"/>
            </w:tabs>
            <w:rPr>
              <w:noProof/>
            </w:rPr>
          </w:pPr>
          <w:hyperlink w:anchor="_Toc441582294" w:history="1">
            <w:r w:rsidRPr="00C63C77">
              <w:rPr>
                <w:rStyle w:val="a5"/>
                <w:rFonts w:eastAsia="Times New Roman"/>
                <w:noProof/>
              </w:rPr>
              <w:t>25.3. Юниты в Wesnoth</w:t>
            </w:r>
            <w:r>
              <w:rPr>
                <w:noProof/>
                <w:webHidden/>
              </w:rPr>
              <w:tab/>
            </w:r>
            <w:r>
              <w:rPr>
                <w:noProof/>
                <w:webHidden/>
              </w:rPr>
              <w:fldChar w:fldCharType="begin"/>
            </w:r>
            <w:r>
              <w:rPr>
                <w:noProof/>
                <w:webHidden/>
              </w:rPr>
              <w:instrText xml:space="preserve"> PAGEREF _Toc441582294 \h </w:instrText>
            </w:r>
            <w:r>
              <w:rPr>
                <w:noProof/>
                <w:webHidden/>
              </w:rPr>
            </w:r>
            <w:r>
              <w:rPr>
                <w:noProof/>
                <w:webHidden/>
              </w:rPr>
              <w:fldChar w:fldCharType="separate"/>
            </w:r>
            <w:r w:rsidR="00B71CB9">
              <w:rPr>
                <w:noProof/>
                <w:webHidden/>
              </w:rPr>
              <w:t>425</w:t>
            </w:r>
            <w:r>
              <w:rPr>
                <w:noProof/>
                <w:webHidden/>
              </w:rPr>
              <w:fldChar w:fldCharType="end"/>
            </w:r>
          </w:hyperlink>
        </w:p>
        <w:p w:rsidR="00A779CD" w:rsidRDefault="00A779CD">
          <w:pPr>
            <w:pStyle w:val="21"/>
            <w:tabs>
              <w:tab w:val="right" w:leader="dot" w:pos="10195"/>
            </w:tabs>
            <w:rPr>
              <w:noProof/>
            </w:rPr>
          </w:pPr>
          <w:hyperlink w:anchor="_Toc441582295" w:history="1">
            <w:r w:rsidRPr="00C63C77">
              <w:rPr>
                <w:rStyle w:val="a5"/>
                <w:rFonts w:eastAsia="Times New Roman"/>
                <w:noProof/>
              </w:rPr>
              <w:t>25.4. Реализация в Wesnoth многопользовательских игр</w:t>
            </w:r>
            <w:r>
              <w:rPr>
                <w:noProof/>
                <w:webHidden/>
              </w:rPr>
              <w:tab/>
            </w:r>
            <w:r>
              <w:rPr>
                <w:noProof/>
                <w:webHidden/>
              </w:rPr>
              <w:fldChar w:fldCharType="begin"/>
            </w:r>
            <w:r>
              <w:rPr>
                <w:noProof/>
                <w:webHidden/>
              </w:rPr>
              <w:instrText xml:space="preserve"> PAGEREF _Toc441582295 \h </w:instrText>
            </w:r>
            <w:r>
              <w:rPr>
                <w:noProof/>
                <w:webHidden/>
              </w:rPr>
            </w:r>
            <w:r>
              <w:rPr>
                <w:noProof/>
                <w:webHidden/>
              </w:rPr>
              <w:fldChar w:fldCharType="separate"/>
            </w:r>
            <w:r w:rsidR="00B71CB9">
              <w:rPr>
                <w:noProof/>
                <w:webHidden/>
              </w:rPr>
              <w:t>427</w:t>
            </w:r>
            <w:r>
              <w:rPr>
                <w:noProof/>
                <w:webHidden/>
              </w:rPr>
              <w:fldChar w:fldCharType="end"/>
            </w:r>
          </w:hyperlink>
        </w:p>
        <w:p w:rsidR="00A779CD" w:rsidRDefault="00A779CD">
          <w:pPr>
            <w:pStyle w:val="21"/>
            <w:tabs>
              <w:tab w:val="right" w:leader="dot" w:pos="10195"/>
            </w:tabs>
            <w:rPr>
              <w:noProof/>
            </w:rPr>
          </w:pPr>
          <w:hyperlink w:anchor="_Toc441582296" w:history="1">
            <w:r w:rsidRPr="00C63C77">
              <w:rPr>
                <w:rStyle w:val="a5"/>
                <w:rFonts w:eastAsia="Times New Roman"/>
                <w:noProof/>
              </w:rPr>
              <w:t>25.5. Заключение</w:t>
            </w:r>
            <w:r>
              <w:rPr>
                <w:noProof/>
                <w:webHidden/>
              </w:rPr>
              <w:tab/>
            </w:r>
            <w:r>
              <w:rPr>
                <w:noProof/>
                <w:webHidden/>
              </w:rPr>
              <w:fldChar w:fldCharType="begin"/>
            </w:r>
            <w:r>
              <w:rPr>
                <w:noProof/>
                <w:webHidden/>
              </w:rPr>
              <w:instrText xml:space="preserve"> PAGEREF _Toc441582296 \h </w:instrText>
            </w:r>
            <w:r>
              <w:rPr>
                <w:noProof/>
                <w:webHidden/>
              </w:rPr>
            </w:r>
            <w:r>
              <w:rPr>
                <w:noProof/>
                <w:webHidden/>
              </w:rPr>
              <w:fldChar w:fldCharType="separate"/>
            </w:r>
            <w:r w:rsidR="00B71CB9">
              <w:rPr>
                <w:noProof/>
                <w:webHidden/>
              </w:rPr>
              <w:t>428</w:t>
            </w:r>
            <w:r>
              <w:rPr>
                <w:noProof/>
                <w:webHidden/>
              </w:rPr>
              <w:fldChar w:fldCharType="end"/>
            </w:r>
          </w:hyperlink>
        </w:p>
        <w:p w:rsidR="00A779CD" w:rsidRDefault="00A779CD">
          <w:r>
            <w:fldChar w:fldCharType="end"/>
          </w:r>
        </w:p>
      </w:sdtContent>
    </w:sdt>
    <w:p w:rsidR="00A779CD" w:rsidRDefault="00A779CD" w:rsidP="00342497">
      <w:pPr>
        <w:jc w:val="both"/>
        <w:rPr>
          <w:rFonts w:eastAsia="Times New Roman"/>
          <w:lang w:val="en-US"/>
        </w:rPr>
      </w:pPr>
    </w:p>
    <w:p w:rsidR="00A779CD" w:rsidRDefault="00A779CD">
      <w:pPr>
        <w:rPr>
          <w:rFonts w:eastAsia="Times New Roman"/>
          <w:b/>
          <w:bCs/>
          <w:kern w:val="36"/>
          <w:sz w:val="48"/>
          <w:szCs w:val="48"/>
        </w:rPr>
      </w:pPr>
      <w:bookmarkStart w:id="0" w:name="_Toc441581802"/>
      <w:r>
        <w:rPr>
          <w:rFonts w:eastAsia="Times New Roman"/>
        </w:rPr>
        <w:br w:type="page"/>
      </w:r>
    </w:p>
    <w:p w:rsidR="000D3827" w:rsidRDefault="008C5B68" w:rsidP="00342497">
      <w:pPr>
        <w:pStyle w:val="1"/>
        <w:jc w:val="both"/>
        <w:rPr>
          <w:rFonts w:eastAsia="Times New Roman"/>
        </w:rPr>
      </w:pPr>
      <w:r>
        <w:rPr>
          <w:rFonts w:eastAsia="Times New Roman"/>
        </w:rPr>
        <w:lastRenderedPageBreak/>
        <w:t>Система Asterisk</w:t>
      </w:r>
      <w:bookmarkEnd w:id="0"/>
    </w:p>
    <w:p w:rsidR="000D3827" w:rsidRDefault="008C5B68" w:rsidP="00342497">
      <w:pPr>
        <w:pStyle w:val="a3"/>
        <w:jc w:val="both"/>
      </w:pPr>
      <w:r>
        <w:t xml:space="preserve">Глава 1 из книги </w:t>
      </w:r>
      <w:hyperlink r:id="rId8" w:history="1">
        <w:r>
          <w:rPr>
            <w:rStyle w:val="a5"/>
          </w:rPr>
          <w:t>"Архитектура приложений с открытым исходным кодом"</w:t>
        </w:r>
      </w:hyperlink>
      <w:r>
        <w:t xml:space="preserve">, том 1. </w:t>
      </w:r>
    </w:p>
    <w:p w:rsidR="000D3827" w:rsidRDefault="008C5B68" w:rsidP="00342497">
      <w:pPr>
        <w:pStyle w:val="a3"/>
        <w:jc w:val="both"/>
      </w:pPr>
      <w:r>
        <w:t>Asterisk [1] является платформой с открытым исходным кодом, распространяемой по лицензии GPLv2, которая предназначена разработки приложений телефонии. Если кратко, то это серверное приложение, с помощью которого можно делать вызовы, можно принимать вызовы и можно ос</w:t>
      </w:r>
      <w:r>
        <w:t>у</w:t>
      </w:r>
      <w:r>
        <w:t>ществлять специальную обработку телефонных вызовов.</w:t>
      </w:r>
    </w:p>
    <w:p w:rsidR="000D3827" w:rsidRDefault="008C5B68" w:rsidP="00342497">
      <w:pPr>
        <w:pStyle w:val="a3"/>
        <w:jc w:val="both"/>
      </w:pPr>
      <w:r>
        <w:t>Проект был запущен Марком Спенсером (Mark Spencer) в 1999 году. У Марка была компания Linux Support Services (оказывающая услуги по поддержке Линукс) и ему нужна была телефонная система, которая бы помогала вести его бизнес. У него не было достаточно денег на покупку гот</w:t>
      </w:r>
      <w:r>
        <w:t>о</w:t>
      </w:r>
      <w:r>
        <w:t>вой системы, поэтому он просто сделал свою собственную. По мере того, как росла популярность системы Asterisk, интересы компании Linux Support Services сместились в сторону проекта Asterisk и компания Linux Support Services была переименована в компанию Digium, Inc.</w:t>
      </w:r>
    </w:p>
    <w:p w:rsidR="000D3827" w:rsidRDefault="008C5B68" w:rsidP="00342497">
      <w:pPr>
        <w:pStyle w:val="a3"/>
        <w:jc w:val="both"/>
      </w:pPr>
      <w:r>
        <w:t>Название системы Asterisk пошло от названия символа «*» («звездочка», на английском языке - «asterisk»), который в системе Unix является универсальным символом. Целью проекта Asterisk было предоставить возможность делать все, что необходимо в телефонии. Продвигаясь к этой ц</w:t>
      </w:r>
      <w:r>
        <w:t>е</w:t>
      </w:r>
      <w:r>
        <w:t>ли, система Asterisk теперь поддерживает длинный список технологий, применяемых для осущ</w:t>
      </w:r>
      <w:r>
        <w:t>е</w:t>
      </w:r>
      <w:r>
        <w:t>ствления и приема телефонных вызовов. К ним относятся многие протоколы VoIP (Voice over IP - голос поверх IP), а также как аналоговые, так и цифровые подключения к традиционным телефо</w:t>
      </w:r>
      <w:r>
        <w:t>н</w:t>
      </w:r>
      <w:r>
        <w:t>ным сетям общего пользования PSTN (Public Switched Telephone Network). Одним из главных пр</w:t>
      </w:r>
      <w:r>
        <w:t>е</w:t>
      </w:r>
      <w:r>
        <w:t>имуществ системы Asterisk является ее способность осуществлять в системе или получать из си</w:t>
      </w:r>
      <w:r>
        <w:t>с</w:t>
      </w:r>
      <w:r>
        <w:t>темы вызовы различных типов.</w:t>
      </w:r>
    </w:p>
    <w:p w:rsidR="000D3827" w:rsidRDefault="008C5B68" w:rsidP="00342497">
      <w:pPr>
        <w:pStyle w:val="a3"/>
        <w:jc w:val="both"/>
      </w:pPr>
      <w:r>
        <w:t>Поскольку из системы Asterisk можно делать телефонные вызовы и их можно в системе прин</w:t>
      </w:r>
      <w:r>
        <w:t>и</w:t>
      </w:r>
      <w:r>
        <w:t>мать, есть также большое количество дополнительных возможностей, которые можно выбрать для обработки телефонных вызовов. Некоторые возможности, такие как голосовая почта, реализованы с помощью больших предварительно встроенных приложений общего назначения. Есть другие меньшие возможности, например, воспроизведение звуковых файлов, чтение клавиш с цифрами или распознавание речи, которые можно объединять друг с другом для создания собственных приложений голосовой обработки.</w:t>
      </w:r>
    </w:p>
    <w:p w:rsidR="000D3827" w:rsidRDefault="008C5B68" w:rsidP="00342497">
      <w:pPr>
        <w:pStyle w:val="2"/>
        <w:jc w:val="both"/>
        <w:rPr>
          <w:rFonts w:eastAsia="Times New Roman"/>
        </w:rPr>
      </w:pPr>
      <w:bookmarkStart w:id="1" w:name="_Toc441581803"/>
      <w:r>
        <w:rPr>
          <w:rFonts w:eastAsia="Times New Roman"/>
        </w:rPr>
        <w:t>1.1. Основные архитектурные концепции</w:t>
      </w:r>
      <w:bookmarkEnd w:id="1"/>
    </w:p>
    <w:p w:rsidR="000D3827" w:rsidRDefault="008C5B68" w:rsidP="00342497">
      <w:pPr>
        <w:pStyle w:val="a3"/>
        <w:jc w:val="both"/>
      </w:pPr>
      <w:r>
        <w:t>В этом разделе обсуждаются некоторые архитектурные концепции, являющиеся важными для всех частей системы Asterisk. Эти концепции являются фундаментом архитектуры Asterisk.</w:t>
      </w:r>
    </w:p>
    <w:p w:rsidR="000D3827" w:rsidRDefault="008C5B68" w:rsidP="00342497">
      <w:pPr>
        <w:pStyle w:val="3"/>
        <w:jc w:val="both"/>
        <w:rPr>
          <w:rFonts w:eastAsia="Times New Roman"/>
        </w:rPr>
      </w:pPr>
      <w:bookmarkStart w:id="2" w:name="_Toc441581804"/>
      <w:r>
        <w:rPr>
          <w:rFonts w:eastAsia="Times New Roman"/>
        </w:rPr>
        <w:t>1.1.1. Каналы</w:t>
      </w:r>
      <w:bookmarkEnd w:id="2"/>
    </w:p>
    <w:p w:rsidR="000D3827" w:rsidRDefault="008C5B68" w:rsidP="00342497">
      <w:pPr>
        <w:pStyle w:val="a3"/>
        <w:jc w:val="both"/>
      </w:pPr>
      <w:r>
        <w:t xml:space="preserve">Канал (channel) в Asterisk представляет собой соединение между системой Asterisk и некоторым конечным телефонным устройством (рис.1.1). Наиболее общим примером является случай, когда телефон отправляет телефонный вызов в систему Asterisk. Такое соединение будет представлено в виде в отдельного канала. В коде Asterisk канал существует как экземпляр структуры данных </w:t>
      </w:r>
      <w:r>
        <w:rPr>
          <w:rStyle w:val="HTML"/>
        </w:rPr>
        <w:t>{ast_channel</w:t>
      </w:r>
      <w:r>
        <w:t>.</w:t>
      </w:r>
    </w:p>
    <w:p w:rsidR="000D3827" w:rsidRDefault="008C5B68" w:rsidP="00342497">
      <w:pPr>
        <w:jc w:val="both"/>
        <w:rPr>
          <w:rFonts w:eastAsia="Times New Roman"/>
        </w:rPr>
      </w:pPr>
      <w:r>
        <w:rPr>
          <w:rFonts w:eastAsia="Times New Roman"/>
          <w:noProof/>
        </w:rPr>
        <w:lastRenderedPageBreak/>
        <w:drawing>
          <wp:inline distT="0" distB="0" distL="0" distR="0">
            <wp:extent cx="2952750" cy="1371600"/>
            <wp:effectExtent l="19050" t="0" r="0" b="0"/>
            <wp:docPr id="3" name="Рисунок 3" descr="http://rus-linux.net/MyLDP/BOOKS/AOSA/asterisk/asteris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us-linux.net/MyLDP/BOOKS/AOSA/asterisk/asterisk01.png"/>
                    <pic:cNvPicPr>
                      <a:picLocks noChangeAspect="1" noChangeArrowheads="1"/>
                    </pic:cNvPicPr>
                  </pic:nvPicPr>
                  <pic:blipFill>
                    <a:blip r:link="rId9" cstate="print"/>
                    <a:srcRect/>
                    <a:stretch>
                      <a:fillRect/>
                    </a:stretch>
                  </pic:blipFill>
                  <pic:spPr bwMode="auto">
                    <a:xfrm>
                      <a:off x="0" y="0"/>
                      <a:ext cx="2952750" cy="1371600"/>
                    </a:xfrm>
                    <a:prstGeom prst="rect">
                      <a:avLst/>
                    </a:prstGeom>
                    <a:noFill/>
                    <a:ln w="9525">
                      <a:noFill/>
                      <a:miter lim="800000"/>
                      <a:headEnd/>
                      <a:tailEnd/>
                    </a:ln>
                  </pic:spPr>
                </pic:pic>
              </a:graphicData>
            </a:graphic>
          </wp:inline>
        </w:drawing>
      </w:r>
    </w:p>
    <w:p w:rsidR="000D3827" w:rsidRDefault="008C5B68" w:rsidP="00342497">
      <w:pPr>
        <w:pStyle w:val="a3"/>
        <w:jc w:val="both"/>
      </w:pPr>
      <w:r>
        <w:t>Рис.1.1: Одиночный вызов, представленный отдельным каналом</w:t>
      </w:r>
    </w:p>
    <w:p w:rsidR="000D3827" w:rsidRDefault="008C5B68" w:rsidP="00342497">
      <w:pPr>
        <w:pStyle w:val="3"/>
        <w:jc w:val="both"/>
        <w:rPr>
          <w:rFonts w:eastAsia="Times New Roman"/>
        </w:rPr>
      </w:pPr>
      <w:bookmarkStart w:id="3" w:name="_Toc441581805"/>
      <w:r>
        <w:rPr>
          <w:rFonts w:eastAsia="Times New Roman"/>
        </w:rPr>
        <w:t>1.1.2. Соединение каналов типа «мост»</w:t>
      </w:r>
      <w:bookmarkEnd w:id="3"/>
    </w:p>
    <w:p w:rsidR="000D3827" w:rsidRDefault="008C5B68" w:rsidP="00342497">
      <w:pPr>
        <w:pStyle w:val="a3"/>
        <w:jc w:val="both"/>
      </w:pPr>
      <w:r>
        <w:t>Наверное, гораздо более знаком сценарий вызова, когда соединение осуществляется между двумя телефонами: человек, использующий телефон А, звонит человеку, имеющему телефон В. В этом сценарии вызовов есть два конечных телефонных устройства, подключенных к системе Asterisk, поэтому для этого вызова существуют два канала (рис.1.2).</w:t>
      </w:r>
    </w:p>
    <w:p w:rsidR="000D3827" w:rsidRDefault="008C5B68" w:rsidP="00342497">
      <w:pPr>
        <w:jc w:val="both"/>
        <w:rPr>
          <w:rFonts w:eastAsia="Times New Roman"/>
        </w:rPr>
      </w:pPr>
      <w:r>
        <w:rPr>
          <w:rFonts w:eastAsia="Times New Roman"/>
          <w:noProof/>
        </w:rPr>
        <w:drawing>
          <wp:inline distT="0" distB="0" distL="0" distR="0">
            <wp:extent cx="5229225" cy="1371600"/>
            <wp:effectExtent l="19050" t="0" r="9525" b="0"/>
            <wp:docPr id="4" name="Рисунок 4" descr="http://rus-linux.net/MyLDP/BOOKS/AOSA/asterisk/asteris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us-linux.net/MyLDP/BOOKS/AOSA/asterisk/asterisk02.png"/>
                    <pic:cNvPicPr>
                      <a:picLocks noChangeAspect="1" noChangeArrowheads="1"/>
                    </pic:cNvPicPr>
                  </pic:nvPicPr>
                  <pic:blipFill>
                    <a:blip r:link="rId10" cstate="print"/>
                    <a:srcRect/>
                    <a:stretch>
                      <a:fillRect/>
                    </a:stretch>
                  </pic:blipFill>
                  <pic:spPr bwMode="auto">
                    <a:xfrm>
                      <a:off x="0" y="0"/>
                      <a:ext cx="5229225" cy="1371600"/>
                    </a:xfrm>
                    <a:prstGeom prst="rect">
                      <a:avLst/>
                    </a:prstGeom>
                    <a:noFill/>
                    <a:ln w="9525">
                      <a:noFill/>
                      <a:miter lim="800000"/>
                      <a:headEnd/>
                      <a:tailEnd/>
                    </a:ln>
                  </pic:spPr>
                </pic:pic>
              </a:graphicData>
            </a:graphic>
          </wp:inline>
        </w:drawing>
      </w:r>
    </w:p>
    <w:p w:rsidR="000D3827" w:rsidRDefault="008C5B68" w:rsidP="00342497">
      <w:pPr>
        <w:pStyle w:val="a3"/>
        <w:jc w:val="both"/>
      </w:pPr>
      <w:r>
        <w:t>Рис.1.2: Два звена вызова, представленных двумя каналами</w:t>
      </w:r>
    </w:p>
    <w:p w:rsidR="000D3827" w:rsidRDefault="008C5B68" w:rsidP="00342497">
      <w:pPr>
        <w:pStyle w:val="a3"/>
        <w:jc w:val="both"/>
      </w:pPr>
      <w:r>
        <w:t>Когда каналы системы Asterisk соединяются таким образом, то такое соединение между каналами называется соединением типа «мост» (channel bridge). Создание моста является действием по с</w:t>
      </w:r>
      <w:r>
        <w:t>о</w:t>
      </w:r>
      <w:r>
        <w:t>единению каналов вместе с целью передачи между ними медиаданных. Даже в случае, когда для каждой вызова с конечного устройства есть более одного потока медиаданных (например, аудио и видео данных), в системе Asterisk используется только единственный канал. На рис.1.2, где пок</w:t>
      </w:r>
      <w:r>
        <w:t>а</w:t>
      </w:r>
      <w:r>
        <w:t>заны два канала для телефонов А и В, на соединение типа «мост» возложена обязанность передачи медиаданных, идущих из телефона А в телефон В и, аналогичным образом, передачи медиада</w:t>
      </w:r>
      <w:r>
        <w:t>н</w:t>
      </w:r>
      <w:r>
        <w:t>ных, идущих из телефона В в телефон А. Система Asterisk выступает в роли посредника по пер</w:t>
      </w:r>
      <w:r>
        <w:t>е</w:t>
      </w:r>
      <w:r>
        <w:t>даче всех потоков медиаданных. Не разрешено ничего, что не определено в системе Asterisk и над чем в системе Asterisk нет полного контроля. Это означает, что система Asterisk может делать з</w:t>
      </w:r>
      <w:r>
        <w:t>а</w:t>
      </w:r>
      <w:r>
        <w:t>писи, манипулировать с аудио-сообщениями и производить преобразования между форматами, относящимися к различным технологиям.</w:t>
      </w:r>
    </w:p>
    <w:p w:rsidR="000D3827" w:rsidRDefault="008C5B68" w:rsidP="00342497">
      <w:pPr>
        <w:pStyle w:val="a3"/>
        <w:jc w:val="both"/>
      </w:pPr>
      <w:r>
        <w:t>Когда происходит соединение двух каналов с помощью моста, то есть два способа, с помощью к</w:t>
      </w:r>
      <w:r>
        <w:t>о</w:t>
      </w:r>
      <w:r>
        <w:t>торых это можно сделать: создать универсальный мост (generic bridge) или нативный мост (native bridge). Универсальный мост является соединением, которое может работать независимо от того, какие технологии используются внутри канала. Он передает все аудио-сообщения и сигналы через абстрактный интерфейс, имеющийся в системе Asterisk. Хотя это наиболее гибкий способ созд</w:t>
      </w:r>
      <w:r>
        <w:t>а</w:t>
      </w:r>
      <w:r>
        <w:t>ния мостового соединения, он является также наименее эффективным из-за того, что есть н</w:t>
      </w:r>
      <w:r>
        <w:t>е</w:t>
      </w:r>
      <w:r>
        <w:t>сколько уровней абстракций, которые требуется использовать с тем, чтобы выполнить задачу. Пример универсального моста приведён на рис.1.2.</w:t>
      </w:r>
    </w:p>
    <w:p w:rsidR="000D3827" w:rsidRDefault="008C5B68" w:rsidP="00342497">
      <w:pPr>
        <w:pStyle w:val="a3"/>
        <w:jc w:val="both"/>
      </w:pPr>
      <w:r>
        <w:t>Решение о выборе универсального или нативного мостового соединения делается с помощью сравнения каналов в тот момент, когда они соединяются мостом. Если для обоих каналов указыв</w:t>
      </w:r>
      <w:r>
        <w:t>а</w:t>
      </w:r>
      <w:r>
        <w:t>ется, что в них поддерживается один и тот же способ нативного мостового соединения, то именно он и будет использоваться. В противном случае будет использован универсальный способ соед</w:t>
      </w:r>
      <w:r>
        <w:t>и</w:t>
      </w:r>
      <w:r>
        <w:lastRenderedPageBreak/>
        <w:t>нения типа «мост». Для того чтобы определить, поддерживается ли в обоих каналах один и тот же нативный способ мостового соединения, применяется простая функция, написанная на языке C, в которой выполняется сравнение указателей. Естественно, что это не самый элегантный способ, но мы еще ни разу не сталкивались с какими-либо случаями, когда этого для наших целей оказыв</w:t>
      </w:r>
      <w:r>
        <w:t>а</w:t>
      </w:r>
      <w:r>
        <w:t>лось недостаточным. Функция создания нативных мостовых соединений каналов будет более по</w:t>
      </w:r>
      <w:r>
        <w:t>д</w:t>
      </w:r>
      <w:r>
        <w:t>робно рассматриваться в разделе 1.2. На рис.1.3 показан пример нативного мостового соединения.</w:t>
      </w:r>
    </w:p>
    <w:p w:rsidR="000D3827" w:rsidRDefault="008C5B68" w:rsidP="00342497">
      <w:pPr>
        <w:jc w:val="both"/>
        <w:rPr>
          <w:rFonts w:eastAsia="Times New Roman"/>
        </w:rPr>
      </w:pPr>
      <w:r>
        <w:rPr>
          <w:rFonts w:eastAsia="Times New Roman"/>
          <w:noProof/>
        </w:rPr>
        <w:drawing>
          <wp:inline distT="0" distB="0" distL="0" distR="0">
            <wp:extent cx="5248275" cy="2019300"/>
            <wp:effectExtent l="19050" t="0" r="9525" b="0"/>
            <wp:docPr id="5" name="Рисунок 5" descr="http://rus-linux.net/MyLDP/BOOKS/AOSA/asterisk/asterisk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us-linux.net/MyLDP/BOOKS/AOSA/asterisk/asterisk03.png"/>
                    <pic:cNvPicPr>
                      <a:picLocks noChangeAspect="1" noChangeArrowheads="1"/>
                    </pic:cNvPicPr>
                  </pic:nvPicPr>
                  <pic:blipFill>
                    <a:blip r:link="rId11" cstate="print"/>
                    <a:srcRect/>
                    <a:stretch>
                      <a:fillRect/>
                    </a:stretch>
                  </pic:blipFill>
                  <pic:spPr bwMode="auto">
                    <a:xfrm>
                      <a:off x="0" y="0"/>
                      <a:ext cx="5248275" cy="2019300"/>
                    </a:xfrm>
                    <a:prstGeom prst="rect">
                      <a:avLst/>
                    </a:prstGeom>
                    <a:noFill/>
                    <a:ln w="9525">
                      <a:noFill/>
                      <a:miter lim="800000"/>
                      <a:headEnd/>
                      <a:tailEnd/>
                    </a:ln>
                  </pic:spPr>
                </pic:pic>
              </a:graphicData>
            </a:graphic>
          </wp:inline>
        </w:drawing>
      </w:r>
    </w:p>
    <w:p w:rsidR="000D3827" w:rsidRDefault="008C5B68" w:rsidP="00342497">
      <w:pPr>
        <w:pStyle w:val="a3"/>
        <w:jc w:val="both"/>
      </w:pPr>
      <w:r>
        <w:t>Рис.1.3. Пример нативного соединения типа «мост»</w:t>
      </w:r>
    </w:p>
    <w:p w:rsidR="000D3827" w:rsidRDefault="008C5B68" w:rsidP="00342497">
      <w:pPr>
        <w:pStyle w:val="3"/>
        <w:jc w:val="both"/>
        <w:rPr>
          <w:rFonts w:eastAsia="Times New Roman"/>
        </w:rPr>
      </w:pPr>
      <w:bookmarkStart w:id="4" w:name="_Toc441581806"/>
      <w:r>
        <w:rPr>
          <w:rFonts w:eastAsia="Times New Roman"/>
        </w:rPr>
        <w:t>1.1.3. Фреймы</w:t>
      </w:r>
      <w:bookmarkEnd w:id="4"/>
    </w:p>
    <w:p w:rsidR="000D3827" w:rsidRDefault="008C5B68" w:rsidP="00342497">
      <w:pPr>
        <w:pStyle w:val="a3"/>
        <w:jc w:val="both"/>
      </w:pPr>
      <w:r>
        <w:t>Передача данных внутри кода Asterisk во время осуществления вызова происходит с использов</w:t>
      </w:r>
      <w:r>
        <w:t>а</w:t>
      </w:r>
      <w:r>
        <w:t xml:space="preserve">нием фреймов (frames); каждый фрейм является экземпляром структуры данных </w:t>
      </w:r>
      <w:r>
        <w:rPr>
          <w:rStyle w:val="HTML"/>
        </w:rPr>
        <w:t>ast_frame</w:t>
      </w:r>
      <w:r>
        <w:t>. Фреймы могут быть либо медиафреймами (media frames), либо сигнальными фреймами (signalling frames). Во время обычного телефонного вызова звонка через систему будет передаваться поток медиафреймов, содержащих аудио данные. Сигнальные фреймы используются для передачи с</w:t>
      </w:r>
      <w:r>
        <w:t>о</w:t>
      </w:r>
      <w:r>
        <w:t>общений о событиях, касающихся вызова, например, о нажатии кнопки с цифрой, о переводе в</w:t>
      </w:r>
      <w:r>
        <w:t>ы</w:t>
      </w:r>
      <w:r>
        <w:t xml:space="preserve">зова в режим ожидания или о завершении вызова. </w:t>
      </w:r>
    </w:p>
    <w:p w:rsidR="000D3827" w:rsidRDefault="008C5B68" w:rsidP="00342497">
      <w:pPr>
        <w:pStyle w:val="a3"/>
        <w:jc w:val="both"/>
      </w:pPr>
      <w:r>
        <w:t>Список имеющихся фреймов определен статически. Каждый фрейм маркируется числом, в кот</w:t>
      </w:r>
      <w:r>
        <w:t>о</w:t>
      </w:r>
      <w:r>
        <w:t xml:space="preserve">ром закодирован тип и подтип. Полный список можно найти в исходном коде в файле </w:t>
      </w:r>
      <w:r>
        <w:rPr>
          <w:rStyle w:val="HTML"/>
        </w:rPr>
        <w:t>include/asterisk/frame.h</w:t>
      </w:r>
      <w:r>
        <w:t>; ниже приведено несколько примеров:</w:t>
      </w:r>
    </w:p>
    <w:p w:rsidR="000D3827" w:rsidRDefault="008C5B68" w:rsidP="00342497">
      <w:pPr>
        <w:numPr>
          <w:ilvl w:val="0"/>
          <w:numId w:val="1"/>
        </w:numPr>
        <w:spacing w:before="100" w:beforeAutospacing="1" w:after="100" w:afterAutospacing="1"/>
        <w:jc w:val="both"/>
        <w:rPr>
          <w:rFonts w:eastAsia="Times New Roman"/>
        </w:rPr>
      </w:pPr>
      <w:r>
        <w:rPr>
          <w:rStyle w:val="HTML"/>
        </w:rPr>
        <w:t>VOICE:</w:t>
      </w:r>
      <w:r>
        <w:rPr>
          <w:rFonts w:eastAsia="Times New Roman"/>
        </w:rPr>
        <w:t xml:space="preserve"> С помощью этих фреймов осуществляется передача порции аудиоданных.</w:t>
      </w:r>
    </w:p>
    <w:p w:rsidR="000D3827" w:rsidRDefault="008C5B68" w:rsidP="00342497">
      <w:pPr>
        <w:numPr>
          <w:ilvl w:val="0"/>
          <w:numId w:val="1"/>
        </w:numPr>
        <w:spacing w:before="100" w:beforeAutospacing="1" w:after="100" w:afterAutospacing="1"/>
        <w:jc w:val="both"/>
        <w:rPr>
          <w:rFonts w:eastAsia="Times New Roman"/>
        </w:rPr>
      </w:pPr>
      <w:r>
        <w:rPr>
          <w:rStyle w:val="HTML"/>
        </w:rPr>
        <w:t>VIDEO:</w:t>
      </w:r>
      <w:r>
        <w:rPr>
          <w:rFonts w:eastAsia="Times New Roman"/>
        </w:rPr>
        <w:t xml:space="preserve"> С помощью этих фреймов осуществляется передача порции видеоданных.</w:t>
      </w:r>
    </w:p>
    <w:p w:rsidR="000D3827" w:rsidRDefault="008C5B68" w:rsidP="00342497">
      <w:pPr>
        <w:numPr>
          <w:ilvl w:val="0"/>
          <w:numId w:val="1"/>
        </w:numPr>
        <w:spacing w:before="100" w:beforeAutospacing="1" w:after="100" w:afterAutospacing="1"/>
        <w:jc w:val="both"/>
        <w:rPr>
          <w:rFonts w:eastAsia="Times New Roman"/>
        </w:rPr>
      </w:pPr>
      <w:r>
        <w:rPr>
          <w:rStyle w:val="HTML"/>
        </w:rPr>
        <w:t>MODEM:</w:t>
      </w:r>
      <w:r>
        <w:rPr>
          <w:rFonts w:eastAsia="Times New Roman"/>
        </w:rPr>
        <w:t xml:space="preserve"> Этот кодирование используется для данных при передаче данных во фрейме, н</w:t>
      </w:r>
      <w:r>
        <w:rPr>
          <w:rFonts w:eastAsia="Times New Roman"/>
        </w:rPr>
        <w:t>а</w:t>
      </w:r>
      <w:r>
        <w:rPr>
          <w:rFonts w:eastAsia="Times New Roman"/>
        </w:rPr>
        <w:t>пример, использование протокола T.38 для передачи факса поверх IP. Первоначально этот тип фрейма использовался для факсов. Важно, что фреймы с данными можно совершенно спокойно оставлять в том виде, как они есть, поскольку сигнал будет успешно декодирован на другом конце линии. Они отличаются от фреймов AUDIO, так что его можно преобраз</w:t>
      </w:r>
      <w:r>
        <w:rPr>
          <w:rFonts w:eastAsia="Times New Roman"/>
        </w:rPr>
        <w:t>о</w:t>
      </w:r>
      <w:r>
        <w:rPr>
          <w:rFonts w:eastAsia="Times New Roman"/>
        </w:rPr>
        <w:t xml:space="preserve">вывать с помощью других кодеков и сохранять пропускную способность канала за счет снижения качества звука. </w:t>
      </w:r>
    </w:p>
    <w:p w:rsidR="000D3827" w:rsidRDefault="008C5B68" w:rsidP="00342497">
      <w:pPr>
        <w:numPr>
          <w:ilvl w:val="0"/>
          <w:numId w:val="1"/>
        </w:numPr>
        <w:spacing w:before="100" w:beforeAutospacing="1" w:after="100" w:afterAutospacing="1"/>
        <w:jc w:val="both"/>
        <w:rPr>
          <w:rFonts w:eastAsia="Times New Roman"/>
        </w:rPr>
      </w:pPr>
      <w:r>
        <w:rPr>
          <w:rStyle w:val="HTML"/>
        </w:rPr>
        <w:t>CONTROL:</w:t>
      </w:r>
      <w:r>
        <w:rPr>
          <w:rFonts w:eastAsia="Times New Roman"/>
        </w:rPr>
        <w:t xml:space="preserve"> Сообщение, сигнализирующее о вызове, которое указывается этим фреймом. Эти фреймы используются для индикации событий, сигнализирующих о вызове. К числу этих событий относятся ответ на телефонный вызов, завершение вызова, удержание вызова и т.д. </w:t>
      </w:r>
    </w:p>
    <w:p w:rsidR="000D3827" w:rsidRDefault="008C5B68" w:rsidP="00342497">
      <w:pPr>
        <w:numPr>
          <w:ilvl w:val="0"/>
          <w:numId w:val="1"/>
        </w:numPr>
        <w:spacing w:before="100" w:beforeAutospacing="1" w:after="100" w:afterAutospacing="1"/>
        <w:jc w:val="both"/>
        <w:rPr>
          <w:rFonts w:eastAsia="Times New Roman"/>
        </w:rPr>
      </w:pPr>
      <w:r>
        <w:rPr>
          <w:rStyle w:val="HTML"/>
        </w:rPr>
        <w:t>DTMF_BEGIN:</w:t>
      </w:r>
      <w:r>
        <w:rPr>
          <w:rFonts w:eastAsia="Times New Roman"/>
        </w:rPr>
        <w:t xml:space="preserve"> Начало нажатия на клавишу с цифрой. Этот фрейм отправляется, когда аб</w:t>
      </w:r>
      <w:r>
        <w:rPr>
          <w:rFonts w:eastAsia="Times New Roman"/>
        </w:rPr>
        <w:t>о</w:t>
      </w:r>
      <w:r>
        <w:rPr>
          <w:rFonts w:eastAsia="Times New Roman"/>
        </w:rPr>
        <w:t xml:space="preserve">нент начинает нажимать клавишу DTMF [2] на своем телефоне </w:t>
      </w:r>
    </w:p>
    <w:p w:rsidR="000D3827" w:rsidRDefault="008C5B68" w:rsidP="00342497">
      <w:pPr>
        <w:numPr>
          <w:ilvl w:val="0"/>
          <w:numId w:val="1"/>
        </w:numPr>
        <w:spacing w:before="100" w:beforeAutospacing="1" w:after="100" w:afterAutospacing="1"/>
        <w:jc w:val="both"/>
        <w:rPr>
          <w:rFonts w:eastAsia="Times New Roman"/>
        </w:rPr>
      </w:pPr>
      <w:r>
        <w:rPr>
          <w:rStyle w:val="HTML"/>
        </w:rPr>
        <w:t>DTMF_END:</w:t>
      </w:r>
      <w:r>
        <w:rPr>
          <w:rFonts w:eastAsia="Times New Roman"/>
        </w:rPr>
        <w:t xml:space="preserve"> Завершение нажатия на клавишу с цифрой. Этот фрейм отправляется, когда абонент прекращает нажимать клавишу DTMF [2] на своем телефоне.</w:t>
      </w:r>
    </w:p>
    <w:p w:rsidR="000D3827" w:rsidRDefault="008C5B68" w:rsidP="00342497">
      <w:pPr>
        <w:pStyle w:val="2"/>
        <w:jc w:val="both"/>
        <w:rPr>
          <w:rFonts w:eastAsia="Times New Roman"/>
        </w:rPr>
      </w:pPr>
      <w:bookmarkStart w:id="5" w:name="_Toc441581807"/>
      <w:r>
        <w:rPr>
          <w:rFonts w:eastAsia="Times New Roman"/>
        </w:rPr>
        <w:t>1.2. Компонентные абстракции системы Asterisk</w:t>
      </w:r>
      <w:bookmarkEnd w:id="5"/>
      <w:r>
        <w:rPr>
          <w:rFonts w:eastAsia="Times New Roman"/>
        </w:rPr>
        <w:t xml:space="preserve"> </w:t>
      </w:r>
    </w:p>
    <w:p w:rsidR="000D3827" w:rsidRDefault="008C5B68" w:rsidP="00342497">
      <w:pPr>
        <w:pStyle w:val="a3"/>
        <w:jc w:val="both"/>
      </w:pPr>
      <w:r>
        <w:lastRenderedPageBreak/>
        <w:t xml:space="preserve">Asterisk является приложением с высокой степенью модульности. Есть базовая часть приложения, которая собирается в каталоге исходного кода </w:t>
      </w:r>
      <w:r>
        <w:rPr>
          <w:rStyle w:val="HTML"/>
        </w:rPr>
        <w:t>main/</w:t>
      </w:r>
      <w:r>
        <w:t>. Но она, сама по себе, будет мало чем для вас полезной. Базовая часть приложения выступает, прежде всего, в роли реестра модулей. В базовой части также есть код, в котором указано, как соединять все абстрактные интерфейсы вместе для того, чтобы можно было пропускать через систему телефонные вызовы. Конкретные реализации этих интерфейсов будут регистрироваться модулями, загружаемыми на этапе выполнения пр</w:t>
      </w:r>
      <w:r>
        <w:t>о</w:t>
      </w:r>
      <w:r>
        <w:t>граммы.</w:t>
      </w:r>
    </w:p>
    <w:p w:rsidR="000D3827" w:rsidRDefault="008C5B68" w:rsidP="00342497">
      <w:pPr>
        <w:pStyle w:val="a3"/>
        <w:jc w:val="both"/>
      </w:pPr>
      <w:r>
        <w:t>Когда запускается базовая часть приложения, то по умолчанию загружаются все модули, найде</w:t>
      </w:r>
      <w:r>
        <w:t>н</w:t>
      </w:r>
      <w:r>
        <w:t>ные в предопределенных каталогах файловой системы. Этот подход был выбран как самый пр</w:t>
      </w:r>
      <w:r>
        <w:t>о</w:t>
      </w:r>
      <w:r>
        <w:t>стой. Тем не менее, есть отдельный конфигурационный файл, в котором можно уточнить, какие модули и в каком порядке следует загружать. Из-за этого конфигурирование системы несколько усложняется и для такого способа настройки требует немного больше времени, но появляется возможность указывать, какие модули загружать не нужно. Преимущество этого подхода состо</w:t>
      </w:r>
      <w:r>
        <w:t>я</w:t>
      </w:r>
      <w:r>
        <w:t>ло, прежде всего, в экономии памяти, используемой приложением. Однако это также хорошо для соблюдения некоторого уровня безопасности. Лучше не загружать модуль, у которого есть во</w:t>
      </w:r>
      <w:r>
        <w:t>з</w:t>
      </w:r>
      <w:r>
        <w:t>можность осуществлять соединения в сети, в том случае, если этот модуль в действительности не нужен.</w:t>
      </w:r>
    </w:p>
    <w:p w:rsidR="000D3827" w:rsidRDefault="008C5B68" w:rsidP="00342497">
      <w:pPr>
        <w:pStyle w:val="a3"/>
        <w:jc w:val="both"/>
      </w:pPr>
      <w:r>
        <w:t>После того, как модули будут загружены, в базовой части Asterisk происходит регистрация всех компонентных абстракций, реализованных в этих модулях. Есть большое количество типов и</w:t>
      </w:r>
      <w:r>
        <w:t>н</w:t>
      </w:r>
      <w:r>
        <w:t>терфейсов, которые можно реализовать внутри модулей и зарегистрировать в базовой части Asterisk. С помощью модуля можно регистрировать столько различных интерфейсов, сколько н</w:t>
      </w:r>
      <w:r>
        <w:t>е</w:t>
      </w:r>
      <w:r>
        <w:t>обходимо. Обычно в один модуль группируются интерфейсы, функционально связанные друг с другом.</w:t>
      </w:r>
    </w:p>
    <w:p w:rsidR="000D3827" w:rsidRDefault="008C5B68" w:rsidP="00342497">
      <w:pPr>
        <w:pStyle w:val="3"/>
        <w:jc w:val="both"/>
        <w:rPr>
          <w:rFonts w:eastAsia="Times New Roman"/>
        </w:rPr>
      </w:pPr>
      <w:bookmarkStart w:id="6" w:name="_Toc441581808"/>
      <w:r>
        <w:rPr>
          <w:rFonts w:eastAsia="Times New Roman"/>
        </w:rPr>
        <w:t>1.2.1. Драйверы каналов</w:t>
      </w:r>
      <w:bookmarkEnd w:id="6"/>
    </w:p>
    <w:p w:rsidR="000D3827" w:rsidRDefault="008C5B68" w:rsidP="00342497">
      <w:pPr>
        <w:pStyle w:val="a3"/>
        <w:jc w:val="both"/>
      </w:pPr>
      <w:r>
        <w:t>Из всех интерфейсов, имеющихся в системе Asterisk, интерфейс драйверов каналов (channel driver) является наиболее сложным и наиболее важным. В API каналов системы Asterisk предоставляется абстракция телефонного протокола, что позволяет пользоваться всеми другими возможностями системы Asterisk независимо от того, какой конкретно используется телефонный протокол. На данный компонент возлагается обязанность осуществлять преобразование между абстракцией к</w:t>
      </w:r>
      <w:r>
        <w:t>а</w:t>
      </w:r>
      <w:r>
        <w:t>нала Asterisk и конкретными особенностями телефонной технологии, реализация которой скрыта с помощью этой абстракции.</w:t>
      </w:r>
    </w:p>
    <w:p w:rsidR="000D3827" w:rsidRDefault="008C5B68" w:rsidP="00342497">
      <w:pPr>
        <w:pStyle w:val="a3"/>
        <w:jc w:val="both"/>
      </w:pPr>
      <w:r>
        <w:t xml:space="preserve">Интерфейсом драйверов каналов Asterisk является интерфейс </w:t>
      </w:r>
      <w:r>
        <w:rPr>
          <w:rStyle w:val="HTML"/>
        </w:rPr>
        <w:t>ast_channel_tech</w:t>
      </w:r>
      <w:r>
        <w:t>. В нем определ</w:t>
      </w:r>
      <w:r>
        <w:t>я</w:t>
      </w:r>
      <w:r>
        <w:t>ется набор методов, которые должны быть реализованы в драйвере канала. Первым методом, к</w:t>
      </w:r>
      <w:r>
        <w:t>о</w:t>
      </w:r>
      <w:r>
        <w:t xml:space="preserve">торый должен быть реализован в драйвере канала, является метод фабрики </w:t>
      </w:r>
      <w:r>
        <w:rPr>
          <w:rStyle w:val="HTML"/>
        </w:rPr>
        <w:t>ast_channel</w:t>
      </w:r>
      <w:r>
        <w:t xml:space="preserve">, который представляет собой метод </w:t>
      </w:r>
      <w:r>
        <w:rPr>
          <w:rStyle w:val="HTML"/>
        </w:rPr>
        <w:t>requester</w:t>
      </w:r>
      <w:r>
        <w:t xml:space="preserve"> объекта </w:t>
      </w:r>
      <w:r>
        <w:rPr>
          <w:rStyle w:val="HTML"/>
        </w:rPr>
        <w:t>ast_channel_tech</w:t>
      </w:r>
      <w:r>
        <w:t xml:space="preserve">. Когда создается канал Asterisk для входящего или исходящего телефонного вызова, то с типом канала ассоциируется реализация объекта </w:t>
      </w:r>
      <w:r>
        <w:rPr>
          <w:rStyle w:val="HTML"/>
        </w:rPr>
        <w:t>ast_channel_tech</w:t>
      </w:r>
      <w:r>
        <w:t xml:space="preserve">, который для этого вызова должен создавать конкретный экземпляр объекта </w:t>
      </w:r>
      <w:r>
        <w:rPr>
          <w:rStyle w:val="HTML"/>
        </w:rPr>
        <w:t>ast_channel</w:t>
      </w:r>
      <w:r>
        <w:t xml:space="preserve"> и осуществлять его инициализацию.</w:t>
      </w:r>
    </w:p>
    <w:p w:rsidR="000D3827" w:rsidRDefault="008C5B68" w:rsidP="00342497">
      <w:pPr>
        <w:pStyle w:val="a3"/>
        <w:jc w:val="both"/>
      </w:pPr>
      <w:r>
        <w:t xml:space="preserve">Когда объект </w:t>
      </w:r>
      <w:r>
        <w:rPr>
          <w:rStyle w:val="HTML"/>
        </w:rPr>
        <w:t>ast_channel</w:t>
      </w:r>
      <w:r>
        <w:t xml:space="preserve"> создан, он будет ссылаться на объект </w:t>
      </w:r>
      <w:r>
        <w:rPr>
          <w:rStyle w:val="HTML"/>
        </w:rPr>
        <w:t>ast_channel_tech</w:t>
      </w:r>
      <w:r>
        <w:t xml:space="preserve">, с помощью которого он был создан. Есть много других операций, которые должны обрабатываться вполне конкретным способом, зависящем от технологических особенностей. Когда в канале </w:t>
      </w:r>
      <w:r>
        <w:rPr>
          <w:rStyle w:val="HTML"/>
        </w:rPr>
        <w:t>ast_channel</w:t>
      </w:r>
      <w:r>
        <w:t xml:space="preserve"> должны выполняться такие операции, то их выполнение происходит через обращение к соответс</w:t>
      </w:r>
      <w:r>
        <w:t>т</w:t>
      </w:r>
      <w:r>
        <w:t xml:space="preserve">вующему методу в объекте </w:t>
      </w:r>
      <w:r>
        <w:rPr>
          <w:rStyle w:val="HTML"/>
        </w:rPr>
        <w:t>ast_channel_tech</w:t>
      </w:r>
      <w:r>
        <w:t>. На рис.1.2 показаны два канала в системе Asterisk. На рис.1.4 видно, как уровни абстракции и конкретные реализации вписываются в архитектуру Asterisk.</w:t>
      </w:r>
    </w:p>
    <w:p w:rsidR="000D3827" w:rsidRDefault="008C5B68" w:rsidP="00342497">
      <w:pPr>
        <w:jc w:val="both"/>
        <w:rPr>
          <w:rFonts w:eastAsia="Times New Roman"/>
        </w:rPr>
      </w:pPr>
      <w:r>
        <w:rPr>
          <w:rFonts w:eastAsia="Times New Roman"/>
          <w:noProof/>
        </w:rPr>
        <w:lastRenderedPageBreak/>
        <w:drawing>
          <wp:inline distT="0" distB="0" distL="0" distR="0">
            <wp:extent cx="5429250" cy="1790700"/>
            <wp:effectExtent l="19050" t="0" r="0" b="0"/>
            <wp:docPr id="6" name="Рисунок 6" descr="http://rus-linux.net/MyLDP/BOOKS/AOSA/asterisk/asterisk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us-linux.net/MyLDP/BOOKS/AOSA/asterisk/asterisk04.png"/>
                    <pic:cNvPicPr>
                      <a:picLocks noChangeAspect="1" noChangeArrowheads="1"/>
                    </pic:cNvPicPr>
                  </pic:nvPicPr>
                  <pic:blipFill>
                    <a:blip r:link="rId12" cstate="print"/>
                    <a:srcRect/>
                    <a:stretch>
                      <a:fillRect/>
                    </a:stretch>
                  </pic:blipFill>
                  <pic:spPr bwMode="auto">
                    <a:xfrm>
                      <a:off x="0" y="0"/>
                      <a:ext cx="5429250" cy="1790700"/>
                    </a:xfrm>
                    <a:prstGeom prst="rect">
                      <a:avLst/>
                    </a:prstGeom>
                    <a:noFill/>
                    <a:ln w="9525">
                      <a:noFill/>
                      <a:miter lim="800000"/>
                      <a:headEnd/>
                      <a:tailEnd/>
                    </a:ln>
                  </pic:spPr>
                </pic:pic>
              </a:graphicData>
            </a:graphic>
          </wp:inline>
        </w:drawing>
      </w:r>
    </w:p>
    <w:p w:rsidR="000D3827" w:rsidRDefault="008C5B68" w:rsidP="00342497">
      <w:pPr>
        <w:pStyle w:val="a3"/>
        <w:jc w:val="both"/>
      </w:pPr>
      <w:r>
        <w:t>Рис.1.4: Слой технологической реализации канала и абстрактный слой канала</w:t>
      </w:r>
    </w:p>
    <w:p w:rsidR="000D3827" w:rsidRDefault="008C5B68" w:rsidP="00342497">
      <w:pPr>
        <w:pStyle w:val="a3"/>
        <w:jc w:val="both"/>
      </w:pPr>
      <w:r>
        <w:t xml:space="preserve">Наиболее важными методами в </w:t>
      </w:r>
      <w:r>
        <w:rPr>
          <w:rStyle w:val="HTML"/>
        </w:rPr>
        <w:t>ast_channel_tech</w:t>
      </w:r>
      <w:r>
        <w:t xml:space="preserve"> являются следующие:</w:t>
      </w:r>
    </w:p>
    <w:p w:rsidR="000D3827" w:rsidRDefault="008C5B68" w:rsidP="00342497">
      <w:pPr>
        <w:numPr>
          <w:ilvl w:val="0"/>
          <w:numId w:val="2"/>
        </w:numPr>
        <w:spacing w:before="100" w:beforeAutospacing="1" w:after="100" w:afterAutospacing="1"/>
        <w:jc w:val="both"/>
        <w:rPr>
          <w:rFonts w:eastAsia="Times New Roman"/>
        </w:rPr>
      </w:pPr>
      <w:r>
        <w:rPr>
          <w:rStyle w:val="HTML"/>
        </w:rPr>
        <w:t>requester:</w:t>
      </w:r>
      <w:r>
        <w:rPr>
          <w:rFonts w:eastAsia="Times New Roman"/>
        </w:rPr>
        <w:t xml:space="preserve"> Эта функция обратного вызова используется для запроса драйвер канала для создания экземпляра объекта </w:t>
      </w:r>
      <w:r>
        <w:rPr>
          <w:rStyle w:val="HTML"/>
        </w:rPr>
        <w:t>ast_channel</w:t>
      </w:r>
      <w:r>
        <w:rPr>
          <w:rFonts w:eastAsia="Times New Roman"/>
        </w:rPr>
        <w:t xml:space="preserve"> и инициализировать его так, как это требуется для канала этого типа.</w:t>
      </w:r>
    </w:p>
    <w:p w:rsidR="000D3827" w:rsidRDefault="008C5B68" w:rsidP="00342497">
      <w:pPr>
        <w:numPr>
          <w:ilvl w:val="0"/>
          <w:numId w:val="2"/>
        </w:numPr>
        <w:spacing w:before="100" w:beforeAutospacing="1" w:after="100" w:afterAutospacing="1"/>
        <w:jc w:val="both"/>
        <w:rPr>
          <w:rFonts w:eastAsia="Times New Roman"/>
        </w:rPr>
      </w:pPr>
      <w:r>
        <w:rPr>
          <w:rStyle w:val="HTML"/>
        </w:rPr>
        <w:t>call:</w:t>
      </w:r>
      <w:r>
        <w:rPr>
          <w:rFonts w:eastAsia="Times New Roman"/>
        </w:rPr>
        <w:t xml:space="preserve"> Эта функция обратного вызова используется для инициирования исходящего вызова к конечной точке, представленной в объекте </w:t>
      </w:r>
      <w:r>
        <w:rPr>
          <w:rStyle w:val="HTML"/>
        </w:rPr>
        <w:t>ast_channel</w:t>
      </w:r>
      <w:r>
        <w:rPr>
          <w:rFonts w:eastAsia="Times New Roman"/>
        </w:rPr>
        <w:t>.</w:t>
      </w:r>
    </w:p>
    <w:p w:rsidR="000D3827" w:rsidRDefault="008C5B68" w:rsidP="00342497">
      <w:pPr>
        <w:numPr>
          <w:ilvl w:val="0"/>
          <w:numId w:val="2"/>
        </w:numPr>
        <w:spacing w:before="100" w:beforeAutospacing="1" w:after="100" w:afterAutospacing="1"/>
        <w:jc w:val="both"/>
        <w:rPr>
          <w:rFonts w:eastAsia="Times New Roman"/>
        </w:rPr>
      </w:pPr>
      <w:r>
        <w:rPr>
          <w:rStyle w:val="HTML"/>
        </w:rPr>
        <w:t>Answer:</w:t>
      </w:r>
      <w:r>
        <w:rPr>
          <w:rFonts w:eastAsia="Times New Roman"/>
        </w:rPr>
        <w:t xml:space="preserve"> Этот метод вызывается, когда система Asterisk решает, что должна ответить на входящий вызов, связанный с данным объектом </w:t>
      </w:r>
      <w:r>
        <w:rPr>
          <w:rStyle w:val="HTML"/>
        </w:rPr>
        <w:t>ast_channel</w:t>
      </w:r>
      <w:r>
        <w:rPr>
          <w:rFonts w:eastAsia="Times New Roman"/>
        </w:rPr>
        <w:t>.</w:t>
      </w:r>
    </w:p>
    <w:p w:rsidR="000D3827" w:rsidRDefault="008C5B68" w:rsidP="00342497">
      <w:pPr>
        <w:numPr>
          <w:ilvl w:val="0"/>
          <w:numId w:val="2"/>
        </w:numPr>
        <w:spacing w:before="100" w:beforeAutospacing="1" w:after="100" w:afterAutospacing="1"/>
        <w:jc w:val="both"/>
        <w:rPr>
          <w:rFonts w:eastAsia="Times New Roman"/>
        </w:rPr>
      </w:pPr>
      <w:r>
        <w:rPr>
          <w:rStyle w:val="HTML"/>
        </w:rPr>
        <w:t>hangup:</w:t>
      </w:r>
      <w:r>
        <w:rPr>
          <w:rFonts w:eastAsia="Times New Roman"/>
        </w:rPr>
        <w:t xml:space="preserve"> Этот метод вызывается, когда система определяет, что нужно завершить вызов. После этого драйвер канала передаст конечному устройству сообщение в виде, соответс</w:t>
      </w:r>
      <w:r>
        <w:rPr>
          <w:rFonts w:eastAsia="Times New Roman"/>
        </w:rPr>
        <w:t>т</w:t>
      </w:r>
      <w:r>
        <w:rPr>
          <w:rFonts w:eastAsia="Times New Roman"/>
        </w:rPr>
        <w:t>вующему используемому протоколу, о том, что разговор завершен.</w:t>
      </w:r>
    </w:p>
    <w:p w:rsidR="000D3827" w:rsidRDefault="008C5B68" w:rsidP="00342497">
      <w:pPr>
        <w:numPr>
          <w:ilvl w:val="0"/>
          <w:numId w:val="2"/>
        </w:numPr>
        <w:spacing w:before="100" w:beforeAutospacing="1" w:after="100" w:afterAutospacing="1"/>
        <w:jc w:val="both"/>
        <w:rPr>
          <w:rFonts w:eastAsia="Times New Roman"/>
        </w:rPr>
      </w:pPr>
      <w:r>
        <w:rPr>
          <w:rStyle w:val="HTML"/>
        </w:rPr>
        <w:t>indicate:</w:t>
      </w:r>
      <w:r>
        <w:rPr>
          <w:rFonts w:eastAsia="Times New Roman"/>
        </w:rPr>
        <w:t xml:space="preserve"> Когда поступает вызов, то может произойти ряд событий, о которых нужно пр</w:t>
      </w:r>
      <w:r>
        <w:rPr>
          <w:rFonts w:eastAsia="Times New Roman"/>
        </w:rPr>
        <w:t>о</w:t>
      </w:r>
      <w:r>
        <w:rPr>
          <w:rFonts w:eastAsia="Times New Roman"/>
        </w:rPr>
        <w:t>сигнализировать конечному устройству. Например, если устройство переводит вызов в р</w:t>
      </w:r>
      <w:r>
        <w:rPr>
          <w:rFonts w:eastAsia="Times New Roman"/>
        </w:rPr>
        <w:t>е</w:t>
      </w:r>
      <w:r>
        <w:rPr>
          <w:rFonts w:eastAsia="Times New Roman"/>
        </w:rPr>
        <w:t>жим удержания, то вызывается эта функция обратного вызова, которая сообщает о возни</w:t>
      </w:r>
      <w:r>
        <w:rPr>
          <w:rFonts w:eastAsia="Times New Roman"/>
        </w:rPr>
        <w:t>к</w:t>
      </w:r>
      <w:r>
        <w:rPr>
          <w:rFonts w:eastAsia="Times New Roman"/>
        </w:rPr>
        <w:t>шем состоянии. Может быть применен метод, соответствующему используемому проток</w:t>
      </w:r>
      <w:r>
        <w:rPr>
          <w:rFonts w:eastAsia="Times New Roman"/>
        </w:rPr>
        <w:t>о</w:t>
      </w:r>
      <w:r>
        <w:rPr>
          <w:rFonts w:eastAsia="Times New Roman"/>
        </w:rPr>
        <w:t xml:space="preserve">лу, который указывает, что вызов находится на удержании, либо драйвер канала может в ожидающем устройстве просто начать воспроизведение музыки. </w:t>
      </w:r>
    </w:p>
    <w:p w:rsidR="000D3827" w:rsidRDefault="008C5B68" w:rsidP="00342497">
      <w:pPr>
        <w:numPr>
          <w:ilvl w:val="0"/>
          <w:numId w:val="2"/>
        </w:numPr>
        <w:spacing w:before="100" w:beforeAutospacing="1" w:after="100" w:afterAutospacing="1"/>
        <w:jc w:val="both"/>
        <w:rPr>
          <w:rFonts w:eastAsia="Times New Roman"/>
        </w:rPr>
      </w:pPr>
      <w:r>
        <w:rPr>
          <w:rStyle w:val="HTML"/>
        </w:rPr>
        <w:t>send_digit_begin:</w:t>
      </w:r>
      <w:r>
        <w:rPr>
          <w:rFonts w:eastAsia="Times New Roman"/>
        </w:rPr>
        <w:t xml:space="preserve"> Эта функция вызывается с тем чтобы указать на начало набора тонал</w:t>
      </w:r>
      <w:r>
        <w:rPr>
          <w:rFonts w:eastAsia="Times New Roman"/>
        </w:rPr>
        <w:t>ь</w:t>
      </w:r>
      <w:r>
        <w:rPr>
          <w:rFonts w:eastAsia="Times New Roman"/>
        </w:rPr>
        <w:t xml:space="preserve">ного сигнала (DTMF) на устройстве по другую сторону канала. </w:t>
      </w:r>
    </w:p>
    <w:p w:rsidR="000D3827" w:rsidRDefault="008C5B68" w:rsidP="00342497">
      <w:pPr>
        <w:numPr>
          <w:ilvl w:val="0"/>
          <w:numId w:val="2"/>
        </w:numPr>
        <w:spacing w:before="100" w:beforeAutospacing="1" w:after="100" w:afterAutospacing="1"/>
        <w:jc w:val="both"/>
        <w:rPr>
          <w:rFonts w:eastAsia="Times New Roman"/>
        </w:rPr>
      </w:pPr>
      <w:r>
        <w:rPr>
          <w:rStyle w:val="HTML"/>
        </w:rPr>
        <w:t>send_digit_end:</w:t>
      </w:r>
      <w:r>
        <w:rPr>
          <w:rFonts w:eastAsia="Times New Roman"/>
        </w:rPr>
        <w:t xml:space="preserve"> Эта функция вызывается с тем чтобы указать на завершение набора т</w:t>
      </w:r>
      <w:r>
        <w:rPr>
          <w:rFonts w:eastAsia="Times New Roman"/>
        </w:rPr>
        <w:t>о</w:t>
      </w:r>
      <w:r>
        <w:rPr>
          <w:rFonts w:eastAsia="Times New Roman"/>
        </w:rPr>
        <w:t xml:space="preserve">нального сигнала (DTMF) на устройстве по другую сторону канала. </w:t>
      </w:r>
    </w:p>
    <w:p w:rsidR="000D3827" w:rsidRDefault="008C5B68" w:rsidP="00342497">
      <w:pPr>
        <w:numPr>
          <w:ilvl w:val="0"/>
          <w:numId w:val="2"/>
        </w:numPr>
        <w:spacing w:before="100" w:beforeAutospacing="1" w:after="100" w:afterAutospacing="1"/>
        <w:jc w:val="both"/>
        <w:rPr>
          <w:rFonts w:eastAsia="Times New Roman"/>
        </w:rPr>
      </w:pPr>
      <w:r>
        <w:rPr>
          <w:rStyle w:val="HTML"/>
        </w:rPr>
        <w:t>read:</w:t>
      </w:r>
      <w:r>
        <w:rPr>
          <w:rFonts w:eastAsia="Times New Roman"/>
        </w:rPr>
        <w:t xml:space="preserve"> Эта функция вызывается базовой частью системы Asterisk с тем, чтобы повторить (</w:t>
      </w:r>
      <w:r>
        <w:rPr>
          <w:rStyle w:val="HTML"/>
        </w:rPr>
        <w:t>ast_frame</w:t>
      </w:r>
      <w:r>
        <w:rPr>
          <w:rFonts w:eastAsia="Times New Roman"/>
        </w:rPr>
        <w:t>), полученный от этого конечного устройства. (</w:t>
      </w:r>
      <w:r>
        <w:rPr>
          <w:rStyle w:val="HTML"/>
        </w:rPr>
        <w:t>ast_frame</w:t>
      </w:r>
      <w:r>
        <w:rPr>
          <w:rFonts w:eastAsia="Times New Roman"/>
        </w:rPr>
        <w:t>) яляется абстракцией в Asterisk, которая используется для инкапсуляции медиаданных (например, аудио или в</w:t>
      </w:r>
      <w:r>
        <w:rPr>
          <w:rFonts w:eastAsia="Times New Roman"/>
        </w:rPr>
        <w:t>и</w:t>
      </w:r>
      <w:r>
        <w:rPr>
          <w:rFonts w:eastAsia="Times New Roman"/>
        </w:rPr>
        <w:t>део данных), а также для сигнализации о событиях.</w:t>
      </w:r>
    </w:p>
    <w:p w:rsidR="000D3827" w:rsidRDefault="008C5B68" w:rsidP="00342497">
      <w:pPr>
        <w:numPr>
          <w:ilvl w:val="0"/>
          <w:numId w:val="2"/>
        </w:numPr>
        <w:spacing w:before="100" w:beforeAutospacing="1" w:after="100" w:afterAutospacing="1"/>
        <w:jc w:val="both"/>
        <w:rPr>
          <w:rFonts w:eastAsia="Times New Roman"/>
        </w:rPr>
      </w:pPr>
      <w:r>
        <w:rPr>
          <w:rStyle w:val="HTML"/>
        </w:rPr>
        <w:t>write:</w:t>
      </w:r>
      <w:r>
        <w:rPr>
          <w:rFonts w:eastAsia="Times New Roman"/>
        </w:rPr>
        <w:t xml:space="preserve"> Эта функция используется для отправки фрейма </w:t>
      </w:r>
      <w:r>
        <w:rPr>
          <w:rStyle w:val="HTML"/>
        </w:rPr>
        <w:t>ast_frame</w:t>
      </w:r>
      <w:r>
        <w:rPr>
          <w:rFonts w:eastAsia="Times New Roman"/>
        </w:rPr>
        <w:t xml:space="preserve"> к данному устройству. Драйвер канала возьмет данные и упакует их согласно телефонному протоколу, который реализован и используется для передачи данных в конечное устройство.</w:t>
      </w:r>
    </w:p>
    <w:p w:rsidR="000D3827" w:rsidRDefault="008C5B68" w:rsidP="00342497">
      <w:pPr>
        <w:numPr>
          <w:ilvl w:val="0"/>
          <w:numId w:val="2"/>
        </w:numPr>
        <w:spacing w:before="100" w:beforeAutospacing="1" w:after="100" w:afterAutospacing="1"/>
        <w:jc w:val="both"/>
        <w:rPr>
          <w:rFonts w:eastAsia="Times New Roman"/>
        </w:rPr>
      </w:pPr>
      <w:r>
        <w:rPr>
          <w:rStyle w:val="HTML"/>
        </w:rPr>
        <w:t>Bridge:</w:t>
      </w:r>
      <w:r>
        <w:rPr>
          <w:rFonts w:eastAsia="Times New Roman"/>
        </w:rPr>
        <w:t xml:space="preserve"> Это функция обратного вызова нативного моста для канала данного типа. Как уже говорилось ранее, создание нативного моста происходит, когда драйвер канала может ре</w:t>
      </w:r>
      <w:r>
        <w:rPr>
          <w:rFonts w:eastAsia="Times New Roman"/>
        </w:rPr>
        <w:t>а</w:t>
      </w:r>
      <w:r>
        <w:rPr>
          <w:rFonts w:eastAsia="Times New Roman"/>
        </w:rPr>
        <w:t>лизовать более эффективный мост для двух каналов одного и того же типа, а не направлять все сигналы и медиаданные через дополнительные ненужные слои абстракции. Это искл</w:t>
      </w:r>
      <w:r>
        <w:rPr>
          <w:rFonts w:eastAsia="Times New Roman"/>
        </w:rPr>
        <w:t>ю</w:t>
      </w:r>
      <w:r>
        <w:rPr>
          <w:rFonts w:eastAsia="Times New Roman"/>
        </w:rPr>
        <w:t>чительно важно для повышения производительности.</w:t>
      </w:r>
    </w:p>
    <w:p w:rsidR="000D3827" w:rsidRDefault="008C5B68" w:rsidP="00342497">
      <w:pPr>
        <w:pStyle w:val="a3"/>
        <w:jc w:val="both"/>
      </w:pPr>
      <w:r>
        <w:t xml:space="preserve">После того, как вызов завершится, код абстрактного канала, который работает в базовой части Asterisk, обратится к функции обратного вызова </w:t>
      </w:r>
      <w:r>
        <w:rPr>
          <w:rStyle w:val="HTML"/>
        </w:rPr>
        <w:t>ast_channel_tech hangup</w:t>
      </w:r>
      <w:r>
        <w:t xml:space="preserve"> и уничтожит объект </w:t>
      </w:r>
      <w:r>
        <w:rPr>
          <w:rStyle w:val="HTML"/>
        </w:rPr>
        <w:t>ast_channel</w:t>
      </w:r>
      <w:r>
        <w:t>.</w:t>
      </w:r>
    </w:p>
    <w:p w:rsidR="000D3827" w:rsidRDefault="008C5B68" w:rsidP="00342497">
      <w:pPr>
        <w:pStyle w:val="3"/>
        <w:jc w:val="both"/>
        <w:rPr>
          <w:rFonts w:eastAsia="Times New Roman"/>
        </w:rPr>
      </w:pPr>
      <w:bookmarkStart w:id="7" w:name="_Toc441581809"/>
      <w:r>
        <w:rPr>
          <w:rFonts w:eastAsia="Times New Roman"/>
        </w:rPr>
        <w:t>1.2.2. Приложения планирования прохождения вызовов (dialplan)</w:t>
      </w:r>
      <w:bookmarkEnd w:id="7"/>
    </w:p>
    <w:p w:rsidR="000D3827" w:rsidRDefault="008C5B68" w:rsidP="00342497">
      <w:pPr>
        <w:pStyle w:val="a3"/>
        <w:jc w:val="both"/>
      </w:pPr>
      <w:r>
        <w:lastRenderedPageBreak/>
        <w:t>Администраторы системы Asterisk настраивают маршруты прохождения вызовов с помощью пл</w:t>
      </w:r>
      <w:r>
        <w:t>а</w:t>
      </w:r>
      <w:r>
        <w:t xml:space="preserve">на Asterisk dialplan, который находится в файле </w:t>
      </w:r>
      <w:r>
        <w:rPr>
          <w:rStyle w:val="HTML"/>
        </w:rPr>
        <w:t>/etc/asterisk/extensions.conf</w:t>
      </w:r>
      <w:r>
        <w:t>. Dialplan сост</w:t>
      </w:r>
      <w:r>
        <w:t>о</w:t>
      </w:r>
      <w:r>
        <w:t>ит из наборов правил, которые называются расширениями (extensions). Когда в систему поступает новый телефонный вызов, набранный номер используется для того, чтобы найти в dialplan-е ра</w:t>
      </w:r>
      <w:r>
        <w:t>с</w:t>
      </w:r>
      <w:r>
        <w:t>ширение, которое должно использоваться для обработки данного вызова. В расширении указыв</w:t>
      </w:r>
      <w:r>
        <w:t>а</w:t>
      </w:r>
      <w:r>
        <w:t>ется список приложений dialplan, которые должны быть выполнены для данного канала. Прил</w:t>
      </w:r>
      <w:r>
        <w:t>о</w:t>
      </w:r>
      <w:r>
        <w:t>жения, доступные для выполнения в dialplan-е, регистрируются в реестре приложений. Этот р</w:t>
      </w:r>
      <w:r>
        <w:t>е</w:t>
      </w:r>
      <w:r>
        <w:t>гистр заполняется во время загрузки модулей в систему.</w:t>
      </w:r>
    </w:p>
    <w:p w:rsidR="000D3827" w:rsidRDefault="008C5B68" w:rsidP="00342497">
      <w:pPr>
        <w:pStyle w:val="a3"/>
        <w:jc w:val="both"/>
      </w:pPr>
      <w:r>
        <w:t>В состав Asterisk входит почти две сотни приложений. Определение приложения очень свободное. В приложениях для взаимодействия с каналами могут использоваться любые внутренние инте</w:t>
      </w:r>
      <w:r>
        <w:t>р</w:t>
      </w:r>
      <w:r>
        <w:t>фейсы API, имеющиеся в системе Asterisk. Некоторые приложения выполняют одну задачу, н</w:t>
      </w:r>
      <w:r>
        <w:t>а</w:t>
      </w:r>
      <w:r>
        <w:t xml:space="preserve">пример, приложение </w:t>
      </w:r>
      <w:r>
        <w:rPr>
          <w:rStyle w:val="HTML"/>
        </w:rPr>
        <w:t>Playback</w:t>
      </w:r>
      <w:r>
        <w:t>, которое для вызывающего проигрывает звуковой файл. Другие приложения вовлечены вовлечены в работу системы в большей степени и выполняют очень бол</w:t>
      </w:r>
      <w:r>
        <w:t>ь</w:t>
      </w:r>
      <w:r>
        <w:t xml:space="preserve">шое количество операций, как, например, приложение </w:t>
      </w:r>
      <w:r>
        <w:rPr>
          <w:rStyle w:val="HTML"/>
        </w:rPr>
        <w:t>Voicemail</w:t>
      </w:r>
      <w:r>
        <w:t>.</w:t>
      </w:r>
    </w:p>
    <w:p w:rsidR="000D3827" w:rsidRDefault="008C5B68" w:rsidP="00342497">
      <w:pPr>
        <w:pStyle w:val="a3"/>
        <w:jc w:val="both"/>
      </w:pPr>
      <w:r>
        <w:t>Благодаря тому, что используется Asterisk dialplan, несколько приложений можно объединять вм</w:t>
      </w:r>
      <w:r>
        <w:t>е</w:t>
      </w:r>
      <w:r>
        <w:t>сте для того, чтобы можно было выполнять специальную обработку вызовов. На случай, когда н</w:t>
      </w:r>
      <w:r>
        <w:t>е</w:t>
      </w:r>
      <w:r>
        <w:t>обходима более специализированная настройка, выходящая за рамки возможностей языка, пр</w:t>
      </w:r>
      <w:r>
        <w:t>е</w:t>
      </w:r>
      <w:r>
        <w:t>доставляемого в dialplan, есть скриптовые интерфейсы, которые позволяют выполнять специал</w:t>
      </w:r>
      <w:r>
        <w:t>и</w:t>
      </w:r>
      <w:r>
        <w:t>зированную обработку вызовов с использованием любого языка программирования. Даже в тех случаях, когда используются такие скриптовые интерфейсы с другими языками программиров</w:t>
      </w:r>
      <w:r>
        <w:t>а</w:t>
      </w:r>
      <w:r>
        <w:t>ния, можно при взаимодействии с каналом продолжать обращаться к приложениям dialplan.</w:t>
      </w:r>
    </w:p>
    <w:p w:rsidR="000D3827" w:rsidRDefault="008C5B68" w:rsidP="00342497">
      <w:pPr>
        <w:pStyle w:val="a3"/>
        <w:jc w:val="both"/>
      </w:pPr>
      <w:r>
        <w:t xml:space="preserve">Прежде, чем мы перейдем к примеру, давайте посмотрим на синтаксис Asterisk dialplan, в котором обрабатываются вызовы с номером </w:t>
      </w:r>
      <w:r>
        <w:rPr>
          <w:rStyle w:val="HTML"/>
        </w:rPr>
        <w:t>1234</w:t>
      </w:r>
      <w:r>
        <w:t xml:space="preserve">. Заметьте, что номер </w:t>
      </w:r>
      <w:r>
        <w:rPr>
          <w:rStyle w:val="HTML"/>
        </w:rPr>
        <w:t>1234</w:t>
      </w:r>
      <w:r>
        <w:t xml:space="preserve"> выбран произвольным обр</w:t>
      </w:r>
      <w:r>
        <w:t>а</w:t>
      </w:r>
      <w:r>
        <w:t>зом. Здесь вызываются три приложения dialplan. Первое, отвечающее на вызов. Следующее, пр</w:t>
      </w:r>
      <w:r>
        <w:t>о</w:t>
      </w:r>
      <w:r>
        <w:t>игрывающее звуковой файл. Заключительное, завершающее вызов.</w:t>
      </w:r>
    </w:p>
    <w:p w:rsidR="000D3827" w:rsidRDefault="008C5B68" w:rsidP="00342497">
      <w:pPr>
        <w:pStyle w:val="HTML0"/>
        <w:jc w:val="both"/>
      </w:pPr>
      <w:r>
        <w:t>; Определение правил, используемых в случае набора номера 1234.</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exten =&gt; 1234,1,Answer()</w:t>
      </w:r>
    </w:p>
    <w:p w:rsidR="000D3827" w:rsidRPr="00D80123" w:rsidRDefault="008C5B68" w:rsidP="00342497">
      <w:pPr>
        <w:pStyle w:val="HTML0"/>
        <w:jc w:val="both"/>
        <w:rPr>
          <w:lang w:val="en-US"/>
        </w:rPr>
      </w:pPr>
      <w:r w:rsidRPr="00D80123">
        <w:rPr>
          <w:lang w:val="en-US"/>
        </w:rPr>
        <w:t xml:space="preserve">    same =&gt; n,Playback(demo-congrats)</w:t>
      </w:r>
    </w:p>
    <w:p w:rsidR="000D3827" w:rsidRDefault="008C5B68" w:rsidP="00342497">
      <w:pPr>
        <w:pStyle w:val="HTML0"/>
        <w:jc w:val="both"/>
      </w:pPr>
      <w:r w:rsidRPr="00D80123">
        <w:rPr>
          <w:lang w:val="en-US"/>
        </w:rPr>
        <w:t xml:space="preserve">    </w:t>
      </w:r>
      <w:r>
        <w:t>same =&gt; n,Hangup()</w:t>
      </w:r>
    </w:p>
    <w:p w:rsidR="000D3827" w:rsidRDefault="008C5B68" w:rsidP="00342497">
      <w:pPr>
        <w:pStyle w:val="a3"/>
        <w:jc w:val="both"/>
      </w:pPr>
      <w:r>
        <w:t xml:space="preserve">Ключевое слово </w:t>
      </w:r>
      <w:r>
        <w:rPr>
          <w:rStyle w:val="HTML"/>
        </w:rPr>
        <w:t>exten</w:t>
      </w:r>
      <w:r>
        <w:t xml:space="preserve"> используется для определения расширения. В правой части строки </w:t>
      </w:r>
      <w:r>
        <w:rPr>
          <w:rStyle w:val="HTML"/>
        </w:rPr>
        <w:t>exten</w:t>
      </w:r>
      <w:r>
        <w:t xml:space="preserve"> цифры </w:t>
      </w:r>
      <w:r>
        <w:rPr>
          <w:rStyle w:val="HTML"/>
        </w:rPr>
        <w:t>1234</w:t>
      </w:r>
      <w:r>
        <w:t xml:space="preserve"> означают, что мы определяем правила для случая набора номера </w:t>
      </w:r>
      <w:r>
        <w:rPr>
          <w:rStyle w:val="HTML"/>
        </w:rPr>
        <w:t>1234</w:t>
      </w:r>
      <w:r>
        <w:t xml:space="preserve">. Следующая </w:t>
      </w:r>
      <w:r>
        <w:rPr>
          <w:rStyle w:val="HTML"/>
        </w:rPr>
        <w:t>1</w:t>
      </w:r>
      <w:r>
        <w:t xml:space="preserve"> означает, что это первый шаг, который нужно сделать, когда будет набран данный номер. Нак</w:t>
      </w:r>
      <w:r>
        <w:t>о</w:t>
      </w:r>
      <w:r>
        <w:t xml:space="preserve">нец, </w:t>
      </w:r>
      <w:r>
        <w:rPr>
          <w:rStyle w:val="HTML"/>
        </w:rPr>
        <w:t>Answer</w:t>
      </w:r>
      <w:r>
        <w:t xml:space="preserve"> указывает, что система должна ответить на вызов. Следующие две строки, которые начинаются с ключевого слова </w:t>
      </w:r>
      <w:r>
        <w:rPr>
          <w:rStyle w:val="HTML"/>
        </w:rPr>
        <w:t>same</w:t>
      </w:r>
      <w:r>
        <w:t>, являются правилами для последнего расширения, для кот</w:t>
      </w:r>
      <w:r>
        <w:t>о</w:t>
      </w:r>
      <w:r>
        <w:t xml:space="preserve">рого было задано определения, в данном случае — для </w:t>
      </w:r>
      <w:r>
        <w:rPr>
          <w:rStyle w:val="HTML"/>
        </w:rPr>
        <w:t>1234</w:t>
      </w:r>
      <w:r>
        <w:t xml:space="preserve">. Если кратко, то </w:t>
      </w:r>
      <w:r>
        <w:rPr>
          <w:rStyle w:val="HTML"/>
        </w:rPr>
        <w:t>n</w:t>
      </w:r>
      <w:r>
        <w:t xml:space="preserve"> означает, что дел</w:t>
      </w:r>
      <w:r>
        <w:t>а</w:t>
      </w:r>
      <w:r>
        <w:t>ется следующий шаг. В последнем элементе каждой из этих строк, определяется, какое действие должно быть выполнено.</w:t>
      </w:r>
    </w:p>
    <w:p w:rsidR="000D3827" w:rsidRPr="00D80123" w:rsidRDefault="008C5B68" w:rsidP="00342497">
      <w:pPr>
        <w:pStyle w:val="a3"/>
        <w:jc w:val="both"/>
        <w:rPr>
          <w:lang w:val="en-US"/>
        </w:rPr>
      </w:pPr>
      <w:r>
        <w:t xml:space="preserve">Ниже приведен еще один пример использования Asterisk dialplan. В этом случае система ответит на входящий вызов. Будет воспроизведен звуковой сигнал (beep), а затем в переменной </w:t>
      </w:r>
      <w:r>
        <w:rPr>
          <w:rStyle w:val="HTML"/>
        </w:rPr>
        <w:t>DIGITS</w:t>
      </w:r>
      <w:r>
        <w:t xml:space="preserve"> б</w:t>
      </w:r>
      <w:r>
        <w:t>у</w:t>
      </w:r>
      <w:r>
        <w:t>дет запомнено до четырех нажатых клавиш. Затем запомненные значения клавиш будут прочит</w:t>
      </w:r>
      <w:r>
        <w:t>а</w:t>
      </w:r>
      <w:r>
        <w:t>ны и переданы вызывающей стороне. Наконец</w:t>
      </w:r>
      <w:r w:rsidRPr="00D80123">
        <w:rPr>
          <w:lang w:val="en-US"/>
        </w:rPr>
        <w:t xml:space="preserve">, </w:t>
      </w:r>
      <w:r>
        <w:t>вызов</w:t>
      </w:r>
      <w:r w:rsidRPr="00D80123">
        <w:rPr>
          <w:lang w:val="en-US"/>
        </w:rPr>
        <w:t xml:space="preserve"> </w:t>
      </w:r>
      <w:r>
        <w:t>будет</w:t>
      </w:r>
      <w:r w:rsidRPr="00D80123">
        <w:rPr>
          <w:lang w:val="en-US"/>
        </w:rPr>
        <w:t xml:space="preserve"> </w:t>
      </w:r>
      <w:r>
        <w:t>завершен</w:t>
      </w:r>
      <w:r w:rsidRPr="00D80123">
        <w:rPr>
          <w:lang w:val="en-US"/>
        </w:rPr>
        <w:t>.</w:t>
      </w:r>
    </w:p>
    <w:p w:rsidR="000D3827" w:rsidRPr="00D80123" w:rsidRDefault="008C5B68" w:rsidP="00342497">
      <w:pPr>
        <w:pStyle w:val="HTML0"/>
        <w:jc w:val="both"/>
        <w:rPr>
          <w:lang w:val="en-US"/>
        </w:rPr>
      </w:pPr>
      <w:r w:rsidRPr="00D80123">
        <w:rPr>
          <w:lang w:val="en-US"/>
        </w:rPr>
        <w:t>exten =&gt; 5678,1,Answer()</w:t>
      </w:r>
    </w:p>
    <w:p w:rsidR="000D3827" w:rsidRPr="00D80123" w:rsidRDefault="008C5B68" w:rsidP="00342497">
      <w:pPr>
        <w:pStyle w:val="HTML0"/>
        <w:jc w:val="both"/>
        <w:rPr>
          <w:lang w:val="en-US"/>
        </w:rPr>
      </w:pPr>
      <w:r w:rsidRPr="00D80123">
        <w:rPr>
          <w:lang w:val="en-US"/>
        </w:rPr>
        <w:t xml:space="preserve">    same =&gt; n,Read(DIGITS,beep,4)</w:t>
      </w:r>
    </w:p>
    <w:p w:rsidR="000D3827" w:rsidRPr="00D80123" w:rsidRDefault="008C5B68" w:rsidP="00342497">
      <w:pPr>
        <w:pStyle w:val="HTML0"/>
        <w:jc w:val="both"/>
        <w:rPr>
          <w:lang w:val="en-US"/>
        </w:rPr>
      </w:pPr>
      <w:r w:rsidRPr="00D80123">
        <w:rPr>
          <w:lang w:val="en-US"/>
        </w:rPr>
        <w:t xml:space="preserve">    same =&gt; n,SayDigits(${DIGITS})</w:t>
      </w:r>
    </w:p>
    <w:p w:rsidR="000D3827" w:rsidRPr="00D80123" w:rsidRDefault="008C5B68" w:rsidP="00342497">
      <w:pPr>
        <w:pStyle w:val="HTML0"/>
        <w:jc w:val="both"/>
        <w:rPr>
          <w:lang w:val="en-US"/>
        </w:rPr>
      </w:pPr>
      <w:r w:rsidRPr="00D80123">
        <w:rPr>
          <w:lang w:val="en-US"/>
        </w:rPr>
        <w:t xml:space="preserve">    same =&gt; n,Hangup()</w:t>
      </w:r>
    </w:p>
    <w:p w:rsidR="000D3827" w:rsidRDefault="008C5B68" w:rsidP="00342497">
      <w:pPr>
        <w:pStyle w:val="a3"/>
        <w:jc w:val="both"/>
      </w:pPr>
      <w:r>
        <w:t>Как уже упоминалось ранее, определение приложения является весьма свободным – зарегистрир</w:t>
      </w:r>
      <w:r>
        <w:t>о</w:t>
      </w:r>
      <w:r>
        <w:t>ванный прототип функции очень простой:</w:t>
      </w:r>
    </w:p>
    <w:p w:rsidR="000D3827" w:rsidRPr="00D80123" w:rsidRDefault="008C5B68" w:rsidP="00342497">
      <w:pPr>
        <w:pStyle w:val="HTML0"/>
        <w:jc w:val="both"/>
        <w:rPr>
          <w:lang w:val="en-US"/>
        </w:rPr>
      </w:pPr>
      <w:r w:rsidRPr="00D80123">
        <w:rPr>
          <w:lang w:val="en-US"/>
        </w:rPr>
        <w:lastRenderedPageBreak/>
        <w:t>int (*execute)(struct ast_channel *chan, const char *args);</w:t>
      </w:r>
    </w:p>
    <w:p w:rsidR="000D3827" w:rsidRDefault="008C5B68" w:rsidP="00342497">
      <w:pPr>
        <w:pStyle w:val="a3"/>
        <w:jc w:val="both"/>
      </w:pPr>
      <w:r>
        <w:t xml:space="preserve">Однако в действительности, в реализациях приложений могут использоваться все интерфейсы API, которые есть в </w:t>
      </w:r>
      <w:r>
        <w:rPr>
          <w:rStyle w:val="HTML"/>
        </w:rPr>
        <w:t>include/asterisk/</w:t>
      </w:r>
      <w:r>
        <w:t>.</w:t>
      </w:r>
    </w:p>
    <w:p w:rsidR="000D3827" w:rsidRDefault="008C5B68" w:rsidP="00342497">
      <w:pPr>
        <w:pStyle w:val="3"/>
        <w:jc w:val="both"/>
        <w:rPr>
          <w:rFonts w:eastAsia="Times New Roman"/>
        </w:rPr>
      </w:pPr>
      <w:bookmarkStart w:id="8" w:name="_Toc441581810"/>
      <w:r>
        <w:rPr>
          <w:rFonts w:eastAsia="Times New Roman"/>
        </w:rPr>
        <w:t>1.2.3. Функции dialplan</w:t>
      </w:r>
      <w:bookmarkEnd w:id="8"/>
    </w:p>
    <w:p w:rsidR="000D3827" w:rsidRDefault="008C5B68" w:rsidP="00342497">
      <w:pPr>
        <w:pStyle w:val="a3"/>
        <w:jc w:val="both"/>
      </w:pPr>
      <w:r>
        <w:t>В большинстве приложений dialplan используется строка аргументов. Хотя некоторые из этих зн</w:t>
      </w:r>
      <w:r>
        <w:t>а</w:t>
      </w:r>
      <w:r>
        <w:t>чений можно задать жестко, для того, чтобы обеспечить большую динамику поведения, вместо них можно пользоваться переменными. В следующем примере показан фрагмент dialplan, в кот</w:t>
      </w:r>
      <w:r>
        <w:t>о</w:t>
      </w:r>
      <w:r>
        <w:t xml:space="preserve">ром устанавливается значение переменной, а затем с помощью приложения </w:t>
      </w:r>
      <w:r>
        <w:rPr>
          <w:rStyle w:val="HTML"/>
        </w:rPr>
        <w:t>Verbose</w:t>
      </w:r>
      <w:r>
        <w:t xml:space="preserve"> её значение выдается в командную строку Asterisk.</w:t>
      </w:r>
    </w:p>
    <w:p w:rsidR="000D3827" w:rsidRPr="00D80123" w:rsidRDefault="008C5B68" w:rsidP="00342497">
      <w:pPr>
        <w:pStyle w:val="HTML0"/>
        <w:jc w:val="both"/>
        <w:rPr>
          <w:lang w:val="en-US"/>
        </w:rPr>
      </w:pPr>
      <w:r w:rsidRPr="00D80123">
        <w:rPr>
          <w:lang w:val="en-US"/>
        </w:rPr>
        <w:t>exten =&gt; 1234,1,Set(MY_VARIABLE=foo)</w:t>
      </w:r>
    </w:p>
    <w:p w:rsidR="000D3827" w:rsidRPr="00D80123" w:rsidRDefault="008C5B68" w:rsidP="00342497">
      <w:pPr>
        <w:pStyle w:val="HTML0"/>
        <w:jc w:val="both"/>
        <w:rPr>
          <w:lang w:val="en-US"/>
        </w:rPr>
      </w:pPr>
      <w:r w:rsidRPr="00D80123">
        <w:rPr>
          <w:lang w:val="en-US"/>
        </w:rPr>
        <w:t xml:space="preserve">    same =&gt; n,Verbose(MY_VARIABLE is ${MY_VARIABLE})</w:t>
      </w:r>
    </w:p>
    <w:p w:rsidR="000D3827" w:rsidRDefault="008C5B68" w:rsidP="00342497">
      <w:pPr>
        <w:pStyle w:val="a3"/>
        <w:jc w:val="both"/>
      </w:pPr>
      <w:r>
        <w:t>Функции dialplan вызываются с использованием точно такого же синтаксиса, как в предыдущем примере. Модули Asterisk могут регистрировать функции dialplan, с помощью которых будет с</w:t>
      </w:r>
      <w:r>
        <w:t>о</w:t>
      </w:r>
      <w:r>
        <w:t>бираться некоторая информация и передаваться в dialplan. Либо, наоборот, с помощью этих фун</w:t>
      </w:r>
      <w:r>
        <w:t>к</w:t>
      </w:r>
      <w:r>
        <w:t>ций можно извлекать информацию dialplan и выполнять действия с учетом этой информации. Х</w:t>
      </w:r>
      <w:r>
        <w:t>о</w:t>
      </w:r>
      <w:r>
        <w:t>тя функции dialplan могут устанавливать или получать мета данные, используемые каналом, они, как правило, не выдают никаких сигналов и не выполняют обработку медиа контента. Эта работа возлагается на приложения dialplan.</w:t>
      </w:r>
    </w:p>
    <w:p w:rsidR="000D3827" w:rsidRDefault="008C5B68" w:rsidP="00342497">
      <w:pPr>
        <w:pStyle w:val="a3"/>
        <w:jc w:val="both"/>
      </w:pPr>
      <w:r>
        <w:t>В следующем примере демонстрируется использование функции dialplan. Во-первых, в коман</w:t>
      </w:r>
      <w:r>
        <w:t>д</w:t>
      </w:r>
      <w:r>
        <w:t>ную строку Asterisk выводится идентификатор CallerID текущего канала. Затем, с помощью пр</w:t>
      </w:r>
      <w:r>
        <w:t>и</w:t>
      </w:r>
      <w:r>
        <w:t xml:space="preserve">ложения </w:t>
      </w:r>
      <w:r>
        <w:rPr>
          <w:rStyle w:val="HTML"/>
        </w:rPr>
        <w:t>SET</w:t>
      </w:r>
      <w:r>
        <w:t xml:space="preserve"> изменяется значение CallerID. В этом примере, </w:t>
      </w:r>
      <w:r>
        <w:rPr>
          <w:rStyle w:val="HTML"/>
        </w:rPr>
        <w:t>Verbose</w:t>
      </w:r>
      <w:r>
        <w:t xml:space="preserve"> и </w:t>
      </w:r>
      <w:r>
        <w:rPr>
          <w:rStyle w:val="HTML"/>
        </w:rPr>
        <w:t>SET</w:t>
      </w:r>
      <w:r>
        <w:t xml:space="preserve"> являются приложени</w:t>
      </w:r>
      <w:r>
        <w:t>я</w:t>
      </w:r>
      <w:r>
        <w:t xml:space="preserve">ми маршрутизации, а </w:t>
      </w:r>
      <w:r>
        <w:rPr>
          <w:rStyle w:val="HTML"/>
        </w:rPr>
        <w:t>CALLERID</w:t>
      </w:r>
      <w:r>
        <w:t xml:space="preserve"> является функцией.</w:t>
      </w:r>
    </w:p>
    <w:p w:rsidR="000D3827" w:rsidRPr="00D80123" w:rsidRDefault="008C5B68" w:rsidP="00342497">
      <w:pPr>
        <w:pStyle w:val="HTML0"/>
        <w:jc w:val="both"/>
        <w:rPr>
          <w:lang w:val="en-US"/>
        </w:rPr>
      </w:pPr>
      <w:r w:rsidRPr="00D80123">
        <w:rPr>
          <w:lang w:val="en-US"/>
        </w:rPr>
        <w:t>exten =&gt; 1234,1,Verbose(The current CallerID is ${CALLERID(num)})</w:t>
      </w:r>
    </w:p>
    <w:p w:rsidR="000D3827" w:rsidRPr="00D80123" w:rsidRDefault="008C5B68" w:rsidP="00342497">
      <w:pPr>
        <w:pStyle w:val="HTML0"/>
        <w:jc w:val="both"/>
        <w:rPr>
          <w:lang w:val="en-US"/>
        </w:rPr>
      </w:pPr>
      <w:r w:rsidRPr="00D80123">
        <w:rPr>
          <w:lang w:val="en-US"/>
        </w:rPr>
        <w:t xml:space="preserve">    same =&gt; n,Set(CALLERID(num)=&lt;256&gt;555-1212)</w:t>
      </w:r>
    </w:p>
    <w:p w:rsidR="000D3827" w:rsidRDefault="008C5B68" w:rsidP="00342497">
      <w:pPr>
        <w:pStyle w:val="a3"/>
        <w:jc w:val="both"/>
      </w:pPr>
      <w:r>
        <w:t>В данном случае функция dialplan используется вместо обычной переменной, поскольку информ</w:t>
      </w:r>
      <w:r>
        <w:t>а</w:t>
      </w:r>
      <w:r>
        <w:t xml:space="preserve">ция CallerID хранится в структуре данных в экземпляре </w:t>
      </w:r>
      <w:r>
        <w:rPr>
          <w:rStyle w:val="HTML"/>
        </w:rPr>
        <w:t>ast_channel</w:t>
      </w:r>
      <w:r>
        <w:t>. В коде функции dialplan и</w:t>
      </w:r>
      <w:r>
        <w:t>з</w:t>
      </w:r>
      <w:r>
        <w:t>вестно, как этой структуре присваивать значения и как из нее значения извлекать.</w:t>
      </w:r>
    </w:p>
    <w:p w:rsidR="000D3827" w:rsidRDefault="008C5B68" w:rsidP="00342497">
      <w:pPr>
        <w:pStyle w:val="a3"/>
        <w:jc w:val="both"/>
      </w:pPr>
      <w:r>
        <w:t>В следующем примере использования функции dialplan показано, как добавлять специальную и</w:t>
      </w:r>
      <w:r>
        <w:t>н</w:t>
      </w:r>
      <w:r>
        <w:t xml:space="preserve">формацию в журналы вызовов, называемыми записями CDR (Call Detail Records или подробные записи о вызове). Функция </w:t>
      </w:r>
      <w:r>
        <w:rPr>
          <w:rStyle w:val="HTML"/>
        </w:rPr>
        <w:t>CDR</w:t>
      </w:r>
      <w:r>
        <w:t xml:space="preserve"> позволяет получать записи с подробной информацией о вызове, а также добавлять специальную информацию.</w:t>
      </w:r>
    </w:p>
    <w:p w:rsidR="000D3827" w:rsidRPr="00D80123" w:rsidRDefault="008C5B68" w:rsidP="00342497">
      <w:pPr>
        <w:pStyle w:val="HTML0"/>
        <w:jc w:val="both"/>
        <w:rPr>
          <w:lang w:val="en-US"/>
        </w:rPr>
      </w:pPr>
      <w:r w:rsidRPr="00D80123">
        <w:rPr>
          <w:lang w:val="en-US"/>
        </w:rPr>
        <w:t>exten =&gt; 555,1,Verbose(Time this call started: ${CDR(start)})</w:t>
      </w:r>
    </w:p>
    <w:p w:rsidR="000D3827" w:rsidRPr="00D80123" w:rsidRDefault="008C5B68" w:rsidP="00342497">
      <w:pPr>
        <w:pStyle w:val="HTML0"/>
        <w:jc w:val="both"/>
        <w:rPr>
          <w:lang w:val="en-US"/>
        </w:rPr>
      </w:pPr>
      <w:r w:rsidRPr="00D80123">
        <w:rPr>
          <w:lang w:val="en-US"/>
        </w:rPr>
        <w:t xml:space="preserve">    same =&gt; n,Set(CDR(mycustomfield)=snickerdoodle)</w:t>
      </w:r>
    </w:p>
    <w:p w:rsidR="000D3827" w:rsidRDefault="008C5B68" w:rsidP="00342497">
      <w:pPr>
        <w:pStyle w:val="3"/>
        <w:jc w:val="both"/>
        <w:rPr>
          <w:rFonts w:eastAsia="Times New Roman"/>
        </w:rPr>
      </w:pPr>
      <w:bookmarkStart w:id="9" w:name="_Toc441581811"/>
      <w:r>
        <w:rPr>
          <w:rFonts w:eastAsia="Times New Roman"/>
        </w:rPr>
        <w:t>1.2.4. Трансляторы кодеков</w:t>
      </w:r>
      <w:bookmarkEnd w:id="9"/>
    </w:p>
    <w:p w:rsidR="000D3827" w:rsidRDefault="008C5B68" w:rsidP="00342497">
      <w:pPr>
        <w:pStyle w:val="a3"/>
        <w:jc w:val="both"/>
      </w:pPr>
      <w:r>
        <w:t>В мире VOIP используется много различных кодеков, применяемых для кодирования медиа и</w:t>
      </w:r>
      <w:r>
        <w:t>н</w:t>
      </w:r>
      <w:r>
        <w:t>формации, пересылаемой по сети. Разнообразие вариантов обусловлено компромиссами, каса</w:t>
      </w:r>
      <w:r>
        <w:t>ю</w:t>
      </w:r>
      <w:r>
        <w:t>щимися качества передаваемой медиа информации, уровня загрузки процессора и требований, связанных с пропускной способностью. В системе Asterisk поддерживается множество различных кодеков и известно, как, при необходимости, осуществлять между ними преобразование.</w:t>
      </w:r>
    </w:p>
    <w:p w:rsidR="000D3827" w:rsidRDefault="008C5B68" w:rsidP="00342497">
      <w:pPr>
        <w:pStyle w:val="a3"/>
        <w:jc w:val="both"/>
      </w:pPr>
      <w:r>
        <w:t>Когда устанавливается соединение, Asterisk для того, чтобы не надо было делать преобразований, будет пытаться сделать так, чтобы на двух конечных устройствах использовались одинаковые м</w:t>
      </w:r>
      <w:r>
        <w:t>е</w:t>
      </w:r>
      <w:r>
        <w:t>диакодеки. Однако, это возможно не всегда. Даже если используются одинаковые кодеки, все ра</w:t>
      </w:r>
      <w:r>
        <w:t>в</w:t>
      </w:r>
      <w:r>
        <w:t xml:space="preserve">но может потребоваться преобразование. Например, если система Asterisk настроена так, что когда </w:t>
      </w:r>
      <w:r>
        <w:lastRenderedPageBreak/>
        <w:t>аудиосигнал проходит через систему, требуется какая-нибудь его обработка (например увеличение или уменьшение уровня громкости), то системе Asterisk прежде, чем она сможет выполнить обр</w:t>
      </w:r>
      <w:r>
        <w:t>а</w:t>
      </w:r>
      <w:r>
        <w:t>ботку сигнала, потребуется перекодировать аудио сигнал в распакованные вариант. Система Asterisk также может быть сконфигурирована так, чтобы записывать телефонные вызовы. Если указанный в конфигурации формат записи отличается от того, который используется при вызове, то потребуется перекодировка.</w:t>
      </w:r>
    </w:p>
    <w:p w:rsidR="000D3827" w:rsidRDefault="008C5B68" w:rsidP="00342497">
      <w:pPr>
        <w:pStyle w:val="a3"/>
        <w:jc w:val="both"/>
      </w:pPr>
      <w:r>
        <w:rPr>
          <w:i/>
          <w:iCs/>
        </w:rPr>
        <w:t>Взаимодействие кодеков</w:t>
      </w:r>
    </w:p>
    <w:p w:rsidR="000D3827" w:rsidRDefault="008C5B68" w:rsidP="00342497">
      <w:pPr>
        <w:pStyle w:val="a3"/>
        <w:jc w:val="both"/>
      </w:pPr>
      <w:r>
        <w:t>То, как осуществляется выбор, какой кодек будет использоваться для медиа-потока, конкретно з</w:t>
      </w:r>
      <w:r>
        <w:t>а</w:t>
      </w:r>
      <w:r>
        <w:t>висит от технологии, используемой для передачи вызова в систему Asterisk. В некоторых случаях, например, как вызов в традиционной телефонной сети (PSTN), вариантов выбора вообще нет. О</w:t>
      </w:r>
      <w:r>
        <w:t>д</w:t>
      </w:r>
      <w:r>
        <w:t>нако в других случаях, особенно при использовании протоколов IP, выбирается такой способ, к</w:t>
      </w:r>
      <w:r>
        <w:t>о</w:t>
      </w:r>
      <w:r>
        <w:t>гда для обеих сторон указываются возможности и предпочтения и выбирается общий подходящий кодек.</w:t>
      </w:r>
    </w:p>
    <w:p w:rsidR="000D3827" w:rsidRDefault="008C5B68" w:rsidP="00342497">
      <w:pPr>
        <w:pStyle w:val="a3"/>
        <w:jc w:val="both"/>
      </w:pPr>
      <w:r>
        <w:t>Например, когда вызов посылается в систему Asterisk, то, в случае использования протокола SIP (протокол, наиболее часто используемый в сетях VOIP), процедура выбора кодека, в самом общем виде, будет выглядеть следующим образом:</w:t>
      </w:r>
    </w:p>
    <w:p w:rsidR="000D3827" w:rsidRDefault="008C5B68" w:rsidP="00342497">
      <w:pPr>
        <w:numPr>
          <w:ilvl w:val="0"/>
          <w:numId w:val="3"/>
        </w:numPr>
        <w:spacing w:before="100" w:beforeAutospacing="1" w:after="100" w:afterAutospacing="1"/>
        <w:jc w:val="both"/>
        <w:rPr>
          <w:rFonts w:eastAsia="Times New Roman"/>
        </w:rPr>
      </w:pPr>
      <w:r>
        <w:rPr>
          <w:rFonts w:eastAsia="Times New Roman"/>
        </w:rPr>
        <w:t>Конечное устройство посылает в систему Asterisk запрос на новый вызов с указанием сп</w:t>
      </w:r>
      <w:r>
        <w:rPr>
          <w:rFonts w:eastAsia="Times New Roman"/>
        </w:rPr>
        <w:t>и</w:t>
      </w:r>
      <w:r>
        <w:rPr>
          <w:rFonts w:eastAsia="Times New Roman"/>
        </w:rPr>
        <w:t>ска кодеков, которые желательно использовать.</w:t>
      </w:r>
    </w:p>
    <w:p w:rsidR="000D3827" w:rsidRDefault="008C5B68" w:rsidP="00342497">
      <w:pPr>
        <w:numPr>
          <w:ilvl w:val="0"/>
          <w:numId w:val="3"/>
        </w:numPr>
        <w:spacing w:before="100" w:beforeAutospacing="1" w:after="100" w:afterAutospacing="1"/>
        <w:jc w:val="both"/>
        <w:rPr>
          <w:rFonts w:eastAsia="Times New Roman"/>
        </w:rPr>
      </w:pPr>
      <w:r>
        <w:rPr>
          <w:rFonts w:eastAsia="Times New Roman"/>
        </w:rPr>
        <w:t>Asterisk проверяет свой конфигурационный файл, настроенный администратором, в кот</w:t>
      </w:r>
      <w:r>
        <w:rPr>
          <w:rFonts w:eastAsia="Times New Roman"/>
        </w:rPr>
        <w:t>о</w:t>
      </w:r>
      <w:r>
        <w:rPr>
          <w:rFonts w:eastAsia="Times New Roman"/>
        </w:rPr>
        <w:t>ром в порядке предпочтения указывается список кодеков, разрешенных к использованию. Asterisk выберет наиболее предпочтительный кодек (на основе своего собственного заранее сконфигурированного предпочтения), который указан в конфигурационном списке конф</w:t>
      </w:r>
      <w:r>
        <w:rPr>
          <w:rFonts w:eastAsia="Times New Roman"/>
        </w:rPr>
        <w:t>и</w:t>
      </w:r>
      <w:r>
        <w:rPr>
          <w:rFonts w:eastAsia="Times New Roman"/>
        </w:rPr>
        <w:t>гурации Asterisk и который также указан как поддерживаемый в поступившем запросе.</w:t>
      </w:r>
    </w:p>
    <w:p w:rsidR="000D3827" w:rsidRDefault="008C5B68" w:rsidP="00342497">
      <w:pPr>
        <w:pStyle w:val="a3"/>
        <w:jc w:val="both"/>
      </w:pPr>
      <w:r>
        <w:t>Одна из областей, с которой Asterisk справляется недостаточно хорошо, является область испол</w:t>
      </w:r>
      <w:r>
        <w:t>ь</w:t>
      </w:r>
      <w:r>
        <w:t>зования более сложных кодеков, особенно видеокодеков. За последние десять лет процедура с</w:t>
      </w:r>
      <w:r>
        <w:t>о</w:t>
      </w:r>
      <w:r>
        <w:t>гласование кодеков существенно усложнилась. Нам нужно много что еще сделать с тем, чтобы можно было пользоваться новейшими аудио кодеками и чтобы была возможность поддерживать видеокодеки гораздо лучше, чем мы это делаем сегодня. Это один из главных приоритетов новых разработок для следующего крупного релиза системы Asterisk.</w:t>
      </w:r>
    </w:p>
    <w:p w:rsidR="000D3827" w:rsidRDefault="008C5B68" w:rsidP="00342497">
      <w:pPr>
        <w:pStyle w:val="a3"/>
        <w:jc w:val="both"/>
      </w:pPr>
      <w:r>
        <w:t xml:space="preserve">В модулях трансляторов кодеков предлагается одна или несколько реализаций интерфейса </w:t>
      </w:r>
      <w:r>
        <w:rPr>
          <w:rStyle w:val="HTML"/>
        </w:rPr>
        <w:t>ast_translator</w:t>
      </w:r>
      <w:r>
        <w:t>. В трансляторе есть атрибуты исходного и целевого форматов. Также имеется функция обратного вызова, которая будет использоваться для преобразования части медиапотока из исходного формата в целевой. В ней совсем ничего неизвестно о концепции телефонного выз</w:t>
      </w:r>
      <w:r>
        <w:t>о</w:t>
      </w:r>
      <w:r>
        <w:t>ва. В этой функции только известно, как конвертировать мультимедийные данные из одного фо</w:t>
      </w:r>
      <w:r>
        <w:t>р</w:t>
      </w:r>
      <w:r>
        <w:t>мата в другой.</w:t>
      </w:r>
    </w:p>
    <w:p w:rsidR="000D3827" w:rsidRDefault="008C5B68" w:rsidP="00342497">
      <w:pPr>
        <w:pStyle w:val="a3"/>
        <w:jc w:val="both"/>
      </w:pPr>
      <w:r>
        <w:t xml:space="preserve">Более подробную информацию об интерфейсе API трансляторов кодеков смотрите в </w:t>
      </w:r>
      <w:r>
        <w:rPr>
          <w:rStyle w:val="HTML"/>
        </w:rPr>
        <w:t>include/asterisk/translate.h</w:t>
      </w:r>
      <w:r>
        <w:t xml:space="preserve"> и в </w:t>
      </w:r>
      <w:r>
        <w:rPr>
          <w:rStyle w:val="HTML"/>
        </w:rPr>
        <w:t>main/translate.c</w:t>
      </w:r>
      <w:r>
        <w:t xml:space="preserve">. Реализации абстракции трансляторов можно найти в каталоге </w:t>
      </w:r>
      <w:r>
        <w:rPr>
          <w:rStyle w:val="HTML"/>
        </w:rPr>
        <w:t>codecs</w:t>
      </w:r>
      <w:r>
        <w:t>.</w:t>
      </w:r>
    </w:p>
    <w:p w:rsidR="000D3827" w:rsidRDefault="008C5B68" w:rsidP="00342497">
      <w:pPr>
        <w:pStyle w:val="2"/>
        <w:jc w:val="both"/>
        <w:rPr>
          <w:rFonts w:eastAsia="Times New Roman"/>
        </w:rPr>
      </w:pPr>
      <w:bookmarkStart w:id="10" w:name="_Toc441581812"/>
      <w:r>
        <w:rPr>
          <w:rFonts w:eastAsia="Times New Roman"/>
        </w:rPr>
        <w:t>1.3. Потоки</w:t>
      </w:r>
      <w:bookmarkEnd w:id="10"/>
    </w:p>
    <w:p w:rsidR="000D3827" w:rsidRDefault="008C5B68" w:rsidP="00342497">
      <w:pPr>
        <w:pStyle w:val="a3"/>
        <w:jc w:val="both"/>
      </w:pPr>
      <w:r>
        <w:t>Система Asterisk является очень «тяжелым» многопоточным приложением. Оно использует и</w:t>
      </w:r>
      <w:r>
        <w:t>н</w:t>
      </w:r>
      <w:r>
        <w:t>терфейс API потоков POSIX для управления потоками и относящимися к ним сервисами, напр</w:t>
      </w:r>
      <w:r>
        <w:t>и</w:t>
      </w:r>
      <w:r>
        <w:t>мер, блокировками. Весь код системы Asterisk, взаимодействующий с потоками, сделан так, что в нем присутствует набор обверток, используемых для отладки. Большую часть потоков в Asterisk можно считать либо потоком мониторинга сети (Network Monitor Thread), либо канальным пот</w:t>
      </w:r>
      <w:r>
        <w:t>о</w:t>
      </w:r>
      <w:r>
        <w:t>ком (Channel Thread), который иногда также называется потоком АТС (автоматической телефо</w:t>
      </w:r>
      <w:r>
        <w:t>н</w:t>
      </w:r>
      <w:r>
        <w:lastRenderedPageBreak/>
        <w:t>ной станции), поскольку его первоначальное назначение состояло в выполнении в канале функции АТС.</w:t>
      </w:r>
    </w:p>
    <w:p w:rsidR="000D3827" w:rsidRDefault="008C5B68" w:rsidP="00342497">
      <w:pPr>
        <w:pStyle w:val="3"/>
        <w:jc w:val="both"/>
        <w:rPr>
          <w:rFonts w:eastAsia="Times New Roman"/>
        </w:rPr>
      </w:pPr>
      <w:bookmarkStart w:id="11" w:name="_Toc441581813"/>
      <w:r>
        <w:rPr>
          <w:rFonts w:eastAsia="Times New Roman"/>
        </w:rPr>
        <w:t>1.3.1. Потоки мониторинга сети</w:t>
      </w:r>
      <w:bookmarkEnd w:id="11"/>
    </w:p>
    <w:p w:rsidR="000D3827" w:rsidRDefault="008C5B68" w:rsidP="00342497">
      <w:pPr>
        <w:pStyle w:val="a3"/>
        <w:jc w:val="both"/>
      </w:pPr>
      <w:r>
        <w:t>Потоки мониторинга сети имеются в системе Asterisk в каждом из основных драйверов канала. На них возлагается обязанность вести наблюдение за сетью, к которой они подключены (независимо от того, будет ли это сеть IP или обычная телефонная сеть), а также за всеми поступающими выз</w:t>
      </w:r>
      <w:r>
        <w:t>о</w:t>
      </w:r>
      <w:r>
        <w:t>вами или другими типами поступающих запросов. С их помощью также осуществляется первон</w:t>
      </w:r>
      <w:r>
        <w:t>а</w:t>
      </w:r>
      <w:r>
        <w:t>чальная настройка соединения, например, аутентификация и проверка набранного номера. После того, как настройка вызова будет выполнена, потоки мониторинга сети создадут экземпляр канала (</w:t>
      </w:r>
      <w:r>
        <w:rPr>
          <w:rStyle w:val="HTML"/>
        </w:rPr>
        <w:t>ast_channel</w:t>
      </w:r>
      <w:r>
        <w:t>) и запустят канальный поток, которые будет обрабатывать вызов в течение всего оставшегося времени существования вызова.</w:t>
      </w:r>
    </w:p>
    <w:p w:rsidR="000D3827" w:rsidRDefault="008C5B68" w:rsidP="00342497">
      <w:pPr>
        <w:pStyle w:val="3"/>
        <w:jc w:val="both"/>
        <w:rPr>
          <w:rFonts w:eastAsia="Times New Roman"/>
        </w:rPr>
      </w:pPr>
      <w:bookmarkStart w:id="12" w:name="_Toc441581814"/>
      <w:r>
        <w:rPr>
          <w:rFonts w:eastAsia="Times New Roman"/>
        </w:rPr>
        <w:t>1.3.2. Канальные потоки</w:t>
      </w:r>
      <w:bookmarkEnd w:id="12"/>
    </w:p>
    <w:p w:rsidR="000D3827" w:rsidRDefault="008C5B68" w:rsidP="00342497">
      <w:pPr>
        <w:pStyle w:val="a3"/>
        <w:jc w:val="both"/>
      </w:pPr>
      <w:r>
        <w:t>Как уже обсуждалось ранее, канал является фундаментальной концепцией в системе Asterisk. К</w:t>
      </w:r>
      <w:r>
        <w:t>а</w:t>
      </w:r>
      <w:r>
        <w:t>налы могут быть входящими или исходящими. Входящий канал создается тогда, когда в систему Asterisk поступает входящий вызов. Эти каналы являются именно теми, которые выполняются с</w:t>
      </w:r>
      <w:r>
        <w:t>о</w:t>
      </w:r>
      <w:r>
        <w:t>гласно описаниям dialplan системы Asterisk. Для каждого канала, который выполняется согласно dialplan, создается поток. Такие потоки называются канальными потоками.</w:t>
      </w:r>
    </w:p>
    <w:p w:rsidR="000D3827" w:rsidRDefault="008C5B68" w:rsidP="00342497">
      <w:pPr>
        <w:pStyle w:val="a3"/>
        <w:jc w:val="both"/>
      </w:pPr>
      <w:r>
        <w:t>Приложения dialplan всегда исполняются в контексте канального потока. Функции dialplan почти всегда исполняются таким же образом. С помощью асинхронного интерфейса, например, инте</w:t>
      </w:r>
      <w:r>
        <w:t>р</w:t>
      </w:r>
      <w:r>
        <w:t>фейса командной строки Asterisk, можно читать и записывать функции dialplan. Тем не менее, вс</w:t>
      </w:r>
      <w:r>
        <w:t>е</w:t>
      </w:r>
      <w:r>
        <w:t xml:space="preserve">гда есть канальный поток, который является владельцем структуры данных </w:t>
      </w:r>
      <w:r>
        <w:rPr>
          <w:rStyle w:val="HTML"/>
        </w:rPr>
        <w:t>ast_channel</w:t>
      </w:r>
      <w:r>
        <w:t xml:space="preserve"> и упра</w:t>
      </w:r>
      <w:r>
        <w:t>в</w:t>
      </w:r>
      <w:r>
        <w:t>ляет временем жизни объекта.</w:t>
      </w:r>
    </w:p>
    <w:p w:rsidR="000D3827" w:rsidRDefault="008C5B68" w:rsidP="00342497">
      <w:pPr>
        <w:pStyle w:val="2"/>
        <w:jc w:val="both"/>
        <w:rPr>
          <w:rFonts w:eastAsia="Times New Roman"/>
        </w:rPr>
      </w:pPr>
      <w:bookmarkStart w:id="13" w:name="_Toc441581815"/>
      <w:r>
        <w:rPr>
          <w:rFonts w:eastAsia="Times New Roman"/>
        </w:rPr>
        <w:t>1.4. Сценарии вызовов</w:t>
      </w:r>
      <w:bookmarkEnd w:id="13"/>
    </w:p>
    <w:p w:rsidR="000D3827" w:rsidRDefault="008C5B68" w:rsidP="00342497">
      <w:pPr>
        <w:pStyle w:val="a3"/>
        <w:jc w:val="both"/>
      </w:pPr>
      <w:r>
        <w:t>В двух предыдущих разделах мы рассмотрели важные интерфейсы компонентов системы Asterisk, а также ее потоковую модель выполнения. В этом разделе для того, чтобы продемонстрировать, как компоненты системы Asterisk компоненты совместно обрабатывают телефонные вызовы, б</w:t>
      </w:r>
      <w:r>
        <w:t>у</w:t>
      </w:r>
      <w:r>
        <w:t>дут подробно рассмотрены несколько наиболее распространенных сценариев вызовов.</w:t>
      </w:r>
    </w:p>
    <w:p w:rsidR="000D3827" w:rsidRDefault="008C5B68" w:rsidP="00342497">
      <w:pPr>
        <w:pStyle w:val="3"/>
        <w:jc w:val="both"/>
        <w:rPr>
          <w:rFonts w:eastAsia="Times New Roman"/>
        </w:rPr>
      </w:pPr>
      <w:bookmarkStart w:id="14" w:name="_Toc441581816"/>
      <w:r>
        <w:rPr>
          <w:rFonts w:eastAsia="Times New Roman"/>
        </w:rPr>
        <w:t>1.4.1. Проверка голосовой почты</w:t>
      </w:r>
      <w:bookmarkEnd w:id="14"/>
    </w:p>
    <w:p w:rsidR="000D3827" w:rsidRDefault="008C5B68" w:rsidP="00342497">
      <w:pPr>
        <w:pStyle w:val="a3"/>
        <w:jc w:val="both"/>
      </w:pPr>
      <w:r>
        <w:t>Одним из типичных сценариев является ситуация, когда некто звонит для того, чтобы проверить свою голосовую почту. Первым компонентом, которые участвует в этом сценарии, является дра</w:t>
      </w:r>
      <w:r>
        <w:t>й</w:t>
      </w:r>
      <w:r>
        <w:t>вер канала. Драйвер будет ответственен за обработку входящего вызова, который появится в пот</w:t>
      </w:r>
      <w:r>
        <w:t>о</w:t>
      </w:r>
      <w:r>
        <w:t>ке мониторинга в драйвере канала. Это вызов может настраиваться по-разному в зависимости от технологии, используемой для пересылки вызова в систему. Следующим шагом настройки вызова является определение, кому отправляется вызов. Это обычно осуществляется по номеру, который набирает вызывающий. Однако, в некоторых случаях в наличии нет никакого конкретного номера, поскольку в технологии, используемой для пересылки вызова, нет спецификации, связанной с н</w:t>
      </w:r>
      <w:r>
        <w:t>а</w:t>
      </w:r>
      <w:r>
        <w:t>бранным номером. Примером этого может быть входящий вызов, поступающий по аналоговой т</w:t>
      </w:r>
      <w:r>
        <w:t>е</w:t>
      </w:r>
      <w:r>
        <w:t>лефонной линии.</w:t>
      </w:r>
    </w:p>
    <w:p w:rsidR="000D3827" w:rsidRDefault="008C5B68" w:rsidP="00342497">
      <w:pPr>
        <w:pStyle w:val="a3"/>
        <w:jc w:val="both"/>
      </w:pPr>
      <w:r>
        <w:t>Если драйвер канала определит, что для набранного номера в конфигурации Asterisk заданы ра</w:t>
      </w:r>
      <w:r>
        <w:t>с</w:t>
      </w:r>
      <w:r>
        <w:t>ширения, определенные в dialplan-е (конфигурация маршрутизации вызова), то он создаст объект канала Asterisk (</w:t>
      </w:r>
      <w:r>
        <w:rPr>
          <w:rStyle w:val="HTML"/>
        </w:rPr>
        <w:t>ast_channel</w:t>
      </w:r>
      <w:r>
        <w:t>) и создаст канальный поток. На этот канальный поток будет возл</w:t>
      </w:r>
      <w:r>
        <w:t>о</w:t>
      </w:r>
      <w:r>
        <w:t>жена основная обязанность обработки остальной части вызова (рис.1.5).</w:t>
      </w:r>
    </w:p>
    <w:p w:rsidR="000D3827" w:rsidRDefault="008C5B68" w:rsidP="00342497">
      <w:pPr>
        <w:jc w:val="both"/>
        <w:rPr>
          <w:rFonts w:eastAsia="Times New Roman"/>
        </w:rPr>
      </w:pPr>
      <w:r>
        <w:rPr>
          <w:rFonts w:eastAsia="Times New Roman"/>
          <w:noProof/>
        </w:rPr>
        <w:lastRenderedPageBreak/>
        <w:drawing>
          <wp:inline distT="0" distB="0" distL="0" distR="0">
            <wp:extent cx="4152900" cy="4953000"/>
            <wp:effectExtent l="19050" t="0" r="0" b="0"/>
            <wp:docPr id="7" name="Рисунок 7" descr="http://rus-linux.net/MyLDP/BOOKS/AOSA/asterisk/asterisk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us-linux.net/MyLDP/BOOKS/AOSA/asterisk/asterisk05.png"/>
                    <pic:cNvPicPr>
                      <a:picLocks noChangeAspect="1" noChangeArrowheads="1"/>
                    </pic:cNvPicPr>
                  </pic:nvPicPr>
                  <pic:blipFill>
                    <a:blip r:link="rId13" cstate="print"/>
                    <a:srcRect/>
                    <a:stretch>
                      <a:fillRect/>
                    </a:stretch>
                  </pic:blipFill>
                  <pic:spPr bwMode="auto">
                    <a:xfrm>
                      <a:off x="0" y="0"/>
                      <a:ext cx="4152900" cy="4953000"/>
                    </a:xfrm>
                    <a:prstGeom prst="rect">
                      <a:avLst/>
                    </a:prstGeom>
                    <a:noFill/>
                    <a:ln w="9525">
                      <a:noFill/>
                      <a:miter lim="800000"/>
                      <a:headEnd/>
                      <a:tailEnd/>
                    </a:ln>
                  </pic:spPr>
                </pic:pic>
              </a:graphicData>
            </a:graphic>
          </wp:inline>
        </w:drawing>
      </w:r>
    </w:p>
    <w:p w:rsidR="000D3827" w:rsidRDefault="008C5B68" w:rsidP="00342497">
      <w:pPr>
        <w:pStyle w:val="a3"/>
        <w:jc w:val="both"/>
      </w:pPr>
      <w:r>
        <w:t>Рис.1.5.: Диаграмма последовательности настройки вызова</w:t>
      </w:r>
    </w:p>
    <w:p w:rsidR="000D3827" w:rsidRDefault="008C5B68" w:rsidP="00342497">
      <w:pPr>
        <w:pStyle w:val="a3"/>
        <w:jc w:val="both"/>
      </w:pPr>
      <w:r>
        <w:t>Главный цикл канального потока осуществляет выполнение dialplan-а. Он следует правилам, о</w:t>
      </w:r>
      <w:r>
        <w:t>п</w:t>
      </w:r>
      <w:r>
        <w:t xml:space="preserve">ределенным для набранного расширения, и выполняет шаги, которые в них определены. Ниже приведен пример расширения, записанного в синтаксисе </w:t>
      </w:r>
      <w:r>
        <w:rPr>
          <w:rStyle w:val="HTML"/>
        </w:rPr>
        <w:t>extensions.conf</w:t>
      </w:r>
      <w:r>
        <w:t xml:space="preserve">. В этом расширении указывается, что нужно ответить на вызов и, если кто-нибудь наберет номер </w:t>
      </w:r>
      <w:r>
        <w:rPr>
          <w:rStyle w:val="HTML"/>
        </w:rPr>
        <w:t>*123</w:t>
      </w:r>
      <w:r>
        <w:t>, выполнить пр</w:t>
      </w:r>
      <w:r>
        <w:t>и</w:t>
      </w:r>
      <w:r>
        <w:t xml:space="preserve">ложение </w:t>
      </w:r>
      <w:r>
        <w:rPr>
          <w:rStyle w:val="HTML"/>
        </w:rPr>
        <w:t>VoicemailMain</w:t>
      </w:r>
      <w:r>
        <w:t>. Это то приложение, которое вызывается пользователем для проверки с</w:t>
      </w:r>
      <w:r>
        <w:t>о</w:t>
      </w:r>
      <w:r>
        <w:t>общений, оставшихся в голосовой почте.</w:t>
      </w:r>
    </w:p>
    <w:p w:rsidR="000D3827" w:rsidRPr="00D80123" w:rsidRDefault="008C5B68" w:rsidP="00342497">
      <w:pPr>
        <w:pStyle w:val="HTML0"/>
        <w:jc w:val="both"/>
        <w:rPr>
          <w:lang w:val="en-US"/>
        </w:rPr>
      </w:pPr>
      <w:r w:rsidRPr="00D80123">
        <w:rPr>
          <w:lang w:val="en-US"/>
        </w:rPr>
        <w:t>exten =&gt; *123,1,Answer()</w:t>
      </w:r>
    </w:p>
    <w:p w:rsidR="000D3827" w:rsidRPr="00D80123" w:rsidRDefault="008C5B68" w:rsidP="00342497">
      <w:pPr>
        <w:pStyle w:val="HTML0"/>
        <w:jc w:val="both"/>
        <w:rPr>
          <w:lang w:val="en-US"/>
        </w:rPr>
      </w:pPr>
      <w:r w:rsidRPr="00D80123">
        <w:rPr>
          <w:lang w:val="en-US"/>
        </w:rPr>
        <w:t xml:space="preserve">    same =&gt; n,VoicemailMain()</w:t>
      </w:r>
    </w:p>
    <w:p w:rsidR="000D3827" w:rsidRDefault="008C5B68" w:rsidP="00342497">
      <w:pPr>
        <w:pStyle w:val="a3"/>
        <w:jc w:val="both"/>
      </w:pPr>
      <w:r>
        <w:t xml:space="preserve">Когда канальный поток выполнит приложение </w:t>
      </w:r>
      <w:r>
        <w:rPr>
          <w:rStyle w:val="HTML"/>
        </w:rPr>
        <w:t>Answer</w:t>
      </w:r>
      <w:r>
        <w:t xml:space="preserve">, Asterisk ответит на входящий вызов. Ответ на вызов требует специальной технологической обработки, поэтому в добавок к некоторой общей обработке ответа также вызывается функция обратного вызова </w:t>
      </w:r>
      <w:r>
        <w:rPr>
          <w:rStyle w:val="HTML"/>
        </w:rPr>
        <w:t>answer</w:t>
      </w:r>
      <w:r>
        <w:t>, находящаяся в ассоциир</w:t>
      </w:r>
      <w:r>
        <w:t>о</w:t>
      </w:r>
      <w:r>
        <w:t xml:space="preserve">ванной структуре </w:t>
      </w:r>
      <w:r>
        <w:rPr>
          <w:rStyle w:val="HTML"/>
        </w:rPr>
        <w:t>ast_channel\tech</w:t>
      </w:r>
      <w:r>
        <w:t>, которая будет обрабатывать вызов. При этом может прои</w:t>
      </w:r>
      <w:r>
        <w:t>с</w:t>
      </w:r>
      <w:r>
        <w:t>ходить отсылка по сети специального пакета поверх сети IP, сообщающего, что в аналоговой л</w:t>
      </w:r>
      <w:r>
        <w:t>и</w:t>
      </w:r>
      <w:r>
        <w:t>нии нужно снять трубку и т.д.</w:t>
      </w:r>
    </w:p>
    <w:p w:rsidR="000D3827" w:rsidRDefault="008C5B68" w:rsidP="00342497">
      <w:pPr>
        <w:pStyle w:val="a3"/>
        <w:jc w:val="both"/>
      </w:pPr>
      <w:r>
        <w:t xml:space="preserve">Следующим шагом для канального потока будет выполнение приложения </w:t>
      </w:r>
      <w:r>
        <w:rPr>
          <w:rStyle w:val="HTML"/>
        </w:rPr>
        <w:t>VoicemailMain</w:t>
      </w:r>
      <w:r>
        <w:t xml:space="preserve"> (рис.1.6). Это приложение предоставляется в виде модуля </w:t>
      </w:r>
      <w:r>
        <w:rPr>
          <w:rStyle w:val="HTML"/>
        </w:rPr>
        <w:t>app_voicemail</w:t>
      </w:r>
      <w:r>
        <w:t>. Следует заметить, что хотя приложение Voicemail выполняет большой объем работы, необходимый при взаимодействии с вызовами, в нем ничего не известно о технологии, используемой для передачи вызова в систему Asterisk. Абстракция канала The Asterisk скрывает эти особенности от реализации приложения г</w:t>
      </w:r>
      <w:r>
        <w:t>о</w:t>
      </w:r>
      <w:r>
        <w:t>лосовой почты.</w:t>
      </w:r>
    </w:p>
    <w:p w:rsidR="000D3827" w:rsidRDefault="008C5B68" w:rsidP="00342497">
      <w:pPr>
        <w:pStyle w:val="a3"/>
        <w:jc w:val="both"/>
      </w:pPr>
      <w:r>
        <w:lastRenderedPageBreak/>
        <w:t>Есть целый ряд возможностей, которые предоставляются обратившемуся к своей голосовой почте. Однако все они, прежде всего, реализованы как операции чтения и записи звуковых файлов, в</w:t>
      </w:r>
      <w:r>
        <w:t>ы</w:t>
      </w:r>
      <w:r>
        <w:t>полняемые в ответ на ввод команд, поступающих от звонящего, которые, в основном, являются нажатием клавиш с цифрами. Сигналы о нажатия клавиш могут поступать в Asterisk различными способами. Но опять, с этими особенностями справляются драйверы каналов. Как только нажатие клавиши поступает в систему Asterisk, оно конвертируется в обобщенное событие о нажатии кл</w:t>
      </w:r>
      <w:r>
        <w:t>а</w:t>
      </w:r>
      <w:r>
        <w:t>виши и передается в код приложения Voicemail.</w:t>
      </w:r>
    </w:p>
    <w:p w:rsidR="000D3827" w:rsidRDefault="008C5B68" w:rsidP="00342497">
      <w:pPr>
        <w:pStyle w:val="a3"/>
        <w:jc w:val="both"/>
      </w:pPr>
      <w:r>
        <w:t>Одним из важных интерфейсов в системе Asterisk, который мы уже рассматривали, является транслятор кодеков. Такие реализации кодеков важны для данного сценария вызова. Когда в коде голосовой почты потребуется вызывающему воспроизвести звуковой файл, аудиоформат в звук</w:t>
      </w:r>
      <w:r>
        <w:t>о</w:t>
      </w:r>
      <w:r>
        <w:t>вом файле может не совпасть с аудиоформатом, используемым при коммуникации между сист</w:t>
      </w:r>
      <w:r>
        <w:t>е</w:t>
      </w:r>
      <w:r>
        <w:t>мой Asterisk и вызывающим. Если потребуется преобразовать аудиоформат, то для того, чтобы из исходного формата получить целевой формат, будет создан последовательность преобразований (translation path), состоящая из одного или нескольких трансляторов кодеков.</w:t>
      </w:r>
    </w:p>
    <w:p w:rsidR="000D3827" w:rsidRDefault="008C5B68" w:rsidP="00342497">
      <w:pPr>
        <w:jc w:val="both"/>
        <w:rPr>
          <w:rFonts w:eastAsia="Times New Roman"/>
        </w:rPr>
      </w:pPr>
      <w:r>
        <w:rPr>
          <w:rFonts w:eastAsia="Times New Roman"/>
          <w:noProof/>
        </w:rPr>
        <w:drawing>
          <wp:inline distT="0" distB="0" distL="0" distR="0">
            <wp:extent cx="5419725" cy="1962150"/>
            <wp:effectExtent l="19050" t="0" r="9525" b="0"/>
            <wp:docPr id="8" name="Рисунок 8" descr="http://rus-linux.net/MyLDP/BOOKS/AOSA/asterisk/asteris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us-linux.net/MyLDP/BOOKS/AOSA/asterisk/asterisk06.png"/>
                    <pic:cNvPicPr>
                      <a:picLocks noChangeAspect="1" noChangeArrowheads="1"/>
                    </pic:cNvPicPr>
                  </pic:nvPicPr>
                  <pic:blipFill>
                    <a:blip r:link="rId14" cstate="print"/>
                    <a:srcRect/>
                    <a:stretch>
                      <a:fillRect/>
                    </a:stretch>
                  </pic:blipFill>
                  <pic:spPr bwMode="auto">
                    <a:xfrm>
                      <a:off x="0" y="0"/>
                      <a:ext cx="5419725" cy="196215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Рис.1.6: Вызов приложения голосовой почты </w:t>
      </w:r>
      <w:r>
        <w:rPr>
          <w:rStyle w:val="HTML"/>
        </w:rPr>
        <w:t>VoicemailMain</w:t>
      </w:r>
    </w:p>
    <w:p w:rsidR="000D3827" w:rsidRDefault="008C5B68" w:rsidP="00342497">
      <w:pPr>
        <w:pStyle w:val="a3"/>
        <w:jc w:val="both"/>
      </w:pPr>
      <w:r>
        <w:t xml:space="preserve">В некоторый момент вызывающий завершит свое общение с системой голосовой почты и повесит трубку. Драйвер канала обнаружит, что это произошло, и преобразует это событие в обобщенное сигнальное событие канала Asterisk. Код приложения Voicemail получит это сигнальное событие и закончит свое выполнение. Управление будет возвращено в основной цикл в канальном потоке, в результате чего можно будет продолжить выполнение dialplan-а. Поскольку в этом примере в dialplan-е нет ничего, что нужно обрабатывать, драйвер канала получит возможность специальный образом, зависящим от используемой технологии, обработать шаг отключения вызова, после чего объект </w:t>
      </w:r>
      <w:r>
        <w:rPr>
          <w:rStyle w:val="HTML"/>
        </w:rPr>
        <w:t>ast_channel</w:t>
      </w:r>
      <w:r>
        <w:t xml:space="preserve"> будет уничтожен.</w:t>
      </w:r>
    </w:p>
    <w:p w:rsidR="000D3827" w:rsidRDefault="008C5B68" w:rsidP="00342497">
      <w:pPr>
        <w:pStyle w:val="3"/>
        <w:jc w:val="both"/>
        <w:rPr>
          <w:rFonts w:eastAsia="Times New Roman"/>
        </w:rPr>
      </w:pPr>
      <w:bookmarkStart w:id="15" w:name="_Toc441581817"/>
      <w:r>
        <w:rPr>
          <w:rFonts w:eastAsia="Times New Roman"/>
        </w:rPr>
        <w:t>1.4.2. Вызов с созданием «моста»</w:t>
      </w:r>
      <w:bookmarkEnd w:id="15"/>
    </w:p>
    <w:p w:rsidR="000D3827" w:rsidRDefault="008C5B68" w:rsidP="00342497">
      <w:pPr>
        <w:pStyle w:val="a3"/>
        <w:jc w:val="both"/>
      </w:pPr>
      <w:r>
        <w:t>Еще одним довольно общим сценарием вызовов в системе Asterisk является вызов с созданием «моста» между двумя каналами. Это сценарий, когда один телефон через систему вызывает другой телефон. Первоначальный этап процесса настройки вызова аналогичен тому, который был ра</w:t>
      </w:r>
      <w:r>
        <w:t>с</w:t>
      </w:r>
      <w:r>
        <w:t>смотрен в предыдущем примере. Отличия в обработке начинаются после того, как вызов был н</w:t>
      </w:r>
      <w:r>
        <w:t>а</w:t>
      </w:r>
      <w:r>
        <w:t>строен и канальный поток начинает выполнение dialplan-а.</w:t>
      </w:r>
    </w:p>
    <w:p w:rsidR="000D3827" w:rsidRDefault="008C5B68" w:rsidP="00342497">
      <w:pPr>
        <w:pStyle w:val="a3"/>
        <w:jc w:val="both"/>
      </w:pPr>
      <w:r>
        <w:t xml:space="preserve">Следующий dialplan является простым примером, результатом выполнения которого будет вызов с использованием соединения типа «мост». Когда на телефоне будет набран номер </w:t>
      </w:r>
      <w:r>
        <w:rPr>
          <w:rStyle w:val="HTML"/>
        </w:rPr>
        <w:t>1234</w:t>
      </w:r>
      <w:r>
        <w:t>, то при и</w:t>
      </w:r>
      <w:r>
        <w:t>с</w:t>
      </w:r>
      <w:r>
        <w:t xml:space="preserve">пользовании данного расширения dialplan выполнит приложение </w:t>
      </w:r>
      <w:r>
        <w:rPr>
          <w:rStyle w:val="HTML"/>
        </w:rPr>
        <w:t>Dial</w:t>
      </w:r>
      <w:r>
        <w:t>, которое является основным приложением, используемым для инициации исходящего вызова.</w:t>
      </w:r>
    </w:p>
    <w:p w:rsidR="000D3827" w:rsidRDefault="008C5B68" w:rsidP="00342497">
      <w:pPr>
        <w:pStyle w:val="HTML0"/>
        <w:jc w:val="both"/>
      </w:pPr>
      <w:r>
        <w:t>exten =&gt; 1234,1,Dial(SIP/bob)</w:t>
      </w:r>
    </w:p>
    <w:p w:rsidR="000D3827" w:rsidRDefault="008C5B68" w:rsidP="00342497">
      <w:pPr>
        <w:pStyle w:val="a3"/>
        <w:jc w:val="both"/>
      </w:pPr>
      <w:r>
        <w:lastRenderedPageBreak/>
        <w:t xml:space="preserve">Аргумент, указываемый в приложении </w:t>
      </w:r>
      <w:r>
        <w:rPr>
          <w:rStyle w:val="HTML"/>
        </w:rPr>
        <w:t>Dial</w:t>
      </w:r>
      <w:r>
        <w:t xml:space="preserve">, сообщает, что система должна создать исходящий вызов на устройство, обозначаемое как </w:t>
      </w:r>
      <w:r>
        <w:rPr>
          <w:rStyle w:val="HTML"/>
        </w:rPr>
        <w:t>SIP/bob</w:t>
      </w:r>
      <w:r>
        <w:t xml:space="preserve">. Часть </w:t>
      </w:r>
      <w:r>
        <w:rPr>
          <w:rStyle w:val="HTML"/>
        </w:rPr>
        <w:t>SIP</w:t>
      </w:r>
      <w:r>
        <w:t xml:space="preserve"> этого аргумента указывает, что для доставки данного вызова должен использоваться протокол SIP. </w:t>
      </w:r>
      <w:r>
        <w:rPr>
          <w:rStyle w:val="HTML"/>
        </w:rPr>
        <w:t>bob</w:t>
      </w:r>
      <w:r>
        <w:t xml:space="preserve"> будет проинтерпретировано драйвером канала, который должен реализовывать протокол SIP, т.е. </w:t>
      </w:r>
      <w:r>
        <w:rPr>
          <w:rStyle w:val="HTML"/>
        </w:rPr>
        <w:t>chan_sip</w:t>
      </w:r>
      <w:r>
        <w:t>. Если предпол</w:t>
      </w:r>
      <w:r>
        <w:t>о</w:t>
      </w:r>
      <w:r>
        <w:t xml:space="preserve">жить, что в драйвере канала был должным образом сконфигурирован аккаунт с именем </w:t>
      </w:r>
      <w:r>
        <w:rPr>
          <w:rStyle w:val="HTML"/>
        </w:rPr>
        <w:t>bob</w:t>
      </w:r>
      <w:r>
        <w:t>, то б</w:t>
      </w:r>
      <w:r>
        <w:t>у</w:t>
      </w:r>
      <w:r>
        <w:t>дет известно, как можно будет получить доступ к телефону Боба.</w:t>
      </w:r>
    </w:p>
    <w:p w:rsidR="000D3827" w:rsidRDefault="008C5B68" w:rsidP="00342497">
      <w:pPr>
        <w:pStyle w:val="a3"/>
        <w:jc w:val="both"/>
      </w:pPr>
      <w:r>
        <w:t xml:space="preserve">Приложение </w:t>
      </w:r>
      <w:r>
        <w:rPr>
          <w:rStyle w:val="HTML"/>
        </w:rPr>
        <w:t>Dial</w:t>
      </w:r>
      <w:r>
        <w:t xml:space="preserve"> запросит базовую часть системы Asterisk выделить новый канал, использующий идентификатор </w:t>
      </w:r>
      <w:r>
        <w:rPr>
          <w:rStyle w:val="HTML"/>
        </w:rPr>
        <w:t>SIP/bob</w:t>
      </w:r>
      <w:r>
        <w:t>. Базовая часть запросит драйвер канала SIP выполнить специальную ин</w:t>
      </w:r>
      <w:r>
        <w:t>и</w:t>
      </w:r>
      <w:r>
        <w:t xml:space="preserve">циализацию, соответствующую данной технологии. Драйвер канала также инициирует процесс дозвона до телефона. Как только придет ответ на этот вызов, драйвер передаст события обратно в базовую часть Asterisk, которые будут приняты приложением </w:t>
      </w:r>
      <w:r>
        <w:rPr>
          <w:rStyle w:val="HTML"/>
        </w:rPr>
        <w:t>Dial</w:t>
      </w:r>
      <w:r>
        <w:t>. Эти события могут говорить о том, что поступил ответ на вызов, что направление занято, что сеть перегружена, что вызов был отклонен по некоторой причине или о ряде других событий. В идеальном случае будет получен ответ на вызов. Тот факт, что на вызов был получен ответ, вернется обратно во входящий канал. Asterisk не ответит на входящий вызов до тех пор, пока не на исходящий вызов не поступит ответ. Ка только оба канала ответят на вызов, между ними будет установлено соединение типа «мост» (рис.1.7).</w:t>
      </w:r>
    </w:p>
    <w:p w:rsidR="000D3827" w:rsidRDefault="008C5B68" w:rsidP="00342497">
      <w:pPr>
        <w:jc w:val="both"/>
        <w:rPr>
          <w:rFonts w:eastAsia="Times New Roman"/>
        </w:rPr>
      </w:pPr>
      <w:r>
        <w:rPr>
          <w:rFonts w:eastAsia="Times New Roman"/>
          <w:noProof/>
        </w:rPr>
        <w:drawing>
          <wp:inline distT="0" distB="0" distL="0" distR="0">
            <wp:extent cx="6238875" cy="1790700"/>
            <wp:effectExtent l="19050" t="0" r="9525" b="0"/>
            <wp:docPr id="9" name="Рисунок 9" descr="http://rus-linux.net/MyLDP/BOOKS/AOSA/asterisk/asterisk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us-linux.net/MyLDP/BOOKS/AOSA/asterisk/asterisk07.png"/>
                    <pic:cNvPicPr>
                      <a:picLocks noChangeAspect="1" noChangeArrowheads="1"/>
                    </pic:cNvPicPr>
                  </pic:nvPicPr>
                  <pic:blipFill>
                    <a:blip r:link="rId15" cstate="print"/>
                    <a:srcRect/>
                    <a:stretch>
                      <a:fillRect/>
                    </a:stretch>
                  </pic:blipFill>
                  <pic:spPr bwMode="auto">
                    <a:xfrm>
                      <a:off x="0" y="0"/>
                      <a:ext cx="6238875" cy="179070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Рис.1.7: Блок-схема мостового вызова внутри обобщенной абстракции типа «мост» </w:t>
      </w:r>
    </w:p>
    <w:p w:rsidR="000D3827" w:rsidRDefault="008C5B68" w:rsidP="00342497">
      <w:pPr>
        <w:pStyle w:val="a3"/>
        <w:jc w:val="both"/>
      </w:pPr>
      <w:r>
        <w:t>Когда через мост произойдет соединения каналов, аудиопоток и сигнальные события будут пер</w:t>
      </w:r>
      <w:r>
        <w:t>е</w:t>
      </w:r>
      <w:r>
        <w:t>даваться между каналами до тех пор, пока не возникнет некоторое событие, ведущее к разрыву мостового соединения, например, когда на одной стороне повесят трубку. На рис.1.8 приведена диаграмма, демонстрирующая ключевые операции, выполняемые с аудиофреймом при использ</w:t>
      </w:r>
      <w:r>
        <w:t>о</w:t>
      </w:r>
      <w:r>
        <w:t>вании соединения типа «мост».</w:t>
      </w:r>
    </w:p>
    <w:p w:rsidR="000D3827" w:rsidRDefault="008C5B68" w:rsidP="00342497">
      <w:pPr>
        <w:jc w:val="both"/>
        <w:rPr>
          <w:rFonts w:eastAsia="Times New Roman"/>
        </w:rPr>
      </w:pPr>
      <w:r>
        <w:rPr>
          <w:rFonts w:eastAsia="Times New Roman"/>
          <w:noProof/>
        </w:rPr>
        <w:lastRenderedPageBreak/>
        <w:drawing>
          <wp:inline distT="0" distB="0" distL="0" distR="0">
            <wp:extent cx="5553075" cy="3295650"/>
            <wp:effectExtent l="19050" t="0" r="9525" b="0"/>
            <wp:docPr id="10" name="Рисунок 10" descr="http://rus-linux.net/MyLDP/BOOKS/AOSA/asterisk/asterisk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us-linux.net/MyLDP/BOOKS/AOSA/asterisk/asterisk08.png"/>
                    <pic:cNvPicPr>
                      <a:picLocks noChangeAspect="1" noChangeArrowheads="1"/>
                    </pic:cNvPicPr>
                  </pic:nvPicPr>
                  <pic:blipFill>
                    <a:blip r:link="rId16" cstate="print"/>
                    <a:srcRect/>
                    <a:stretch>
                      <a:fillRect/>
                    </a:stretch>
                  </pic:blipFill>
                  <pic:spPr bwMode="auto">
                    <a:xfrm>
                      <a:off x="0" y="0"/>
                      <a:ext cx="5553075" cy="329565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Рис.1.8: Диаграмма последовательности действий при обработке аудио фрейма для соединения типа «мост» </w:t>
      </w:r>
    </w:p>
    <w:p w:rsidR="000D3827" w:rsidRDefault="008C5B68" w:rsidP="00342497">
      <w:pPr>
        <w:pStyle w:val="a3"/>
        <w:jc w:val="both"/>
      </w:pPr>
      <w:r>
        <w:t>После того, как вызов будет завершен, процесс рассоединения будет похож на тот, что описан в предыдущем примере. Главное отличие здесь в том, что данном процессе участвуют два канала. Прежде, чем канальный поток прекратит свое существование, для обоих каналов будет выполнена специальная процедура рассоединения, обусловленная технологией, используемой в каждом из каналов.</w:t>
      </w:r>
    </w:p>
    <w:p w:rsidR="000D3827" w:rsidRDefault="008C5B68" w:rsidP="00342497">
      <w:pPr>
        <w:pStyle w:val="2"/>
        <w:jc w:val="both"/>
        <w:rPr>
          <w:rFonts w:eastAsia="Times New Roman"/>
        </w:rPr>
      </w:pPr>
      <w:bookmarkStart w:id="16" w:name="_Toc441581818"/>
      <w:r>
        <w:rPr>
          <w:rFonts w:eastAsia="Times New Roman"/>
        </w:rPr>
        <w:t>1.5. Заключительные комментарии</w:t>
      </w:r>
      <w:bookmarkEnd w:id="16"/>
    </w:p>
    <w:p w:rsidR="000D3827" w:rsidRDefault="008C5B68" w:rsidP="00342497">
      <w:pPr>
        <w:pStyle w:val="a3"/>
        <w:jc w:val="both"/>
      </w:pPr>
      <w:r>
        <w:t>Архитектуре системы Asterisk в настоящее время уже больше десяти лет. Однако фундаментал</w:t>
      </w:r>
      <w:r>
        <w:t>ь</w:t>
      </w:r>
      <w:r>
        <w:t>ные концепции каналов и гибкой обработки вызовов, используемых в dialplan-е системы Asteris, по-прежнему позволяют поддерживать разработку сложных систем телефонии в отрасли, которая постоянно развивается. Одной из областей, с которой архитектура системы Asterisk не может до</w:t>
      </w:r>
      <w:r>
        <w:t>с</w:t>
      </w:r>
      <w:r>
        <w:t>таточно хорошо справиться, является масштабирование системы на нескольких серверах. Сообщ</w:t>
      </w:r>
      <w:r>
        <w:t>е</w:t>
      </w:r>
      <w:r>
        <w:t>ство разработки Asterisk разрабатывает в настоящее время сопутствующий проект, который наз</w:t>
      </w:r>
      <w:r>
        <w:t>ы</w:t>
      </w:r>
      <w:r>
        <w:t>вается Asterisk SCF (Scalable Communications Framework — Масштабируемый коммуникационный фреймворк), предназначенный для решения этих проблем масштабируемости. В ближайшие н</w:t>
      </w:r>
      <w:r>
        <w:t>е</w:t>
      </w:r>
      <w:r>
        <w:t>сколько лет мы ожидаем увидеть, что система Asterisk вместе с системой Asterisk SCF будет пр</w:t>
      </w:r>
      <w:r>
        <w:t>о</w:t>
      </w:r>
      <w:r>
        <w:t xml:space="preserve">должать занимать все большую часть рынка телефонии, в том числе в области крупных систем. </w:t>
      </w:r>
    </w:p>
    <w:p w:rsidR="000D3827" w:rsidRDefault="008C5B68" w:rsidP="00342497">
      <w:pPr>
        <w:pStyle w:val="3"/>
        <w:jc w:val="both"/>
        <w:rPr>
          <w:rFonts w:eastAsia="Times New Roman"/>
        </w:rPr>
      </w:pPr>
      <w:bookmarkStart w:id="17" w:name="_Toc441581819"/>
      <w:r>
        <w:rPr>
          <w:rFonts w:eastAsia="Times New Roman"/>
        </w:rPr>
        <w:t>Примечания</w:t>
      </w:r>
      <w:bookmarkEnd w:id="17"/>
    </w:p>
    <w:p w:rsidR="000D3827" w:rsidRDefault="008C5B68" w:rsidP="00342497">
      <w:pPr>
        <w:numPr>
          <w:ilvl w:val="0"/>
          <w:numId w:val="4"/>
        </w:numPr>
        <w:spacing w:before="100" w:beforeAutospacing="1" w:after="100" w:afterAutospacing="1"/>
        <w:jc w:val="both"/>
        <w:rPr>
          <w:rFonts w:eastAsia="Times New Roman"/>
        </w:rPr>
      </w:pPr>
      <w:r>
        <w:rPr>
          <w:rFonts w:eastAsia="Times New Roman"/>
        </w:rPr>
        <w:t xml:space="preserve">http://www.asterisk.org/ </w:t>
      </w:r>
    </w:p>
    <w:p w:rsidR="000D3827" w:rsidRPr="00BA6B78" w:rsidRDefault="008C5B68" w:rsidP="00342497">
      <w:pPr>
        <w:numPr>
          <w:ilvl w:val="0"/>
          <w:numId w:val="4"/>
        </w:numPr>
        <w:spacing w:before="100" w:beforeAutospacing="1" w:after="100" w:afterAutospacing="1"/>
        <w:jc w:val="both"/>
        <w:rPr>
          <w:rFonts w:eastAsia="Times New Roman"/>
        </w:rPr>
      </w:pPr>
      <w:r>
        <w:rPr>
          <w:rFonts w:eastAsia="Times New Roman"/>
        </w:rPr>
        <w:t>DTMF является сокращением Dual-Tone Multi-Frequency (режим двухтонального многоча</w:t>
      </w:r>
      <w:r>
        <w:rPr>
          <w:rFonts w:eastAsia="Times New Roman"/>
        </w:rPr>
        <w:t>с</w:t>
      </w:r>
      <w:r>
        <w:rPr>
          <w:rFonts w:eastAsia="Times New Roman"/>
        </w:rPr>
        <w:t>тотного набора). Это тональный сигнал, который посылается как телефонный аудиосинал, когда кто-нибудь на своем телефоне нажимает клавишу с цифрой.</w:t>
      </w:r>
    </w:p>
    <w:p w:rsidR="00BA6B78" w:rsidRDefault="00BA6B78" w:rsidP="00342497">
      <w:pPr>
        <w:pStyle w:val="1"/>
        <w:jc w:val="both"/>
      </w:pPr>
      <w:bookmarkStart w:id="18" w:name="_Toc441581820"/>
      <w:r>
        <w:t>Audacity</w:t>
      </w:r>
      <w:bookmarkEnd w:id="18"/>
    </w:p>
    <w:p w:rsidR="00BA6B78" w:rsidRDefault="00BA6B78" w:rsidP="00342497">
      <w:pPr>
        <w:pStyle w:val="a3"/>
        <w:jc w:val="both"/>
      </w:pPr>
      <w:r>
        <w:t xml:space="preserve">Глава 2 из книги </w:t>
      </w:r>
      <w:hyperlink r:id="rId17" w:history="1">
        <w:r>
          <w:rPr>
            <w:rStyle w:val="a5"/>
          </w:rPr>
          <w:t>"Архитектура приложений с открытым исходным кодом"</w:t>
        </w:r>
      </w:hyperlink>
      <w:r>
        <w:t xml:space="preserve">, том 1. </w:t>
      </w:r>
    </w:p>
    <w:p w:rsidR="00BA6B78" w:rsidRDefault="00BA6B78" w:rsidP="00342497">
      <w:pPr>
        <w:pStyle w:val="a3"/>
        <w:jc w:val="both"/>
      </w:pPr>
      <w:r>
        <w:lastRenderedPageBreak/>
        <w:t>Audacity является популярной программой записи звука и популярным аудио-редактором. Эта программа достаточно мощная и, в то же время, проста в использовании. Большинство ее польз</w:t>
      </w:r>
      <w:r>
        <w:t>о</w:t>
      </w:r>
      <w:r>
        <w:t>вателей работают на Windows, но тот же самый исходный код Audacity можно откомпилировать для использования также на Linux и Mac.</w:t>
      </w:r>
    </w:p>
    <w:p w:rsidR="00BA6B78" w:rsidRDefault="00BA6B78" w:rsidP="00342497">
      <w:pPr>
        <w:pStyle w:val="a3"/>
        <w:jc w:val="both"/>
      </w:pPr>
      <w:r>
        <w:t>Доминик Мазони (Dominic Mazzoni) написал первую версию Audacity в 1999 году, когда он был аспирантом Университета Карнеги-Меллона. Доминик хотел создать платформу для разработки и отладки алгоритмов обработки аудиозаписей. Программа развивалась и расширялась сфера ее применения. Как только Audacity была выпущена с открытым исходным кодом, она привлекла других разработчиков. На протяжении многих лет небольшая не сильно меняющаяся команда э</w:t>
      </w:r>
      <w:r>
        <w:t>н</w:t>
      </w:r>
      <w:r>
        <w:t>тузиастов модифицировала, сопровождала, обновляла эту программу, писала для нее документ</w:t>
      </w:r>
      <w:r>
        <w:t>а</w:t>
      </w:r>
      <w:r>
        <w:t>цию, помогала пользователям и переводила интерфейс Audacity на другие языки.</w:t>
      </w:r>
    </w:p>
    <w:p w:rsidR="00BA6B78" w:rsidRDefault="00BA6B78" w:rsidP="00342497">
      <w:pPr>
        <w:pStyle w:val="a3"/>
        <w:jc w:val="both"/>
      </w:pPr>
      <w:r>
        <w:t>Одна из целей создания этой программы состояла в том, что сразу можно обнаружить в ее польз</w:t>
      </w:r>
      <w:r>
        <w:t>о</w:t>
      </w:r>
      <w:r>
        <w:t>вательском интерфейсе: у людей должна быть возможность сесть и сразу без всяких руководств начать пользоваться программой, постепенное открывая для себя ее новые возможности. Этот принцип оказал гораздо большее влияние на согласованность пользовательского интерфейса Audacity, чем что-либо другое. Для проекта, который у многих всегда под рукой, такой принцип унификации важнее, чем это кажется на первый взгляд.</w:t>
      </w:r>
    </w:p>
    <w:p w:rsidR="00BA6B78" w:rsidRDefault="00BA6B78" w:rsidP="00342497">
      <w:pPr>
        <w:pStyle w:val="a3"/>
        <w:jc w:val="both"/>
      </w:pPr>
      <w:r>
        <w:t>Было бы хорошо, если архитектура Audacity следовала бы такому же принципу, которому пр</w:t>
      </w:r>
      <w:r>
        <w:t>и</w:t>
      </w:r>
      <w:r>
        <w:t>держиваются в пользовательском интерфейсе. Лучшее, что у нас для этого есть, это - «попроб</w:t>
      </w:r>
      <w:r>
        <w:t>о</w:t>
      </w:r>
      <w:r>
        <w:t>вать и быть последовательными». Когда добавляется новый код, разработчики стараются след</w:t>
      </w:r>
      <w:r>
        <w:t>о</w:t>
      </w:r>
      <w:r>
        <w:t>вать стилю и соглашениям, которые есть в коде, расположенному по соседству. Однако, на пра</w:t>
      </w:r>
      <w:r>
        <w:t>к</w:t>
      </w:r>
      <w:r>
        <w:t>тике база кода Audacity представляет собой смесь хорошо структурированного кода и кода, кот</w:t>
      </w:r>
      <w:r>
        <w:t>о</w:t>
      </w:r>
      <w:r>
        <w:t>рый структурирован несколько хуже. Скорее всего, вся архитектура в общем похожа на небол</w:t>
      </w:r>
      <w:r>
        <w:t>ь</w:t>
      </w:r>
      <w:r>
        <w:t>шой город: есть несколько впечатляющих зданий, но вы также найдете и захудалые районы, кот</w:t>
      </w:r>
      <w:r>
        <w:t>о</w:t>
      </w:r>
      <w:r>
        <w:t>рые больше напоминают трущобы.</w:t>
      </w:r>
    </w:p>
    <w:p w:rsidR="000D3827" w:rsidRDefault="008C5B68" w:rsidP="00342497">
      <w:pPr>
        <w:pStyle w:val="2"/>
        <w:jc w:val="both"/>
        <w:rPr>
          <w:rFonts w:eastAsia="Times New Roman"/>
        </w:rPr>
      </w:pPr>
      <w:bookmarkStart w:id="19" w:name="_Toc441581821"/>
      <w:r>
        <w:rPr>
          <w:rFonts w:eastAsia="Times New Roman"/>
        </w:rPr>
        <w:t>2.1. Структура Audacity</w:t>
      </w:r>
      <w:bookmarkEnd w:id="19"/>
    </w:p>
    <w:p w:rsidR="000D3827" w:rsidRDefault="008C5B68" w:rsidP="00342497">
      <w:pPr>
        <w:pStyle w:val="a3"/>
        <w:jc w:val="both"/>
      </w:pPr>
      <w:r>
        <w:t>Audacity состоит из слоев нескольких библиотек. Хотя для большей части нового кода, который программируется в Audacity, не требуется детального знания того, что именно происходит в этих библиотеках, знакомство с их интерфейсом API, и то, что они делают, является важным. Двумя наиболее важными библиотеками являются библиотека PortAudio, в которой предоставлен низк</w:t>
      </w:r>
      <w:r>
        <w:t>о</w:t>
      </w:r>
      <w:r>
        <w:t>уровневый аудио интерфейс, обеспечивающий кросс-платформенность, и библиотека wxWidgets, в которой предоставлен графический компонент кросс-платформенности.</w:t>
      </w:r>
    </w:p>
    <w:p w:rsidR="000D3827" w:rsidRDefault="008C5B68" w:rsidP="00342497">
      <w:pPr>
        <w:pStyle w:val="a3"/>
        <w:jc w:val="both"/>
      </w:pPr>
      <w:r>
        <w:t>Когда читаете код Audacity, полезно понимать, что важной является только часть кода. Библиот</w:t>
      </w:r>
      <w:r>
        <w:t>е</w:t>
      </w:r>
      <w:r>
        <w:t>ки добавляют много необязательных функций, хотя те, кто ими пользуется, не считают, что они необязательные. Например, имея свои собственные встроенные звуковые эффекты, Audacity по</w:t>
      </w:r>
      <w:r>
        <w:t>д</w:t>
      </w:r>
      <w:r>
        <w:t>держивает LADSPA ( Linux Audio Developer's Simple Plugin API — интерфейс API простых плаг</w:t>
      </w:r>
      <w:r>
        <w:t>и</w:t>
      </w:r>
      <w:r>
        <w:t>нов разработчиков Linux Аудио) для динамически загружаемых плагинов звуковых эффектов. И</w:t>
      </w:r>
      <w:r>
        <w:t>н</w:t>
      </w:r>
      <w:r>
        <w:t>терфейс VAMP API в Audacity делает то же самое для плагинов, которые анализируют аудио. Без этих интерфейсов Audacity была бы менее функционально насыщенной, но она абсолютно не з</w:t>
      </w:r>
      <w:r>
        <w:t>а</w:t>
      </w:r>
      <w:r>
        <w:t>висит от этих возможностей.</w:t>
      </w:r>
    </w:p>
    <w:p w:rsidR="000D3827" w:rsidRDefault="008C5B68" w:rsidP="00342497">
      <w:pPr>
        <w:pStyle w:val="a3"/>
        <w:jc w:val="both"/>
      </w:pPr>
      <w:r>
        <w:t>Другими необязательным библиотеками, используемыми Audacity, являются libFLAC, libogg и libvorbis. С их помощью реализуются различные форматы сжатия аудиосигнала. Формат MP3 ре</w:t>
      </w:r>
      <w:r>
        <w:t>а</w:t>
      </w:r>
      <w:r>
        <w:t>лизуется за счет динамической загрузки библиотеки LAME или Ffmpeg. Лицензионные огранич</w:t>
      </w:r>
      <w:r>
        <w:t>е</w:t>
      </w:r>
      <w:r>
        <w:t>ния не позволяют встраивать эти очень популярные библиотеки сжатия.</w:t>
      </w:r>
    </w:p>
    <w:p w:rsidR="000D3827" w:rsidRDefault="008C5B68" w:rsidP="00342497">
      <w:pPr>
        <w:pStyle w:val="a3"/>
        <w:jc w:val="both"/>
      </w:pPr>
      <w:r>
        <w:t>Лицензирование стоит за некоторыми другими решениями, относящимся к библиотекам и стру</w:t>
      </w:r>
      <w:r>
        <w:t>к</w:t>
      </w:r>
      <w:r>
        <w:t>турам Audacity. Например, поддержка плагинов VST не встраивается из-за лицензионных огран</w:t>
      </w:r>
      <w:r>
        <w:t>и</w:t>
      </w:r>
      <w:r>
        <w:lastRenderedPageBreak/>
        <w:t>чений. Нам бы также хотелось в некоторых местах нашего использовать очень эффективный код FFTW , реализующий быстрое преобразование Фурье. Однако, мы предоставляем это только как дополнительный вариант для тех, кто компилирует Audacity самостоятельно, а вместо этого во</w:t>
      </w:r>
      <w:r>
        <w:t>з</w:t>
      </w:r>
      <w:r>
        <w:t>вращаемся к версии, которая встроена в наш код и работает чуть медленнее. До тех пор, пока в Audacity можно пользоваться плагинами, можно и следует утверждать, что в Audacity не должен использоваться пакет FFTW. Авторы FFTW не хотят, чтобы их код был доступен в виде обычного сервиса в каком-либо другом коде. Так, архитектурное решение о поддержке плагинов приводит к компромиссу, относящемуся к тому, что мы можем предложить. Он позволяет в наших готовых исполняемых файлах использовать плагины LADSPA, но запрещает нам использовать FFTW.</w:t>
      </w:r>
    </w:p>
    <w:p w:rsidR="000D3827" w:rsidRDefault="008C5B68" w:rsidP="00342497">
      <w:pPr>
        <w:pStyle w:val="a3"/>
        <w:jc w:val="both"/>
      </w:pPr>
      <w:r>
        <w:t>На архитектуре сказались также и наши мысли о том, как лучше использовать наше ограниченное время, уделяемое разработке. С небольшой командой разработчиков, у нас нет, например, ресу</w:t>
      </w:r>
      <w:r>
        <w:t>р</w:t>
      </w:r>
      <w:r>
        <w:t>сов, чтобы произвести углубленный анализ лазеек, связанных с безопасностью, который делают группы, работающие над Firefox и Thunderbird. Тем не менее, мы не хотим, чтобы Audacity было средством, позволяющем обходить брандмауэр, поэтому у нас есть правило вообще не иметь в Audacity входящих или исходящих соединений TCP/IP. Отсутствие соединений TCP/IP позволяет избежать многих проблем безопасности. Наше понимание того, что мы обладаем ограниченными ресурсами, ведет нас к лучшим проектным решениям. Это помогает нам отказываться от функций, на разработку которых нам придется тратить слишком много времени, и сосредотачиваться на том, что наиболее важно.</w:t>
      </w:r>
    </w:p>
    <w:p w:rsidR="000D3827" w:rsidRDefault="008C5B68" w:rsidP="00342497">
      <w:pPr>
        <w:pStyle w:val="a3"/>
        <w:jc w:val="both"/>
      </w:pPr>
      <w:r>
        <w:t>Аналогичную озабоченность, касающаяся времени разработки, связана со скриптовыми языками. Мы хотим писать сценарии, но код, реализующий эти языки, не должен быть в Audacity. Нет смысла создавать в Audacity копии всех скриптовых языков лишь для того, чтобы дать пользов</w:t>
      </w:r>
      <w:r>
        <w:t>а</w:t>
      </w:r>
      <w:r>
        <w:t>телям возможность выбрать тот, который им нужен [1]. Вместо этого нами реализована возмо</w:t>
      </w:r>
      <w:r>
        <w:t>ж</w:t>
      </w:r>
      <w:r>
        <w:t>ность писать скрипты с помощью единственного модуля плагина и конвейера, что мы рассмотрим позже.</w:t>
      </w:r>
    </w:p>
    <w:p w:rsidR="000D3827" w:rsidRDefault="008C5B68" w:rsidP="00342497">
      <w:pPr>
        <w:jc w:val="both"/>
        <w:rPr>
          <w:rFonts w:eastAsia="Times New Roman"/>
        </w:rPr>
      </w:pPr>
      <w:r>
        <w:rPr>
          <w:rFonts w:eastAsia="Times New Roman"/>
          <w:noProof/>
        </w:rPr>
        <w:drawing>
          <wp:inline distT="0" distB="0" distL="0" distR="0">
            <wp:extent cx="5715000" cy="4229100"/>
            <wp:effectExtent l="19050" t="0" r="0" b="0"/>
            <wp:docPr id="11" name="Рисунок 11" descr="http://rus-linux.net/MyLDP/BOOKS/AOSA/audacity/audacit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us-linux.net/MyLDP/BOOKS/AOSA/audacity/audacity01.png"/>
                    <pic:cNvPicPr>
                      <a:picLocks noChangeAspect="1" noChangeArrowheads="1"/>
                    </pic:cNvPicPr>
                  </pic:nvPicPr>
                  <pic:blipFill>
                    <a:blip r:link="rId18" cstate="print"/>
                    <a:srcRect/>
                    <a:stretch>
                      <a:fillRect/>
                    </a:stretch>
                  </pic:blipFill>
                  <pic:spPr bwMode="auto">
                    <a:xfrm>
                      <a:off x="0" y="0"/>
                      <a:ext cx="5715000" cy="4229100"/>
                    </a:xfrm>
                    <a:prstGeom prst="rect">
                      <a:avLst/>
                    </a:prstGeom>
                    <a:noFill/>
                    <a:ln w="9525">
                      <a:noFill/>
                      <a:miter lim="800000"/>
                      <a:headEnd/>
                      <a:tailEnd/>
                    </a:ln>
                  </pic:spPr>
                </pic:pic>
              </a:graphicData>
            </a:graphic>
          </wp:inline>
        </w:drawing>
      </w:r>
    </w:p>
    <w:p w:rsidR="000D3827" w:rsidRDefault="008C5B68" w:rsidP="00342497">
      <w:pPr>
        <w:pStyle w:val="a3"/>
        <w:jc w:val="both"/>
      </w:pPr>
      <w:r>
        <w:t>Рис.2.1: Слои в Audacity</w:t>
      </w:r>
    </w:p>
    <w:p w:rsidR="000D3827" w:rsidRDefault="008C5B68" w:rsidP="00342497">
      <w:pPr>
        <w:pStyle w:val="a3"/>
        <w:jc w:val="both"/>
      </w:pPr>
      <w:r>
        <w:lastRenderedPageBreak/>
        <w:t>На рис.2.1 показаны несколько слоев и модулей, имеющиеся в Audacity. На схеме в wxWidgets в</w:t>
      </w:r>
      <w:r>
        <w:t>ы</w:t>
      </w:r>
      <w:r>
        <w:t>делены три важных классах, играющих важную роль в Audacity. Мы, опираясь на абстракциях низкого уровня, строим абстракции более высокого уровня. Например, система блок-файлов BlockFile отображается в объекты wxFile, имеющиеся в wxWidgets. Возможно, на некотором эт</w:t>
      </w:r>
      <w:r>
        <w:t>а</w:t>
      </w:r>
      <w:r>
        <w:t>пе, имеет смысл выделить блок-файлы BlockFile, графическую оболочку ShuttleGUI и команды обработки в промежуточную библиотеку с ее собственными правами. Это должно стимулировать нас сделать их более обобщенными.</w:t>
      </w:r>
    </w:p>
    <w:p w:rsidR="000D3827" w:rsidRDefault="008C5B68" w:rsidP="00342497">
      <w:pPr>
        <w:pStyle w:val="a3"/>
        <w:jc w:val="both"/>
      </w:pPr>
      <w:r>
        <w:t>Ниже в диаграмме показана узкая полоска «Слои реализации конкретных платформ». Оба слоя wxWidgets и PortAudio являются слоями абстракции ОС. В них обоих есть код, позволяющий, в зависимости от целевой платформы, делать выбор между различными реализациями.</w:t>
      </w:r>
    </w:p>
    <w:p w:rsidR="000D3827" w:rsidRDefault="008C5B68" w:rsidP="00342497">
      <w:pPr>
        <w:pStyle w:val="a3"/>
        <w:jc w:val="both"/>
      </w:pPr>
      <w:r>
        <w:t>В категорию «Другие библиотеки поддержки» включен широкий набор библиотек. Достаточно интересно то, что в многих из них используются динамически загружаемые модули. Эти динам</w:t>
      </w:r>
      <w:r>
        <w:t>и</w:t>
      </w:r>
      <w:r>
        <w:t>ческие модули ничего не знают о wxWidgets.</w:t>
      </w:r>
    </w:p>
    <w:p w:rsidR="000D3827" w:rsidRDefault="008C5B68" w:rsidP="00342497">
      <w:pPr>
        <w:pStyle w:val="a3"/>
        <w:jc w:val="both"/>
      </w:pPr>
      <w:r>
        <w:t>На платформе Windows мы, как правило, компилируем Audacity в один монолитный исполняемый файл, причем код приложений wxWidgets и Audacity входит в тот же самый исполняемый файл. В 2008 году мы перешли на использование модульной структуры и используем wxWidgets как о</w:t>
      </w:r>
      <w:r>
        <w:t>т</w:t>
      </w:r>
      <w:r>
        <w:t>дельную DLL. Это позволяет во время выполнения программы загружать дополнительные DLL с необязательными функциями только тогда, когда в этих DLL непосредственно используются во</w:t>
      </w:r>
      <w:r>
        <w:t>з</w:t>
      </w:r>
      <w:r>
        <w:t>можности wxWidgets. Плагины, которые на схеме подключены выше пунктирной линии, могут использовать wxWidgets.</w:t>
      </w:r>
    </w:p>
    <w:p w:rsidR="000D3827" w:rsidRDefault="008C5B68" w:rsidP="00342497">
      <w:pPr>
        <w:pStyle w:val="a3"/>
        <w:jc w:val="both"/>
      </w:pPr>
      <w:r>
        <w:t>Решение об использовании DLL для wxWidgets имеет свои минусы. Размер дистрибутива теперь стал больше, частично из-за того, что в DLL есть много неиспользуемых функций, которые ран</w:t>
      </w:r>
      <w:r>
        <w:t>ь</w:t>
      </w:r>
      <w:r>
        <w:t>ше были просто удалены. Загрузка Audacity также происходит дольше, поскольку каждая DLL з</w:t>
      </w:r>
      <w:r>
        <w:t>а</w:t>
      </w:r>
      <w:r>
        <w:t>гружается отдельно. Но преимуществ больше. Мы надеемся, что модульность даст нам те же пр</w:t>
      </w:r>
      <w:r>
        <w:t>е</w:t>
      </w:r>
      <w:r>
        <w:t>имущества, какие есть в Apache. Мы видим, что модули позволяют ядру Apache быть очень ст</w:t>
      </w:r>
      <w:r>
        <w:t>а</w:t>
      </w:r>
      <w:r>
        <w:t>бильными, а поддержка экспериментов, специальных возможностей и новых идей происходит в модулях. Модули проходят очень долгий путь, противодействуя искушению изменить направл</w:t>
      </w:r>
      <w:r>
        <w:t>е</w:t>
      </w:r>
      <w:r>
        <w:t>ние развития проекта. Мы думаем, что это для нас это было очень важным архитектурным реш</w:t>
      </w:r>
      <w:r>
        <w:t>е</w:t>
      </w:r>
      <w:r>
        <w:t>нием. Мы ожидаем от этого выиграть, но еще мы этого не достигли. Предоставление функций wxWidgets в таком виде является лишь первым шагом, и мы должно много что сделать для того, чтобы получить более гибкую модульную систему.</w:t>
      </w:r>
    </w:p>
    <w:p w:rsidR="000D3827" w:rsidRDefault="008C5B68" w:rsidP="00342497">
      <w:pPr>
        <w:pStyle w:val="a3"/>
        <w:jc w:val="both"/>
      </w:pPr>
      <w:r>
        <w:t>Структура программы такой, как Audacity, заранее четко не разрабатывается. Она разрабатывается по ходу дела. По большому счету, архитектура, которая у нас есть, для нас подходит. Нам прих</w:t>
      </w:r>
      <w:r>
        <w:t>о</w:t>
      </w:r>
      <w:r>
        <w:t>дится сражаться с архитектурой, когда мы пытаемся добавлять новые возможности, которые з</w:t>
      </w:r>
      <w:r>
        <w:t>а</w:t>
      </w:r>
      <w:r>
        <w:t>трагивают многие файлы с исходным кодом. Например, в настоящее время в Audacity стерео и моно дорожки обрабатываются специальным образом. Если бы вы хотели изменить Audacity так, чтобы обрабатывать объемный звук, то вам бы потребовалось вносить изменения во многие кла</w:t>
      </w:r>
      <w:r>
        <w:t>с</w:t>
      </w:r>
      <w:r>
        <w:t xml:space="preserve">сы в Audacity. </w:t>
      </w:r>
    </w:p>
    <w:p w:rsidR="000D3827" w:rsidRDefault="008C5B68" w:rsidP="00342497">
      <w:pPr>
        <w:pStyle w:val="a3"/>
        <w:jc w:val="both"/>
      </w:pPr>
      <w:r>
        <w:rPr>
          <w:i/>
          <w:iCs/>
        </w:rPr>
        <w:t xml:space="preserve">За пределами стереозвука: история о </w:t>
      </w:r>
      <w:r>
        <w:rPr>
          <w:rStyle w:val="HTML"/>
          <w:i/>
          <w:iCs/>
        </w:rPr>
        <w:t>GetLink</w:t>
      </w:r>
    </w:p>
    <w:p w:rsidR="000D3827" w:rsidRDefault="008C5B68" w:rsidP="00342497">
      <w:pPr>
        <w:pStyle w:val="a3"/>
        <w:jc w:val="both"/>
      </w:pPr>
      <w:r>
        <w:t xml:space="preserve">Audacity никогда не имела абстракции числа каналов. Вместо этой абстракции имелись ссылки на аудиоканалы. Есть функция </w:t>
      </w:r>
      <w:r>
        <w:rPr>
          <w:rStyle w:val="HTML"/>
        </w:rPr>
        <w:t>GetLink</w:t>
      </w:r>
      <w:r>
        <w:t xml:space="preserve">, которая возвращает другой парный звуковой канал в паре, если их два, или возвращает NULL, если дорожка монофоническая. Код, в котором используется </w:t>
      </w:r>
      <w:r>
        <w:rPr>
          <w:rStyle w:val="HTML"/>
        </w:rPr>
        <w:t>GetLink</w:t>
      </w:r>
      <w:r>
        <w:t>, обычно выглядит точно так, как если бы его первоначально написали для монофонич</w:t>
      </w:r>
      <w:r>
        <w:t>е</w:t>
      </w:r>
      <w:r>
        <w:t>ского сигнала, а затем использовали проверку (</w:t>
      </w:r>
      <w:r>
        <w:rPr>
          <w:rStyle w:val="HTML"/>
        </w:rPr>
        <w:t>GetLink() != NULL</w:t>
      </w:r>
      <w:r>
        <w:t>) с тем, чтобы обрабатывать стереосигнал. Я не уверен, что крд был написан именно так, но подозреваю, что так это и пр</w:t>
      </w:r>
      <w:r>
        <w:t>о</w:t>
      </w:r>
      <w:r>
        <w:t xml:space="preserve">изошло. Нет циклического использования </w:t>
      </w:r>
      <w:r>
        <w:rPr>
          <w:rStyle w:val="HTML"/>
        </w:rPr>
        <w:t>GetLink</w:t>
      </w:r>
      <w:r>
        <w:t xml:space="preserve"> по всем каналам, находящихся в связанном списке. При рисовании, микшировании, чтении и записи — везде используется проверка случая обработки стереосигнала, а не обобщенный код, который может работать на n каналах, где n, ск</w:t>
      </w:r>
      <w:r>
        <w:t>о</w:t>
      </w:r>
      <w:r>
        <w:lastRenderedPageBreak/>
        <w:t xml:space="preserve">рее всего, должно быть равно одному или двум. Чтобы перейти к более обобщенному коду, вам потребуется внести изменения приблизительно в 100 мест, где вызывается функция </w:t>
      </w:r>
      <w:r>
        <w:rPr>
          <w:rStyle w:val="HTML"/>
        </w:rPr>
        <w:t>GetLink</w:t>
      </w:r>
      <w:r>
        <w:t>, и</w:t>
      </w:r>
      <w:r>
        <w:t>з</w:t>
      </w:r>
      <w:r>
        <w:t>менив, по меньшей мере, 26 файлов.</w:t>
      </w:r>
    </w:p>
    <w:p w:rsidR="000D3827" w:rsidRDefault="008C5B68" w:rsidP="00342497">
      <w:pPr>
        <w:pStyle w:val="a3"/>
        <w:jc w:val="both"/>
      </w:pPr>
      <w:r>
        <w:t xml:space="preserve">Легко выяснить, что найти вызовы </w:t>
      </w:r>
      <w:r>
        <w:rPr>
          <w:rStyle w:val="HTML"/>
        </w:rPr>
        <w:t>GetLink</w:t>
      </w:r>
      <w:r>
        <w:t xml:space="preserve"> и внести необходимые изменения с тем, чтобы испр</w:t>
      </w:r>
      <w:r>
        <w:t>а</w:t>
      </w:r>
      <w:r>
        <w:t xml:space="preserve">вить эту «проблему», не так уж сложно, как это может показаться на первый взгляд. История с </w:t>
      </w:r>
      <w:r>
        <w:rPr>
          <w:rStyle w:val="HTML"/>
        </w:rPr>
        <w:t>GetLink</w:t>
      </w:r>
      <w:r>
        <w:t xml:space="preserve"> не о структурных изъянах, которые трудно исправить. Она, скорее всего, иллюстрирует то, как относительно небольшой изъян может переместиться в различные части коде, если этому не воспрепятствовать.</w:t>
      </w:r>
    </w:p>
    <w:p w:rsidR="000D3827" w:rsidRDefault="008C5B68" w:rsidP="00342497">
      <w:pPr>
        <w:pStyle w:val="a3"/>
        <w:jc w:val="both"/>
      </w:pPr>
      <w:r>
        <w:t xml:space="preserve">Если оглянуться назад, то было бы хорошо сделать функцию </w:t>
      </w:r>
      <w:r>
        <w:rPr>
          <w:rStyle w:val="HTML"/>
        </w:rPr>
        <w:t>GetLink</w:t>
      </w:r>
      <w:r>
        <w:t xml:space="preserve"> приватной и предложить итератор для перебора всех каналов в дорожке. Это позволило бы отказаться от большого колич</w:t>
      </w:r>
      <w:r>
        <w:t>е</w:t>
      </w:r>
      <w:r>
        <w:t>ства специальных случаев кода, предназначенных для стереосигналов, и, в то же время, создать код, в котором список аудио каналов использовался бы независимо от того, как реализован сп</w:t>
      </w:r>
      <w:r>
        <w:t>и</w:t>
      </w:r>
      <w:r>
        <w:t xml:space="preserve">сок. </w:t>
      </w:r>
    </w:p>
    <w:p w:rsidR="000D3827" w:rsidRDefault="008C5B68" w:rsidP="00342497">
      <w:pPr>
        <w:pStyle w:val="a3"/>
        <w:jc w:val="both"/>
      </w:pPr>
      <w:r>
        <w:t>Более модульный проект, вероятно, позволит нам лучше скрыть внутреннюю структуру. Когда мы определяем и расширяем внешние интерфейсы API, нам требуется более внимательно изучать функции, которые нам предлагаются. В результате наше внимание сосредотачивается на абстра</w:t>
      </w:r>
      <w:r>
        <w:t>к</w:t>
      </w:r>
      <w:r>
        <w:t>циях, а мы не хотим, чтобы они присутствовали во внешнем API.</w:t>
      </w:r>
    </w:p>
    <w:p w:rsidR="000D3827" w:rsidRDefault="008C5B68" w:rsidP="00342497">
      <w:pPr>
        <w:pStyle w:val="2"/>
        <w:jc w:val="both"/>
        <w:rPr>
          <w:rFonts w:eastAsia="Times New Roman"/>
        </w:rPr>
      </w:pPr>
      <w:bookmarkStart w:id="20" w:name="_Toc441581822"/>
      <w:r>
        <w:rPr>
          <w:rFonts w:eastAsia="Times New Roman"/>
        </w:rPr>
        <w:t>2.2. Библиотека графического интерфейса wxWidgets</w:t>
      </w:r>
      <w:bookmarkEnd w:id="20"/>
    </w:p>
    <w:p w:rsidR="000D3827" w:rsidRDefault="008C5B68" w:rsidP="00342497">
      <w:pPr>
        <w:pStyle w:val="a3"/>
        <w:jc w:val="both"/>
      </w:pPr>
      <w:r>
        <w:t>Наиболее важной отдельно библиотекой, которую программисты Audacity используют для созд</w:t>
      </w:r>
      <w:r>
        <w:t>а</w:t>
      </w:r>
      <w:r>
        <w:t>ния графического пользовательского интерфейса, является библиотека wxWidgets, в которой предлагаются такие вещи, как кнопки, движки, флаги, обычные и диалоговые окна. В ней реализ</w:t>
      </w:r>
      <w:r>
        <w:t>о</w:t>
      </w:r>
      <w:r>
        <w:t xml:space="preserve">вана большая часть кросс-платформенных функций визуализации. В библиотеке wxWidgets есть свой собственный класс строк </w:t>
      </w:r>
      <w:r>
        <w:rPr>
          <w:rStyle w:val="HTML"/>
        </w:rPr>
        <w:t>wxString</w:t>
      </w:r>
      <w:r>
        <w:t>, в ней есть кросс-платформенные абстракции потоков, файловых систем и шрифтов, а также механизм для локализации для других языков, которыми мы пользуемся. Мы советуем тем, кто только что присоединился к разработке Audacity, загрузить wxWidgets, скомпилировать некоторые из примеров,которые поставляются с этой библиотекой, и поэкспериментировать с ними. Библиотека wxWidgets является сравнительно тонким слоем, п</w:t>
      </w:r>
      <w:r>
        <w:t>о</w:t>
      </w:r>
      <w:r>
        <w:t>строенным над базовыми объектами графического пользовательского интерфейса, предоставля</w:t>
      </w:r>
      <w:r>
        <w:t>е</w:t>
      </w:r>
      <w:r>
        <w:t>мыми операционной системой.</w:t>
      </w:r>
    </w:p>
    <w:p w:rsidR="000D3827" w:rsidRDefault="008C5B68" w:rsidP="00342497">
      <w:pPr>
        <w:pStyle w:val="a3"/>
        <w:jc w:val="both"/>
      </w:pPr>
      <w:r>
        <w:t>Для создания сложных диалогов в wxWidgets предлагаются не только отдельные элементы, но также специальные механизмы управления размерами элементов и их положением (sizers). Они позволяют получить более красивый внешний вид, чем при использовании только абсолютно фи</w:t>
      </w:r>
      <w:r>
        <w:t>к</w:t>
      </w:r>
      <w:r>
        <w:t>сированных позиций графических элементов. Если размер виджета изменен либо непосредственно пользователем, либо, скажем, из-за изменения размера шрифта, на другой, изменение располож</w:t>
      </w:r>
      <w:r>
        <w:t>е</w:t>
      </w:r>
      <w:r>
        <w:t>ния элементов в диалоговом окне произойдет очень естественно. Такие механизмы очень важны для кросс-платформенных приложений. Без них нам, возможно, приходилось бы пользоваться для каждой платформы специальными вариантами диалоговых окон.</w:t>
      </w:r>
    </w:p>
    <w:p w:rsidR="000D3827" w:rsidRDefault="008C5B68" w:rsidP="00342497">
      <w:pPr>
        <w:pStyle w:val="a3"/>
        <w:jc w:val="both"/>
      </w:pPr>
      <w:r>
        <w:t>Часто дизайн таких диалоговых окон помещается в файл ресурсов, который читается программой. Однако в Audacity мы строим диалоговые окна в программе исключительно в виде последовател</w:t>
      </w:r>
      <w:r>
        <w:t>ь</w:t>
      </w:r>
      <w:r>
        <w:t>ности вызовов wxWidgets. В результате достигается максимальная гибкость: то есть, диалоговые окна, конкретное содержимое и поведение которых будет определяться кодом уровня приложения.</w:t>
      </w:r>
    </w:p>
    <w:p w:rsidR="000D3827" w:rsidRDefault="008C5B68" w:rsidP="00342497">
      <w:pPr>
        <w:pStyle w:val="a3"/>
        <w:jc w:val="both"/>
      </w:pPr>
      <w:r>
        <w:t>В свое время вы могли бы найти в Audacity места, где было ясно, что исходный код для создания графического пользовательского интерфейса был сгенерирован с использованием графических инструментов создания диалоговых окон. Эти средства помогли нам получить базовый проект. Со временем для того, чтобы добавить новые функции, базовый код был повсюду изменен, в резул</w:t>
      </w:r>
      <w:r>
        <w:t>ь</w:t>
      </w:r>
      <w:r>
        <w:lastRenderedPageBreak/>
        <w:t>тате чего во многих местах новые диалоговые окна создавались с помощью копирования и мод</w:t>
      </w:r>
      <w:r>
        <w:t>и</w:t>
      </w:r>
      <w:r>
        <w:t>фикации существующих кода с некоторыми изменениями, касающихся диалоговых окон.</w:t>
      </w:r>
    </w:p>
    <w:p w:rsidR="000D3827" w:rsidRDefault="008C5B68" w:rsidP="00342497">
      <w:pPr>
        <w:pStyle w:val="a3"/>
        <w:jc w:val="both"/>
      </w:pPr>
      <w:r>
        <w:t>После нескольких лет такой разработки мы обнаружили, что значительная часть исходного кода Audacity, прежде всего диалоговые окна для задания пользовательских настроек, состоит из зап</w:t>
      </w:r>
      <w:r>
        <w:t>у</w:t>
      </w:r>
      <w:r>
        <w:t>танного и повторяющегося кода. Этот код, хотя он был прост с точки зрения того, что делал, сл</w:t>
      </w:r>
      <w:r>
        <w:t>е</w:t>
      </w:r>
      <w:r>
        <w:t>довать ему было удивительно трудно. Часть проблемы состояла в том, что порядок, в котором б</w:t>
      </w:r>
      <w:r>
        <w:t>ы</w:t>
      </w:r>
      <w:r>
        <w:t xml:space="preserve">ли построены диалоговые окна, был абсолютно произвольным: мелкие элементы объединялись в более крупные и, в конечном итоге, в полные диалоговые окна, но порядок, в котором элементы создавались в коде, не соответствовал (что и не требовалось) тому порядку, в котором элементы располагались на экране. Код был излишне большого размера и было много повторений. Был код, являющийся частью графического пользовательского интерфейса, который передавал данные из пользовательских настроек, запомненных на диске, в промежуточные переменные, код, который передавал значения промежуточных переменных в изображаемый графический пользовательский интерфейс, код, который передавал данные из изображаемого графического пользовательского интерфейса в промежуточные переменные, и код, который передавал промежуточные переменные в пользовательские настройки, запоминаемыми на диске. В коде был вставлен комментарий </w:t>
      </w:r>
      <w:r>
        <w:rPr>
          <w:rStyle w:val="HTML"/>
        </w:rPr>
        <w:t>//this is a mess</w:t>
      </w:r>
      <w:r>
        <w:t xml:space="preserve"> (</w:t>
      </w:r>
      <w:r>
        <w:rPr>
          <w:rStyle w:val="HTML"/>
        </w:rPr>
        <w:t>// здесь беспорядок</w:t>
      </w:r>
      <w:r>
        <w:t>), но прошло достаточно много времени до того моме</w:t>
      </w:r>
      <w:r>
        <w:t>н</w:t>
      </w:r>
      <w:r>
        <w:t xml:space="preserve">та, когда с этим было что-то сделано. </w:t>
      </w:r>
    </w:p>
    <w:p w:rsidR="000D3827" w:rsidRDefault="008C5B68" w:rsidP="00342497">
      <w:pPr>
        <w:pStyle w:val="2"/>
        <w:jc w:val="both"/>
        <w:rPr>
          <w:rFonts w:eastAsia="Times New Roman"/>
        </w:rPr>
      </w:pPr>
      <w:bookmarkStart w:id="21" w:name="_Toc441581823"/>
      <w:r>
        <w:rPr>
          <w:rFonts w:eastAsia="Times New Roman"/>
        </w:rPr>
        <w:t>2.3. Слой ShuttleGui</w:t>
      </w:r>
      <w:bookmarkEnd w:id="21"/>
      <w:r>
        <w:rPr>
          <w:rFonts w:eastAsia="Times New Roman"/>
        </w:rPr>
        <w:t xml:space="preserve"> </w:t>
      </w:r>
    </w:p>
    <w:p w:rsidR="000D3827" w:rsidRDefault="008C5B68" w:rsidP="00342497">
      <w:pPr>
        <w:pStyle w:val="a3"/>
        <w:jc w:val="both"/>
      </w:pPr>
      <w:r>
        <w:t>Решить проблему с запутанным кодом позволил новый класс, ShuttleGui, который существенно сократил число строк кода, необходимого для спецификации диалоговых окон, что сделало код более удобным для чтения. Класс ShuttleGui представляет собой дополнительный слой между библиотекой wxWidgets и Audacity. Его задача заключается в передаче между ними информации. Ниже приведен пример, который, с конце концов, становится элементами графического пользов</w:t>
      </w:r>
      <w:r>
        <w:t>а</w:t>
      </w:r>
      <w:r>
        <w:t>тельского интерфейса, изображенного на рис.2.2.</w:t>
      </w:r>
    </w:p>
    <w:p w:rsidR="000D3827" w:rsidRPr="00D80123" w:rsidRDefault="008C5B68" w:rsidP="00342497">
      <w:pPr>
        <w:pStyle w:val="HTML0"/>
        <w:jc w:val="both"/>
        <w:rPr>
          <w:lang w:val="en-US"/>
        </w:rPr>
      </w:pPr>
      <w:r w:rsidRPr="00D80123">
        <w:rPr>
          <w:lang w:val="en-US"/>
        </w:rPr>
        <w:t>ShuttleGui S;</w:t>
      </w:r>
    </w:p>
    <w:p w:rsidR="000D3827" w:rsidRPr="00D80123" w:rsidRDefault="008C5B68" w:rsidP="00342497">
      <w:pPr>
        <w:pStyle w:val="HTML0"/>
        <w:jc w:val="both"/>
        <w:rPr>
          <w:lang w:val="en-US"/>
        </w:rPr>
      </w:pPr>
      <w:r w:rsidRPr="00D80123">
        <w:rPr>
          <w:lang w:val="en-US"/>
        </w:rPr>
        <w:t>// GUI Structure</w:t>
      </w:r>
    </w:p>
    <w:p w:rsidR="000D3827" w:rsidRPr="00D80123" w:rsidRDefault="008C5B68" w:rsidP="00342497">
      <w:pPr>
        <w:pStyle w:val="HTML0"/>
        <w:jc w:val="both"/>
        <w:rPr>
          <w:lang w:val="en-US"/>
        </w:rPr>
      </w:pPr>
      <w:r w:rsidRPr="00D80123">
        <w:rPr>
          <w:lang w:val="en-US"/>
        </w:rPr>
        <w:t>S.StartStatic("Some Title",…);</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S.AddButton("Some Button",…);</w:t>
      </w:r>
    </w:p>
    <w:p w:rsidR="000D3827" w:rsidRPr="00D80123" w:rsidRDefault="008C5B68" w:rsidP="00342497">
      <w:pPr>
        <w:pStyle w:val="HTML0"/>
        <w:jc w:val="both"/>
        <w:rPr>
          <w:lang w:val="en-US"/>
        </w:rPr>
      </w:pPr>
      <w:r w:rsidRPr="00D80123">
        <w:rPr>
          <w:lang w:val="en-US"/>
        </w:rPr>
        <w:t xml:space="preserve">    S.TieCheckbox("Some Checkbox",…);</w:t>
      </w:r>
    </w:p>
    <w:p w:rsidR="000D3827" w:rsidRDefault="008C5B68" w:rsidP="00342497">
      <w:pPr>
        <w:pStyle w:val="HTML0"/>
        <w:jc w:val="both"/>
      </w:pPr>
      <w:r>
        <w:t>}</w:t>
      </w:r>
    </w:p>
    <w:p w:rsidR="000D3827" w:rsidRDefault="008C5B68" w:rsidP="00342497">
      <w:pPr>
        <w:pStyle w:val="HTML0"/>
        <w:jc w:val="both"/>
      </w:pPr>
      <w:r>
        <w:t>S.EndStatic();</w:t>
      </w:r>
    </w:p>
    <w:p w:rsidR="000D3827" w:rsidRDefault="008C5B68" w:rsidP="00342497">
      <w:pPr>
        <w:jc w:val="both"/>
        <w:rPr>
          <w:rFonts w:eastAsia="Times New Roman"/>
        </w:rPr>
      </w:pPr>
      <w:r>
        <w:rPr>
          <w:rFonts w:eastAsia="Times New Roman"/>
          <w:noProof/>
        </w:rPr>
        <w:drawing>
          <wp:inline distT="0" distB="0" distL="0" distR="0">
            <wp:extent cx="2238375" cy="1276350"/>
            <wp:effectExtent l="19050" t="0" r="9525" b="0"/>
            <wp:docPr id="12" name="Рисунок 12" descr="http://rus-linux.net/MyLDP/BOOKS/AOSA/audacity/audacit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rus-linux.net/MyLDP/BOOKS/AOSA/audacity/audacity02.png"/>
                    <pic:cNvPicPr>
                      <a:picLocks noChangeAspect="1" noChangeArrowheads="1"/>
                    </pic:cNvPicPr>
                  </pic:nvPicPr>
                  <pic:blipFill>
                    <a:blip r:link="rId19" cstate="print"/>
                    <a:srcRect/>
                    <a:stretch>
                      <a:fillRect/>
                    </a:stretch>
                  </pic:blipFill>
                  <pic:spPr bwMode="auto">
                    <a:xfrm>
                      <a:off x="0" y="0"/>
                      <a:ext cx="2238375" cy="1276350"/>
                    </a:xfrm>
                    <a:prstGeom prst="rect">
                      <a:avLst/>
                    </a:prstGeom>
                    <a:noFill/>
                    <a:ln w="9525">
                      <a:noFill/>
                      <a:miter lim="800000"/>
                      <a:headEnd/>
                      <a:tailEnd/>
                    </a:ln>
                  </pic:spPr>
                </pic:pic>
              </a:graphicData>
            </a:graphic>
          </wp:inline>
        </w:drawing>
      </w:r>
    </w:p>
    <w:p w:rsidR="000D3827" w:rsidRDefault="008C5B68" w:rsidP="00342497">
      <w:pPr>
        <w:pStyle w:val="a3"/>
        <w:jc w:val="both"/>
      </w:pPr>
      <w:r>
        <w:t>Рис.2.2: Пример диалогового окна</w:t>
      </w:r>
    </w:p>
    <w:p w:rsidR="000D3827" w:rsidRDefault="008C5B68" w:rsidP="00342497">
      <w:pPr>
        <w:pStyle w:val="a3"/>
        <w:jc w:val="both"/>
      </w:pPr>
      <w:r>
        <w:t xml:space="preserve">В этом коде определяется статическая область в диалоговом окне и область, в которой находится кнопка и чекбокс. Соответствие между кодом и диалоговым окном должно быть очевидным. </w:t>
      </w:r>
      <w:r>
        <w:rPr>
          <w:rStyle w:val="HTML"/>
        </w:rPr>
        <w:t>StartStatic</w:t>
      </w:r>
      <w:r>
        <w:t xml:space="preserve"> и </w:t>
      </w:r>
      <w:r>
        <w:rPr>
          <w:rStyle w:val="HTML"/>
        </w:rPr>
        <w:t>EndStatic</w:t>
      </w:r>
      <w:r>
        <w:t xml:space="preserve"> являются парными вызовами. Другими подобными согласованными п</w:t>
      </w:r>
      <w:r>
        <w:t>а</w:t>
      </w:r>
      <w:r>
        <w:t xml:space="preserve">рами являются </w:t>
      </w:r>
      <w:r>
        <w:rPr>
          <w:rStyle w:val="HTML"/>
        </w:rPr>
        <w:t>StartSomething</w:t>
      </w:r>
      <w:r>
        <w:t>/</w:t>
      </w:r>
      <w:r>
        <w:rPr>
          <w:rStyle w:val="HTML"/>
        </w:rPr>
        <w:t>EndSomething</w:t>
      </w:r>
      <w:r>
        <w:t>, которые используются для управления другими элементами компоновки диалогового окна. Фигурные скобки и отступы, которые с ними испол</w:t>
      </w:r>
      <w:r>
        <w:t>ь</w:t>
      </w:r>
      <w:r>
        <w:t>зуются, требуются не для того, чтобы код был правильным. Мы приняли соглашение о том, чтобы их добавлять для того, чтобы сделать более очевидными структуру и особенности согласования парных вызовов. Это действительно упрощает чтение больших примеров.</w:t>
      </w:r>
    </w:p>
    <w:p w:rsidR="000D3827" w:rsidRDefault="008C5B68" w:rsidP="00342497">
      <w:pPr>
        <w:pStyle w:val="a3"/>
        <w:jc w:val="both"/>
      </w:pPr>
      <w:r>
        <w:lastRenderedPageBreak/>
        <w:t xml:space="preserve">Показанный исходный код не только создает диалоговое окно. Код, идущий после комментария </w:t>
      </w:r>
      <w:r>
        <w:rPr>
          <w:rStyle w:val="HTML"/>
        </w:rPr>
        <w:t>"//GUI Structure"</w:t>
      </w:r>
      <w:r>
        <w:t xml:space="preserve">, также можно использовать для обмена данными между диалоговым окном и пользовательскими настройками, запоминаемыми на диске. Ранее для этого пришлось бы писать большой объем кода. В настоящее время этот код пишется только один раз, и скрыт в классе </w:t>
      </w:r>
      <w:r>
        <w:rPr>
          <w:rStyle w:val="HTML"/>
        </w:rPr>
        <w:t>ShuttleGui</w:t>
      </w:r>
      <w:r>
        <w:t>.</w:t>
      </w:r>
    </w:p>
    <w:p w:rsidR="000D3827" w:rsidRDefault="008C5B68" w:rsidP="00342497">
      <w:pPr>
        <w:pStyle w:val="a3"/>
        <w:jc w:val="both"/>
      </w:pPr>
      <w:r>
        <w:t>В Audacity есть и другие расширения для базовых виджетов wxWidgets. В Audacity есть свой со</w:t>
      </w:r>
      <w:r>
        <w:t>б</w:t>
      </w:r>
      <w:r>
        <w:t>ственный класс для управления панелями инструментов. Почему не использовать класс панелей инструментов, встроенный в wxWidget? Причина историческая: панели инструментов Audacity были написаны до того, как стал использоваться wxWidgets, в котором предоставлен класс пан</w:t>
      </w:r>
      <w:r>
        <w:t>е</w:t>
      </w:r>
      <w:r>
        <w:t xml:space="preserve">лей инструментов. </w:t>
      </w:r>
    </w:p>
    <w:p w:rsidR="000D3827" w:rsidRDefault="008C5B68" w:rsidP="00342497">
      <w:pPr>
        <w:pStyle w:val="2"/>
        <w:jc w:val="both"/>
        <w:rPr>
          <w:rFonts w:eastAsia="Times New Roman"/>
        </w:rPr>
      </w:pPr>
      <w:bookmarkStart w:id="22" w:name="_Toc441581824"/>
      <w:r>
        <w:rPr>
          <w:rFonts w:eastAsia="Times New Roman"/>
        </w:rPr>
        <w:t>2.4. Панель TrackPanel</w:t>
      </w:r>
      <w:bookmarkEnd w:id="22"/>
      <w:r>
        <w:rPr>
          <w:rFonts w:eastAsia="Times New Roman"/>
        </w:rPr>
        <w:t xml:space="preserve"> </w:t>
      </w:r>
    </w:p>
    <w:p w:rsidR="000D3827" w:rsidRDefault="008C5B68" w:rsidP="00342497">
      <w:pPr>
        <w:pStyle w:val="a3"/>
        <w:jc w:val="both"/>
      </w:pPr>
      <w:r>
        <w:t>Основной панелью в Audacity, на которой отображаются аудиодорожки, является панель TrackPanel. Это специальный управляющий компонент, который рисуется с помощью Audacity. Панель состоит из таких компонентов, как панели меньшего размера с информацией о дорожке, линейка для изменения развертки, линеек для изменения амплитуды, а также дорожек, на которых могут отображаться сигналы, спектры или текстовые метки. С помощью операции перетаскив</w:t>
      </w:r>
      <w:r>
        <w:t>а</w:t>
      </w:r>
      <w:r>
        <w:t>ния, выполняемой мышью, можно изменить размер и местоположение дорожки. Дорожки, у кот</w:t>
      </w:r>
      <w:r>
        <w:t>о</w:t>
      </w:r>
      <w:r>
        <w:t>рых есть текстовые метки, пользуются нашей собственной реализацией редактируемого текстов</w:t>
      </w:r>
      <w:r>
        <w:t>о</w:t>
      </w:r>
      <w:r>
        <w:t xml:space="preserve">го поля, а не той, что есть в системе. Вы можете решить, эти дорожки и линейки, располагаемые панели, должны быть компонентами wxWidgets, но это неверно. </w:t>
      </w:r>
    </w:p>
    <w:p w:rsidR="000D3827" w:rsidRDefault="008C5B68" w:rsidP="00342497">
      <w:pPr>
        <w:jc w:val="both"/>
        <w:rPr>
          <w:rFonts w:eastAsia="Times New Roman"/>
        </w:rPr>
      </w:pPr>
      <w:r>
        <w:rPr>
          <w:rFonts w:eastAsia="Times New Roman"/>
          <w:noProof/>
        </w:rPr>
        <w:lastRenderedPageBreak/>
        <w:drawing>
          <wp:inline distT="0" distB="0" distL="0" distR="0">
            <wp:extent cx="7734300" cy="5448300"/>
            <wp:effectExtent l="19050" t="0" r="0" b="0"/>
            <wp:docPr id="13" name="Рисунок 13" descr="http://rus-linux.net/MyLDP/BOOKS/AOSA/audacity/audacity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rus-linux.net/MyLDP/BOOKS/AOSA/audacity/audacity03.png"/>
                    <pic:cNvPicPr>
                      <a:picLocks noChangeAspect="1" noChangeArrowheads="1"/>
                    </pic:cNvPicPr>
                  </pic:nvPicPr>
                  <pic:blipFill>
                    <a:blip r:link="rId20" cstate="print"/>
                    <a:srcRect/>
                    <a:stretch>
                      <a:fillRect/>
                    </a:stretch>
                  </pic:blipFill>
                  <pic:spPr bwMode="auto">
                    <a:xfrm>
                      <a:off x="0" y="0"/>
                      <a:ext cx="7734300" cy="5448300"/>
                    </a:xfrm>
                    <a:prstGeom prst="rect">
                      <a:avLst/>
                    </a:prstGeom>
                    <a:noFill/>
                    <a:ln w="9525">
                      <a:noFill/>
                      <a:miter lim="800000"/>
                      <a:headEnd/>
                      <a:tailEnd/>
                    </a:ln>
                  </pic:spPr>
                </pic:pic>
              </a:graphicData>
            </a:graphic>
          </wp:inline>
        </w:drawing>
      </w:r>
    </w:p>
    <w:p w:rsidR="000D3827" w:rsidRDefault="008C5B68" w:rsidP="00342497">
      <w:pPr>
        <w:pStyle w:val="a3"/>
        <w:jc w:val="both"/>
      </w:pPr>
      <w:r>
        <w:t>Рис.2.3: Интерфейс Audacity с элементами панели, текстовыми метками и аудиодорожками</w:t>
      </w:r>
    </w:p>
    <w:p w:rsidR="000D3827" w:rsidRDefault="008C5B68" w:rsidP="00342497">
      <w:pPr>
        <w:pStyle w:val="a3"/>
        <w:jc w:val="both"/>
      </w:pPr>
      <w:r>
        <w:t>На скриншоте, показанном на рис.2.3, приведен пользовательский интерфейс Audacity. Все ко</w:t>
      </w:r>
      <w:r>
        <w:t>м</w:t>
      </w:r>
      <w:r>
        <w:t>поненты, которые помечены, являются специальными компонентами Audacity. Что касается по</w:t>
      </w:r>
      <w:r>
        <w:t>д</w:t>
      </w:r>
      <w:r>
        <w:t>ключен wxWidgets, то в TrackPanel имеется один компонент wxWidget.Все позиционирование и перерисовку обеспечивает код Audacity, а не wxWidgets.</w:t>
      </w:r>
    </w:p>
    <w:p w:rsidR="000D3827" w:rsidRDefault="008C5B68" w:rsidP="00342497">
      <w:pPr>
        <w:pStyle w:val="a3"/>
        <w:jc w:val="both"/>
      </w:pPr>
      <w:r>
        <w:t>Способ, с помощью которого все эти компоненты собраны друг с другом для создания TrackPanel, действительно ужасен. Ужасен именно код; конечный результат, который пользователь видит, в</w:t>
      </w:r>
      <w:r>
        <w:t>ы</w:t>
      </w:r>
      <w:r>
        <w:t>глядит просто отлично. Код графического пользовательского интерфейса и код, относящийся ко</w:t>
      </w:r>
      <w:r>
        <w:t>н</w:t>
      </w:r>
      <w:r>
        <w:t>кретно к приложению, смешаны вместе, а не отделены друг от друга. В хорошем проекте только в коде приложения должно быть известно о левом и правом каналах, децибелах, отключение звука и режиме соло. Элементы графического интерфейса должны быть независимы от элементов прил</w:t>
      </w:r>
      <w:r>
        <w:t>о</w:t>
      </w:r>
      <w:r>
        <w:t>жения и должна быть возможность их повторного использования в приложении, не относящегося к аудиозаписям. Даже чисто графические части панели TrackPanel являются смешением специал</w:t>
      </w:r>
      <w:r>
        <w:t>ь</w:t>
      </w:r>
      <w:r>
        <w:t>ных случаев кода, в котором указаны абсолютные позиции и размеры, и недостаточно абстракций. Было бы гораздо лучше, понятней и более естественный, если бы эти специальные компоненты были самодостаточными элементами графического пользовательского интерфейса и если они и</w:t>
      </w:r>
      <w:r>
        <w:t>с</w:t>
      </w:r>
      <w:r>
        <w:t xml:space="preserve">пользовали значения размера точно также, как это делается в wxWidgets. </w:t>
      </w:r>
    </w:p>
    <w:p w:rsidR="000D3827" w:rsidRDefault="008C5B68" w:rsidP="00342497">
      <w:pPr>
        <w:pStyle w:val="a3"/>
        <w:jc w:val="both"/>
      </w:pPr>
      <w:r>
        <w:t>Чтобы получить такую панель TrackPanel, нам в wxWidgets нужен другой механизм использов</w:t>
      </w:r>
      <w:r>
        <w:t>а</w:t>
      </w:r>
      <w:r>
        <w:t>ния значений размеров, который позволял перемещать и изменять размеры дорожек или, впрочем, любого другого виджета. В wxWidgets это делается недостаточно гибко. Мы бы могли использ</w:t>
      </w:r>
      <w:r>
        <w:t>о</w:t>
      </w:r>
      <w:r>
        <w:lastRenderedPageBreak/>
        <w:t>вать этот механизм в других местах, что дало бы нам дополнительные преимущества. Мы могли бы пользоваться им в панелях инструментов, где находятся кнопки, что позволило бы более пр</w:t>
      </w:r>
      <w:r>
        <w:t>о</w:t>
      </w:r>
      <w:r>
        <w:t>сто выбирать положения кнопок, перетаскивая их с мета на месте с помощью мыши.</w:t>
      </w:r>
    </w:p>
    <w:p w:rsidR="000D3827" w:rsidRDefault="008C5B68" w:rsidP="00342497">
      <w:pPr>
        <w:pStyle w:val="a3"/>
        <w:jc w:val="both"/>
      </w:pPr>
      <w:r>
        <w:t>Для этого была проделана определенная исследовательская работа, но в недостаточном объеме. Некоторые эксперименты с созданием графических компонентов полноценных элементов wxWidgets выявили следующую проблему: подобный механизм уменьшает возможность упра</w:t>
      </w:r>
      <w:r>
        <w:t>в</w:t>
      </w:r>
      <w:r>
        <w:t>лять перерисовкой виджетов, в результате возникает мерцание в тех случаях, когда изменяются размеры или происходит перемещение компонентов. Нам потребуется существенно изменить wxWidgets, чтобы избавиться от мерцания при перерисовке и еще лучше отделить операции, в</w:t>
      </w:r>
      <w:r>
        <w:t>ы</w:t>
      </w:r>
      <w:r>
        <w:t>полняемые при изменении размеров, от операций, необходимых при перерисовке.</w:t>
      </w:r>
    </w:p>
    <w:p w:rsidR="000D3827" w:rsidRDefault="008C5B68" w:rsidP="00342497">
      <w:pPr>
        <w:pStyle w:val="a3"/>
        <w:jc w:val="both"/>
      </w:pPr>
      <w:r>
        <w:t>Для этого была проделана определенная исследовательская работа, но в недостаточном объеме. Некоторые эксперименты с созданием графических компонентов полноценных элементов wxWidgets выявили следующую проблему: подобный механизм уменьшает возможность упра</w:t>
      </w:r>
      <w:r>
        <w:t>в</w:t>
      </w:r>
      <w:r>
        <w:t>лять перерисовкой виджетов, в результате возникает мерцание в тех случаях, когда изменяются размеры или происходит перемещение компонентов. Нам потребуется существенно изменить wxWidgets, чтобы избавиться от мерцания при перерисовке и еще лучше отделить операции, в</w:t>
      </w:r>
      <w:r>
        <w:t>ы</w:t>
      </w:r>
      <w:r>
        <w:t>полняемые при изменении размеров, от операций, необходимых при перерисовке.</w:t>
      </w:r>
    </w:p>
    <w:p w:rsidR="000D3827" w:rsidRDefault="008C5B68" w:rsidP="00342497">
      <w:pPr>
        <w:pStyle w:val="a3"/>
        <w:jc w:val="both"/>
      </w:pPr>
      <w:r>
        <w:t>Лучшим решением является использование простого шаблона, по которому мы самостоятельно нарисуем легковесные виджеты, что позволит не иметь соответствующих объектов, потребля</w:t>
      </w:r>
      <w:r>
        <w:t>ю</w:t>
      </w:r>
      <w:r>
        <w:t>щих ресурсы оконной системы, и не нужно будет ими управлять. Нам бы хотелось использовать структуру, подобную механизму выбора размеров, имеющуюся в wxWidgets, и виджеты комп</w:t>
      </w:r>
      <w:r>
        <w:t>о</w:t>
      </w:r>
      <w:r>
        <w:t>нентов, и использовать похожий интерфейс API, компоненты которого не являются производными от классов wxWidgets. Мы должны переделать наш существующий код TrackPanel так, чтобы его структура стала более ясной. Если бы это было простое решение, то это было бы уже сделано, но то, что мы пришли к единому мнению, что, в конечном итоге, мы хотим именно получить, позв</w:t>
      </w:r>
      <w:r>
        <w:t>о</w:t>
      </w:r>
      <w:r>
        <w:t>лило нам продвинуться дальше от предыдущих попыток. Если обобщить наш нынешний подход, то требуется выполнить большой объем работы по проектированию и кодированию. Есть большой соблазн отказаться от сложного кода, который уже и так работает достаточно хорошо.</w:t>
      </w:r>
    </w:p>
    <w:p w:rsidR="000D3827" w:rsidRDefault="008C5B68" w:rsidP="00342497">
      <w:pPr>
        <w:pStyle w:val="2"/>
        <w:jc w:val="both"/>
        <w:rPr>
          <w:rFonts w:eastAsia="Times New Roman"/>
        </w:rPr>
      </w:pPr>
      <w:bookmarkStart w:id="23" w:name="_Toc441581825"/>
      <w:r>
        <w:rPr>
          <w:rFonts w:eastAsia="Times New Roman"/>
        </w:rPr>
        <w:t>2.5. Библиотека PortAudio: запись и воспроизведение</w:t>
      </w:r>
      <w:bookmarkEnd w:id="23"/>
    </w:p>
    <w:p w:rsidR="000D3827" w:rsidRDefault="008C5B68" w:rsidP="00342497">
      <w:pPr>
        <w:pStyle w:val="a3"/>
        <w:jc w:val="both"/>
      </w:pPr>
      <w:r>
        <w:t>PortAudio является аудио-библиотекой, которая дает Audacity возможность воспроизводить и з</w:t>
      </w:r>
      <w:r>
        <w:t>а</w:t>
      </w:r>
      <w:r>
        <w:t>писывать звук независимо от используемой платформы. Без нее Audacity не сможет использовать звуковую карту устройства, на котором оно работает. В PortAudio предоставляются кольцевые б</w:t>
      </w:r>
      <w:r>
        <w:t>у</w:t>
      </w:r>
      <w:r>
        <w:t>феры, средства, позволяющие изменять частоту дискретизации при воспроизведении/записи, и, самое главное, предоставляется интерфейс API, который скрывает различия между аудиообрабо</w:t>
      </w:r>
      <w:r>
        <w:t>т</w:t>
      </w:r>
      <w:r>
        <w:t>кой на платформах Mac, Linux и Windows. В PortAudio есть файлы альтернативных реализаций для поддержки этого интерфейса API для каждой из платформ.</w:t>
      </w:r>
    </w:p>
    <w:p w:rsidR="000D3827" w:rsidRDefault="008C5B68" w:rsidP="00342497">
      <w:pPr>
        <w:pStyle w:val="a3"/>
        <w:jc w:val="both"/>
      </w:pPr>
      <w:r>
        <w:t>Мне никогда не нужно было копаться в PortAudio для того, чтобы разобраться, что там внутри происходит. Однако, полезно знать, как происходит взаимодействие с PortAudio. Audacity прин</w:t>
      </w:r>
      <w:r>
        <w:t>и</w:t>
      </w:r>
      <w:r>
        <w:t>мает пакеты данных от PortAudio (запись) и посылает их в PortAudio (воспроизведение). Стоит взглянуть на то, как именно происходит отправка и получение пакетов и как это согласуется с чтением и записью на диск и с обновлением экрана.</w:t>
      </w:r>
    </w:p>
    <w:p w:rsidR="000D3827" w:rsidRDefault="008C5B68" w:rsidP="00342497">
      <w:pPr>
        <w:pStyle w:val="a3"/>
        <w:jc w:val="both"/>
      </w:pPr>
      <w:r>
        <w:t xml:space="preserve">В одно и то же время происходят несколько различных процессов. Некоторые происходят часто, передавая небольшие объемы данных, и реакция на них должна быть быстрой. Другие происходят реже, передавая большие объемы данных, и точное время, когда это происходит, менее критично. В результате между процессами возникает рассогласование и для его выравнивания используются буферы. Вторую часть картины составляет то, что мы имеем дело с аудио устройствами, жесткими дисками и экраном. Мы не идем глубже и должны работать с тем интефейсом API, который нам </w:t>
      </w:r>
      <w:r>
        <w:lastRenderedPageBreak/>
        <w:t>предоставлен. Хотя для нас было бы лучше, чтобы каждый из наших процессов выглядел один</w:t>
      </w:r>
      <w:r>
        <w:t>а</w:t>
      </w:r>
      <w:r>
        <w:t>кового, например, чтобы каждый из них работал через wxThread, но у нас нет такой возможности (рис. 2.4).</w:t>
      </w:r>
    </w:p>
    <w:p w:rsidR="000D3827" w:rsidRDefault="008C5B68" w:rsidP="00342497">
      <w:pPr>
        <w:jc w:val="both"/>
        <w:rPr>
          <w:rFonts w:eastAsia="Times New Roman"/>
        </w:rPr>
      </w:pPr>
      <w:r>
        <w:rPr>
          <w:rFonts w:eastAsia="Times New Roman"/>
          <w:noProof/>
        </w:rPr>
        <w:drawing>
          <wp:inline distT="0" distB="0" distL="0" distR="0">
            <wp:extent cx="4762500" cy="3771900"/>
            <wp:effectExtent l="19050" t="0" r="0" b="0"/>
            <wp:docPr id="14" name="Рисунок 14" descr="http://rus-linux.net/MyLDP/BOOKS/AOSA/audacity/audacity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us-linux.net/MyLDP/BOOKS/AOSA/audacity/audacity04.png"/>
                    <pic:cNvPicPr>
                      <a:picLocks noChangeAspect="1" noChangeArrowheads="1"/>
                    </pic:cNvPicPr>
                  </pic:nvPicPr>
                  <pic:blipFill>
                    <a:blip r:link="rId21" cstate="print"/>
                    <a:srcRect/>
                    <a:stretch>
                      <a:fillRect/>
                    </a:stretch>
                  </pic:blipFill>
                  <pic:spPr bwMode="auto">
                    <a:xfrm>
                      <a:off x="0" y="0"/>
                      <a:ext cx="4762500" cy="3771900"/>
                    </a:xfrm>
                    <a:prstGeom prst="rect">
                      <a:avLst/>
                    </a:prstGeom>
                    <a:noFill/>
                    <a:ln w="9525">
                      <a:noFill/>
                      <a:miter lim="800000"/>
                      <a:headEnd/>
                      <a:tailEnd/>
                    </a:ln>
                  </pic:spPr>
                </pic:pic>
              </a:graphicData>
            </a:graphic>
          </wp:inline>
        </w:drawing>
      </w:r>
    </w:p>
    <w:p w:rsidR="000D3827" w:rsidRDefault="008C5B68" w:rsidP="00342497">
      <w:pPr>
        <w:pStyle w:val="a3"/>
        <w:jc w:val="both"/>
      </w:pPr>
      <w:r>
        <w:t>Рис.2.4: Потоки и буферы, используемые при воспроизведении и записи</w:t>
      </w:r>
    </w:p>
    <w:p w:rsidR="000D3827" w:rsidRDefault="008C5B68" w:rsidP="00342497">
      <w:pPr>
        <w:pStyle w:val="a3"/>
        <w:jc w:val="both"/>
      </w:pPr>
      <w:r>
        <w:t>Один аудио поток запускается кодом PortAudio и непосредственно взаимодействует с аудиоус</w:t>
      </w:r>
      <w:r>
        <w:t>т</w:t>
      </w:r>
      <w:r>
        <w:t xml:space="preserve">ройством. Это тот поток, который управляет записью и воспроизведением. Этот поток должен реагировать быстро, иначе пакеты будут потеряны. Поток, находящийся под управлением кода PortAudio, называется </w:t>
      </w:r>
      <w:r>
        <w:rPr>
          <w:rStyle w:val="HTML"/>
        </w:rPr>
        <w:t>audacityAudioCallback</w:t>
      </w:r>
      <w:r>
        <w:t>, который, когда происходит запись, добавляет вновь поступившие небольшие пакеты к большему (в пять секунд) буферу захвата. При воспрои</w:t>
      </w:r>
      <w:r>
        <w:t>з</w:t>
      </w:r>
      <w:r>
        <w:t>ведении он берет небольшие кусочки данных из буфера воспроизведения, размер которого равен пяти секундам. Библиотека PortAudio ничего не знает о wxWidgets и поэтому этот поток, созда</w:t>
      </w:r>
      <w:r>
        <w:t>н</w:t>
      </w:r>
      <w:r>
        <w:t xml:space="preserve">ный PortAudio, является потоком pthread. </w:t>
      </w:r>
    </w:p>
    <w:p w:rsidR="000D3827" w:rsidRDefault="008C5B68" w:rsidP="00342497">
      <w:pPr>
        <w:pStyle w:val="a3"/>
        <w:jc w:val="both"/>
      </w:pPr>
      <w:r>
        <w:t>Второй поток запускается код в классе AudioIO в Audacity. При записи, AudioIO берет данные из буфера захвата и добавляет их в дорожки Audacity, которые, в конечном счете, будут отображат</w:t>
      </w:r>
      <w:r>
        <w:t>ь</w:t>
      </w:r>
      <w:r>
        <w:t>ся на экране. Кроме того, когда будет добавлено достаточное количество данных, AudioIO зап</w:t>
      </w:r>
      <w:r>
        <w:t>и</w:t>
      </w:r>
      <w:r>
        <w:t>сывает данные на диск. Этот же поток при воспроизведении аудиозаписей также выполняет оп</w:t>
      </w:r>
      <w:r>
        <w:t>е</w:t>
      </w:r>
      <w:r>
        <w:t xml:space="preserve">рации чтения с диска. Здесь функция </w:t>
      </w:r>
      <w:r>
        <w:rPr>
          <w:rStyle w:val="HTML"/>
        </w:rPr>
        <w:t>AudioIO::FillBuffers</w:t>
      </w:r>
      <w:r>
        <w:t xml:space="preserve"> является ключевой функцией и, в з</w:t>
      </w:r>
      <w:r>
        <w:t>а</w:t>
      </w:r>
      <w:r>
        <w:t>висимости от настроек некоторых логических переменных, обрабатывает как запись, так и во</w:t>
      </w:r>
      <w:r>
        <w:t>с</w:t>
      </w:r>
      <w:r>
        <w:t>произведение. Важно, чтобы обоих направлениях работала одна функция. Когда происходит «пр</w:t>
      </w:r>
      <w:r>
        <w:t>о</w:t>
      </w:r>
      <w:r>
        <w:t>граммное воспроизведение», при котором вы накладываете одну запись на другую, которая была записана ранее, одновременно используются части - часть записи и часть воспроизведения, Поток AudioIO мы полностью отдали на откуп операциям ввода/вывода на диск, которые выполняются операционной системой. Во время чтения или записи на диск мы можем останавливаться на нео</w:t>
      </w:r>
      <w:r>
        <w:t>п</w:t>
      </w:r>
      <w:r>
        <w:t>ределенный промежуток времени. Мы не могли вставить эти операции чтения или записи в фун</w:t>
      </w:r>
      <w:r>
        <w:t>к</w:t>
      </w:r>
      <w:r>
        <w:t xml:space="preserve">цию </w:t>
      </w:r>
      <w:r>
        <w:rPr>
          <w:rStyle w:val="HTML"/>
        </w:rPr>
        <w:t>audacityAudioCallback</w:t>
      </w:r>
      <w:r>
        <w:t>, поскольку она должна реагировать достаточно быстро.</w:t>
      </w:r>
    </w:p>
    <w:p w:rsidR="000D3827" w:rsidRDefault="008C5B68" w:rsidP="00342497">
      <w:pPr>
        <w:pStyle w:val="a3"/>
        <w:jc w:val="both"/>
      </w:pPr>
      <w:r>
        <w:t>Связь между этими двумя потоками происходит через общие переменные. Поскольку мы контр</w:t>
      </w:r>
      <w:r>
        <w:t>о</w:t>
      </w:r>
      <w:r>
        <w:t>лируем, какие потоки осуществляют записи в эти переменные, нам не требуются более дорог</w:t>
      </w:r>
      <w:r>
        <w:t>о</w:t>
      </w:r>
      <w:r>
        <w:t>стоящие механизмы типа mutexe (механизм управления взаимодействующими процессами).</w:t>
      </w:r>
    </w:p>
    <w:p w:rsidR="000D3827" w:rsidRDefault="008C5B68" w:rsidP="00342497">
      <w:pPr>
        <w:pStyle w:val="a3"/>
        <w:jc w:val="both"/>
      </w:pPr>
      <w:r>
        <w:lastRenderedPageBreak/>
        <w:t>Как в случае воспроизведения, так и в случае записи, имеется дополнительное требование: Audacity также должна обновлять графический пользовательский интерфейс. Это наименее кр</w:t>
      </w:r>
      <w:r>
        <w:t>и</w:t>
      </w:r>
      <w:r>
        <w:t>тичная по времени операция. Обновление происходит в основном потоке графического пользов</w:t>
      </w:r>
      <w:r>
        <w:t>а</w:t>
      </w:r>
      <w:r>
        <w:t xml:space="preserve">тельского интерфейса и выполняется по таймеру, который тикает двадцать раз в секунду. Этот тик таймера вызывает </w:t>
      </w:r>
      <w:r>
        <w:rPr>
          <w:rStyle w:val="HTML"/>
        </w:rPr>
        <w:t>TrackPanel::OnTimer</w:t>
      </w:r>
      <w:r>
        <w:t>, и, если обнаружено, что необходимо обновление граф</w:t>
      </w:r>
      <w:r>
        <w:t>и</w:t>
      </w:r>
      <w:r>
        <w:t>ческого интерфейса, то эти обновления выполняются. Такой поток, обслуживающий графический пользовательский интерфейс, создается в wxWidgets, а не нашем собственном коде. Особенность его в том, что другие потоки не могут напрямую обновлять графический пользовательский инте</w:t>
      </w:r>
      <w:r>
        <w:t>р</w:t>
      </w:r>
      <w:r>
        <w:t>фейс. Использование таймера для доступа к графическому пользовательскому интерфейсу для проверки того, нужно ли обновление экрана, позволяет сократить количество перерисовок до уровня, который приемлем для быстро работающих дисплеев и не требует от процессора слишком больших затрат на выдачу изображения.</w:t>
      </w:r>
    </w:p>
    <w:p w:rsidR="000D3827" w:rsidRDefault="008C5B68" w:rsidP="00342497">
      <w:pPr>
        <w:pStyle w:val="a3"/>
        <w:jc w:val="both"/>
      </w:pPr>
      <w:r>
        <w:t>Хорошим ли проектным решением является использование потока аудиоустройства, потока буф</w:t>
      </w:r>
      <w:r>
        <w:t>е</w:t>
      </w:r>
      <w:r>
        <w:t>ра/диска и потока графического пользовательского интерфейса с таймером, по которому происх</w:t>
      </w:r>
      <w:r>
        <w:t>о</w:t>
      </w:r>
      <w:r>
        <w:t>дят все эти перенаправления аудиоданных? Это специальное решение, представляющее собой три различных потока, которые не заданы в одном абстрактном базовом классе. Впрочем, такая сп</w:t>
      </w:r>
      <w:r>
        <w:t>е</w:t>
      </w:r>
      <w:r>
        <w:t>цифика в значительной степени продиктована используемым нами библиотеками. Предполагается, что PortAudio создает собственный поток. Во фреймворке wxWidgets автоматически создается п</w:t>
      </w:r>
      <w:r>
        <w:t>о</w:t>
      </w:r>
      <w:r>
        <w:t>ток графического пользовательского интерфейса. Наша потребность в использовании потока з</w:t>
      </w:r>
      <w:r>
        <w:t>а</w:t>
      </w:r>
      <w:r>
        <w:t>полнения буфера обусловлена тем, что нам нужно скорректировать несогласованность между до</w:t>
      </w:r>
      <w:r>
        <w:t>с</w:t>
      </w:r>
      <w:r>
        <w:t>таточно частыми небольшими пакетами потока аудиоустройства и менее частыми, но большими пакетами дискового устройства. То, что мы используем эти библиотеки, дает нам определенные преимущества. Плата за использование библиотек состоит в том, что мы, в конечном итоге, пол</w:t>
      </w:r>
      <w:r>
        <w:t>ь</w:t>
      </w:r>
      <w:r>
        <w:t>зуемся только теми абстракции, которые они нам предлагают. В результате мы копируем данные из одного места в памяти в другое в гораздо большем объеме, чем это необходимо. В быстрых коммутаторах данных, с которыми я работал, я видел чрезвычайно эффективный код для обрабо</w:t>
      </w:r>
      <w:r>
        <w:t>т</w:t>
      </w:r>
      <w:r>
        <w:t>ки рассогласования подобного рода, в которых использовались прерывания и, вообще, не испол</w:t>
      </w:r>
      <w:r>
        <w:t>ь</w:t>
      </w:r>
      <w:r>
        <w:t>зовались потоки. Повсюду передавались указатели на буферы, а не копировались данные. Вы м</w:t>
      </w:r>
      <w:r>
        <w:t>о</w:t>
      </w:r>
      <w:r>
        <w:t>жете применять этот подход только в том случае, если библиотеки, которыми вы пользуетесь, ра</w:t>
      </w:r>
      <w:r>
        <w:t>з</w:t>
      </w:r>
      <w:r>
        <w:t>работаны так, что позволяют работать с абстракцией буфера, обладающей большими возможн</w:t>
      </w:r>
      <w:r>
        <w:t>о</w:t>
      </w:r>
      <w:r>
        <w:t xml:space="preserve">стями. Воспользовавшись существующими интерфейсами, мы вынуждены пользоваться потоками и вынуждены копировать данные. </w:t>
      </w:r>
    </w:p>
    <w:p w:rsidR="000D3827" w:rsidRDefault="008C5B68" w:rsidP="00342497">
      <w:pPr>
        <w:pStyle w:val="2"/>
        <w:jc w:val="both"/>
        <w:rPr>
          <w:rFonts w:eastAsia="Times New Roman"/>
        </w:rPr>
      </w:pPr>
      <w:bookmarkStart w:id="24" w:name="_Toc441581826"/>
      <w:r>
        <w:rPr>
          <w:rFonts w:eastAsia="Times New Roman"/>
        </w:rPr>
        <w:t>2.6. Блочные файлы BlockFile</w:t>
      </w:r>
      <w:bookmarkEnd w:id="24"/>
    </w:p>
    <w:p w:rsidR="000D3827" w:rsidRDefault="008C5B68" w:rsidP="00342497">
      <w:pPr>
        <w:pStyle w:val="a3"/>
        <w:jc w:val="both"/>
      </w:pPr>
      <w:r>
        <w:t>Одна из проблем, с которыми сталкивается Audacity, это поддержка операций вставки и удаления в аудиозаписях, длина которых может составлять часы. Записи могут легко стать настолько дли</w:t>
      </w:r>
      <w:r>
        <w:t>н</w:t>
      </w:r>
      <w:r>
        <w:t>ными, что не будут помещаться в доступную оперативную память. Если аудиозапись находится в одном файле на диске, то вставка аудиофрагмента где-нибудь ближе к его началу может означать, что для того, чтобы освободить место для вставляемого фрагмента, потребуется перемещение большого количества данных. На копирование этих данных на диск потребуется много времени, что означает, что из-за этого Audacity не сможет быстро реагировать на простые изменения.</w:t>
      </w:r>
    </w:p>
    <w:p w:rsidR="000D3827" w:rsidRDefault="008C5B68" w:rsidP="00342497">
      <w:pPr>
        <w:pStyle w:val="a3"/>
        <w:jc w:val="both"/>
      </w:pPr>
      <w:r>
        <w:t>Решение этой проблемы в Audacity состоит в разделении аудиофайлов на большое количество блочных файлов BlockFile, размер каждого из которых может быть равным около 1 МБ. Это о</w:t>
      </w:r>
      <w:r>
        <w:t>с</w:t>
      </w:r>
      <w:r>
        <w:t xml:space="preserve">новная причина, почему в Audacity есть свой собственный формат звуковых файлов с мастер-файлом с расширением </w:t>
      </w:r>
      <w:r>
        <w:rPr>
          <w:rStyle w:val="HTML"/>
        </w:rPr>
        <w:t>.aup</w:t>
      </w:r>
      <w:r>
        <w:t xml:space="preserve">. Это файл XML, с помощью которого координируется использование различные блоки. Изменения вблизи к началу длинной аудиозаписи повлияют только на один блок и на мастер-файл </w:t>
      </w:r>
      <w:r>
        <w:rPr>
          <w:rStyle w:val="HTML"/>
        </w:rPr>
        <w:t>.aup</w:t>
      </w:r>
      <w:r>
        <w:t xml:space="preserve">. </w:t>
      </w:r>
    </w:p>
    <w:p w:rsidR="000D3827" w:rsidRDefault="008C5B68" w:rsidP="00342497">
      <w:pPr>
        <w:pStyle w:val="a3"/>
        <w:jc w:val="both"/>
      </w:pPr>
      <w:r>
        <w:t>В блочных файлах BlockFile соблюден баланс решения двух противоречащих друг-другу задач. Мы можем вставлять и удалять аудиозаписи без чрезмерного копирования, и во время воспрои</w:t>
      </w:r>
      <w:r>
        <w:t>з</w:t>
      </w:r>
      <w:r>
        <w:t>ведения мы при каждом запросе к диску гарантированно получаем достаточно большие куски а</w:t>
      </w:r>
      <w:r>
        <w:t>у</w:t>
      </w:r>
      <w:r>
        <w:lastRenderedPageBreak/>
        <w:t>диозаписей. Чем меньше размер блоков, тем потенциально больше требуется запросов к диску для выборки одного и того же количества звуковых данных; чем больше блоки, тем больше объем к</w:t>
      </w:r>
      <w:r>
        <w:t>о</w:t>
      </w:r>
      <w:r>
        <w:t>пирования при вставках и удалениях.</w:t>
      </w:r>
    </w:p>
    <w:p w:rsidR="000D3827" w:rsidRDefault="008C5B68" w:rsidP="00342497">
      <w:pPr>
        <w:pStyle w:val="a3"/>
        <w:jc w:val="both"/>
      </w:pPr>
      <w:r>
        <w:t>Внутри блочных файлов Audacity никогда нет неиспользуемого внутреннего пространства и они никогда не выходят за пределы максимального размера блока. Чтобы так было всегда, мы, когда вставляем или удаляем фрагменты записи, выполняем копирование по частям, равным размеру одного блока. Когда нам не нужен какой-нибудь блочный файл, то мы его удаляем. Ссылки на блочные файлы сохраняются, так что когда мы удаляем некоторый аудиофрагмент, информация об этом фрагменте будет присутствовать в блочных файлах, тем самым позволяя выполнять оп</w:t>
      </w:r>
      <w:r>
        <w:t>е</w:t>
      </w:r>
      <w:r>
        <w:t>рации undo до тех, пока мы не сохраним результат. В блочных файлах Audacity никогда не нужен сборщик мусора для освобождения пространства, который нам бы потребовалось использовать в случае, если бы использовали подход «все в одном файле».</w:t>
      </w:r>
    </w:p>
    <w:p w:rsidR="000D3827" w:rsidRDefault="008C5B68" w:rsidP="00342497">
      <w:pPr>
        <w:pStyle w:val="a3"/>
        <w:jc w:val="both"/>
      </w:pPr>
      <w:r>
        <w:t>Объединение и разбиение больших кусков данных является основными действиями системы управления данными, начиная от B-деревьев в таблицах BigTable компании Google и заканчивая управлением развернутыми связанными списками. На рис.2.5 показано, что происходит в Audacity при удалении фрагмента аудиозаписи, который находится ближе к началу записи.</w:t>
      </w:r>
    </w:p>
    <w:p w:rsidR="000D3827" w:rsidRDefault="008C5B68" w:rsidP="00342497">
      <w:pPr>
        <w:jc w:val="both"/>
        <w:rPr>
          <w:rFonts w:eastAsia="Times New Roman"/>
        </w:rPr>
      </w:pPr>
      <w:r>
        <w:rPr>
          <w:rFonts w:eastAsia="Times New Roman"/>
          <w:noProof/>
        </w:rPr>
        <w:drawing>
          <wp:inline distT="0" distB="0" distL="0" distR="0">
            <wp:extent cx="4762500" cy="3886200"/>
            <wp:effectExtent l="19050" t="0" r="0" b="0"/>
            <wp:docPr id="15" name="Рисунок 15" descr="http://rus-linux.net/MyLDP/BOOKS/AOSA/audacity/audacity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rus-linux.net/MyLDP/BOOKS/AOSA/audacity/audacity05.png"/>
                    <pic:cNvPicPr>
                      <a:picLocks noChangeAspect="1" noChangeArrowheads="1"/>
                    </pic:cNvPicPr>
                  </pic:nvPicPr>
                  <pic:blipFill>
                    <a:blip r:link="rId22" cstate="print"/>
                    <a:srcRect/>
                    <a:stretch>
                      <a:fillRect/>
                    </a:stretch>
                  </pic:blipFill>
                  <pic:spPr bwMode="auto">
                    <a:xfrm>
                      <a:off x="0" y="0"/>
                      <a:ext cx="4762500" cy="388620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Рис.2.5: Перед удалением в файле </w:t>
      </w:r>
      <w:r>
        <w:rPr>
          <w:rStyle w:val="HTML"/>
        </w:rPr>
        <w:t>.aup</w:t>
      </w:r>
      <w:r>
        <w:t xml:space="preserve"> и в блок-файлах BlockFile хранится последовательность ABCDEFGHIJKLMNO. После удаления фрагмента FGHI два блок-файла BlockFile будут объед</w:t>
      </w:r>
      <w:r>
        <w:t>и</w:t>
      </w:r>
      <w:r>
        <w:t>нены в один</w:t>
      </w:r>
    </w:p>
    <w:p w:rsidR="000D3827" w:rsidRDefault="008C5B68" w:rsidP="00342497">
      <w:pPr>
        <w:pStyle w:val="a3"/>
        <w:jc w:val="both"/>
      </w:pPr>
      <w:r>
        <w:t>Блочные файлы используются не только для аудиозаписей. Есть также блочные файлы, в которых кэшируется обобщающая информация. Если в Audacity делается запрос отображать на экране з</w:t>
      </w:r>
      <w:r>
        <w:t>а</w:t>
      </w:r>
      <w:r>
        <w:t>пись длинною в четыре часа, то невозможно повторно обрабатывать всю аудиозапись каждый раз, когда происходит перерисовка экрана. Вместо этого используется обобщающая информация, в к</w:t>
      </w:r>
      <w:r>
        <w:t>о</w:t>
      </w:r>
      <w:r>
        <w:t>торой приведены максимальная и минимальная амплитуды аудиосигнала для всех фрагментов з</w:t>
      </w:r>
      <w:r>
        <w:t>а</w:t>
      </w:r>
      <w:r>
        <w:t>писи. Когда масштаб увеличивается, Audacity делает перерисовку с использованием фактических фрагментов записей. Когда масштаб уменьшается, Audacity делает перерисовку с использованием обобщающей информации.</w:t>
      </w:r>
    </w:p>
    <w:p w:rsidR="000D3827" w:rsidRDefault="008C5B68" w:rsidP="00342497">
      <w:pPr>
        <w:pStyle w:val="a3"/>
        <w:jc w:val="both"/>
      </w:pPr>
      <w:r>
        <w:lastRenderedPageBreak/>
        <w:t>Отличительная особенность системы блочных файлов BlockFile состоит в том, что блоки не обяз</w:t>
      </w:r>
      <w:r>
        <w:t>а</w:t>
      </w:r>
      <w:r>
        <w:t xml:space="preserve">тельно должны быть файлами, созданными в Audacity. Они могут быть ссылками на подразделы аудио файлов, таких как временные промежутки аудиозаписей, хранящихся в формате </w:t>
      </w:r>
      <w:r>
        <w:rPr>
          <w:rStyle w:val="HTML"/>
        </w:rPr>
        <w:t>.wav</w:t>
      </w:r>
      <w:r>
        <w:t>. Пол</w:t>
      </w:r>
      <w:r>
        <w:t>ь</w:t>
      </w:r>
      <w:r>
        <w:t xml:space="preserve">зователь может создать проект Audacity, импортировать аудиозаписи из файла </w:t>
      </w:r>
      <w:r>
        <w:rPr>
          <w:rStyle w:val="HTML"/>
        </w:rPr>
        <w:t>.wav</w:t>
      </w:r>
      <w:r>
        <w:t xml:space="preserve"> и смикшир</w:t>
      </w:r>
      <w:r>
        <w:t>о</w:t>
      </w:r>
      <w:r>
        <w:t xml:space="preserve">вать их с несколькими, создав при этом только блочные файлы с обобщающей информацией. При этом сохраняется дисковое пространство и экономится время копирования аудиозаписей. Однако, все говорят, что это довольно плохое решение. Слишком многие из наших пользователей удаляют исходный аудиофайл </w:t>
      </w:r>
      <w:r>
        <w:rPr>
          <w:rStyle w:val="HTML"/>
        </w:rPr>
        <w:t>.wav</w:t>
      </w:r>
      <w:r>
        <w:t xml:space="preserve">, думая, что полная его копия будет находится в папке проекта Audacity. Это не так, поэтому без оригинального файла </w:t>
      </w:r>
      <w:r>
        <w:rPr>
          <w:rStyle w:val="HTML"/>
        </w:rPr>
        <w:t>.wav</w:t>
      </w:r>
      <w:r>
        <w:t xml:space="preserve"> аудио проект больше воспроизвести не удастся. В настоящее время Audacity по умолчанию всегда копирует импортированную аудиозапись, со</w:t>
      </w:r>
      <w:r>
        <w:t>з</w:t>
      </w:r>
      <w:r>
        <w:t xml:space="preserve">давая при этом новые блочные файлы BlockFile. </w:t>
      </w:r>
    </w:p>
    <w:p w:rsidR="000D3827" w:rsidRDefault="008C5B68" w:rsidP="00342497">
      <w:pPr>
        <w:pStyle w:val="a3"/>
        <w:jc w:val="both"/>
      </w:pPr>
      <w:r>
        <w:t>Решение с использованием блочных файлов вылилось в проблемы в системах Windows, где из-за большого количества блочных файлов сильно падала производительность. Это было связано с тем, что Windows, как оказалось, намного медленнее обрабатывала файлы, когда их много в одном и том же каталоге, что аналогично проблеме с замедлением работы при большом количестве видж</w:t>
      </w:r>
      <w:r>
        <w:t>е</w:t>
      </w:r>
      <w:r>
        <w:t>тов. В более поздних вариантах было сделано так, что использовалась иерархия подкаталогов и в каждом каталоге никогда не было более сотни файлов.</w:t>
      </w:r>
    </w:p>
    <w:p w:rsidR="000D3827" w:rsidRDefault="008C5B68" w:rsidP="00342497">
      <w:pPr>
        <w:pStyle w:val="a3"/>
        <w:jc w:val="both"/>
      </w:pPr>
      <w:r>
        <w:t xml:space="preserve">Основная проблема со структурой блочных файлов связана с тем, что она открыта для конечных пользователей. Мы часто слышим от пользователей, что они переместили файл </w:t>
      </w:r>
      <w:r>
        <w:rPr>
          <w:rStyle w:val="HTML"/>
        </w:rPr>
        <w:t>.aup</w:t>
      </w:r>
      <w:r>
        <w:t xml:space="preserve"> и не поняли, что также должны были переместить папку, содержащую все блочные файлы. Было бы лучше, е</w:t>
      </w:r>
      <w:r>
        <w:t>с</w:t>
      </w:r>
      <w:r>
        <w:t>ли проект Audacity представлял собой один файл, а Audacity взяла на себя ответственность за то, как использовать пространство внутри файла. Во всяком случае это привели бы к увеличению, а не к уменьшению производительности. Основное, что для этого нужно, это - сборщик мусора. Б</w:t>
      </w:r>
      <w:r>
        <w:t>о</w:t>
      </w:r>
      <w:r>
        <w:t>лее простой подход состоит в копировании блоков в новый файл при его сохранении в том случае, если в файле не используется более чем некоторый заранее определенный процент памяти.</w:t>
      </w:r>
    </w:p>
    <w:p w:rsidR="000D3827" w:rsidRDefault="008C5B68" w:rsidP="00342497">
      <w:pPr>
        <w:pStyle w:val="2"/>
        <w:jc w:val="both"/>
        <w:rPr>
          <w:rFonts w:eastAsia="Times New Roman"/>
        </w:rPr>
      </w:pPr>
      <w:bookmarkStart w:id="25" w:name="_Toc441581827"/>
      <w:r>
        <w:rPr>
          <w:rFonts w:eastAsia="Times New Roman"/>
        </w:rPr>
        <w:t>2.7. Использование сценариев</w:t>
      </w:r>
      <w:bookmarkEnd w:id="25"/>
    </w:p>
    <w:p w:rsidR="000D3827" w:rsidRDefault="008C5B68" w:rsidP="00342497">
      <w:pPr>
        <w:pStyle w:val="a3"/>
        <w:jc w:val="both"/>
      </w:pPr>
      <w:r>
        <w:t>В Audacity есть экспериментальный плагин, поддерживающий несколько языков сценариев. Он предоставляет интерфейс для сценариев, реализованный поверх конвейера, имеющего имя. К</w:t>
      </w:r>
      <w:r>
        <w:t>о</w:t>
      </w:r>
      <w:r>
        <w:t>манды сценариев вводятся в текстовом формате, в том же формате выдаются ответы. С помощью языка сценариев можно писать текст и читать текст из именованного конвейера и, таким образом, управлять Audacity. В конвейер не нужно направлять аудиозаписи и другие большие объемы да</w:t>
      </w:r>
      <w:r>
        <w:t>н</w:t>
      </w:r>
      <w:r>
        <w:t xml:space="preserve">ных (рис. 2.6). </w:t>
      </w:r>
    </w:p>
    <w:p w:rsidR="000D3827" w:rsidRDefault="008C5B68" w:rsidP="00342497">
      <w:pPr>
        <w:jc w:val="both"/>
        <w:rPr>
          <w:rFonts w:eastAsia="Times New Roman"/>
        </w:rPr>
      </w:pPr>
      <w:r>
        <w:rPr>
          <w:rFonts w:eastAsia="Times New Roman"/>
          <w:noProof/>
        </w:rPr>
        <w:drawing>
          <wp:inline distT="0" distB="0" distL="0" distR="0">
            <wp:extent cx="1905000" cy="2752725"/>
            <wp:effectExtent l="19050" t="0" r="0" b="0"/>
            <wp:docPr id="16" name="Рисунок 16" descr="http://rus-linux.net/MyLDP/BOOKS/AOSA/audacity/audacity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rus-linux.net/MyLDP/BOOKS/AOSA/audacity/audacity06.png"/>
                    <pic:cNvPicPr>
                      <a:picLocks noChangeAspect="1" noChangeArrowheads="1"/>
                    </pic:cNvPicPr>
                  </pic:nvPicPr>
                  <pic:blipFill>
                    <a:blip r:link="rId23" cstate="print"/>
                    <a:srcRect/>
                    <a:stretch>
                      <a:fillRect/>
                    </a:stretch>
                  </pic:blipFill>
                  <pic:spPr bwMode="auto">
                    <a:xfrm>
                      <a:off x="0" y="0"/>
                      <a:ext cx="1905000" cy="2752725"/>
                    </a:xfrm>
                    <a:prstGeom prst="rect">
                      <a:avLst/>
                    </a:prstGeom>
                    <a:noFill/>
                    <a:ln w="9525">
                      <a:noFill/>
                      <a:miter lim="800000"/>
                      <a:headEnd/>
                      <a:tailEnd/>
                    </a:ln>
                  </pic:spPr>
                </pic:pic>
              </a:graphicData>
            </a:graphic>
          </wp:inline>
        </w:drawing>
      </w:r>
    </w:p>
    <w:p w:rsidR="000D3827" w:rsidRDefault="008C5B68" w:rsidP="00342497">
      <w:pPr>
        <w:pStyle w:val="a3"/>
        <w:jc w:val="both"/>
      </w:pPr>
      <w:r>
        <w:lastRenderedPageBreak/>
        <w:t>Рис.2.6: Плагин сценариев позволяет писать сценарии, которые перенаправляются в конвейер, имеющий имя.</w:t>
      </w:r>
    </w:p>
    <w:p w:rsidR="000D3827" w:rsidRDefault="008C5B68" w:rsidP="00342497">
      <w:pPr>
        <w:pStyle w:val="a3"/>
        <w:jc w:val="both"/>
      </w:pPr>
      <w:r>
        <w:t>Самому плагину ничего не известно о содержании текстового трафика, который он передает. Он отвечает только за его передачу. Интерфейс плагинов (или рудиментарная точка расширения), и</w:t>
      </w:r>
      <w:r>
        <w:t>с</w:t>
      </w:r>
      <w:r>
        <w:t>пользуемый в плагине сценариев и предназначенный для подключения к Audacity, просто в те</w:t>
      </w:r>
      <w:r>
        <w:t>к</w:t>
      </w:r>
      <w:r>
        <w:t>стовом формате передает команды Audacity. Поэтому плагин сценариев небольшой, а основное содержится в коде конвейера.</w:t>
      </w:r>
    </w:p>
    <w:p w:rsidR="000D3827" w:rsidRDefault="008C5B68" w:rsidP="00342497">
      <w:pPr>
        <w:pStyle w:val="a3"/>
        <w:jc w:val="both"/>
      </w:pPr>
      <w:r>
        <w:t>К сожалению из-за конвейера возникает проблема с безопасностью, аналогичная той, которая есть в соединениях TCP/IP, и мы по соображениям безопасности исключили из Audacity соединения TCP/IP. Чтобы уменьшить этот риск, плагин был сделан в виде дополнительной DLL. Вы должны принять сознательное решение, чтобы получить и использовать его, и он поставляется с соотве</w:t>
      </w:r>
      <w:r>
        <w:t>т</w:t>
      </w:r>
      <w:r>
        <w:t>ствующим предупреждением, касающимся безопасности.</w:t>
      </w:r>
    </w:p>
    <w:p w:rsidR="000D3827" w:rsidRDefault="008C5B68" w:rsidP="00342497">
      <w:pPr>
        <w:pStyle w:val="a3"/>
        <w:jc w:val="both"/>
      </w:pPr>
      <w:r>
        <w:t>После того, как функция сценария уже была запущена, то согласно предложению, появившемуся на странице запросов нашей wiki-документации, нам бы следовало рассмотреть возможность и</w:t>
      </w:r>
      <w:r>
        <w:t>с</w:t>
      </w:r>
      <w:r>
        <w:t>пользования стандарта D-Bus, имеющегося в KDE, для того, чтобы предоставить механизм ме</w:t>
      </w:r>
      <w:r>
        <w:t>ж</w:t>
      </w:r>
      <w:r>
        <w:t>процессных вызовов с использованием протокола TCP/IP. Мы уже начали идти по другому пути, но, возможно, по-прежнему есть смысл адаптировать интерфейс, который мы сделали, к D-Bus.</w:t>
      </w:r>
    </w:p>
    <w:p w:rsidR="000D3827" w:rsidRDefault="008C5B68" w:rsidP="00342497">
      <w:pPr>
        <w:pStyle w:val="a3"/>
        <w:jc w:val="both"/>
      </w:pPr>
      <w:r>
        <w:rPr>
          <w:i/>
          <w:iCs/>
        </w:rPr>
        <w:t>Истоки возникновения кода сценария</w:t>
      </w:r>
    </w:p>
    <w:p w:rsidR="000D3827" w:rsidRDefault="008C5B68" w:rsidP="00342497">
      <w:pPr>
        <w:pStyle w:val="a3"/>
        <w:jc w:val="both"/>
      </w:pPr>
      <w:r>
        <w:t>Возможность использования скриптов возникла из попытки одного энтузиаста адаптировать Audacity для решения особой задачи, что вело к выделению в разработке отдельной ветки. Эти особенности, вместе называемые как CleanSpeech, были предназначены для преобразования пр</w:t>
      </w:r>
      <w:r>
        <w:t>о</w:t>
      </w:r>
      <w:r>
        <w:t>поведей в формат mp3. В CleanSpeech были добавлены новые эффекты, например, усечение пауз — в аудиозаписи находятся и вырезаются длительные паузы, а также применяется определенная последовательность эффектов по удалению существующих шумов, нормализации и преобразов</w:t>
      </w:r>
      <w:r>
        <w:t>а</w:t>
      </w:r>
      <w:r>
        <w:t>ния в mp3 целой группы аудиозаписей. Для этого нам потребовались специальные функционал</w:t>
      </w:r>
      <w:r>
        <w:t>ь</w:t>
      </w:r>
      <w:r>
        <w:t>ные возможности, но то, как они были написаны, было слишком специальным случаем в Audacity. Перенос их в основную часть Audacity потребовало бы от нас закодировать использование м</w:t>
      </w:r>
      <w:r>
        <w:t>е</w:t>
      </w:r>
      <w:r>
        <w:t>няющихся, а не фиксированных последовательностей. Меняющаяся последовательность позвол</w:t>
      </w:r>
      <w:r>
        <w:t>и</w:t>
      </w:r>
      <w:r>
        <w:t xml:space="preserve">ла бы использовать любой из эффектов, указав его с помощью справочной таблицы имен команд, а также класса </w:t>
      </w:r>
      <w:r>
        <w:rPr>
          <w:rStyle w:val="HTML"/>
        </w:rPr>
        <w:t>Shuttle</w:t>
      </w:r>
      <w:r>
        <w:t>, который сохранял бы параметры команды в текстовом формате в польз</w:t>
      </w:r>
      <w:r>
        <w:t>о</w:t>
      </w:r>
      <w:r>
        <w:t>вательских настройках. Такая функция называется цепочкой команд потоковой обработки (</w:t>
      </w:r>
      <w:r>
        <w:rPr>
          <w:i/>
          <w:iCs/>
        </w:rPr>
        <w:t>batch chains</w:t>
      </w:r>
      <w:r>
        <w:t xml:space="preserve">). Мы совершенно сознательно воздержались от добавления условий и вычислений с тем, чтобы не изобретать специальный язык сценариев. </w:t>
      </w:r>
    </w:p>
    <w:p w:rsidR="000D3827" w:rsidRDefault="008C5B68" w:rsidP="00342497">
      <w:pPr>
        <w:pStyle w:val="a3"/>
        <w:jc w:val="both"/>
      </w:pPr>
      <w:r>
        <w:t>В ретроспективе, усилия, затраченные на то, чтобы избежать выделения отдельной ветки, оказ</w:t>
      </w:r>
      <w:r>
        <w:t>а</w:t>
      </w:r>
      <w:r>
        <w:t>лись правильными. Режим CleanSpeech все еще есть в Audacity, который можно включить при п</w:t>
      </w:r>
      <w:r>
        <w:t>о</w:t>
      </w:r>
      <w:r>
        <w:t>мощи изменения пользовательских настроек. При этом также упрощается пользовательский и</w:t>
      </w:r>
      <w:r>
        <w:t>н</w:t>
      </w:r>
      <w:r>
        <w:t>терфейс и убираются расширенные возможности. Упрощенная версия Audacity потребовалась для других целей, в первую очередь, в школах. Проблема в том, что каждый по-своему считает, какие возможности являются расширенными, а какие - незаменимыми. Мы впоследствии реализовали простую хитрость, представляющую собой специальный вариант отображения. Когда выполняется отображение пункта меню, который начинается с "#", то этот пункт не показывается в меню. Т</w:t>
      </w:r>
      <w:r>
        <w:t>а</w:t>
      </w:r>
      <w:r>
        <w:t>ким образом, те, кто хотят уменьшить меню, могут сделать этот выбор самостоятельно и без пер</w:t>
      </w:r>
      <w:r>
        <w:t>е</w:t>
      </w:r>
      <w:r>
        <w:t xml:space="preserve">компиляции - более общим и менее инвазивным способом, чем использование в Audacity флага </w:t>
      </w:r>
      <w:r>
        <w:rPr>
          <w:rStyle w:val="HTML"/>
        </w:rPr>
        <w:t>mCleanspeech</w:t>
      </w:r>
      <w:r>
        <w:t xml:space="preserve">, который мы со временем сможем полностью удалить. </w:t>
      </w:r>
    </w:p>
    <w:p w:rsidR="000D3827" w:rsidRDefault="008C5B68" w:rsidP="00342497">
      <w:pPr>
        <w:pStyle w:val="a3"/>
        <w:jc w:val="both"/>
      </w:pPr>
      <w:r>
        <w:t>Работа с CleanSpeech дала нам цепочки команд потоковой обработки и возможность сокращать паузы. Обе возможности внесли дополнительные улучшения. Цепочки команд потоковой обр</w:t>
      </w:r>
      <w:r>
        <w:t>а</w:t>
      </w:r>
      <w:r>
        <w:t xml:space="preserve">ботки непосредственно привели к возможности использования сценариев. Что, в свою очередь, запустило процесс адаптации в Audacity поддержки плагинов общего назначения. </w:t>
      </w:r>
    </w:p>
    <w:p w:rsidR="000D3827" w:rsidRDefault="008C5B68" w:rsidP="00342497">
      <w:pPr>
        <w:pStyle w:val="2"/>
        <w:jc w:val="both"/>
        <w:rPr>
          <w:rFonts w:eastAsia="Times New Roman"/>
        </w:rPr>
      </w:pPr>
      <w:bookmarkStart w:id="26" w:name="_Toc441581828"/>
      <w:r>
        <w:rPr>
          <w:rFonts w:eastAsia="Times New Roman"/>
        </w:rPr>
        <w:lastRenderedPageBreak/>
        <w:t>2.8. Эффекты режима реального времени</w:t>
      </w:r>
      <w:bookmarkEnd w:id="26"/>
    </w:p>
    <w:p w:rsidR="000D3827" w:rsidRDefault="008C5B68" w:rsidP="00342497">
      <w:pPr>
        <w:pStyle w:val="a3"/>
        <w:jc w:val="both"/>
      </w:pPr>
      <w:r>
        <w:t>В Audacity нет эффектов режима реального времени, то есть звуковых эффектов, которые по тр</w:t>
      </w:r>
      <w:r>
        <w:t>е</w:t>
      </w:r>
      <w:r>
        <w:t>бованию рассчитываются тогда, когда аудиозапись воспроизводится. Вместо этого в Audacity применяется эффект и нужно ждать его завершения. Одними из наиболее частых требований к Audacity остается добавление эффектов режима реального времени и воспроизведение аудиоэ</w:t>
      </w:r>
      <w:r>
        <w:t>ф</w:t>
      </w:r>
      <w:r>
        <w:t>фектов, которые должны происходить в фоновом режиме, а реакция пользовательского интерфе</w:t>
      </w:r>
      <w:r>
        <w:t>й</w:t>
      </w:r>
      <w:r>
        <w:t>са должна оставаться быстрой.</w:t>
      </w:r>
    </w:p>
    <w:p w:rsidR="000D3827" w:rsidRDefault="008C5B68" w:rsidP="00342497">
      <w:pPr>
        <w:pStyle w:val="a3"/>
        <w:jc w:val="both"/>
      </w:pPr>
      <w:r>
        <w:t>Проблема, с которой мы имеем дело, состоит в том, что то, что может быть эффектом реального времени на одной машине, может не работать как режим реального времени на другой более ме</w:t>
      </w:r>
      <w:r>
        <w:t>д</w:t>
      </w:r>
      <w:r>
        <w:t>ленной машине. Audacity работает на разнообразных машинах. Нам больше подходит, если фун</w:t>
      </w:r>
      <w:r>
        <w:t>к</w:t>
      </w:r>
      <w:r>
        <w:t>циональные возможности снижаются постепенно. На медленных машинах нам бы все еще хот</w:t>
      </w:r>
      <w:r>
        <w:t>е</w:t>
      </w:r>
      <w:r>
        <w:t>лось иметь возможность запросить эффект, который был быт применен ко всей дорожке, а затем прослушать обработанную аудиозапись где-нибудь ближе к середине дорожки после некоторого ожидания, которое потребуется Audacity с тем, чтобы разбраться, какая часть должна проигр</w:t>
      </w:r>
      <w:r>
        <w:t>ы</w:t>
      </w:r>
      <w:r>
        <w:t>ваться первой. На машине, которая слишком медленная для воспроизведения эффекта в режиме реального времени, нам бы нужно было прослушивать аудиозапись до тех пор, пока мы не доб</w:t>
      </w:r>
      <w:r>
        <w:t>е</w:t>
      </w:r>
      <w:r>
        <w:t>ремся до фрагмента, который отображен на экране. Чтобы это сделать, нам бы пришлось разр</w:t>
      </w:r>
      <w:r>
        <w:t>е</w:t>
      </w:r>
      <w:r>
        <w:t>шить, чтобы аудиоэффекты тормозили пользовательский интерфейс и чтобы порядок обработки аудио блоков был бы только строго слева направо.</w:t>
      </w:r>
    </w:p>
    <w:p w:rsidR="000D3827" w:rsidRDefault="008C5B68" w:rsidP="00342497">
      <w:pPr>
        <w:pStyle w:val="a3"/>
        <w:jc w:val="both"/>
      </w:pPr>
      <w:r>
        <w:t xml:space="preserve">Относительно недавнее дополнение в Audacity, которое называется </w:t>
      </w:r>
      <w:r>
        <w:rPr>
          <w:i/>
          <w:iCs/>
        </w:rPr>
        <w:t>загрузкой по требованию</w:t>
      </w:r>
      <w:r>
        <w:t xml:space="preserve"> (</w:t>
      </w:r>
      <w:r>
        <w:rPr>
          <w:i/>
          <w:iCs/>
        </w:rPr>
        <w:t>on demand loading</w:t>
      </w:r>
      <w:r>
        <w:t>), хотя оно и не связано с аудиоэффектами, обладает многими элементами, которые нам требуются для эффектов режима реального времени. При импорте аудиофайла в Audacity, т</w:t>
      </w:r>
      <w:r>
        <w:t>е</w:t>
      </w:r>
      <w:r>
        <w:t>перь можно в фоновом режиме создавать блочные файлы с обобщающей информацией. Пока а</w:t>
      </w:r>
      <w:r>
        <w:t>у</w:t>
      </w:r>
      <w:r>
        <w:t>диозапись продолжает загружаться, Audacity будет отображать те места аудиозаписи, которые еще не обработаны, как закрашенные серо-голубыми диагональными полосками, и будет продолжать отвечать на множество пользовательских команд. Блоки не обязательно должны обрабатываться последовательно слева направо. Замысел в том, этот же самый код может пригодиться для эффе</w:t>
      </w:r>
      <w:r>
        <w:t>к</w:t>
      </w:r>
      <w:r>
        <w:t xml:space="preserve">тов режима реального времени. </w:t>
      </w:r>
    </w:p>
    <w:p w:rsidR="000D3827" w:rsidRDefault="008C5B68" w:rsidP="00342497">
      <w:pPr>
        <w:pStyle w:val="a3"/>
        <w:jc w:val="both"/>
      </w:pPr>
      <w:r>
        <w:t>Загрузка по требованию предлагает нам эволюционный подход к добавлению эффектов режима реального времени. Это шаг, который позволяет избежать некоторых сложностей при создании самих эффектов режима реального времени. Для эффектов режима реального времени также д</w:t>
      </w:r>
      <w:r>
        <w:t>о</w:t>
      </w:r>
      <w:r>
        <w:t>полнительно потребуется взаимное наложение между блоками, поскольку в противном случае т</w:t>
      </w:r>
      <w:r>
        <w:t>а</w:t>
      </w:r>
      <w:r>
        <w:t>кие эффекты, как эхо, не будут правильно подключаться. Мы также должны позволить менять п</w:t>
      </w:r>
      <w:r>
        <w:t>а</w:t>
      </w:r>
      <w:r>
        <w:t>раметры во время проигрывания аудиозаписи. Благодаря тому, что сначала сделана загрузка по требованию, код стал использоваться на более раннем этапе, чем это могло бы быть. Благодаря фактическому использованию кода возникнет обратная связь и появятся уточнения.</w:t>
      </w:r>
    </w:p>
    <w:p w:rsidR="000D3827" w:rsidRDefault="008C5B68" w:rsidP="00342497">
      <w:pPr>
        <w:pStyle w:val="2"/>
        <w:jc w:val="both"/>
        <w:rPr>
          <w:rFonts w:eastAsia="Times New Roman"/>
        </w:rPr>
      </w:pPr>
      <w:bookmarkStart w:id="27" w:name="_Toc441581829"/>
      <w:r>
        <w:rPr>
          <w:rFonts w:eastAsia="Times New Roman"/>
        </w:rPr>
        <w:t>2.9. Заключение</w:t>
      </w:r>
      <w:bookmarkEnd w:id="27"/>
    </w:p>
    <w:p w:rsidR="000D3827" w:rsidRDefault="008C5B68" w:rsidP="00342497">
      <w:pPr>
        <w:pStyle w:val="a3"/>
        <w:jc w:val="both"/>
      </w:pPr>
      <w:r>
        <w:t>В предыдущих разделах данной главы рассказано, как хорошая структура способствует развитию программы или как отсутствие хорошей структуры этому мешает.</w:t>
      </w:r>
    </w:p>
    <w:p w:rsidR="000D3827" w:rsidRDefault="008C5B68" w:rsidP="00342497">
      <w:pPr>
        <w:numPr>
          <w:ilvl w:val="0"/>
          <w:numId w:val="5"/>
        </w:numPr>
        <w:spacing w:before="100" w:beforeAutospacing="1" w:after="100" w:afterAutospacing="1"/>
        <w:jc w:val="both"/>
        <w:rPr>
          <w:rFonts w:eastAsia="Times New Roman"/>
        </w:rPr>
      </w:pPr>
      <w:r>
        <w:rPr>
          <w:rFonts w:eastAsia="Times New Roman"/>
        </w:rPr>
        <w:t>Интерфейсы API других разработчиков, такие как PortAudio и wxWidgets, принесли нам о</w:t>
      </w:r>
      <w:r>
        <w:rPr>
          <w:rFonts w:eastAsia="Times New Roman"/>
        </w:rPr>
        <w:t>г</w:t>
      </w:r>
      <w:r>
        <w:rPr>
          <w:rFonts w:eastAsia="Times New Roman"/>
        </w:rPr>
        <w:t>ромную пользу. Они предложили нам код, на базе которого была сделана работа, и позв</w:t>
      </w:r>
      <w:r>
        <w:rPr>
          <w:rFonts w:eastAsia="Times New Roman"/>
        </w:rPr>
        <w:t>о</w:t>
      </w:r>
      <w:r>
        <w:rPr>
          <w:rFonts w:eastAsia="Times New Roman"/>
        </w:rPr>
        <w:t>лили абстрагироваться от различий, имеющихся во многих платформах. Единственное, чем мы за это заплатили, это то, что у нас слишком мало возможностей выбирать абстракции. У нас не совсем красивый код, используемый для воспроизведения и записи, т.к. мы должны были обрабатывать потоки тремя различными способами. В коде также гораздо больший объем копирования данных, чем это могло бы быть в случае, если бы мы управляли абс</w:t>
      </w:r>
      <w:r>
        <w:rPr>
          <w:rFonts w:eastAsia="Times New Roman"/>
        </w:rPr>
        <w:t>т</w:t>
      </w:r>
      <w:r>
        <w:rPr>
          <w:rFonts w:eastAsia="Times New Roman"/>
        </w:rPr>
        <w:t>ракциями.</w:t>
      </w:r>
    </w:p>
    <w:p w:rsidR="000D3827" w:rsidRDefault="008C5B68" w:rsidP="00342497">
      <w:pPr>
        <w:numPr>
          <w:ilvl w:val="0"/>
          <w:numId w:val="5"/>
        </w:numPr>
        <w:spacing w:before="100" w:beforeAutospacing="1" w:after="100" w:afterAutospacing="1"/>
        <w:jc w:val="both"/>
        <w:rPr>
          <w:rFonts w:eastAsia="Times New Roman"/>
        </w:rPr>
      </w:pPr>
      <w:r>
        <w:rPr>
          <w:rFonts w:eastAsia="Times New Roman"/>
        </w:rPr>
        <w:lastRenderedPageBreak/>
        <w:t>Интерфейс API, предложенный нам в wxWidgets, соблазнил нас написать несколько гр</w:t>
      </w:r>
      <w:r>
        <w:rPr>
          <w:rFonts w:eastAsia="Times New Roman"/>
        </w:rPr>
        <w:t>о</w:t>
      </w:r>
      <w:r>
        <w:rPr>
          <w:rFonts w:eastAsia="Times New Roman"/>
        </w:rPr>
        <w:t>моздкий код, которому следовать трудно. Наше решение состояло в добавление фасада п</w:t>
      </w:r>
      <w:r>
        <w:rPr>
          <w:rFonts w:eastAsia="Times New Roman"/>
        </w:rPr>
        <w:t>е</w:t>
      </w:r>
      <w:r>
        <w:rPr>
          <w:rFonts w:eastAsia="Times New Roman"/>
        </w:rPr>
        <w:t>ред wxWidgets, что предоставило нам абстракции, которые нам были нужны, и дало более чистый код.</w:t>
      </w:r>
    </w:p>
    <w:p w:rsidR="000D3827" w:rsidRDefault="008C5B68" w:rsidP="00342497">
      <w:pPr>
        <w:numPr>
          <w:ilvl w:val="0"/>
          <w:numId w:val="5"/>
        </w:numPr>
        <w:spacing w:before="100" w:beforeAutospacing="1" w:after="100" w:afterAutospacing="1"/>
        <w:jc w:val="both"/>
        <w:rPr>
          <w:rFonts w:eastAsia="Times New Roman"/>
        </w:rPr>
      </w:pPr>
      <w:r>
        <w:rPr>
          <w:rFonts w:eastAsia="Times New Roman"/>
        </w:rPr>
        <w:t>В панели TrackPanel в Audacity нам потребовалось выйти за пределы возможностей, кот</w:t>
      </w:r>
      <w:r>
        <w:rPr>
          <w:rFonts w:eastAsia="Times New Roman"/>
        </w:rPr>
        <w:t>о</w:t>
      </w:r>
      <w:r>
        <w:rPr>
          <w:rFonts w:eastAsia="Times New Roman"/>
        </w:rPr>
        <w:t>рые можно было бы легко получить в существующих виджетах. В результате мы создали нашу собственную специальную систему. Есть средства освобождения панели с виджет</w:t>
      </w:r>
      <w:r>
        <w:rPr>
          <w:rFonts w:eastAsia="Times New Roman"/>
        </w:rPr>
        <w:t>а</w:t>
      </w:r>
      <w:r>
        <w:rPr>
          <w:rFonts w:eastAsia="Times New Roman"/>
        </w:rPr>
        <w:t>ми, с механизмом изменения размеров и с логически различными объектами уровня пр</w:t>
      </w:r>
      <w:r>
        <w:rPr>
          <w:rFonts w:eastAsia="Times New Roman"/>
        </w:rPr>
        <w:t>и</w:t>
      </w:r>
      <w:r>
        <w:rPr>
          <w:rFonts w:eastAsia="Times New Roman"/>
        </w:rPr>
        <w:t>ложения, использование которых выходит за рамки панели TrackPanel.</w:t>
      </w:r>
    </w:p>
    <w:p w:rsidR="000D3827" w:rsidRDefault="008C5B68" w:rsidP="00342497">
      <w:pPr>
        <w:numPr>
          <w:ilvl w:val="0"/>
          <w:numId w:val="5"/>
        </w:numPr>
        <w:spacing w:before="100" w:beforeAutospacing="1" w:after="100" w:afterAutospacing="1"/>
        <w:jc w:val="both"/>
        <w:rPr>
          <w:rFonts w:eastAsia="Times New Roman"/>
        </w:rPr>
      </w:pPr>
      <w:r>
        <w:rPr>
          <w:rFonts w:eastAsia="Times New Roman"/>
        </w:rPr>
        <w:t>Структурные решения являются более широкими, чем решения, касающиеся того, как структурировать новые возможности. Столь же важным может оказаться решение о том, что не должно быть в программе. Оно может привести к чистому и безопасному коду. Пр</w:t>
      </w:r>
      <w:r>
        <w:rPr>
          <w:rFonts w:eastAsia="Times New Roman"/>
        </w:rPr>
        <w:t>и</w:t>
      </w:r>
      <w:r>
        <w:rPr>
          <w:rFonts w:eastAsia="Times New Roman"/>
        </w:rPr>
        <w:t>ятно получить преимущества скриптовых языков, таких как Perl, и не выполнять работу по поддержанию нсвоей собственной копии языка. Структурные решения также принимаются с учетом планов будущего развития. Предполагается, что наши модульная система, нах</w:t>
      </w:r>
      <w:r>
        <w:rPr>
          <w:rFonts w:eastAsia="Times New Roman"/>
        </w:rPr>
        <w:t>о</w:t>
      </w:r>
      <w:r>
        <w:rPr>
          <w:rFonts w:eastAsia="Times New Roman"/>
        </w:rPr>
        <w:t>дящаяся в зачаточном состоянии, позволит нам больше экспериментировать, т. к. экспер</w:t>
      </w:r>
      <w:r>
        <w:rPr>
          <w:rFonts w:eastAsia="Times New Roman"/>
        </w:rPr>
        <w:t>и</w:t>
      </w:r>
      <w:r>
        <w:rPr>
          <w:rFonts w:eastAsia="Times New Roman"/>
        </w:rPr>
        <w:t>менты стали безопаснее. Предполагается, что загрузка по требованию будет эволюционным шагом на пути к обработке по требованию эффектов режима реального времени.</w:t>
      </w:r>
    </w:p>
    <w:p w:rsidR="000D3827" w:rsidRDefault="008C5B68" w:rsidP="00342497">
      <w:pPr>
        <w:pStyle w:val="a3"/>
        <w:jc w:val="both"/>
      </w:pPr>
      <w:r>
        <w:t>Чем больше смотришь, тем очевиднее, что Audacity является результатом коллективной работы. Сообщество — это больше, чем просто все те, кто непосредственно сотрудничает друг с другом, поскольку зависят от библиотек, у каждой из которых есть свое собственное сообщество с собс</w:t>
      </w:r>
      <w:r>
        <w:t>т</w:t>
      </w:r>
      <w:r>
        <w:t>венными экспертами в своих вопросах. Читая о структурной смеси в Audacity, вероятно, не след</w:t>
      </w:r>
      <w:r>
        <w:t>у</w:t>
      </w:r>
      <w:r>
        <w:t>ет удивляться, что когда сообщество развивается, в него привлекаются новые разработчики, пр</w:t>
      </w:r>
      <w:r>
        <w:t>и</w:t>
      </w:r>
      <w:r>
        <w:t>чем с совершенно разными уровнями квалификации.</w:t>
      </w:r>
    </w:p>
    <w:p w:rsidR="000D3827" w:rsidRDefault="008C5B68" w:rsidP="00342497">
      <w:pPr>
        <w:pStyle w:val="a3"/>
        <w:jc w:val="both"/>
      </w:pPr>
      <w:r>
        <w:t>У меня нет никаких сомнений в том, что то, какое сообщество стоит за Audacity, отражено в сил</w:t>
      </w:r>
      <w:r>
        <w:t>ь</w:t>
      </w:r>
      <w:r>
        <w:t>ных и слабых сторонах кода. Более закрытые группы могли бы написать более качественный код, чем тот, который есть у нас, и более последовательно, но при меньшем количестве участников б</w:t>
      </w:r>
      <w:r>
        <w:t>ы</w:t>
      </w:r>
      <w:r>
        <w:t>ло бы гораздо труднее реализовать весь спектр возможностей Audacity.</w:t>
      </w:r>
    </w:p>
    <w:p w:rsidR="000D3827" w:rsidRDefault="008C5B68" w:rsidP="00342497">
      <w:pPr>
        <w:pStyle w:val="3"/>
        <w:jc w:val="both"/>
        <w:rPr>
          <w:rFonts w:eastAsia="Times New Roman"/>
        </w:rPr>
      </w:pPr>
      <w:bookmarkStart w:id="28" w:name="_Toc441581830"/>
      <w:r>
        <w:rPr>
          <w:rFonts w:eastAsia="Times New Roman"/>
        </w:rPr>
        <w:t>Примечания</w:t>
      </w:r>
      <w:bookmarkEnd w:id="28"/>
    </w:p>
    <w:p w:rsidR="000D3827" w:rsidRPr="00BA6B78" w:rsidRDefault="008C5B68" w:rsidP="00342497">
      <w:pPr>
        <w:numPr>
          <w:ilvl w:val="0"/>
          <w:numId w:val="6"/>
        </w:numPr>
        <w:spacing w:before="100" w:beforeAutospacing="1" w:after="100" w:afterAutospacing="1"/>
        <w:jc w:val="both"/>
        <w:rPr>
          <w:rFonts w:eastAsia="Times New Roman"/>
        </w:rPr>
      </w:pPr>
      <w:r>
        <w:rPr>
          <w:rFonts w:eastAsia="Times New Roman"/>
        </w:rPr>
        <w:t xml:space="preserve">Единственным исключением из этого является язык Найквиста на базе Lisp (Lisp-based Nyquist language), который был встроен в Audacity с самого начала. Мы хотели бы сделать его отдельным модулем, поставляемым в комплекте с Audacity, но нам не хватило времени сделать эти изменения. </w:t>
      </w:r>
    </w:p>
    <w:p w:rsidR="00BA6B78" w:rsidRDefault="00BA6B78" w:rsidP="00342497">
      <w:pPr>
        <w:pStyle w:val="1"/>
        <w:jc w:val="both"/>
      </w:pPr>
      <w:bookmarkStart w:id="29" w:name="_Toc441581831"/>
      <w:r>
        <w:t>Командная оболочка Bourne-Again Shell</w:t>
      </w:r>
      <w:bookmarkEnd w:id="29"/>
    </w:p>
    <w:p w:rsidR="000D3827" w:rsidRDefault="008C5B68" w:rsidP="00342497">
      <w:pPr>
        <w:pStyle w:val="2"/>
        <w:jc w:val="both"/>
        <w:rPr>
          <w:rFonts w:eastAsia="Times New Roman"/>
        </w:rPr>
      </w:pPr>
      <w:bookmarkStart w:id="30" w:name="_Toc441581832"/>
      <w:r>
        <w:rPr>
          <w:rFonts w:eastAsia="Times New Roman"/>
        </w:rPr>
        <w:t>3.1. Ведение</w:t>
      </w:r>
      <w:bookmarkEnd w:id="30"/>
    </w:p>
    <w:p w:rsidR="000D3827" w:rsidRDefault="008C5B68" w:rsidP="00342497">
      <w:pPr>
        <w:pStyle w:val="a3"/>
        <w:jc w:val="both"/>
      </w:pPr>
      <w:r>
        <w:t>Командная оболочка Unix предоставляет интерфейс, который позволяет пользователю при пом</w:t>
      </w:r>
      <w:r>
        <w:t>о</w:t>
      </w:r>
      <w:r>
        <w:t>щи запуска команд взаимодействовать с операционной системой. Но в командной оболочке также представлен довольно богатый язык программирования: есть конструкции управления порядком выполнения команд, изменения этого порядка, организации циклов, условного исполнения; есть также основные математические операции, именованные функции, строковые переменные, а та</w:t>
      </w:r>
      <w:r>
        <w:t>к</w:t>
      </w:r>
      <w:r>
        <w:t>же двунаправленная связь между командной оболочкой и командами, которые в ней вызываются.</w:t>
      </w:r>
    </w:p>
    <w:p w:rsidR="000D3827" w:rsidRDefault="008C5B68" w:rsidP="00342497">
      <w:pPr>
        <w:pStyle w:val="a3"/>
        <w:jc w:val="both"/>
      </w:pPr>
      <w:r>
        <w:t>Командные оболочки можно использовать в интерактивном режиме, обращаясь к ним из термин</w:t>
      </w:r>
      <w:r>
        <w:t>а</w:t>
      </w:r>
      <w:r>
        <w:t>ла или эмулятора терминала, например, из xterm, или неинтерактивно, читая команды из файла. В большинстве современных командных оболочек, в том числе и в bash, есть средства редактиров</w:t>
      </w:r>
      <w:r>
        <w:t>а</w:t>
      </w:r>
      <w:r>
        <w:t xml:space="preserve">ния командной строки, в которых с помощью команд, похожих на команды emacs или vi, можно </w:t>
      </w:r>
      <w:r>
        <w:lastRenderedPageBreak/>
        <w:t>манипулировать с командной строкой, пока она еще не введена, а также есть различные варианты сохранения команд в списке уже выполненных команд.</w:t>
      </w:r>
    </w:p>
    <w:p w:rsidR="000D3827" w:rsidRDefault="008C5B68" w:rsidP="00342497">
      <w:pPr>
        <w:pStyle w:val="a3"/>
        <w:jc w:val="both"/>
      </w:pPr>
      <w:r>
        <w:t>Обработка данных в bash очень похожа на работу конвейера командной оболочки: после того, как данные считываются из терминала или из скрипта, они проходят через ряд стадий, трансформир</w:t>
      </w:r>
      <w:r>
        <w:t>у</w:t>
      </w:r>
      <w:r>
        <w:t>ясь на каждой из них, до тех пор, пока командная оболочка наконец не выполнит команду и не п</w:t>
      </w:r>
      <w:r>
        <w:t>о</w:t>
      </w:r>
      <w:r>
        <w:t>лучит код состояния, возвращаемый командой.</w:t>
      </w:r>
    </w:p>
    <w:p w:rsidR="000D3827" w:rsidRDefault="008C5B68" w:rsidP="00342497">
      <w:pPr>
        <w:pStyle w:val="a3"/>
        <w:jc w:val="both"/>
      </w:pPr>
      <w:r>
        <w:t>В данной главе мы рассмотрим основные компоненты bash - обработку входных данных, синта</w:t>
      </w:r>
      <w:r>
        <w:t>к</w:t>
      </w:r>
      <w:r>
        <w:t>сический анализ, различные раскрытия слов и прочую обработку команд, а также исполнение к</w:t>
      </w:r>
      <w:r>
        <w:t>о</w:t>
      </w:r>
      <w:r>
        <w:t>манд, если их рассматривать с точки зрения конвейерной обработки. Эти компоненты выступают в роли конвейера, который считывает данные с клавиатуры или из файла, превращая их в выпо</w:t>
      </w:r>
      <w:r>
        <w:t>л</w:t>
      </w:r>
      <w:r>
        <w:t>ненные команды.</w:t>
      </w:r>
    </w:p>
    <w:p w:rsidR="000D3827" w:rsidRDefault="008C5B68" w:rsidP="00342497">
      <w:pPr>
        <w:jc w:val="both"/>
        <w:rPr>
          <w:rFonts w:eastAsia="Times New Roman"/>
        </w:rPr>
      </w:pPr>
      <w:r>
        <w:rPr>
          <w:rFonts w:eastAsia="Times New Roman"/>
          <w:noProof/>
        </w:rPr>
        <w:drawing>
          <wp:inline distT="0" distB="0" distL="0" distR="0">
            <wp:extent cx="5419725" cy="4314825"/>
            <wp:effectExtent l="0" t="0" r="0" b="0"/>
            <wp:docPr id="17" name="Рисунок 17" descr="Компонентная архитектура 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омпонентная архитектура bash"/>
                    <pic:cNvPicPr>
                      <a:picLocks noChangeAspect="1" noChangeArrowheads="1"/>
                    </pic:cNvPicPr>
                  </pic:nvPicPr>
                  <pic:blipFill>
                    <a:blip r:link="rId24" cstate="print"/>
                    <a:srcRect/>
                    <a:stretch>
                      <a:fillRect/>
                    </a:stretch>
                  </pic:blipFill>
                  <pic:spPr bwMode="auto">
                    <a:xfrm>
                      <a:off x="0" y="0"/>
                      <a:ext cx="5419725" cy="431482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 3.1: Компонентная архитектура bash </w:t>
      </w:r>
    </w:p>
    <w:p w:rsidR="000D3827" w:rsidRDefault="008C5B68" w:rsidP="00342497">
      <w:pPr>
        <w:pStyle w:val="3"/>
        <w:jc w:val="both"/>
        <w:rPr>
          <w:rFonts w:eastAsia="Times New Roman"/>
        </w:rPr>
      </w:pPr>
      <w:bookmarkStart w:id="31" w:name="_Toc441581833"/>
      <w:r>
        <w:rPr>
          <w:rFonts w:eastAsia="Times New Roman"/>
        </w:rPr>
        <w:t>3.1.1. Bash</w:t>
      </w:r>
      <w:bookmarkEnd w:id="31"/>
    </w:p>
    <w:p w:rsidR="000D3827" w:rsidRDefault="008C5B68" w:rsidP="00342497">
      <w:pPr>
        <w:pStyle w:val="a3"/>
        <w:jc w:val="both"/>
      </w:pPr>
      <w:r>
        <w:t>Bash является командной оболочкой, которая появилась в операционной системе GNU, обычно реализуемой поверх ядра Linux, а также в некоторых других операционных системах и, в первую очередь, в Mac OS X. По сравнению с ушедшими в историю версиями оболочки sh, в bash улу</w:t>
      </w:r>
      <w:r>
        <w:t>ч</w:t>
      </w:r>
      <w:r>
        <w:t>шены функциональные возможности, касающиеся как интерактивного режима, так и возможн</w:t>
      </w:r>
      <w:r>
        <w:t>о</w:t>
      </w:r>
      <w:r>
        <w:t>стей программирования.</w:t>
      </w:r>
    </w:p>
    <w:p w:rsidR="000D3827" w:rsidRDefault="008C5B68" w:rsidP="00342497">
      <w:pPr>
        <w:pStyle w:val="a3"/>
        <w:jc w:val="both"/>
      </w:pPr>
      <w:r>
        <w:t xml:space="preserve">Название является сокращением от Bourne-Again SHell, каламбура объединения имени Стивена Борна (Stephen Bourne - автор прямого предшественника используемой в текущих версиях Unix командной оболочки </w:t>
      </w:r>
      <w:r>
        <w:rPr>
          <w:rStyle w:val="HTML"/>
        </w:rPr>
        <w:t>/bin/sh</w:t>
      </w:r>
      <w:r>
        <w:t>, который появился в версии Bell Labs Seventh Edition Research си</w:t>
      </w:r>
      <w:r>
        <w:t>с</w:t>
      </w:r>
      <w:r>
        <w:t xml:space="preserve">темы Unix) с понятием перерождения через новую реализацию. Подлинным автором командной оболочки bash был Брайан Фокс (Brian Fox), сотрудник фонда Free Software Foundation. Я работаю </w:t>
      </w:r>
      <w:r>
        <w:lastRenderedPageBreak/>
        <w:t>в качестве волонтера в университете Case Western Reserve University в Кливленде, штат Огайо, и в настоящее время являюсь разработчиком bash, а также осуществляю его поддержку.</w:t>
      </w:r>
    </w:p>
    <w:p w:rsidR="000D3827" w:rsidRDefault="008C5B68" w:rsidP="00342497">
      <w:pPr>
        <w:pStyle w:val="a3"/>
        <w:jc w:val="both"/>
      </w:pPr>
      <w:r>
        <w:t>Точно также как и другое программное обеспечение GNU, bash является полностью переносимым. В настоящее время он работает практически на любой версии Unix, а также на нескольких других операционных системах — есть независимые порты bash , например, для сред Cygwin и MinGW, поддерживаемых в Windows, также порты bash входят в состав дистрибутивов для Unix-подобных операционных систем, например, QNX и Minix. Чтобы собрать и запустить bash, необходима только среда Posix, например, такая, что предоставлена фирмой Microsoft в составе сервисов Services for Unix (SFU).</w:t>
      </w:r>
    </w:p>
    <w:p w:rsidR="000D3827" w:rsidRDefault="008C5B68" w:rsidP="00342497">
      <w:pPr>
        <w:pStyle w:val="2"/>
        <w:jc w:val="both"/>
        <w:rPr>
          <w:rFonts w:eastAsia="Times New Roman"/>
        </w:rPr>
      </w:pPr>
      <w:bookmarkStart w:id="32" w:name="_Toc441581834"/>
      <w:r>
        <w:rPr>
          <w:rFonts w:eastAsia="Times New Roman"/>
        </w:rPr>
        <w:t>3.2. Синтаксические единицы и примитивы</w:t>
      </w:r>
      <w:bookmarkEnd w:id="32"/>
    </w:p>
    <w:p w:rsidR="000D3827" w:rsidRDefault="008C5B68" w:rsidP="00342497">
      <w:pPr>
        <w:pStyle w:val="3"/>
        <w:jc w:val="both"/>
        <w:rPr>
          <w:rFonts w:eastAsia="Times New Roman"/>
        </w:rPr>
      </w:pPr>
      <w:bookmarkStart w:id="33" w:name="_Toc441581835"/>
      <w:r>
        <w:rPr>
          <w:rFonts w:eastAsia="Times New Roman"/>
        </w:rPr>
        <w:t>3.2.1. Примитивы</w:t>
      </w:r>
      <w:bookmarkEnd w:id="33"/>
    </w:p>
    <w:p w:rsidR="000D3827" w:rsidRDefault="008C5B68" w:rsidP="00342497">
      <w:pPr>
        <w:pStyle w:val="a3"/>
        <w:jc w:val="both"/>
      </w:pPr>
      <w:r>
        <w:t>Что касается bash, то в ней есть три основных вида лексем: зарезервированные слова, слова и оп</w:t>
      </w:r>
      <w:r>
        <w:t>е</w:t>
      </w:r>
      <w:r>
        <w:t xml:space="preserve">раторы. Зарезервированными словами являются такие, которые в командной оболочке и в ее языке программирования имеют особое значение; как правило, эти слова применяются для написания конструкций, определяющих последовательность выполнения действий, например, </w:t>
      </w:r>
      <w:r>
        <w:rPr>
          <w:rStyle w:val="HTML"/>
        </w:rPr>
        <w:t>if</w:t>
      </w:r>
      <w:r>
        <w:t xml:space="preserve"> и </w:t>
      </w:r>
      <w:r>
        <w:rPr>
          <w:rStyle w:val="HTML"/>
        </w:rPr>
        <w:t>while</w:t>
      </w:r>
      <w:r>
        <w:t xml:space="preserve">. Операторы состоят из одного или нескольких метасимволов - символов, которые, сами по себе, имеют в командной оболочке особое значение, например, | и &gt;. Остальные данные, вводимые в командной оболочке, представляют собой обычные слова, некоторые из которых в зависимости от того, где в командной строке они находятся, имеют особое значение — например, инструкции присваивания или числа. </w:t>
      </w:r>
    </w:p>
    <w:p w:rsidR="000D3827" w:rsidRDefault="008C5B68" w:rsidP="00342497">
      <w:pPr>
        <w:pStyle w:val="3"/>
        <w:jc w:val="both"/>
        <w:rPr>
          <w:rFonts w:eastAsia="Times New Roman"/>
        </w:rPr>
      </w:pPr>
      <w:bookmarkStart w:id="34" w:name="_Toc441581836"/>
      <w:r>
        <w:rPr>
          <w:rFonts w:eastAsia="Times New Roman"/>
        </w:rPr>
        <w:t>3.2.2. Переменные и параметры</w:t>
      </w:r>
      <w:bookmarkEnd w:id="34"/>
    </w:p>
    <w:p w:rsidR="000D3827" w:rsidRDefault="008C5B68" w:rsidP="00342497">
      <w:pPr>
        <w:pStyle w:val="a3"/>
        <w:jc w:val="both"/>
      </w:pPr>
      <w:r>
        <w:t>Как и в любом языке программирования, в командной оболочке есть переменные: это имена, на которые ссылаются при хранении данных и при выполнении над ними операций. В командной оболочке можно пользоваться обычными переменными, которые могут задавать пользователи, и несколькими встроенными переменными, которые называются параметрами. В командной об</w:t>
      </w:r>
      <w:r>
        <w:t>о</w:t>
      </w:r>
      <w:r>
        <w:t>лочке параметры, как правило, отражают некоторые аспекты внутреннего состояния командной оболочки, и устанавливаются автоматически, или в результате побочного эффекта при выполн</w:t>
      </w:r>
      <w:r>
        <w:t>е</w:t>
      </w:r>
      <w:r>
        <w:t>нии другой операции.</w:t>
      </w:r>
    </w:p>
    <w:p w:rsidR="000D3827" w:rsidRDefault="008C5B68" w:rsidP="00342497">
      <w:pPr>
        <w:pStyle w:val="a3"/>
        <w:jc w:val="both"/>
      </w:pPr>
      <w:r>
        <w:t>Значениями переменных являются строки. Некоторые значения, в зависимости от контекста, тра</w:t>
      </w:r>
      <w:r>
        <w:t>к</w:t>
      </w:r>
      <w:r>
        <w:t>туются специальным образом; об этом будет рассказано позже. Переменные назначаются с пом</w:t>
      </w:r>
      <w:r>
        <w:t>о</w:t>
      </w:r>
      <w:r>
        <w:t xml:space="preserve">щью инструкций вида </w:t>
      </w:r>
      <w:r>
        <w:rPr>
          <w:rStyle w:val="HTML"/>
        </w:rPr>
        <w:t>name=value</w:t>
      </w:r>
      <w:r>
        <w:t xml:space="preserve">. Значение </w:t>
      </w:r>
      <w:r>
        <w:rPr>
          <w:rStyle w:val="HTML"/>
        </w:rPr>
        <w:t>value</w:t>
      </w:r>
      <w:r>
        <w:t xml:space="preserve"> является необязательным; если оно не указано, то переменной по имени </w:t>
      </w:r>
      <w:r>
        <w:rPr>
          <w:rStyle w:val="HTML"/>
        </w:rPr>
        <w:t>name</w:t>
      </w:r>
      <w:r>
        <w:t xml:space="preserve"> присваивается пустая строка. Если значение указано, оболочка ра</w:t>
      </w:r>
      <w:r>
        <w:t>с</w:t>
      </w:r>
      <w:r>
        <w:t xml:space="preserve">крывает значение и присваивает его переменной по имени </w:t>
      </w:r>
      <w:r>
        <w:rPr>
          <w:rStyle w:val="HTML"/>
        </w:rPr>
        <w:t>name</w:t>
      </w:r>
      <w:r>
        <w:t xml:space="preserve">. В зависимости от того, задано ли значение переменной или нет, оболочка может выполнять разные операции, однако единственным способом задать переменной значение является присваивание. Переменные даже в случае, если они были объявлены и для них были заданы атрибуты, но которым значение еще не присвоено, считаются неопределенными (имеют значение </w:t>
      </w:r>
      <w:r>
        <w:rPr>
          <w:i/>
          <w:iCs/>
        </w:rPr>
        <w:t>unset</w:t>
      </w:r>
      <w:r>
        <w:t>).</w:t>
      </w:r>
    </w:p>
    <w:p w:rsidR="000D3827" w:rsidRDefault="008C5B68" w:rsidP="00342497">
      <w:pPr>
        <w:pStyle w:val="a3"/>
        <w:jc w:val="both"/>
      </w:pPr>
      <w:r>
        <w:t>Слово, начинающееся с символа доллара, является переменной или ссылкой на параметр. Слово, в том числе и символ доллара, заменяется на значение переменной с эти именем. В командной об</w:t>
      </w:r>
      <w:r>
        <w:t>о</w:t>
      </w:r>
      <w:r>
        <w:t>лочке имеется богатый набор операторов, предназначенный для раскрытия значений, начиная от простой замены значения и до изменения или удаления частей значения переменной, соответс</w:t>
      </w:r>
      <w:r>
        <w:t>т</w:t>
      </w:r>
      <w:r>
        <w:t>вующих некоторому образцу.</w:t>
      </w:r>
    </w:p>
    <w:p w:rsidR="000D3827" w:rsidRDefault="008C5B68" w:rsidP="00342497">
      <w:pPr>
        <w:pStyle w:val="a3"/>
        <w:jc w:val="both"/>
      </w:pPr>
      <w:r>
        <w:t>Есть положения о локальных и глобальных переменных. По умолчанию, все переменные являются глобальными. Любая простая команда (наиболее знакомый тип команды - название команды и н</w:t>
      </w:r>
      <w:r>
        <w:t>е</w:t>
      </w:r>
      <w:r>
        <w:t xml:space="preserve">обязательные набор аргументов и ссылок) может предваряться набором операторов присваивания, </w:t>
      </w:r>
      <w:r>
        <w:lastRenderedPageBreak/>
        <w:t>в этом случае переменные существуют только для этой команды. В командной оболочке есть ре</w:t>
      </w:r>
      <w:r>
        <w:t>а</w:t>
      </w:r>
      <w:r>
        <w:t>лизации хранимых процедур или функций командной оборочки, в которых могут быть локальные переменные этих функций.</w:t>
      </w:r>
    </w:p>
    <w:p w:rsidR="000D3827" w:rsidRDefault="008C5B68" w:rsidP="00342497">
      <w:pPr>
        <w:pStyle w:val="a3"/>
        <w:jc w:val="both"/>
      </w:pPr>
      <w:r>
        <w:t>Типизация переменных минимальна: в дополнение к обычным строковым переменным есть целые числа (тип integer) и массивы (тип integer). Переменные целочисленного типа трактуются как чи</w:t>
      </w:r>
      <w:r>
        <w:t>с</w:t>
      </w:r>
      <w:r>
        <w:t>ла: любая присваиваемая им строка раскрывается как арифметическое выражение и полученный результат присваивается переменной в качестве значения. Массивы могут быть индексные или а</w:t>
      </w:r>
      <w:r>
        <w:t>с</w:t>
      </w:r>
      <w:r>
        <w:t>социативные; в индексных массивах в качестве индексов используются числа, а в ассоциативных массивах - произвольные строки. Элементы массива являются строками, которые, если это нео</w:t>
      </w:r>
      <w:r>
        <w:t>б</w:t>
      </w:r>
      <w:r>
        <w:t>ходимо, можно рассматривать как целые числа. Элементами массива не могут быть другие масс</w:t>
      </w:r>
      <w:r>
        <w:t>и</w:t>
      </w:r>
      <w:r>
        <w:t>вы.</w:t>
      </w:r>
    </w:p>
    <w:p w:rsidR="000D3827" w:rsidRDefault="008C5B68" w:rsidP="00342497">
      <w:pPr>
        <w:pStyle w:val="a3"/>
        <w:jc w:val="both"/>
      </w:pPr>
      <w:r>
        <w:t>В bash для запоминания переменных и доступа к ним используются хэш-таблицы, а для реализ</w:t>
      </w:r>
      <w:r>
        <w:t>а</w:t>
      </w:r>
      <w:r>
        <w:t>ции областей видимости переменных - связные списки, состоящие из таких хэш-таблиц. Есть ра</w:t>
      </w:r>
      <w:r>
        <w:t>з</w:t>
      </w:r>
      <w:r>
        <w:t>личные области видимости переменных для вызовов функций командной оболочки и временные области видимости для переменных, значения которых устанавливается в инструкциях присваив</w:t>
      </w:r>
      <w:r>
        <w:t>а</w:t>
      </w:r>
      <w:r>
        <w:t>ния, предшествующих команде. Когда, например, эти инструкции присваивания предшествуют команде, встроенной в командную оболочку, оболочка должна следить за тем порядком, в котором следует обращаться по ссылкам на эти переменные, и связные области видимости позволяют bash это делать. В зависимости от того, какой уровень вложенности используется, может потребоваться просмотреть на удивление много областей видимости.</w:t>
      </w:r>
    </w:p>
    <w:p w:rsidR="000D3827" w:rsidRDefault="008C5B68" w:rsidP="00342497">
      <w:pPr>
        <w:pStyle w:val="3"/>
        <w:jc w:val="both"/>
        <w:rPr>
          <w:rFonts w:eastAsia="Times New Roman"/>
        </w:rPr>
      </w:pPr>
      <w:bookmarkStart w:id="35" w:name="_Toc441581837"/>
      <w:r>
        <w:rPr>
          <w:rFonts w:eastAsia="Times New Roman"/>
        </w:rPr>
        <w:t>3.2.3. Язык программирования командной оболочки</w:t>
      </w:r>
      <w:bookmarkEnd w:id="35"/>
    </w:p>
    <w:p w:rsidR="000D3827" w:rsidRDefault="008C5B68" w:rsidP="00342497">
      <w:pPr>
        <w:pStyle w:val="a3"/>
        <w:jc w:val="both"/>
      </w:pPr>
      <w:r>
        <w:rPr>
          <w:i/>
          <w:iCs/>
        </w:rPr>
        <w:t>Простая</w:t>
      </w:r>
      <w:r>
        <w:t xml:space="preserve"> команда командной оболочки, которая более всего известна большинству читателей, с</w:t>
      </w:r>
      <w:r>
        <w:t>о</w:t>
      </w:r>
      <w:r>
        <w:t xml:space="preserve">стоит из имени команды, например, </w:t>
      </w:r>
      <w:r>
        <w:rPr>
          <w:rStyle w:val="HTML"/>
        </w:rPr>
        <w:t>echo</w:t>
      </w:r>
      <w:r>
        <w:t xml:space="preserve"> или </w:t>
      </w:r>
      <w:r>
        <w:rPr>
          <w:rStyle w:val="HTML"/>
        </w:rPr>
        <w:t>cd</w:t>
      </w:r>
      <w:r>
        <w:t>, и списка, состоящего из нуля или большего чи</w:t>
      </w:r>
      <w:r>
        <w:t>с</w:t>
      </w:r>
      <w:r>
        <w:t>ла аргументов и перенаправлений. Перенаправления позволяют пользователю командной оболо</w:t>
      </w:r>
      <w:r>
        <w:t>ч</w:t>
      </w:r>
      <w:r>
        <w:t>ки управлять в вызываемых командах вводом и выводом данных. Как отмечалось выше, пользов</w:t>
      </w:r>
      <w:r>
        <w:t>а</w:t>
      </w:r>
      <w:r>
        <w:t>тели могут для простых команд определять локальные переменные.</w:t>
      </w:r>
    </w:p>
    <w:p w:rsidR="000D3827" w:rsidRDefault="008C5B68" w:rsidP="00342497">
      <w:pPr>
        <w:pStyle w:val="a3"/>
        <w:jc w:val="both"/>
      </w:pPr>
      <w:r>
        <w:t xml:space="preserve">С помощью зарезервированных слов вводятся более сложные команды командной оболочки. Есть конструкции, обычные для любого высокоуровневого языка программирования, например, </w:t>
      </w:r>
      <w:r>
        <w:rPr>
          <w:rStyle w:val="HTML"/>
        </w:rPr>
        <w:t>if-then-else</w:t>
      </w:r>
      <w:r>
        <w:t xml:space="preserve">, </w:t>
      </w:r>
      <w:r>
        <w:rPr>
          <w:rStyle w:val="HTML"/>
        </w:rPr>
        <w:t>while</w:t>
      </w:r>
      <w:r>
        <w:t xml:space="preserve">, цикл </w:t>
      </w:r>
      <w:r>
        <w:rPr>
          <w:rStyle w:val="HTML"/>
        </w:rPr>
        <w:t>for</w:t>
      </w:r>
      <w:r>
        <w:t xml:space="preserve"> для итерации по списку значений, а также арифметический цикл </w:t>
      </w:r>
      <w:r>
        <w:rPr>
          <w:rStyle w:val="HTML"/>
        </w:rPr>
        <w:t>for</w:t>
      </w:r>
      <w:r>
        <w:t>, похожий на используемый в языке C. С помощью этих более сложных команд командная оболо</w:t>
      </w:r>
      <w:r>
        <w:t>ч</w:t>
      </w:r>
      <w:r>
        <w:t>ка может выполнить команду или другую проверку условия и, в зависимости от полученного р</w:t>
      </w:r>
      <w:r>
        <w:t>е</w:t>
      </w:r>
      <w:r>
        <w:t>зультата, выполнять различные операции, либо может повторять выполнение команды много раз.</w:t>
      </w:r>
    </w:p>
    <w:p w:rsidR="000D3827" w:rsidRDefault="008C5B68" w:rsidP="00342497">
      <w:pPr>
        <w:pStyle w:val="a3"/>
        <w:jc w:val="both"/>
      </w:pPr>
      <w:r>
        <w:t>Одним из подарков, который Unix принес в компьютерный мир, является конвейер: линейный список команд, в котором выход одной команды в списке становится входом следующей команды. В конвейере можно использовать любую конструкцию командной оболочки; не редкость видеть конвейеры, в которых в цикле обрабатываются данные, выдаваемые командами.</w:t>
      </w:r>
    </w:p>
    <w:p w:rsidR="000D3827" w:rsidRDefault="008C5B68" w:rsidP="00342497">
      <w:pPr>
        <w:pStyle w:val="a3"/>
        <w:jc w:val="both"/>
      </w:pPr>
      <w:r>
        <w:t>В bash реализован механизм, который позволяет, когда вызывается команда, перенаправлять ста</w:t>
      </w:r>
      <w:r>
        <w:t>н</w:t>
      </w:r>
      <w:r>
        <w:t xml:space="preserve">дартный входной поток, стандартный выходной поток и стандартный поток ошибок в другой файл или процесс. Программисты, пользующиеся командной оболочкой, также могут в среде текущей оболочки осуществлять перенаправление в открытые и закрытые файлы. </w:t>
      </w:r>
    </w:p>
    <w:p w:rsidR="000D3827" w:rsidRDefault="008C5B68" w:rsidP="00342497">
      <w:pPr>
        <w:pStyle w:val="a3"/>
        <w:jc w:val="both"/>
      </w:pPr>
      <w:r>
        <w:t>Bash позволяет запоминать программы, работающие в командной оболочке, и использовать их б</w:t>
      </w:r>
      <w:r>
        <w:t>о</w:t>
      </w:r>
      <w:r>
        <w:t>лее одного раза. Есть два способа именования групп команд - создать функцию командной об</w:t>
      </w:r>
      <w:r>
        <w:t>о</w:t>
      </w:r>
      <w:r>
        <w:t>лочки или создать скрипт командной оболочки — и выполнить их точно также, как и любую др</w:t>
      </w:r>
      <w:r>
        <w:t>у</w:t>
      </w:r>
      <w:r>
        <w:t>гую команду. Функции командной оболочки объявляются с использованием специальных синта</w:t>
      </w:r>
      <w:r>
        <w:t>к</w:t>
      </w:r>
      <w:r>
        <w:t>сических правил, а затем запоминаются и выполняются в контексте той же самой командной об</w:t>
      </w:r>
      <w:r>
        <w:t>о</w:t>
      </w:r>
      <w:r>
        <w:t>лочки; скрипт командной оболочки создается при помощи записи команд в файл и выполнение этого файла представляет собой запуск нового экземпляра командной оболочки, которая инте</w:t>
      </w:r>
      <w:r>
        <w:t>р</w:t>
      </w:r>
      <w:r>
        <w:lastRenderedPageBreak/>
        <w:t>претирует этот файл. Функции обычно выполняются в командной оболочке в том же самом ко</w:t>
      </w:r>
      <w:r>
        <w:t>н</w:t>
      </w:r>
      <w:r>
        <w:t>тексте исполнения, из которой они были вызваны; однако скрипты, поскольку они интерпретир</w:t>
      </w:r>
      <w:r>
        <w:t>у</w:t>
      </w:r>
      <w:r>
        <w:t>ются в новом экземпляре командной оболочки, могут совместно использовать только те данные, которые в среде командных оболочек могут передаваться между процессами.</w:t>
      </w:r>
    </w:p>
    <w:p w:rsidR="000D3827" w:rsidRDefault="008C5B68" w:rsidP="00342497">
      <w:pPr>
        <w:pStyle w:val="3"/>
        <w:jc w:val="both"/>
        <w:rPr>
          <w:rFonts w:eastAsia="Times New Roman"/>
        </w:rPr>
      </w:pPr>
      <w:bookmarkStart w:id="36" w:name="_Toc441581838"/>
      <w:r>
        <w:rPr>
          <w:rFonts w:eastAsia="Times New Roman"/>
        </w:rPr>
        <w:t>3.2.4. Дополнительное замечание</w:t>
      </w:r>
      <w:bookmarkEnd w:id="36"/>
    </w:p>
    <w:p w:rsidR="000D3827" w:rsidRDefault="008C5B68" w:rsidP="00342497">
      <w:pPr>
        <w:pStyle w:val="a3"/>
        <w:jc w:val="both"/>
      </w:pPr>
      <w:r>
        <w:t>Когда вы будете читать дальше, имейте в виду, что все возможности командной оболочка реал</w:t>
      </w:r>
      <w:r>
        <w:t>и</w:t>
      </w:r>
      <w:r>
        <w:t>зованы с использованием всего лишь нескольких структур данных: массивов, деревьев, односвя</w:t>
      </w:r>
      <w:r>
        <w:t>з</w:t>
      </w:r>
      <w:r>
        <w:t>ных и двусвязных списков и хэш-таблиц. Почти все конструкции, имеющиеся в командной об</w:t>
      </w:r>
      <w:r>
        <w:t>о</w:t>
      </w:r>
      <w:r>
        <w:t>лочке, реализованы с использованием этих примитивов.</w:t>
      </w:r>
    </w:p>
    <w:p w:rsidR="000D3827" w:rsidRDefault="008C5B68" w:rsidP="00342497">
      <w:pPr>
        <w:pStyle w:val="a3"/>
        <w:jc w:val="both"/>
      </w:pPr>
      <w:r>
        <w:t>Основной структурой данных, используемой командной оболочкой для передачи информации от одного этапа к другому, а также для работы с элементами данных на каждом этапе обработки, я</w:t>
      </w:r>
      <w:r>
        <w:t>в</w:t>
      </w:r>
      <w:r>
        <w:t xml:space="preserve">ляется структура </w:t>
      </w:r>
      <w:r>
        <w:rPr>
          <w:rStyle w:val="HTML"/>
        </w:rPr>
        <w:t>WORD_DESC</w:t>
      </w:r>
      <w:r>
        <w:t>:</w:t>
      </w:r>
    </w:p>
    <w:p w:rsidR="000D3827" w:rsidRPr="00D80123" w:rsidRDefault="008C5B68" w:rsidP="00342497">
      <w:pPr>
        <w:pStyle w:val="HTML0"/>
        <w:jc w:val="both"/>
        <w:rPr>
          <w:lang w:val="en-US"/>
        </w:rPr>
      </w:pPr>
      <w:r w:rsidRPr="00D80123">
        <w:rPr>
          <w:lang w:val="en-US"/>
        </w:rPr>
        <w:t>typedef struct word_desc {</w:t>
      </w:r>
    </w:p>
    <w:p w:rsidR="000D3827" w:rsidRPr="00D80123" w:rsidRDefault="008C5B68" w:rsidP="00342497">
      <w:pPr>
        <w:pStyle w:val="HTML0"/>
        <w:jc w:val="both"/>
        <w:rPr>
          <w:lang w:val="en-US"/>
        </w:rPr>
      </w:pPr>
      <w:r w:rsidRPr="00D80123">
        <w:rPr>
          <w:lang w:val="en-US"/>
        </w:rPr>
        <w:t xml:space="preserve">  char *word;           /* Zero terminated string. */</w:t>
      </w:r>
    </w:p>
    <w:p w:rsidR="000D3827" w:rsidRDefault="008C5B68" w:rsidP="00342497">
      <w:pPr>
        <w:pStyle w:val="HTML0"/>
        <w:jc w:val="both"/>
      </w:pPr>
      <w:r w:rsidRPr="00D80123">
        <w:rPr>
          <w:lang w:val="en-US"/>
        </w:rPr>
        <w:t xml:space="preserve">  int flags;            /* Flags associated with this word. </w:t>
      </w:r>
      <w:r>
        <w:t>*/</w:t>
      </w:r>
    </w:p>
    <w:p w:rsidR="000D3827" w:rsidRDefault="008C5B68" w:rsidP="00342497">
      <w:pPr>
        <w:pStyle w:val="HTML0"/>
        <w:jc w:val="both"/>
      </w:pPr>
      <w:r>
        <w:t>} WORD_DESC;</w:t>
      </w:r>
    </w:p>
    <w:p w:rsidR="000D3827" w:rsidRDefault="008C5B68" w:rsidP="00342497">
      <w:pPr>
        <w:pStyle w:val="a3"/>
        <w:jc w:val="both"/>
      </w:pPr>
      <w:r>
        <w:t>Слова, например, объединяются в списки аргументов с помощью простых связанных списков:</w:t>
      </w:r>
    </w:p>
    <w:p w:rsidR="000D3827" w:rsidRPr="00D80123" w:rsidRDefault="008C5B68" w:rsidP="00342497">
      <w:pPr>
        <w:pStyle w:val="HTML0"/>
        <w:jc w:val="both"/>
        <w:rPr>
          <w:lang w:val="en-US"/>
        </w:rPr>
      </w:pPr>
      <w:r w:rsidRPr="00D80123">
        <w:rPr>
          <w:lang w:val="en-US"/>
        </w:rPr>
        <w:t>typedef struct word_list {</w:t>
      </w:r>
    </w:p>
    <w:p w:rsidR="000D3827" w:rsidRPr="00D80123" w:rsidRDefault="008C5B68" w:rsidP="00342497">
      <w:pPr>
        <w:pStyle w:val="HTML0"/>
        <w:jc w:val="both"/>
        <w:rPr>
          <w:lang w:val="en-US"/>
        </w:rPr>
      </w:pPr>
      <w:r w:rsidRPr="00D80123">
        <w:rPr>
          <w:lang w:val="en-US"/>
        </w:rPr>
        <w:t xml:space="preserve">  struct word_list *next;</w:t>
      </w:r>
    </w:p>
    <w:p w:rsidR="000D3827" w:rsidRPr="00D80123" w:rsidRDefault="008C5B68" w:rsidP="00342497">
      <w:pPr>
        <w:pStyle w:val="HTML0"/>
        <w:jc w:val="both"/>
        <w:rPr>
          <w:lang w:val="en-US"/>
        </w:rPr>
      </w:pPr>
      <w:r w:rsidRPr="00D80123">
        <w:rPr>
          <w:lang w:val="en-US"/>
        </w:rPr>
        <w:t xml:space="preserve">  WORD_DESC *word;</w:t>
      </w:r>
    </w:p>
    <w:p w:rsidR="000D3827" w:rsidRPr="00D80123" w:rsidRDefault="008C5B68" w:rsidP="00342497">
      <w:pPr>
        <w:pStyle w:val="HTML0"/>
        <w:jc w:val="both"/>
        <w:rPr>
          <w:lang w:val="en-US"/>
        </w:rPr>
      </w:pPr>
      <w:r w:rsidRPr="00D80123">
        <w:rPr>
          <w:lang w:val="en-US"/>
        </w:rPr>
        <w:t>} WORD_LIST;</w:t>
      </w:r>
    </w:p>
    <w:p w:rsidR="000D3827" w:rsidRDefault="008C5B68" w:rsidP="00342497">
      <w:pPr>
        <w:pStyle w:val="a3"/>
        <w:jc w:val="both"/>
      </w:pPr>
      <w:r>
        <w:t xml:space="preserve">Списки слов вида </w:t>
      </w:r>
      <w:r>
        <w:rPr>
          <w:rStyle w:val="HTML"/>
        </w:rPr>
        <w:t>WORD_LIST</w:t>
      </w:r>
      <w:r>
        <w:t xml:space="preserve"> используются в командной оболочке повсюду. Простая команда я</w:t>
      </w:r>
      <w:r>
        <w:t>в</w:t>
      </w:r>
      <w:r>
        <w:t>ляется списком слов, результат раскрытия выражения является списком слов, а в каждой встрое</w:t>
      </w:r>
      <w:r>
        <w:t>н</w:t>
      </w:r>
      <w:r>
        <w:t xml:space="preserve">ной команде список слов используется в качестве аргументов. </w:t>
      </w:r>
    </w:p>
    <w:p w:rsidR="000D3827" w:rsidRDefault="008C5B68" w:rsidP="00342497">
      <w:pPr>
        <w:pStyle w:val="2"/>
        <w:jc w:val="both"/>
        <w:rPr>
          <w:rFonts w:eastAsia="Times New Roman"/>
        </w:rPr>
      </w:pPr>
      <w:bookmarkStart w:id="37" w:name="_Toc441581839"/>
      <w:r>
        <w:rPr>
          <w:rFonts w:eastAsia="Times New Roman"/>
        </w:rPr>
        <w:t>3.3. Обработка входных данных</w:t>
      </w:r>
      <w:bookmarkEnd w:id="37"/>
    </w:p>
    <w:p w:rsidR="000D3827" w:rsidRDefault="008C5B68" w:rsidP="00342497">
      <w:pPr>
        <w:pStyle w:val="a3"/>
        <w:jc w:val="both"/>
      </w:pPr>
      <w:r>
        <w:t>Первой стадией конвейерной обработки в bash является обработка входных данных: из терминала или из файла берутся символы, из них формируются строки, а затем строки передаются в синта</w:t>
      </w:r>
      <w:r>
        <w:t>к</w:t>
      </w:r>
      <w:r>
        <w:t>сический анализатор командной оболочки для их преобразования в команды. Как вы и ожидали, строки представляют собой последовательности символов, заканчивающиеся символами новой строки.</w:t>
      </w:r>
    </w:p>
    <w:p w:rsidR="000D3827" w:rsidRDefault="008C5B68" w:rsidP="00342497">
      <w:pPr>
        <w:pStyle w:val="3"/>
        <w:jc w:val="both"/>
        <w:rPr>
          <w:rFonts w:eastAsia="Times New Roman"/>
        </w:rPr>
      </w:pPr>
      <w:bookmarkStart w:id="38" w:name="_Toc441581840"/>
      <w:r>
        <w:rPr>
          <w:rFonts w:eastAsia="Times New Roman"/>
        </w:rPr>
        <w:t>3.3.1. Readline и редактирование командной строки</w:t>
      </w:r>
      <w:bookmarkEnd w:id="38"/>
    </w:p>
    <w:p w:rsidR="000D3827" w:rsidRDefault="008C5B68" w:rsidP="00342497">
      <w:pPr>
        <w:pStyle w:val="a3"/>
        <w:jc w:val="both"/>
      </w:pPr>
      <w:r>
        <w:t>Bash, когда он находится в интерактивном режиме, читает входные данные с терминала, либо, в противном случае, из файла-скрипта, указываемого в качестве аргумента. В интерактивном реж</w:t>
      </w:r>
      <w:r>
        <w:t>и</w:t>
      </w:r>
      <w:r>
        <w:t>ме bash позволяет пользователю с помощью известных последовательностей нажатий клавиш и команд редактирования, похожих на те, что есть в системе Unix в редакторах emacs и vi, редакт</w:t>
      </w:r>
      <w:r>
        <w:t>и</w:t>
      </w:r>
      <w:r>
        <w:t>ровать командные строки, которые он набрал.</w:t>
      </w:r>
    </w:p>
    <w:p w:rsidR="000D3827" w:rsidRDefault="008C5B68" w:rsidP="00342497">
      <w:pPr>
        <w:pStyle w:val="a3"/>
        <w:jc w:val="both"/>
      </w:pPr>
      <w:r>
        <w:t>В bash для редактирования командных строк используется библиотека readline. В ней есть фун</w:t>
      </w:r>
      <w:r>
        <w:t>к</w:t>
      </w:r>
      <w:r>
        <w:t>ции, позволяющие пользователям редактировать строки команд, сохраняющие строки команд по мере их ввода, повторно обращающиеся к ранее набранным командам, а также раскрывающие к</w:t>
      </w:r>
      <w:r>
        <w:t>о</w:t>
      </w:r>
      <w:r>
        <w:t>манды по списку истории команд наподобие того, как это сделано в csh. Bash является основным клиентским приложением readline и они разрабатываются вместе, но в readline нет кода, зависящ</w:t>
      </w:r>
      <w:r>
        <w:t>е</w:t>
      </w:r>
      <w:r>
        <w:t>го от bash. Библиотека readline используется во многих других проектах для реализации интерфе</w:t>
      </w:r>
      <w:r>
        <w:t>й</w:t>
      </w:r>
      <w:r>
        <w:t>са редактирования строк, вводимых с терминала.</w:t>
      </w:r>
    </w:p>
    <w:p w:rsidR="000D3827" w:rsidRDefault="008C5B68" w:rsidP="00342497">
      <w:pPr>
        <w:pStyle w:val="a3"/>
        <w:jc w:val="both"/>
      </w:pPr>
      <w:r>
        <w:lastRenderedPageBreak/>
        <w:t>Readline также позволяет пользователям связывать последовательности нажатий клавиш неогр</w:t>
      </w:r>
      <w:r>
        <w:t>а</w:t>
      </w:r>
      <w:r>
        <w:t>ниченной длины с любой из команд из большого количества команд, имеющихся в readline. В readline есть команды для перемещения курсора вдоль строки, вставки и удаления текста, поиска предыдущих строк и автозавершения частично набранных слов. Помимо этого, пользователи м</w:t>
      </w:r>
      <w:r>
        <w:t>о</w:t>
      </w:r>
      <w:r>
        <w:t>гут определять макросы, которые являются строками символов, вставляемых в командную строку в ответ на нажатие последовательности клавиш; в макросах используется тот же самый синтаксис, что и при связывании последовательностей клавиш с командами. Макросы предоставляют польз</w:t>
      </w:r>
      <w:r>
        <w:t>о</w:t>
      </w:r>
      <w:r>
        <w:t xml:space="preserve">вателям библиотеки readline средства простой подстановки строк и сокращения усилий при вводе данных. </w:t>
      </w:r>
    </w:p>
    <w:p w:rsidR="000D3827" w:rsidRDefault="008C5B68" w:rsidP="00342497">
      <w:pPr>
        <w:pStyle w:val="4"/>
        <w:jc w:val="both"/>
        <w:rPr>
          <w:rFonts w:eastAsia="Times New Roman"/>
        </w:rPr>
      </w:pPr>
      <w:r>
        <w:rPr>
          <w:rFonts w:eastAsia="Times New Roman"/>
        </w:rPr>
        <w:t xml:space="preserve">Структура readline </w:t>
      </w:r>
    </w:p>
    <w:p w:rsidR="000D3827" w:rsidRDefault="008C5B68" w:rsidP="00342497">
      <w:pPr>
        <w:pStyle w:val="a3"/>
        <w:jc w:val="both"/>
      </w:pPr>
      <w:r>
        <w:t>С точки зрения структуры readline представляет собой цикл "чтения / диспетчеризации / исполн</w:t>
      </w:r>
      <w:r>
        <w:t>е</w:t>
      </w:r>
      <w:r>
        <w:t xml:space="preserve">ния / повторного отображения". Библиотека читает символы с клавиатуры с помощью операции </w:t>
      </w:r>
      <w:r>
        <w:rPr>
          <w:rStyle w:val="HTML"/>
        </w:rPr>
        <w:t>read</w:t>
      </w:r>
      <w:r>
        <w:t xml:space="preserve"> или другой эквивалентной, либо получает их из макроса. Каждый символ рассматривается как индекс в таблице раскладки клавиатуры или таблицы диспетчеризации. Хотя в качестве и</w:t>
      </w:r>
      <w:r>
        <w:t>н</w:t>
      </w:r>
      <w:r>
        <w:t>дексов используются одиночные восьмибитовые символы, содержимое каждого элемента таблицы раскладки может использоваться для различных целей. Символы могут использоваться для дост</w:t>
      </w:r>
      <w:r>
        <w:t>у</w:t>
      </w:r>
      <w:r>
        <w:t>па к дополнительным таблицам клавиатурных раскладок, в которых могут быть заданы многоси</w:t>
      </w:r>
      <w:r>
        <w:t>м</w:t>
      </w:r>
      <w:r>
        <w:t xml:space="preserve">вольные последовательности нажатий клавиш. Если выясняется, что символ является некоторой командой readline, например, командой </w:t>
      </w:r>
      <w:r>
        <w:rPr>
          <w:rStyle w:val="HTML"/>
        </w:rPr>
        <w:t>beginning-of-line</w:t>
      </w:r>
      <w:r>
        <w:t xml:space="preserve"> (начало строки), то будет выполнена эта конкретная команда. Символ, связанный с командой </w:t>
      </w:r>
      <w:r>
        <w:rPr>
          <w:rStyle w:val="HTML"/>
        </w:rPr>
        <w:t>self-insert</w:t>
      </w:r>
      <w:r>
        <w:t xml:space="preserve"> (самоподставляемый), зап</w:t>
      </w:r>
      <w:r>
        <w:t>о</w:t>
      </w:r>
      <w:r>
        <w:t>минается в буфере редактирования. Также можно связать последовательность нажатия клавиш с некоторой командой, причем в качестве этой команды использовать последовательность нескол</w:t>
      </w:r>
      <w:r>
        <w:t>ь</w:t>
      </w:r>
      <w:r>
        <w:t>ких объединенных вместе различных команд (возможность, добавленная сравнительно недавно); в таблице раскладки есть специальный индекс, указывающий, что была сделана такая привязка. Привязка последовательности нажатия клавиш к макросам позволяет достичь еще большой гибк</w:t>
      </w:r>
      <w:r>
        <w:t>о</w:t>
      </w:r>
      <w:r>
        <w:t>сти: от вставки в командную строку произвольных строк и до создания горячих клавиш для сло</w:t>
      </w:r>
      <w:r>
        <w:t>ж</w:t>
      </w:r>
      <w:r>
        <w:t>ных последовательностей операций редактирования. Библиотека readline запоминает каждый си</w:t>
      </w:r>
      <w:r>
        <w:t>м</w:t>
      </w:r>
      <w:r>
        <w:t xml:space="preserve">вол, связанный с командой </w:t>
      </w:r>
      <w:r>
        <w:rPr>
          <w:rStyle w:val="HTML"/>
        </w:rPr>
        <w:t>self-insert</w:t>
      </w:r>
      <w:r>
        <w:t xml:space="preserve"> (самоподставляемый), в буфере редактирования, который, когда он отображается, может занимать на экране одну или несколько строк.</w:t>
      </w:r>
    </w:p>
    <w:p w:rsidR="000D3827" w:rsidRDefault="008C5B68" w:rsidP="00342497">
      <w:pPr>
        <w:pStyle w:val="a3"/>
        <w:jc w:val="both"/>
      </w:pPr>
      <w:r>
        <w:t xml:space="preserve">В библиотеке readline используются символьные буфера и строки, содержащие только тип данных </w:t>
      </w:r>
      <w:r>
        <w:rPr>
          <w:rStyle w:val="HTML"/>
        </w:rPr>
        <w:t>chars</w:t>
      </w:r>
      <w:r>
        <w:t xml:space="preserve"> языка C и, если необходимо, из них создаются многобайтовые символы. Тип данных </w:t>
      </w:r>
      <w:r>
        <w:rPr>
          <w:rStyle w:val="HTML"/>
        </w:rPr>
        <w:t>wchar_t</w:t>
      </w:r>
      <w:r>
        <w:t xml:space="preserve"> внутри библиотеки не используется по причинам, связанным со скоростью работы и сп</w:t>
      </w:r>
      <w:r>
        <w:t>о</w:t>
      </w:r>
      <w:r>
        <w:t>собами хранения данных, а также из-за того, что код, с помощью которого выполняется редакт</w:t>
      </w:r>
      <w:r>
        <w:t>и</w:t>
      </w:r>
      <w:r>
        <w:t>рование, был создан раньше, чем поддержка многобайтовых символов получила широкое распр</w:t>
      </w:r>
      <w:r>
        <w:t>о</w:t>
      </w:r>
      <w:r>
        <w:t>странение. Когда в локали поддерживается использование многобайтовых символов, то readline автоматически считывает целиком весь многобайтовый символ и помещает его в буфер редакт</w:t>
      </w:r>
      <w:r>
        <w:t>и</w:t>
      </w:r>
      <w:r>
        <w:t>рования. Можно связать многобайтовые символы с командами редактирования, но нужно связ</w:t>
      </w:r>
      <w:r>
        <w:t>ы</w:t>
      </w:r>
      <w:r>
        <w:t>вать такой символ как последовательность нажатия клавиш; это возможно, но сложно и, как пр</w:t>
      </w:r>
      <w:r>
        <w:t>а</w:t>
      </w:r>
      <w:r>
        <w:t>вило, не требуется. Например, в существующих наборах команд emacs и vi многобайтовые симв</w:t>
      </w:r>
      <w:r>
        <w:t>о</w:t>
      </w:r>
      <w:r>
        <w:t>лы не используются.</w:t>
      </w:r>
    </w:p>
    <w:p w:rsidR="000D3827" w:rsidRDefault="008C5B68" w:rsidP="00342497">
      <w:pPr>
        <w:pStyle w:val="a3"/>
        <w:jc w:val="both"/>
      </w:pPr>
      <w:r>
        <w:t>Как только в команде редактирования будет окончательно определена последовательность наж</w:t>
      </w:r>
      <w:r>
        <w:t>а</w:t>
      </w:r>
      <w:r>
        <w:t>тий клавиш, readline обновит изображение, выдаваемое на дисплей, для того, чтобы отобразить эти результаты. Это происходит независимо от того, будут ли результаты работы команды в виде си</w:t>
      </w:r>
      <w:r>
        <w:t>м</w:t>
      </w:r>
      <w:r>
        <w:t>волов вставлены в буфер, измениться ли позиция, в которой выполняется редактирование, или б</w:t>
      </w:r>
      <w:r>
        <w:t>у</w:t>
      </w:r>
      <w:r>
        <w:t>дет ли частично или полностью заменена строка. Некоторые связываемые команды редактиров</w:t>
      </w:r>
      <w:r>
        <w:t>а</w:t>
      </w:r>
      <w:r>
        <w:t xml:space="preserve">ния, например, те, что изменяют файл истории команд, не будут вызывать никаких изменений в содержимом буфере редактирования. </w:t>
      </w:r>
    </w:p>
    <w:p w:rsidR="000D3827" w:rsidRDefault="008C5B68" w:rsidP="00342497">
      <w:pPr>
        <w:pStyle w:val="a3"/>
        <w:jc w:val="both"/>
      </w:pPr>
      <w:r>
        <w:t>Хотя процесс обновления изображения, выдаваемого на терминал, и кажется простым, он состоит из ряда действий. Библиотека readline должна следить за тремя вещами: за текущим содержимым буфера символов, отображаемых на экране, за обновлениями содержимого этого буфера изобр</w:t>
      </w:r>
      <w:r>
        <w:t>а</w:t>
      </w:r>
      <w:r>
        <w:lastRenderedPageBreak/>
        <w:t>жений и за фактически отображаемыми символами. Когда имеются многобайтовые символы, от</w:t>
      </w:r>
      <w:r>
        <w:t>о</w:t>
      </w:r>
      <w:r>
        <w:t>бражаемые символы не соответствуют точно содержимому буфера и средства обновления изобр</w:t>
      </w:r>
      <w:r>
        <w:t>а</w:t>
      </w:r>
      <w:r>
        <w:t>жения должны это учитывать. Когда происходит обновление изображения, readline должна сра</w:t>
      </w:r>
      <w:r>
        <w:t>в</w:t>
      </w:r>
      <w:r>
        <w:t>нить содержимое буфера текущего изображения с обновленным буфером, выявить различия, и решить, как с учетом обновлений, имеющихся в буфере, наиболее эффективно обновить изобр</w:t>
      </w:r>
      <w:r>
        <w:t>а</w:t>
      </w:r>
      <w:r>
        <w:t>жение. Эта проблема была предметом серьезного исследования на протяжении многих лет (пр</w:t>
      </w:r>
      <w:r>
        <w:t>о</w:t>
      </w:r>
      <w:r>
        <w:t>блема корректировки вида "строка в строку"). Подход, используемый в readline, состоит в выявл</w:t>
      </w:r>
      <w:r>
        <w:t>е</w:t>
      </w:r>
      <w:r>
        <w:t>нии начала и конца той части буфера, которая отличается, вычисления затрат на обновление тол</w:t>
      </w:r>
      <w:r>
        <w:t>ь</w:t>
      </w:r>
      <w:r>
        <w:t>ко этой части, в том числе на перемещение курсора назад или вперед (например, потребуется ли больше затрат для того, чтобы выдать на терминал команды, которые удалят символы, а затем вставят новые, вместо простой перезаписи текущего содержимого экрана?), выполнении самого меньшего по затратам варианта обновления, а затем, если это необходимо, очистки — удаления всех символов, оставшихся в конце строки, и установке курсора в нужном месте.</w:t>
      </w:r>
    </w:p>
    <w:p w:rsidR="000D3827" w:rsidRDefault="008C5B68" w:rsidP="00342497">
      <w:pPr>
        <w:pStyle w:val="a3"/>
        <w:jc w:val="both"/>
      </w:pPr>
      <w:r>
        <w:t>Механизм обновления изображения является, без сомнения, одной из частей readline, которые подверглись наибольшим переделкам. Много изменений было сделано для расширения функци</w:t>
      </w:r>
      <w:r>
        <w:t>о</w:t>
      </w:r>
      <w:r>
        <w:t>нальных возможностей — наиболее значимой является возможность использовать в запросе на ввод команды неотображаемые символы (которые, например, изменяют цвет символов), а также обрабатывать символы, занимающие более одного байта.</w:t>
      </w:r>
    </w:p>
    <w:p w:rsidR="000D3827" w:rsidRDefault="008C5B68" w:rsidP="00342497">
      <w:pPr>
        <w:pStyle w:val="a3"/>
        <w:jc w:val="both"/>
      </w:pPr>
      <w:r>
        <w:t>Readline возвращает содержимое буфера редактирования в приложение, из которого оно было в</w:t>
      </w:r>
      <w:r>
        <w:t>ы</w:t>
      </w:r>
      <w:r>
        <w:t>звано и которое затем должно сохранить результаты, возможно измененные, в списке истории к</w:t>
      </w:r>
      <w:r>
        <w:t>о</w:t>
      </w:r>
      <w:r>
        <w:t>манд.</w:t>
      </w:r>
    </w:p>
    <w:p w:rsidR="000D3827" w:rsidRDefault="008C5B68" w:rsidP="00342497">
      <w:pPr>
        <w:pStyle w:val="4"/>
        <w:jc w:val="both"/>
        <w:rPr>
          <w:rFonts w:eastAsia="Times New Roman"/>
        </w:rPr>
      </w:pPr>
      <w:r>
        <w:rPr>
          <w:rFonts w:eastAsia="Times New Roman"/>
        </w:rPr>
        <w:t>Расширение функциональных возможностей readline в приложениях</w:t>
      </w:r>
    </w:p>
    <w:p w:rsidR="000D3827" w:rsidRDefault="008C5B68" w:rsidP="00342497">
      <w:pPr>
        <w:pStyle w:val="a3"/>
        <w:jc w:val="both"/>
      </w:pPr>
      <w:r>
        <w:t>Точно также как пользователям в readline предлагаются различные способы настройки и расшир</w:t>
      </w:r>
      <w:r>
        <w:t>е</w:t>
      </w:r>
      <w:r>
        <w:t>ния функциональных возможностей, используемых по умолчанию, так и приложениям предоста</w:t>
      </w:r>
      <w:r>
        <w:t>в</w:t>
      </w:r>
      <w:r>
        <w:t>ляется ряд механизмов, позволяющих расширить набор возможностей, предлагаемых по умолч</w:t>
      </w:r>
      <w:r>
        <w:t>а</w:t>
      </w:r>
      <w:r>
        <w:t>нию. Во-первых, подключаемые функции readline получают доступ к стандартному набору арг</w:t>
      </w:r>
      <w:r>
        <w:t>у</w:t>
      </w:r>
      <w:r>
        <w:t>ментов и возвращают определенный набор результатов, что позволяет приложениям легко расш</w:t>
      </w:r>
      <w:r>
        <w:t>и</w:t>
      </w:r>
      <w:r>
        <w:t>рять возможности readline своими собственными функциями. Например, в bash добавлено более тридцати команд, используемых при связывании: от автозавершения конкретных слов и до инте</w:t>
      </w:r>
      <w:r>
        <w:t>р</w:t>
      </w:r>
      <w:r>
        <w:t>фейсов к командам, встроенным в командную оболочку.</w:t>
      </w:r>
    </w:p>
    <w:p w:rsidR="000D3827" w:rsidRDefault="008C5B68" w:rsidP="00342497">
      <w:pPr>
        <w:pStyle w:val="a3"/>
        <w:jc w:val="both"/>
      </w:pPr>
      <w:r>
        <w:t xml:space="preserve">Во втором случае readline позволяет изменить свое поведение за счет использования повсеместно имеющихся указателей на функции, осуществляющие перехват управления (hook function), имена и интерфейс вызова которых хорошо известны. Приложениям разрешено подменять некоторые внутренние фрагменты кода readline, вставлять перед работой readline некоторые собственные функции и выполнять преобразования, необходимые конкретному приложению. </w:t>
      </w:r>
    </w:p>
    <w:p w:rsidR="000D3827" w:rsidRDefault="008C5B68" w:rsidP="00342497">
      <w:pPr>
        <w:pStyle w:val="3"/>
        <w:jc w:val="both"/>
        <w:rPr>
          <w:rFonts w:eastAsia="Times New Roman"/>
        </w:rPr>
      </w:pPr>
      <w:bookmarkStart w:id="39" w:name="_Toc441581841"/>
      <w:r>
        <w:rPr>
          <w:rFonts w:eastAsia="Times New Roman"/>
        </w:rPr>
        <w:t>3.3.2. Обработка входных данных в неинтерактивном режиме</w:t>
      </w:r>
      <w:bookmarkEnd w:id="39"/>
    </w:p>
    <w:p w:rsidR="000D3827" w:rsidRDefault="008C5B68" w:rsidP="00342497">
      <w:pPr>
        <w:pStyle w:val="a3"/>
        <w:jc w:val="both"/>
      </w:pPr>
      <w:r>
        <w:t>Когда командная оболочка не пользуется библиотекой readline, она для получения входных да</w:t>
      </w:r>
      <w:r>
        <w:t>н</w:t>
      </w:r>
      <w:r>
        <w:t xml:space="preserve">ных будет использовать либо </w:t>
      </w:r>
      <w:r>
        <w:rPr>
          <w:rStyle w:val="HTML"/>
        </w:rPr>
        <w:t>stdio</w:t>
      </w:r>
      <w:r>
        <w:t>, либо свои собственные подпрограммы буферированного вв</w:t>
      </w:r>
      <w:r>
        <w:t>о</w:t>
      </w:r>
      <w:r>
        <w:t>да. Если командная оболочка находится в неитерактивном режиме, то использование пакета буф</w:t>
      </w:r>
      <w:r>
        <w:t>е</w:t>
      </w:r>
      <w:r>
        <w:t xml:space="preserve">рированного ввода, который есть в bash, более предпочтительно, чем </w:t>
      </w:r>
      <w:r>
        <w:rPr>
          <w:rStyle w:val="HTML"/>
        </w:rPr>
        <w:t>stdio</w:t>
      </w:r>
      <w:r>
        <w:t>, из-за нескольких своеобразных ограничений, которые связаны в Posix с тем, что следует делать при вводе данных: на вход командной оболочки долны поступать только данные, необходимые для анализа команд, а все остальное должно передаваться исполняемым программам. В частности это важно, когда об</w:t>
      </w:r>
      <w:r>
        <w:t>о</w:t>
      </w:r>
      <w:r>
        <w:t>лочка считывает скрипт из стандартного входного потока. Командная оболочка может буферир</w:t>
      </w:r>
      <w:r>
        <w:t>о</w:t>
      </w:r>
      <w:r>
        <w:t xml:space="preserve">вать входные данные в том объеме, сколько это будет необходимо, и так долго, пока в файле сразу после того, как будет проанализирован последний символ, не будет выполнен откат обратно. С практической точки зрения это значит, что когда данные считываются из устройств, в которых нет возможности выполнять поиск, например, из конвейеров, командная оболочка должна считывать </w:t>
      </w:r>
      <w:r>
        <w:lastRenderedPageBreak/>
        <w:t>скрипт символ за символом, но когда чтение происходит из файла, в буфер можно записывать столько символов, сколько будет необходимо.</w:t>
      </w:r>
    </w:p>
    <w:p w:rsidR="000D3827" w:rsidRDefault="008C5B68" w:rsidP="00342497">
      <w:pPr>
        <w:pStyle w:val="a3"/>
        <w:jc w:val="both"/>
      </w:pPr>
      <w:r>
        <w:t>Если оставить эти особенности в стороне, то на выходе процесса обработки, выполняемого к</w:t>
      </w:r>
      <w:r>
        <w:t>о</w:t>
      </w:r>
      <w:r>
        <w:t>мандной строкой при неитерактивном вводе входных данных, будет то же самое, что и у readline: буфер символов, заканчивающихся символом новой строки.</w:t>
      </w:r>
    </w:p>
    <w:p w:rsidR="000D3827" w:rsidRDefault="008C5B68" w:rsidP="00342497">
      <w:pPr>
        <w:pStyle w:val="3"/>
        <w:jc w:val="both"/>
        <w:rPr>
          <w:rFonts w:eastAsia="Times New Roman"/>
        </w:rPr>
      </w:pPr>
      <w:bookmarkStart w:id="40" w:name="_Toc441581842"/>
      <w:r>
        <w:rPr>
          <w:rFonts w:eastAsia="Times New Roman"/>
        </w:rPr>
        <w:t>3.3.3. Многобайтовые символы</w:t>
      </w:r>
      <w:bookmarkEnd w:id="40"/>
    </w:p>
    <w:p w:rsidR="000D3827" w:rsidRDefault="008C5B68" w:rsidP="00342497">
      <w:pPr>
        <w:pStyle w:val="a3"/>
        <w:jc w:val="both"/>
      </w:pPr>
      <w:r>
        <w:t>Обработка многобайтовых символов была добавлена в командную оболочку значительно позже первоначальной реализации оболочки, причем это было сделано таким образом, чтобы свести к минимуму влияние этого добавления на уже существующий код. Когда установлена локаль, в к</w:t>
      </w:r>
      <w:r>
        <w:t>о</w:t>
      </w:r>
      <w:r>
        <w:t xml:space="preserve">торой есть поддержка многобайтовых символов, то командная оболочка записывает свои входные данные в буфер, состоящий из байтов (тип </w:t>
      </w:r>
      <w:r>
        <w:rPr>
          <w:rStyle w:val="HTML"/>
        </w:rPr>
        <w:t>char</w:t>
      </w:r>
      <w:r>
        <w:t xml:space="preserve"> языка С), но трактует эти байты как потенциально возможные многобайтные символы. В readline известно, как выводить многобайтовые символы (здесь важно знать, сколько позиций на экране занимает многобайтный символ и сколько байтов нужно считать из буфера, когда символ отображается на экране), как перемещаться по строке вп</w:t>
      </w:r>
      <w:r>
        <w:t>е</w:t>
      </w:r>
      <w:r>
        <w:t>ред и назад в случае, когда перемещение происходит не на один байт за один раз, и так далее. Во всем другом многобайтовые символы не оказывают большого влияния на процесс ввода данных. Другие части командной оболочки, которые будут описаны ниже, должны знать о том, что и</w:t>
      </w:r>
      <w:r>
        <w:t>с</w:t>
      </w:r>
      <w:r>
        <w:t xml:space="preserve">пользуются многобайтовые символы, и учитывать это при обработке входных данных. </w:t>
      </w:r>
    </w:p>
    <w:p w:rsidR="000D3827" w:rsidRDefault="008C5B68" w:rsidP="00342497">
      <w:pPr>
        <w:pStyle w:val="2"/>
        <w:jc w:val="both"/>
        <w:rPr>
          <w:rFonts w:eastAsia="Times New Roman"/>
        </w:rPr>
      </w:pPr>
      <w:bookmarkStart w:id="41" w:name="_Toc441581843"/>
      <w:r>
        <w:rPr>
          <w:rFonts w:eastAsia="Times New Roman"/>
        </w:rPr>
        <w:t>3.4. Анализ</w:t>
      </w:r>
      <w:bookmarkEnd w:id="41"/>
    </w:p>
    <w:p w:rsidR="000D3827" w:rsidRDefault="008C5B68" w:rsidP="00342497">
      <w:pPr>
        <w:pStyle w:val="a3"/>
        <w:jc w:val="both"/>
      </w:pPr>
      <w:r>
        <w:t>Первой частью работы, выполняемой при анализе данных, является лексический анализ: поток символов в соответствие со смыслом слов разделяется на слова. Слово является основной един</w:t>
      </w:r>
      <w:r>
        <w:t>и</w:t>
      </w:r>
      <w:r>
        <w:t>цей, с которой работает синтаксический анализатор. Слова являются последовательностями си</w:t>
      </w:r>
      <w:r>
        <w:t>м</w:t>
      </w:r>
      <w:r>
        <w:t>волов, разделенных метасимволами, которыми могут быть простые разделители, например, пр</w:t>
      </w:r>
      <w:r>
        <w:t>о</w:t>
      </w:r>
      <w:r>
        <w:t>белы и символы табуляции, или символы, являющиеся специальными в языке командной оболо</w:t>
      </w:r>
      <w:r>
        <w:t>ч</w:t>
      </w:r>
      <w:r>
        <w:t>ки, например, символ точки с запятой и символ амперсанда.</w:t>
      </w:r>
    </w:p>
    <w:p w:rsidR="000D3827" w:rsidRDefault="008C5B68" w:rsidP="00342497">
      <w:pPr>
        <w:pStyle w:val="a3"/>
        <w:jc w:val="both"/>
      </w:pPr>
      <w:r>
        <w:t xml:space="preserve">Одна исторически сложившаяся проблема, касающаяся командной оболочки, состоит в том, как сказал Том Дафф (Tom Duff ) в своей статье о </w:t>
      </w:r>
      <w:r>
        <w:rPr>
          <w:rStyle w:val="HTML"/>
        </w:rPr>
        <w:t>rc</w:t>
      </w:r>
      <w:r>
        <w:t xml:space="preserve"> - командной оболочке системы Plan 9, что никто не знает, что такое грамматика оболочки Борна. Особой благодарности заслуживает Комитет по стандарту оболочки Posix, который, наконец, опубликовал окончательную редакцию грамматики для оболочки Unix, хотя и в ней есть масса контекстных зависимостей. Эта грамматика не без проблем — в ней запрещены некоторые конструкции, которые были бы без ошибок восприняты давно созданными синтаксическими анализаторами оболочки Борна, но это лучшее, что у нас есть.</w:t>
      </w:r>
    </w:p>
    <w:p w:rsidR="000D3827" w:rsidRDefault="008C5B68" w:rsidP="00342497">
      <w:pPr>
        <w:pStyle w:val="a3"/>
        <w:jc w:val="both"/>
      </w:pPr>
      <w:r>
        <w:t>Синтаксический анализатор bash был создан на основе ранней версии грамматики Posix, и, н</w:t>
      </w:r>
      <w:r>
        <w:t>а</w:t>
      </w:r>
      <w:r>
        <w:t>сколько я знаю, является лишь синтаксическим анализатором командной оболочки в стиле Борна, реализованной с помощью Yacc или Bison. Вследствие этого возник определенный набор трудн</w:t>
      </w:r>
      <w:r>
        <w:t>о</w:t>
      </w:r>
      <w:r>
        <w:t>стей — в действительности грамматика командной оболочки не очень хорошо подходит для си</w:t>
      </w:r>
      <w:r>
        <w:t>н</w:t>
      </w:r>
      <w:r>
        <w:t>таксического анализа в стиле yacc и требует более сложного лексического анализа и большего объема взаимодействий между синтаксическим и лексическим анализаторами.</w:t>
      </w:r>
    </w:p>
    <w:p w:rsidR="000D3827" w:rsidRDefault="008C5B68" w:rsidP="00342497">
      <w:pPr>
        <w:pStyle w:val="a3"/>
        <w:jc w:val="both"/>
      </w:pPr>
      <w:r>
        <w:t>В любом случае, лексический анализатор получает входные строки из readline или другого исто</w:t>
      </w:r>
      <w:r>
        <w:t>ч</w:t>
      </w:r>
      <w:r>
        <w:t xml:space="preserve">ника, разбивает их на лексемы, разделяемыми метасимволами, идентифицирует лексемы с учетом контекста и передает их в синтаксический анализатор для сборки их в инструкции и команды. Контекст может быть весьма различным — например, слово </w:t>
      </w:r>
      <w:r>
        <w:rPr>
          <w:rStyle w:val="HTML"/>
        </w:rPr>
        <w:t>for</w:t>
      </w:r>
      <w:r>
        <w:t xml:space="preserve"> может быть зарезервированным словом, идентификатором, часть инструкции присваивания, или другим словом, и следующая к</w:t>
      </w:r>
      <w:r>
        <w:t>о</w:t>
      </w:r>
      <w:r>
        <w:t xml:space="preserve">манда, которая является вполне допустимой: </w:t>
      </w:r>
    </w:p>
    <w:p w:rsidR="000D3827" w:rsidRPr="00D80123" w:rsidRDefault="008C5B68" w:rsidP="00342497">
      <w:pPr>
        <w:pStyle w:val="HTML0"/>
        <w:jc w:val="both"/>
        <w:rPr>
          <w:lang w:val="en-US"/>
        </w:rPr>
      </w:pPr>
      <w:r w:rsidRPr="00D80123">
        <w:rPr>
          <w:lang w:val="en-US"/>
        </w:rPr>
        <w:t>for for in for; do for=for; done; echo $for</w:t>
      </w:r>
    </w:p>
    <w:p w:rsidR="000D3827" w:rsidRDefault="008C5B68" w:rsidP="00342497">
      <w:pPr>
        <w:pStyle w:val="a3"/>
        <w:jc w:val="both"/>
      </w:pPr>
      <w:r>
        <w:lastRenderedPageBreak/>
        <w:t xml:space="preserve">выдает на терминал слово </w:t>
      </w:r>
      <w:r>
        <w:rPr>
          <w:rStyle w:val="HTML"/>
        </w:rPr>
        <w:t>for</w:t>
      </w:r>
      <w:r>
        <w:t>.</w:t>
      </w:r>
    </w:p>
    <w:p w:rsidR="000D3827" w:rsidRDefault="008C5B68" w:rsidP="00342497">
      <w:pPr>
        <w:pStyle w:val="a3"/>
        <w:jc w:val="both"/>
      </w:pPr>
      <w:r>
        <w:t>В данный момент настала очередь сделать небольшое отступление, относящееся к использованию алиасов (или синонимов — прим.пер.). Bash позволяет с помощью методики алиасов заменять произвольным текстом первое слово простой команды. Поскольку эта замена полностью лексич</w:t>
      </w:r>
      <w:r>
        <w:t>е</w:t>
      </w:r>
      <w:r>
        <w:t>ская, алиасы можно даже употреблять (или ими злоупотреблять) для того, чтобы изменить гра</w:t>
      </w:r>
      <w:r>
        <w:t>м</w:t>
      </w:r>
      <w:r>
        <w:t>матику командной оболочки: можно написать алиас, реализующий составную команду, которой нет в bash. Анализатор bash реализует методику алиасов полностью на фазе лексического анализа, тем не менее, синтаксический анализатор должен информировать лексический анализатор, когда расрытие алиасов не допускается.</w:t>
      </w:r>
    </w:p>
    <w:p w:rsidR="000D3827" w:rsidRDefault="008C5B68" w:rsidP="00342497">
      <w:pPr>
        <w:pStyle w:val="a3"/>
        <w:jc w:val="both"/>
      </w:pPr>
      <w:r>
        <w:t>Как и во многих других языках программирования, в командной оболочке разрешается перед сп</w:t>
      </w:r>
      <w:r>
        <w:t>е</w:t>
      </w:r>
      <w:r>
        <w:t>циальными символами указывать другие специальные символы, отменяющие особенности и</w:t>
      </w:r>
      <w:r>
        <w:t>с</w:t>
      </w:r>
      <w:r>
        <w:t>пользования первых специальных символов (те. использовать так называемые escape-последовательности символов — прим.пер.), поэтому в командах можно использовать метасимв</w:t>
      </w:r>
      <w:r>
        <w:t>о</w:t>
      </w:r>
      <w:r>
        <w:t>лы, например, &amp;. Есть три типа кавычек, каждый из которых немного отличается и позволяет н</w:t>
      </w:r>
      <w:r>
        <w:t>е</w:t>
      </w:r>
      <w:r>
        <w:t>сколько по иному интерпретировать выделенный текст: обратный слеш, который экранирует сл</w:t>
      </w:r>
      <w:r>
        <w:t>е</w:t>
      </w:r>
      <w:r>
        <w:t>дующий символ, одинарные кавычки, которые предотвращают интерпретацию всех символов, н</w:t>
      </w:r>
      <w:r>
        <w:t>а</w:t>
      </w:r>
      <w:r>
        <w:t>ходящихся внутри кавычек, и двойные кавычки, которые отключают некоторые виды интерпрет</w:t>
      </w:r>
      <w:r>
        <w:t>а</w:t>
      </w:r>
      <w:r>
        <w:t>ции, но позволяют выполнять раскрытие некоторых слов (и иначе интерпретировать символы о</w:t>
      </w:r>
      <w:r>
        <w:t>б</w:t>
      </w:r>
      <w:r>
        <w:t>ратного слеша). Лексический анализатор считывает символы и строки, заключенные в кавычки, и не позволяет синтаксическому анализатору искать в них зарезервированные слова или метасимв</w:t>
      </w:r>
      <w:r>
        <w:t>о</w:t>
      </w:r>
      <w:r>
        <w:t>лы. Есть также два особых варианта - $'…' и $"…", в которых символы, перед которыми указан обратный слеш, раскрываются точно также, как это делается в строках языка ANSI C, и в которых можно, соответственно, транслировать символы с использованием функций, поддерживающих и</w:t>
      </w:r>
      <w:r>
        <w:t>н</w:t>
      </w:r>
      <w:r>
        <w:t xml:space="preserve">тернационализацию. Первый вариант используется широко, последний, возможно, из-за того, что для него приведено мало хороших примеров или вариантов его использования, применяется в меньшей степени. </w:t>
      </w:r>
    </w:p>
    <w:p w:rsidR="000D3827" w:rsidRDefault="008C5B68" w:rsidP="00342497">
      <w:pPr>
        <w:pStyle w:val="a3"/>
        <w:jc w:val="both"/>
      </w:pPr>
      <w:r>
        <w:t>Остальная часть интерфейса между синтаксическим и лексическим анализаторами сравнительно проста. Синтаксический анализатор кодирует определенное количество состояний и использует их совместно с лексическим анализатором для того, чтобы можно было с помощью грамматики в</w:t>
      </w:r>
      <w:r>
        <w:t>ы</w:t>
      </w:r>
      <w:r>
        <w:t>полнить контекстно-зависимый анализ. Например, лексический анализатор классифицирует слова в зависимости от типа лексемы: зарезервированное слово (в соответствующем контексте), слово, инструкция присваивания и так далее. Чтобы это сделать, синтаксический анализатор должен н</w:t>
      </w:r>
      <w:r>
        <w:t>е</w:t>
      </w:r>
      <w:r>
        <w:t>зависимо от того, обрабатывается ли многострочный текст (иногда называемых "встроенными д</w:t>
      </w:r>
      <w:r>
        <w:t>о</w:t>
      </w:r>
      <w:r>
        <w:t>кументами"), анализируется ли инструкция case или команда условного выполнения, обрабатыв</w:t>
      </w:r>
      <w:r>
        <w:t>а</w:t>
      </w:r>
      <w:r>
        <w:t>ется ли расширенный шаблон или составная инструкция присваивания, сообщить некоторые св</w:t>
      </w:r>
      <w:r>
        <w:t>е</w:t>
      </w:r>
      <w:r>
        <w:t>дения о том, насколько далеко вперед продвинулся синтаксический разбор команды.</w:t>
      </w:r>
    </w:p>
    <w:p w:rsidR="000D3827" w:rsidRDefault="008C5B68" w:rsidP="00342497">
      <w:pPr>
        <w:pStyle w:val="a3"/>
        <w:jc w:val="both"/>
      </w:pPr>
      <w:r>
        <w:t>Большая часть работы, связанной с нахождением конца замещения команды на стадии синтакс</w:t>
      </w:r>
      <w:r>
        <w:t>и</w:t>
      </w:r>
      <w:r>
        <w:t>ческого анализа, инкапсулирована в одной функции (</w:t>
      </w:r>
      <w:r>
        <w:rPr>
          <w:rStyle w:val="HTML"/>
        </w:rPr>
        <w:t>parse_comsub</w:t>
      </w:r>
      <w:r>
        <w:t>), которая разбирается со всеми неудобными случаями синтаксиса командной оболочки и в ней гораздо больше кода, читающего лексемы, чем это было бы в оптимальном случае. Эта функция должна знать о встроенных док</w:t>
      </w:r>
      <w:r>
        <w:t>у</w:t>
      </w:r>
      <w:r>
        <w:t xml:space="preserve">ментах, о комментариях командной оболочки, о метасимволах и границах слов, об использовании кавычек и случаях, когда можно использовать зарезервированные слова (так что она знает, когда они должны быть в инструкции </w:t>
      </w:r>
      <w:r>
        <w:rPr>
          <w:rStyle w:val="HTML"/>
        </w:rPr>
        <w:t>case</w:t>
      </w:r>
      <w:r>
        <w:t>); потребовалось время чтобы делать это правильно.</w:t>
      </w:r>
    </w:p>
    <w:p w:rsidR="000D3827" w:rsidRDefault="008C5B68" w:rsidP="00342497">
      <w:pPr>
        <w:pStyle w:val="a3"/>
        <w:jc w:val="both"/>
      </w:pPr>
      <w:r>
        <w:t xml:space="preserve">Когда в процессе раскрытия слов необходимо замещение команды, bash для того, чтобы найти правильное окончание конструкции, пользуется синтаксическим анализатором. Это аналогично преобразованию строки в команду с помощью команды </w:t>
      </w:r>
      <w:r>
        <w:rPr>
          <w:rStyle w:val="HTML"/>
        </w:rPr>
        <w:t>eval</w:t>
      </w:r>
      <w:r>
        <w:t>, но в этом случае команда не заве</w:t>
      </w:r>
      <w:r>
        <w:t>р</w:t>
      </w:r>
      <w:r>
        <w:t>шается концом строки. Чтобы выполнить эту работу, синтаксический анализатор должен расп</w:t>
      </w:r>
      <w:r>
        <w:t>о</w:t>
      </w:r>
      <w:r>
        <w:t>знать правую скобку как признак завершения команды; при выводе ряда грамматических правил это приводит к частным случаям и требуется, чтобы лексический анализатор помечал правую скобку (в соответствующем контексте) как символ конца файла EOF. Прежде, чем рекурсивно о</w:t>
      </w:r>
      <w:r>
        <w:t>б</w:t>
      </w:r>
      <w:r>
        <w:lastRenderedPageBreak/>
        <w:t xml:space="preserve">ращаться к </w:t>
      </w:r>
      <w:r>
        <w:rPr>
          <w:rStyle w:val="HTML"/>
        </w:rPr>
        <w:t>yyparse</w:t>
      </w:r>
      <w:r>
        <w:t>, анализатор также должен уметь сохранять и восстанавливать свое внутреннее состояние, поскольку при замещении команды в процессе ее чтения может потребоваться прои</w:t>
      </w:r>
      <w:r>
        <w:t>з</w:t>
      </w:r>
      <w:r>
        <w:t>вести синтаксический анализ и выполнить часть операции раскрытия. Поскольку в функциях вв</w:t>
      </w:r>
      <w:r>
        <w:t>о</w:t>
      </w:r>
      <w:r>
        <w:t>да данных реализовано упреждающее чтение, то независимо от того, будет ли bash читать данные из строки файла или с терминала с помощью readline, следует, наконец, также позаботиться о п</w:t>
      </w:r>
      <w:r>
        <w:t>е</w:t>
      </w:r>
      <w:r>
        <w:t xml:space="preserve">ремещении указателя входного потока bash вправо в нужное место. Это важно не только чтобы не потерять входные данные, но также и для того, чтобы функции, выполняющие замещение команд, создали для исполнения правильную строку. </w:t>
      </w:r>
    </w:p>
    <w:p w:rsidR="000D3827" w:rsidRDefault="008C5B68" w:rsidP="00342497">
      <w:pPr>
        <w:pStyle w:val="a3"/>
        <w:jc w:val="both"/>
      </w:pPr>
      <w:r>
        <w:t>Аналогичные проблемы встают при программировании автозавершения слов, когда при синтакс</w:t>
      </w:r>
      <w:r>
        <w:t>и</w:t>
      </w:r>
      <w:r>
        <w:t>ческом разборе одной команды может выполнять произвольное количество любых других команд, причем во всех вызовах синтаксического анализатора нужно решать проблему сохранения и во</w:t>
      </w:r>
      <w:r>
        <w:t>с</w:t>
      </w:r>
      <w:r>
        <w:t>становления его состояния.</w:t>
      </w:r>
    </w:p>
    <w:p w:rsidR="000D3827" w:rsidRDefault="008C5B68" w:rsidP="00342497">
      <w:pPr>
        <w:pStyle w:val="a3"/>
        <w:jc w:val="both"/>
      </w:pPr>
      <w:r>
        <w:t>Использование кавычек также является источником несовместимости и обсуждений. Спустя дв</w:t>
      </w:r>
      <w:r>
        <w:t>а</w:t>
      </w:r>
      <w:r>
        <w:t>дцать лет после того, как был опубликован первый стандарт командной оболочки Posix, члены Р</w:t>
      </w:r>
      <w:r>
        <w:t>а</w:t>
      </w:r>
      <w:r>
        <w:t>бочей группы по стандартам до сих пор обсуждают правильную обработку неясных случаев и</w:t>
      </w:r>
      <w:r>
        <w:t>с</w:t>
      </w:r>
      <w:r>
        <w:t>пользования кавычек. Как и прежде, командная оболочка Bourne не поможет ничем, кроме как п</w:t>
      </w:r>
      <w:r>
        <w:t>о</w:t>
      </w:r>
      <w:r>
        <w:t>наблюдать за ней как за эталонной реализацией.</w:t>
      </w:r>
    </w:p>
    <w:p w:rsidR="000D3827" w:rsidRDefault="008C5B68" w:rsidP="00342497">
      <w:pPr>
        <w:pStyle w:val="a3"/>
        <w:jc w:val="both"/>
      </w:pPr>
      <w:r>
        <w:t>Синтаксический анализатор возвращает единственную структуру на языке C, представляющую собой команду (которая, в случае составных команд, например, циклов, может, в свою очередь, состоять из нескольких других команд), и передает ее на следующий этап работы командной об</w:t>
      </w:r>
      <w:r>
        <w:t>о</w:t>
      </w:r>
      <w:r>
        <w:t>лочки - этап раскрытия слов. В структуре хранятся объекты, представляющие команду, и списки слов. Большая часть списков слов будет, в зависимости от контекста, преобразовано, что описыв</w:t>
      </w:r>
      <w:r>
        <w:t>а</w:t>
      </w:r>
      <w:r>
        <w:t>ется в следующих разделах статьи.</w:t>
      </w:r>
    </w:p>
    <w:p w:rsidR="000D3827" w:rsidRDefault="008C5B68" w:rsidP="00342497">
      <w:pPr>
        <w:pStyle w:val="2"/>
        <w:jc w:val="both"/>
        <w:rPr>
          <w:rFonts w:eastAsia="Times New Roman"/>
        </w:rPr>
      </w:pPr>
      <w:bookmarkStart w:id="42" w:name="_Toc441581844"/>
      <w:r>
        <w:rPr>
          <w:rFonts w:eastAsia="Times New Roman"/>
        </w:rPr>
        <w:t>3.5. Раскрытие слов</w:t>
      </w:r>
      <w:bookmarkEnd w:id="42"/>
    </w:p>
    <w:p w:rsidR="000D3827" w:rsidRDefault="008C5B68" w:rsidP="00342497">
      <w:pPr>
        <w:pStyle w:val="a3"/>
        <w:jc w:val="both"/>
      </w:pPr>
      <w:r>
        <w:t>После синтаксического разбора, но до этапа исполнения, многие из слов, сформированные на ст</w:t>
      </w:r>
      <w:r>
        <w:t>а</w:t>
      </w:r>
      <w:r>
        <w:t>дии синтаксического анализа должны быть подвергнуты одной или нескольким операциям ра</w:t>
      </w:r>
      <w:r>
        <w:t>с</w:t>
      </w:r>
      <w:r>
        <w:t xml:space="preserve">крытия, так, например, слово </w:t>
      </w:r>
      <w:r>
        <w:rPr>
          <w:rStyle w:val="HTML"/>
        </w:rPr>
        <w:t>$OSTYPE</w:t>
      </w:r>
      <w:r>
        <w:t xml:space="preserve"> будет заменено строкой "</w:t>
      </w:r>
      <w:r>
        <w:rPr>
          <w:rStyle w:val="HTML"/>
        </w:rPr>
        <w:t>linux-gnu</w:t>
      </w:r>
      <w:r>
        <w:t>".</w:t>
      </w:r>
    </w:p>
    <w:p w:rsidR="000D3827" w:rsidRDefault="008C5B68" w:rsidP="00342497">
      <w:pPr>
        <w:pStyle w:val="3"/>
        <w:jc w:val="both"/>
        <w:rPr>
          <w:rFonts w:eastAsia="Times New Roman"/>
        </w:rPr>
      </w:pPr>
      <w:bookmarkStart w:id="43" w:name="_Toc441581845"/>
      <w:r>
        <w:rPr>
          <w:rFonts w:eastAsia="Times New Roman"/>
        </w:rPr>
        <w:t>3.5.1. Раскрытие параметров и переменных</w:t>
      </w:r>
      <w:bookmarkEnd w:id="43"/>
    </w:p>
    <w:p w:rsidR="000D3827" w:rsidRDefault="008C5B68" w:rsidP="00342497">
      <w:pPr>
        <w:pStyle w:val="a3"/>
        <w:jc w:val="both"/>
      </w:pPr>
      <w:r>
        <w:t>Пользователи лучше всего известно раскрытие переменных. Переменные командной оболочки вводятся с клавиатуры и, за немногими исключениями, трактуются как строки. Операция раскр</w:t>
      </w:r>
      <w:r>
        <w:t>ы</w:t>
      </w:r>
      <w:r>
        <w:t>тия заменяет эти строки и трансформирует их в новые слова и списки слов.</w:t>
      </w:r>
    </w:p>
    <w:p w:rsidR="000D3827" w:rsidRDefault="008C5B68" w:rsidP="00342497">
      <w:pPr>
        <w:pStyle w:val="a3"/>
        <w:jc w:val="both"/>
      </w:pPr>
      <w:r>
        <w:t>Есть варианты операций раскрытия, которые действуют на значение самой переменной. Програ</w:t>
      </w:r>
      <w:r>
        <w:t>м</w:t>
      </w:r>
      <w:r>
        <w:t>мисты могут ими пользоваться для получения подстрок из значения переменной, определения длины строки, удаления различных частей строки, соответствующих при просмотре с начала стр</w:t>
      </w:r>
      <w:r>
        <w:t>о</w:t>
      </w:r>
      <w:r>
        <w:t>ки или с ее конца заданному шаблону, замены части строки, соответствующей заданному шабл</w:t>
      </w:r>
      <w:r>
        <w:t>о</w:t>
      </w:r>
      <w:r>
        <w:t>ну, новой строкой, или изменения набора символов.</w:t>
      </w:r>
    </w:p>
    <w:p w:rsidR="000D3827" w:rsidRDefault="008C5B68" w:rsidP="00342497">
      <w:pPr>
        <w:pStyle w:val="a3"/>
        <w:jc w:val="both"/>
      </w:pPr>
      <w:r>
        <w:t xml:space="preserve">В добавок есть варианты раскрытия, которые зависят от состояния переменной: в зависимости от того, задано ли переменной значение или нет, могут выбираться различные варианты раскрытия или присваивания различные значения. Например, </w:t>
      </w:r>
      <w:r>
        <w:rPr>
          <w:rStyle w:val="HTML"/>
        </w:rPr>
        <w:t>${parameter:-word}</w:t>
      </w:r>
      <w:r>
        <w:t xml:space="preserve"> будет раскрыто как </w:t>
      </w:r>
      <w:r>
        <w:rPr>
          <w:rStyle w:val="HTML"/>
        </w:rPr>
        <w:t>parameter</w:t>
      </w:r>
      <w:r>
        <w:t xml:space="preserve"> в случае, если значение переменной задано, и как </w:t>
      </w:r>
      <w:r>
        <w:rPr>
          <w:rStyle w:val="HTML"/>
        </w:rPr>
        <w:t>word</w:t>
      </w:r>
      <w:r>
        <w:t xml:space="preserve"> в случае, если оно не задано или задано значение пустой строки. </w:t>
      </w:r>
    </w:p>
    <w:p w:rsidR="000D3827" w:rsidRDefault="008C5B68" w:rsidP="00342497">
      <w:pPr>
        <w:pStyle w:val="3"/>
        <w:jc w:val="both"/>
        <w:rPr>
          <w:rFonts w:eastAsia="Times New Roman"/>
        </w:rPr>
      </w:pPr>
      <w:bookmarkStart w:id="44" w:name="_Toc441581846"/>
      <w:r>
        <w:rPr>
          <w:rFonts w:eastAsia="Times New Roman"/>
        </w:rPr>
        <w:t>3.5.2. И многое другое</w:t>
      </w:r>
      <w:bookmarkEnd w:id="44"/>
    </w:p>
    <w:p w:rsidR="000D3827" w:rsidRDefault="008C5B68" w:rsidP="00342497">
      <w:pPr>
        <w:pStyle w:val="a3"/>
        <w:jc w:val="both"/>
      </w:pPr>
      <w:r>
        <w:lastRenderedPageBreak/>
        <w:t>Bash выполняет много других вариантов операций раскрытия, для каждой из которых есть свои собственные причудливые правила. Сначала обрабатывается раскрытие скобок, которое превр</w:t>
      </w:r>
      <w:r>
        <w:t>а</w:t>
      </w:r>
      <w:r>
        <w:t xml:space="preserve">щает: </w:t>
      </w:r>
    </w:p>
    <w:p w:rsidR="000D3827" w:rsidRDefault="008C5B68" w:rsidP="00342497">
      <w:pPr>
        <w:pStyle w:val="HTML0"/>
        <w:jc w:val="both"/>
      </w:pPr>
      <w:r>
        <w:t>pre{one,two,three}post</w:t>
      </w:r>
    </w:p>
    <w:p w:rsidR="000D3827" w:rsidRDefault="008C5B68" w:rsidP="00342497">
      <w:pPr>
        <w:pStyle w:val="a3"/>
        <w:jc w:val="both"/>
      </w:pPr>
      <w:r>
        <w:t>в:</w:t>
      </w:r>
    </w:p>
    <w:p w:rsidR="000D3827" w:rsidRDefault="008C5B68" w:rsidP="00342497">
      <w:pPr>
        <w:pStyle w:val="HTML0"/>
        <w:jc w:val="both"/>
      </w:pPr>
      <w:r>
        <w:t>preonepost pretwopost prethreepost</w:t>
      </w:r>
    </w:p>
    <w:p w:rsidR="000D3827" w:rsidRDefault="008C5B68" w:rsidP="00342497">
      <w:pPr>
        <w:pStyle w:val="a3"/>
        <w:jc w:val="both"/>
      </w:pPr>
      <w:r>
        <w:t>Также есть замещение команд, что замечательно сочетается с возможностью командной оболочки запускать команды и манипулировать с переменными. Оболочка запускает команду, сохраняет р</w:t>
      </w:r>
      <w:r>
        <w:t>е</w:t>
      </w:r>
      <w:r>
        <w:t>зультат ее работы и использует его в качестве значения, используемого в операции раскрытия.</w:t>
      </w:r>
    </w:p>
    <w:p w:rsidR="000D3827" w:rsidRDefault="008C5B68" w:rsidP="00342497">
      <w:pPr>
        <w:pStyle w:val="a3"/>
        <w:jc w:val="both"/>
      </w:pPr>
      <w:r>
        <w:t>Одна из проблем, связанная с замещением команд, состоит в том, что в этом случае немедленно запускается команда, работающая изолированно, и ожидается ее завершение: в командной об</w:t>
      </w:r>
      <w:r>
        <w:t>о</w:t>
      </w:r>
      <w:r>
        <w:t>лочке нет простого способа передать команде входные данные. В bash используется возможность, называющаяся замещением процессов и представляющая собой своего рода комбинацию замещ</w:t>
      </w:r>
      <w:r>
        <w:t>е</w:t>
      </w:r>
      <w:r>
        <w:t>ния команды и конвейеров командной оболочки, благодаря чему этот недостаток компенсируется. Точно также, как и в случае замещения команд, в bash запускается команда, но она работает в ф</w:t>
      </w:r>
      <w:r>
        <w:t>о</w:t>
      </w:r>
      <w:r>
        <w:t>новом режиме и bash не ожидает ее завершения. Главное то, что bash открывает конвейер к кома</w:t>
      </w:r>
      <w:r>
        <w:t>н</w:t>
      </w:r>
      <w:r>
        <w:t>де для чтения или записи и указывает в конвейере имя файла, который станет результатом опер</w:t>
      </w:r>
      <w:r>
        <w:t>а</w:t>
      </w:r>
      <w:r>
        <w:t>ции раскрытия.</w:t>
      </w:r>
    </w:p>
    <w:p w:rsidR="000D3827" w:rsidRDefault="008C5B68" w:rsidP="00342497">
      <w:pPr>
        <w:pStyle w:val="a3"/>
        <w:jc w:val="both"/>
      </w:pPr>
      <w:r>
        <w:t xml:space="preserve">Далее идет раскрытие символа тильды ~. Первоначально предполагалось, что </w:t>
      </w:r>
      <w:r>
        <w:rPr>
          <w:rStyle w:val="HTML"/>
        </w:rPr>
        <w:t>~alan</w:t>
      </w:r>
      <w:r>
        <w:t xml:space="preserve"> будет ссылкой на домашний каталог Алана, но за прошедшие годы этот вариант раскрытия сильно расширился и позволяет ссылаться на большое количество различных каталогов. </w:t>
      </w:r>
    </w:p>
    <w:p w:rsidR="000D3827" w:rsidRDefault="008C5B68" w:rsidP="00342497">
      <w:pPr>
        <w:pStyle w:val="a3"/>
        <w:jc w:val="both"/>
      </w:pPr>
      <w:r>
        <w:t xml:space="preserve">Наконец, имеется раскрытие арифметических выражений. В </w:t>
      </w:r>
      <w:r>
        <w:rPr>
          <w:rStyle w:val="HTML"/>
        </w:rPr>
        <w:t>$((expression))</w:t>
      </w:r>
      <w:r>
        <w:t xml:space="preserve"> выражение </w:t>
      </w:r>
      <w:r>
        <w:rPr>
          <w:rStyle w:val="HTML"/>
        </w:rPr>
        <w:t>expression</w:t>
      </w:r>
      <w:r>
        <w:t xml:space="preserve"> должно вычисляться по тем же правилам, что выражения языка C. Результат вычисл</w:t>
      </w:r>
      <w:r>
        <w:t>е</w:t>
      </w:r>
      <w:r>
        <w:t xml:space="preserve">ния выражения становится результатом раскрытия. </w:t>
      </w:r>
    </w:p>
    <w:p w:rsidR="000D3827" w:rsidRDefault="008C5B68" w:rsidP="00342497">
      <w:pPr>
        <w:pStyle w:val="a3"/>
        <w:jc w:val="both"/>
      </w:pPr>
      <w:r>
        <w:t>Раскрытие переменных это как раз тот случай, когда наиболее очевидной становится разница м</w:t>
      </w:r>
      <w:r>
        <w:t>е</w:t>
      </w:r>
      <w:r>
        <w:t>жду одинарными и двойными кавычками. Одинарные кавычки отключают все раскрытия - симв</w:t>
      </w:r>
      <w:r>
        <w:t>о</w:t>
      </w:r>
      <w:r>
        <w:t>лы, заключенные в кавычки, передаются через операцию раскрытия без всяких изменений, тогда как в случае двойных кавычек некоторые раскрытия выполняются, а другие — не выполняются. Выполняется раскрытие слов и команд, раскрытие арифметических выражений и выполняется з</w:t>
      </w:r>
      <w:r>
        <w:t>а</w:t>
      </w:r>
      <w:r>
        <w:t>мещение процессов - двойные кавычки только влияют то, как обрабатывается результат, раскр</w:t>
      </w:r>
      <w:r>
        <w:t>ы</w:t>
      </w:r>
      <w:r>
        <w:t xml:space="preserve">тие скобок и символа тильды не выполняется. </w:t>
      </w:r>
    </w:p>
    <w:p w:rsidR="000D3827" w:rsidRDefault="008C5B68" w:rsidP="00342497">
      <w:pPr>
        <w:pStyle w:val="3"/>
        <w:jc w:val="both"/>
        <w:rPr>
          <w:rFonts w:eastAsia="Times New Roman"/>
        </w:rPr>
      </w:pPr>
      <w:bookmarkStart w:id="45" w:name="_Toc441581847"/>
      <w:r>
        <w:rPr>
          <w:rFonts w:eastAsia="Times New Roman"/>
        </w:rPr>
        <w:t>3.5.3. Разбиение на слова</w:t>
      </w:r>
      <w:bookmarkEnd w:id="45"/>
    </w:p>
    <w:p w:rsidR="000D3827" w:rsidRDefault="008C5B68" w:rsidP="00342497">
      <w:pPr>
        <w:pStyle w:val="a3"/>
        <w:jc w:val="both"/>
      </w:pPr>
      <w:r>
        <w:t xml:space="preserve">Результат раскрытия слов разбивается на отдельные слова, причем в качестве разделителей слов используются символы, указанные в переменной командной оболочки </w:t>
      </w:r>
      <w:r>
        <w:rPr>
          <w:rStyle w:val="HTML"/>
        </w:rPr>
        <w:t>IFS</w:t>
      </w:r>
      <w:r>
        <w:t xml:space="preserve">. Речь идет о том, как командная оболочка преобразует одно слово в несколько слов. Каждый раз, когда в результате выполнения операции раскрытия обнаруживается один из символов, указанных в переменной </w:t>
      </w:r>
      <w:r>
        <w:rPr>
          <w:rStyle w:val="HTML"/>
        </w:rPr>
        <w:t>$IFS</w:t>
      </w:r>
      <w:r>
        <w:t xml:space="preserve"> (смотрите в конце статьи примечание 1) bash разбивает слово на два новых слова. Одинарные и двойные кавычки отключают функцию разбиения на слова. </w:t>
      </w:r>
    </w:p>
    <w:p w:rsidR="000D3827" w:rsidRDefault="008C5B68" w:rsidP="00342497">
      <w:pPr>
        <w:pStyle w:val="3"/>
        <w:jc w:val="both"/>
        <w:rPr>
          <w:rFonts w:eastAsia="Times New Roman"/>
        </w:rPr>
      </w:pPr>
      <w:bookmarkStart w:id="46" w:name="_Toc441581848"/>
      <w:r>
        <w:rPr>
          <w:rFonts w:eastAsia="Times New Roman"/>
        </w:rPr>
        <w:t>3.5.4. Подстановка</w:t>
      </w:r>
      <w:bookmarkEnd w:id="46"/>
    </w:p>
    <w:p w:rsidR="000D3827" w:rsidRDefault="008C5B68" w:rsidP="00342497">
      <w:pPr>
        <w:pStyle w:val="a3"/>
        <w:jc w:val="both"/>
      </w:pPr>
      <w:r>
        <w:t>После того, как результаты будут разбиты на слова, командная оболочка проинтерпретирует ка</w:t>
      </w:r>
      <w:r>
        <w:t>ж</w:t>
      </w:r>
      <w:r>
        <w:t>дое слово, полученное в результате предыдущих раскрытий, в качестве потенциального шаблона и попытается сопоставить его с существующим полным именем файла, включающим все пути, в</w:t>
      </w:r>
      <w:r>
        <w:t>е</w:t>
      </w:r>
      <w:r>
        <w:t>дущий к каталогам.</w:t>
      </w:r>
    </w:p>
    <w:p w:rsidR="000D3827" w:rsidRDefault="008C5B68" w:rsidP="00342497">
      <w:pPr>
        <w:pStyle w:val="3"/>
        <w:jc w:val="both"/>
        <w:rPr>
          <w:rFonts w:eastAsia="Times New Roman"/>
        </w:rPr>
      </w:pPr>
      <w:bookmarkStart w:id="47" w:name="_Toc441581849"/>
      <w:r>
        <w:rPr>
          <w:rFonts w:eastAsia="Times New Roman"/>
        </w:rPr>
        <w:lastRenderedPageBreak/>
        <w:t>3.5.5. Реализация</w:t>
      </w:r>
      <w:bookmarkEnd w:id="47"/>
    </w:p>
    <w:p w:rsidR="000D3827" w:rsidRDefault="008C5B68" w:rsidP="00342497">
      <w:pPr>
        <w:pStyle w:val="a3"/>
        <w:jc w:val="both"/>
      </w:pPr>
      <w:r>
        <w:t>Если базовая архитектура командной оболочки допускает распараллеливание конвейеров, то ра</w:t>
      </w:r>
      <w:r>
        <w:t>с</w:t>
      </w:r>
      <w:r>
        <w:t>крытие слов будет небольшим конвейером, замкнутым самим на себе. На каждом этапе раскрытия слов берется некоторое слово и после того, как оно, возможно, будет преобразовано, оно перед</w:t>
      </w:r>
      <w:r>
        <w:t>а</w:t>
      </w:r>
      <w:r>
        <w:t>ется на следующий этап раскрытия. После того, как все этапы раскрытия слова будут пройдены, будет выполнена команда.</w:t>
      </w:r>
    </w:p>
    <w:p w:rsidR="000D3827" w:rsidRDefault="008C5B68" w:rsidP="00342497">
      <w:pPr>
        <w:pStyle w:val="a3"/>
        <w:jc w:val="both"/>
      </w:pPr>
      <w:r>
        <w:t>Реализация раскрытия слов в bash строится на основе уже ранее описанных структур данных. Сл</w:t>
      </w:r>
      <w:r>
        <w:t>о</w:t>
      </w:r>
      <w:r>
        <w:t xml:space="preserve">ва, выдаваемые синтаксическим анализатором, раскрываются по одному, в результате чего каждое отдельное слово, имеющееся на входе, будет раскрыто на выходе в виде одного или нескольких слов. Структура данных </w:t>
      </w:r>
      <w:r>
        <w:rPr>
          <w:rStyle w:val="HTML"/>
        </w:rPr>
        <w:t>WORD_DESC</w:t>
      </w:r>
      <w:r>
        <w:t xml:space="preserve"> оказалась достаточно универсальной и в ней может храниться вся информация, необходимая для инкапсуляции результатов раскрытия одного слова. Для код</w:t>
      </w:r>
      <w:r>
        <w:t>и</w:t>
      </w:r>
      <w:r>
        <w:t>рования информации, используемой на стадии раскрытия слов, а затем передаваемой с этой ст</w:t>
      </w:r>
      <w:r>
        <w:t>а</w:t>
      </w:r>
      <w:r>
        <w:t>дии на следующую, применяются флаги. Например, синтаксический анализатор использует флаг, говорящий на стадиях раскрытия слов и исполнения команд о том, что конкретное слово является инструкцией присваивания командной оболочки; а в коде, осуществляющим раскрытие слов, фл</w:t>
      </w:r>
      <w:r>
        <w:t>а</w:t>
      </w:r>
      <w:r>
        <w:t>ги используются для запрета разбиения на слова или пометки о присутствии заключенной в к</w:t>
      </w:r>
      <w:r>
        <w:t>а</w:t>
      </w:r>
      <w:r>
        <w:t>вычки строки, имеющей значение null, (</w:t>
      </w:r>
      <w:r>
        <w:rPr>
          <w:rStyle w:val="HTML"/>
        </w:rPr>
        <w:t>"$x"</w:t>
      </w:r>
      <w:r>
        <w:t xml:space="preserve">, где </w:t>
      </w:r>
      <w:r>
        <w:rPr>
          <w:rStyle w:val="HTML"/>
        </w:rPr>
        <w:t>$x</w:t>
      </w:r>
      <w:r>
        <w:t xml:space="preserve"> не определено или имеет значение null). И</w:t>
      </w:r>
      <w:r>
        <w:t>с</w:t>
      </w:r>
      <w:r>
        <w:t>пользовать для раскрытия всех слов единую строку символов с какой-то кодировкой для пре</w:t>
      </w:r>
      <w:r>
        <w:t>д</w:t>
      </w:r>
      <w:r>
        <w:t xml:space="preserve">ставления дополнительной информации, оказалась бы гораздо сложнее. </w:t>
      </w:r>
    </w:p>
    <w:p w:rsidR="000D3827" w:rsidRDefault="008C5B68" w:rsidP="00342497">
      <w:pPr>
        <w:pStyle w:val="a3"/>
        <w:jc w:val="both"/>
      </w:pPr>
      <w:r>
        <w:t>Как и в синтаксическом анализаторе, в коде, осуществляющем раскрытие слов, обрабатываются символы, для представления которых требуется более одного байта. Например, длина переменной при раскрытии (</w:t>
      </w:r>
      <w:r>
        <w:rPr>
          <w:rStyle w:val="HTML"/>
        </w:rPr>
        <w:t>${#variable}</w:t>
      </w:r>
      <w:r>
        <w:t>) подсчитывается в символах, а не в байтах, и код в случае испол</w:t>
      </w:r>
      <w:r>
        <w:t>ь</w:t>
      </w:r>
      <w:r>
        <w:t>зования многобайтовых символов может правильно идентифицировать завершение операций ра</w:t>
      </w:r>
      <w:r>
        <w:t>с</w:t>
      </w:r>
      <w:r>
        <w:t>крытия и найти специальные символы, используемые при раскрытии.</w:t>
      </w:r>
    </w:p>
    <w:p w:rsidR="000D3827" w:rsidRDefault="008C5B68" w:rsidP="00342497">
      <w:pPr>
        <w:pStyle w:val="2"/>
        <w:jc w:val="both"/>
        <w:rPr>
          <w:rFonts w:eastAsia="Times New Roman"/>
        </w:rPr>
      </w:pPr>
      <w:bookmarkStart w:id="48" w:name="_Toc441581850"/>
      <w:r>
        <w:rPr>
          <w:rFonts w:eastAsia="Times New Roman"/>
        </w:rPr>
        <w:t>3.6. Исполнение команд</w:t>
      </w:r>
      <w:bookmarkEnd w:id="48"/>
    </w:p>
    <w:p w:rsidR="000D3827" w:rsidRDefault="008C5B68" w:rsidP="00342497">
      <w:pPr>
        <w:pStyle w:val="a3"/>
        <w:jc w:val="both"/>
      </w:pPr>
      <w:r>
        <w:t>Стадия выполнения команд внутреннего конвейера bash является тем местом, где происходит р</w:t>
      </w:r>
      <w:r>
        <w:t>е</w:t>
      </w:r>
      <w:r>
        <w:t>альное действие. Как правило, набор слов, для которых было выполнение раскрытие декомпоз</w:t>
      </w:r>
      <w:r>
        <w:t>и</w:t>
      </w:r>
      <w:r>
        <w:t>руется на имя команды и набор аргументов и передается в операционную систему в виде файла, который читается и исполняется вместе с остальными словами, передаваемыми в остальных эл</w:t>
      </w:r>
      <w:r>
        <w:t>е</w:t>
      </w:r>
      <w:r>
        <w:t xml:space="preserve">ментах структуры </w:t>
      </w:r>
      <w:r>
        <w:rPr>
          <w:rStyle w:val="HTML"/>
        </w:rPr>
        <w:t>argv</w:t>
      </w:r>
      <w:r>
        <w:t>.</w:t>
      </w:r>
    </w:p>
    <w:p w:rsidR="000D3827" w:rsidRDefault="008C5B68" w:rsidP="00342497">
      <w:pPr>
        <w:pStyle w:val="a3"/>
        <w:jc w:val="both"/>
      </w:pPr>
      <w:r>
        <w:t>В нашем описании внимание до сих пор умышленно сосредотачивалось на том, что Posix обращ</w:t>
      </w:r>
      <w:r>
        <w:t>а</w:t>
      </w:r>
      <w:r>
        <w:t>ется к простым командам — тем, у которых есть имя и набор аргументов. Это наиболее распр</w:t>
      </w:r>
      <w:r>
        <w:t>о</w:t>
      </w:r>
      <w:r>
        <w:t xml:space="preserve">страненный тип команд, но у bash намного больше возможностей. </w:t>
      </w:r>
    </w:p>
    <w:p w:rsidR="000D3827" w:rsidRDefault="008C5B68" w:rsidP="00342497">
      <w:pPr>
        <w:pStyle w:val="a3"/>
        <w:jc w:val="both"/>
      </w:pPr>
      <w:r>
        <w:t>На входе на стадию выполнения команд используется структура данных, созданная синтаксич</w:t>
      </w:r>
      <w:r>
        <w:t>е</w:t>
      </w:r>
      <w:r>
        <w:t>ским анализатором и заполненная возможно раскрытыми словами. Вот где в игру вступает н</w:t>
      </w:r>
      <w:r>
        <w:t>а</w:t>
      </w:r>
      <w:r>
        <w:t>стоящий язык программирования bash. В языке программирования, как уже указывалось ранее, используются переменные и раскрытия и также реализованы конструкции, наличие которых сл</w:t>
      </w:r>
      <w:r>
        <w:t>е</w:t>
      </w:r>
      <w:r>
        <w:t>довало бы ожидать в языке высокого уровня: циклы, условные инструкции, чередование, объед</w:t>
      </w:r>
      <w:r>
        <w:t>и</w:t>
      </w:r>
      <w:r>
        <w:t>нение в множества, выбор из множеств, условное выполнение с учетом сопоставления с шабл</w:t>
      </w:r>
      <w:r>
        <w:t>о</w:t>
      </w:r>
      <w:r>
        <w:t>ном, оценка выражений и несколько конструкций более высокого уровня, характерных для к</w:t>
      </w:r>
      <w:r>
        <w:t>о</w:t>
      </w:r>
      <w:r>
        <w:t xml:space="preserve">мандной оболочки. </w:t>
      </w:r>
    </w:p>
    <w:p w:rsidR="000D3827" w:rsidRDefault="008C5B68" w:rsidP="00342497">
      <w:pPr>
        <w:pStyle w:val="3"/>
        <w:jc w:val="both"/>
        <w:rPr>
          <w:rFonts w:eastAsia="Times New Roman"/>
        </w:rPr>
      </w:pPr>
      <w:bookmarkStart w:id="49" w:name="_Toc441581851"/>
      <w:r>
        <w:rPr>
          <w:rFonts w:eastAsia="Times New Roman"/>
        </w:rPr>
        <w:t>3.6.1. Перенаправление</w:t>
      </w:r>
      <w:bookmarkEnd w:id="49"/>
    </w:p>
    <w:p w:rsidR="000D3827" w:rsidRDefault="008C5B68" w:rsidP="00342497">
      <w:pPr>
        <w:pStyle w:val="a3"/>
        <w:jc w:val="both"/>
      </w:pPr>
      <w:r>
        <w:t>Одна из особенностей роли командной оболочки, когда она используется как интерфейс к опер</w:t>
      </w:r>
      <w:r>
        <w:t>а</w:t>
      </w:r>
      <w:r>
        <w:t xml:space="preserve">ционной системе, это делать перенаправление ввода и вывода в команде, которая вызывается. Синтаксис перенаправления является одной из тех составляющих, которые представили первым </w:t>
      </w:r>
      <w:r>
        <w:lastRenderedPageBreak/>
        <w:t>пользователям всю сложность командной оболочки: до недавнего времени требовалось, чтобы пользователи следили за дескрипторами файлов, которыми они пользуются, и в случае, когда д</w:t>
      </w:r>
      <w:r>
        <w:t>е</w:t>
      </w:r>
      <w:r>
        <w:t xml:space="preserve">скриптор отличался от стандартных потоков ввода, вывода и ошибок, явно указывали его номер. </w:t>
      </w:r>
    </w:p>
    <w:p w:rsidR="000D3827" w:rsidRDefault="008C5B68" w:rsidP="00342497">
      <w:pPr>
        <w:pStyle w:val="a3"/>
        <w:jc w:val="both"/>
      </w:pPr>
      <w:r>
        <w:t>Недавнее дополнение к синтаксису перенаправления позволяет пользователям вместо того, чтобы давать пользователю самостоятельно выбирать дескриптор файла, дать указание командной об</w:t>
      </w:r>
      <w:r>
        <w:t>о</w:t>
      </w:r>
      <w:r>
        <w:t>лочке выбрать подходящий дескриптор файла и присвоить его конкретной переменной. Програ</w:t>
      </w:r>
      <w:r>
        <w:t>м</w:t>
      </w:r>
      <w:r>
        <w:t>мистам становится проще отслеживать дескрипторы файлов, но это требует дополнительной обр</w:t>
      </w:r>
      <w:r>
        <w:t>а</w:t>
      </w:r>
      <w:r>
        <w:t>ботки: оболочка должна сделать в подходящем месте копии дескрипторов файлов и проверять, что они назначены конкретной переменной. Это еще один пример того, как информация передается из лексического анализатора через синтаксический анализатор на стадию выполнения команды: ле</w:t>
      </w:r>
      <w:r>
        <w:t>к</w:t>
      </w:r>
      <w:r>
        <w:t>сический анализатор определяет, что в слове, в котором есть перенаправление, осуществляется присваивание значения переменной; синтаксический анализатор при помощи соответствующих правил грамматического вывода создает объект, используемый при перенаправлении, у которого есть флаг, указывающий, что требуется аргумент; код, осуществляющий перенаправление, пол</w:t>
      </w:r>
      <w:r>
        <w:t>у</w:t>
      </w:r>
      <w:r>
        <w:t>чает этот флаг и обеспечивает, чтобы номер дескриптора файла был назначен правильной пер</w:t>
      </w:r>
      <w:r>
        <w:t>е</w:t>
      </w:r>
      <w:r>
        <w:t>менной.</w:t>
      </w:r>
    </w:p>
    <w:p w:rsidR="000D3827" w:rsidRDefault="008C5B68" w:rsidP="00342497">
      <w:pPr>
        <w:pStyle w:val="a3"/>
        <w:jc w:val="both"/>
      </w:pPr>
      <w:r>
        <w:t>Самой трудной частью реализации перенаправления является запоминание информации, необх</w:t>
      </w:r>
      <w:r>
        <w:t>о</w:t>
      </w:r>
      <w:r>
        <w:t>димой для отмены перенаправления. В командной оболочке намеренно стирается различие между командами, выполняемыми из файловой системы, что требует создания нового процесса, и кома</w:t>
      </w:r>
      <w:r>
        <w:t>н</w:t>
      </w:r>
      <w:r>
        <w:t>дами, которые оболочка выполняет сама (встроенные команды), но, вне зависимо от того, как к</w:t>
      </w:r>
      <w:r>
        <w:t>о</w:t>
      </w:r>
      <w:r>
        <w:t>манда реализована, эффект перенаправления не должен сохраняться после того, как эта команда будет завершена (смотрите в конце статьи примечание 2). Поэтому командная оболочка должна следить за тем, как отменить эффект каждого перенаправления, в противном случае перенапра</w:t>
      </w:r>
      <w:r>
        <w:t>в</w:t>
      </w:r>
      <w:r>
        <w:t>ление выходного потока во внутренней команде изменит стандартный выходной поток самой к</w:t>
      </w:r>
      <w:r>
        <w:t>о</w:t>
      </w:r>
      <w:r>
        <w:t>мандной оболочки. В bash известно, как отменять перенаправление каждого типа: либо с помощью закрытия дескриптора файла, который ранее был выделен, либо с помощью создания дубля дес</w:t>
      </w:r>
      <w:r>
        <w:t>к</w:t>
      </w:r>
      <w:r>
        <w:t xml:space="preserve">риптора файла и позже восстановления дескриптора с помощью команды </w:t>
      </w:r>
      <w:r>
        <w:rPr>
          <w:rStyle w:val="HTML"/>
        </w:rPr>
        <w:t>dup2</w:t>
      </w:r>
      <w:r>
        <w:t>. Здесь использую</w:t>
      </w:r>
      <w:r>
        <w:t>т</w:t>
      </w:r>
      <w:r>
        <w:t>ся те же самые объекты перенаправления, которые были созданы синтаксическим анализатором, а для обработки используются те же самые функции.</w:t>
      </w:r>
    </w:p>
    <w:p w:rsidR="000D3827" w:rsidRDefault="008C5B68" w:rsidP="00342497">
      <w:pPr>
        <w:pStyle w:val="a3"/>
        <w:jc w:val="both"/>
      </w:pPr>
      <w:r>
        <w:t>Т.к. многократные перенаправления реализованы в виде простых списков объектов, перенапра</w:t>
      </w:r>
      <w:r>
        <w:t>в</w:t>
      </w:r>
      <w:r>
        <w:t>ления, используемые для их отмены, хранятся в отдельном списке. Этот список обрабатывается, когда выполнение команды завершено, но об этом должна позаботиться командная оболочка, п</w:t>
      </w:r>
      <w:r>
        <w:t>о</w:t>
      </w:r>
      <w:r>
        <w:t xml:space="preserve">скольку перенаправления, используемые с функцией командной оболочки или со встроенной функцией ".", могут продолжать действовать до тех пор, пока функция не будет завершена. Когда происходит обращение к встроенной функции </w:t>
      </w:r>
      <w:r>
        <w:rPr>
          <w:rStyle w:val="HTML"/>
        </w:rPr>
        <w:t>exec</w:t>
      </w:r>
      <w:r>
        <w:t xml:space="preserve">, причем она не вызывается как команда, то список отмены перенаправлений будет просто удаляться, поскольку перенаправления, связанные с </w:t>
      </w:r>
      <w:r>
        <w:rPr>
          <w:rStyle w:val="HTML"/>
        </w:rPr>
        <w:t>exec</w:t>
      </w:r>
      <w:r>
        <w:t xml:space="preserve">, запоминаются и хранятся в среде командной оболочки без их отмены. </w:t>
      </w:r>
    </w:p>
    <w:p w:rsidR="000D3827" w:rsidRDefault="008C5B68" w:rsidP="00342497">
      <w:pPr>
        <w:pStyle w:val="a3"/>
        <w:jc w:val="both"/>
      </w:pPr>
      <w:r>
        <w:t>Другая сложность связана с самой оболочкой bash. В ранее использовавшихся версиях оболочки Bourne пользователю разрешалось обращаться только к дескрипторам 0 - 9, дескрипторы 10 и в</w:t>
      </w:r>
      <w:r>
        <w:t>ы</w:t>
      </w:r>
      <w:r>
        <w:t>ше были зарезервированы для внутреннего использования в самой оболочке. В bash это огранич</w:t>
      </w:r>
      <w:r>
        <w:t>е</w:t>
      </w:r>
      <w:r>
        <w:t>ние ослаблено — пользователь может манипулировать дескриптором с любым номером вплоть до предела, обусловленного ограничением на количество открытых в процессе файлов. Это значит, что bash должен следить за дескрипторами файлов, открытых для его собственных внутренних нужд, в том числе и тех, что были открыты внешними библиотеками, а не только непосредственно самой оболочкой, и иметь возможность при необходимости переместить эти дескрипторы. Для этого требуется учитывать многое, в некоторых эвристиках нужно использовать флаг close-on-exec, и в течение всего времени, пока выполняется команда, необходимо поддерживать еще один список перенаправлений, который затем будет обработан или будет просто удален.</w:t>
      </w:r>
    </w:p>
    <w:p w:rsidR="000D3827" w:rsidRDefault="008C5B68" w:rsidP="00342497">
      <w:pPr>
        <w:pStyle w:val="3"/>
        <w:jc w:val="both"/>
        <w:rPr>
          <w:rFonts w:eastAsia="Times New Roman"/>
        </w:rPr>
      </w:pPr>
      <w:bookmarkStart w:id="50" w:name="_Toc441581852"/>
      <w:r>
        <w:rPr>
          <w:rFonts w:eastAsia="Times New Roman"/>
        </w:rPr>
        <w:t>3.6.2. Встроенные команды</w:t>
      </w:r>
      <w:bookmarkEnd w:id="50"/>
    </w:p>
    <w:p w:rsidR="000D3827" w:rsidRDefault="008C5B68" w:rsidP="00342497">
      <w:pPr>
        <w:pStyle w:val="a3"/>
        <w:jc w:val="both"/>
      </w:pPr>
      <w:r>
        <w:lastRenderedPageBreak/>
        <w:t>В bash есть ряд команд, которые являются частью самой оболочки. Эти команды выполняются с</w:t>
      </w:r>
      <w:r>
        <w:t>а</w:t>
      </w:r>
      <w:r>
        <w:t xml:space="preserve">мой командной оболочкой без создания нового процесса. </w:t>
      </w:r>
    </w:p>
    <w:p w:rsidR="000D3827" w:rsidRDefault="008C5B68" w:rsidP="00342497">
      <w:pPr>
        <w:pStyle w:val="a3"/>
        <w:jc w:val="both"/>
      </w:pPr>
      <w:r>
        <w:t>Самым распространенным мотивом сделать команду внутренней является возможность поддер</w:t>
      </w:r>
      <w:r>
        <w:t>ж</w:t>
      </w:r>
      <w:r>
        <w:t>ки или изменения внутреннего состояния командной оболочки. Хорошим примером является к</w:t>
      </w:r>
      <w:r>
        <w:t>о</w:t>
      </w:r>
      <w:r>
        <w:t xml:space="preserve">манда </w:t>
      </w:r>
      <w:r>
        <w:rPr>
          <w:rStyle w:val="HTML"/>
        </w:rPr>
        <w:t>cd</w:t>
      </w:r>
      <w:r>
        <w:t xml:space="preserve">; в одном из классических упражнений на вводных занятиях по Unix объясняется, почему команду </w:t>
      </w:r>
      <w:r>
        <w:rPr>
          <w:rStyle w:val="HTML"/>
        </w:rPr>
        <w:t>cd</w:t>
      </w:r>
      <w:r>
        <w:t xml:space="preserve"> нельзя реализовывать как внешнюю. </w:t>
      </w:r>
    </w:p>
    <w:p w:rsidR="000D3827" w:rsidRDefault="008C5B68" w:rsidP="00342497">
      <w:pPr>
        <w:pStyle w:val="a3"/>
        <w:jc w:val="both"/>
      </w:pPr>
      <w:r>
        <w:t>Встроенные команды bash используют те же самые внутренние примитивы, что и остальная часть командной оболочки. Каждая втроеннная команда реализована с помощью функций языка C, к</w:t>
      </w:r>
      <w:r>
        <w:t>о</w:t>
      </w:r>
      <w:r>
        <w:t xml:space="preserve">торая в качестве аргументов используется список слов. Это те слова, которые поступают со стадии раскрытия строк; встроенные команды рассматривают их как имена команд и аргументы. По большей части, встроенные команды используют те же самые стандартные правила раскрытия, что и другие команды, но с некоторыми исключениями: встроенные команды bash, в которых в качестве аргументов допускаются инструкции присваивания (например, </w:t>
      </w:r>
      <w:r>
        <w:rPr>
          <w:rStyle w:val="HTML"/>
        </w:rPr>
        <w:t>declare</w:t>
      </w:r>
      <w:r>
        <w:t xml:space="preserve"> и </w:t>
      </w:r>
      <w:r>
        <w:rPr>
          <w:rStyle w:val="HTML"/>
        </w:rPr>
        <w:t>export</w:t>
      </w:r>
      <w:r>
        <w:t>), пр</w:t>
      </w:r>
      <w:r>
        <w:t>и</w:t>
      </w:r>
      <w:r>
        <w:t>меняют для аргументов с инструкцией присваивания те же самые правила раскрытия, которые оболочка применяет при присваивании значений переменным. Это единственное место, где для передачи информации от одной стадии внутреннего конвейера командной оболочки к другой и</w:t>
      </w:r>
      <w:r>
        <w:t>с</w:t>
      </w:r>
      <w:r>
        <w:t xml:space="preserve">пользуется элемент </w:t>
      </w:r>
      <w:r>
        <w:rPr>
          <w:rStyle w:val="HTML"/>
        </w:rPr>
        <w:t>flags</w:t>
      </w:r>
      <w:r>
        <w:t xml:space="preserve"> из структуры </w:t>
      </w:r>
      <w:r>
        <w:rPr>
          <w:rStyle w:val="HTML"/>
        </w:rPr>
        <w:t>WORD_DESC</w:t>
      </w:r>
      <w:r>
        <w:t xml:space="preserve">. </w:t>
      </w:r>
    </w:p>
    <w:p w:rsidR="000D3827" w:rsidRDefault="008C5B68" w:rsidP="00342497">
      <w:pPr>
        <w:pStyle w:val="3"/>
        <w:jc w:val="both"/>
        <w:rPr>
          <w:rFonts w:eastAsia="Times New Roman"/>
        </w:rPr>
      </w:pPr>
      <w:bookmarkStart w:id="51" w:name="_Toc441581853"/>
      <w:r>
        <w:rPr>
          <w:rFonts w:eastAsia="Times New Roman"/>
        </w:rPr>
        <w:t>3.6.3. Выполнение простых команд</w:t>
      </w:r>
      <w:bookmarkEnd w:id="51"/>
    </w:p>
    <w:p w:rsidR="000D3827" w:rsidRDefault="008C5B68" w:rsidP="00342497">
      <w:pPr>
        <w:pStyle w:val="a3"/>
        <w:jc w:val="both"/>
      </w:pPr>
      <w:r>
        <w:t>Простые команды — это те, которые встречаются чаще всего. Команда ищется в файловой сист</w:t>
      </w:r>
      <w:r>
        <w:t>е</w:t>
      </w:r>
      <w:r>
        <w:t xml:space="preserve">ме, затем - исполняется, а после ее завершения определяется статус завершения, используемый при доступе ко многим другим возможностям командной оболочки. </w:t>
      </w:r>
    </w:p>
    <w:p w:rsidR="000D3827" w:rsidRDefault="008C5B68" w:rsidP="00342497">
      <w:pPr>
        <w:pStyle w:val="a3"/>
        <w:jc w:val="both"/>
      </w:pPr>
      <w:r>
        <w:t xml:space="preserve">Присваивание значения переменной в командной оболочке (т.е. слова вида </w:t>
      </w:r>
      <w:r>
        <w:rPr>
          <w:rStyle w:val="HTML"/>
        </w:rPr>
        <w:t>var=value</w:t>
      </w:r>
      <w:r>
        <w:t>) само явл</w:t>
      </w:r>
      <w:r>
        <w:t>я</w:t>
      </w:r>
      <w:r>
        <w:t>ется своего рода простой командой. Инструкции присваивания могут либо предшествовать имени команды, либо находиться в отдельной командной строке. Если они предшествуют команде, то переменные передаются в исполняемую команду через среду окружения команды (если они пре</w:t>
      </w:r>
      <w:r>
        <w:t>д</w:t>
      </w:r>
      <w:r>
        <w:t>шествуют встроенной команде или функции командной оболочки, то они сохраняются, за немн</w:t>
      </w:r>
      <w:r>
        <w:t>о</w:t>
      </w:r>
      <w:r>
        <w:t>гими исключениями, лишь пока исполняется встроенная команда или функция). Если за инстру</w:t>
      </w:r>
      <w:r>
        <w:t>к</w:t>
      </w:r>
      <w:r>
        <w:t>циями присваивания нет имени команды, то эти инструкции изменяют состояние командной об</w:t>
      </w:r>
      <w:r>
        <w:t>о</w:t>
      </w:r>
      <w:r>
        <w:t xml:space="preserve">лочки. </w:t>
      </w:r>
    </w:p>
    <w:p w:rsidR="000D3827" w:rsidRDefault="008C5B68" w:rsidP="00342497">
      <w:pPr>
        <w:pStyle w:val="a3"/>
        <w:jc w:val="both"/>
      </w:pPr>
      <w:r>
        <w:t xml:space="preserve">Если представлено имя команды, которая не является именем функции командной оболочки или встроенной команды, то bash ищет в файловой системе исполняемый файл с таким именем. Для поиска будет использована значение переменной </w:t>
      </w:r>
      <w:r>
        <w:rPr>
          <w:rStyle w:val="HTML"/>
        </w:rPr>
        <w:t>PATH</w:t>
      </w:r>
      <w:r>
        <w:t xml:space="preserve">, представляющее собой список каталогов, разделенных символами двоеточия. Поиск команд с именами, в которых есть слеш (или символы других разделителей каталогов) не происходит — они сразу передаются на исполнение. </w:t>
      </w:r>
    </w:p>
    <w:p w:rsidR="000D3827" w:rsidRDefault="008C5B68" w:rsidP="00342497">
      <w:pPr>
        <w:pStyle w:val="a3"/>
        <w:jc w:val="both"/>
      </w:pPr>
      <w:r>
        <w:t xml:space="preserve">Если команда найдена с использованием переменной </w:t>
      </w:r>
      <w:r>
        <w:rPr>
          <w:rStyle w:val="HTML"/>
        </w:rPr>
        <w:t>PATH</w:t>
      </w:r>
      <w:r>
        <w:t>, то bash сохраняет имя команды и соо</w:t>
      </w:r>
      <w:r>
        <w:t>т</w:t>
      </w:r>
      <w:r>
        <w:t>ветствующий полный путь в хеш-таблице, к которой он обратится в следующий раз перед сл</w:t>
      </w:r>
      <w:r>
        <w:t>е</w:t>
      </w:r>
      <w:r>
        <w:t xml:space="preserve">дующим поиском в переменной </w:t>
      </w:r>
      <w:r>
        <w:rPr>
          <w:rStyle w:val="HTML"/>
        </w:rPr>
        <w:t>PATH</w:t>
      </w:r>
      <w:r>
        <w:t>. Если команда не найдена, то bash выполняет функцию со специальным именем, если он ее найдет, а в качестве аргументов возьмет имя команды, которая должна была быть выполнена, и список ее аргументов. В некоторых дистрибутивах Linux это свойство используется для того, чтобы устанавливать недостающие команды.</w:t>
      </w:r>
    </w:p>
    <w:p w:rsidR="000D3827" w:rsidRDefault="008C5B68" w:rsidP="00342497">
      <w:pPr>
        <w:pStyle w:val="a3"/>
        <w:jc w:val="both"/>
      </w:pPr>
      <w:r>
        <w:t>Если bash находит файл, который должен быть выполнен, то процесс разветвляется на два проце</w:t>
      </w:r>
      <w:r>
        <w:t>с</w:t>
      </w:r>
      <w:r>
        <w:t>са, создается новая среда исполнения и выполнение файла происходит в этой новой среде. Новая среда исполнения будет точной копией среды исполнения командной оболочки с незначительн</w:t>
      </w:r>
      <w:r>
        <w:t>ы</w:t>
      </w:r>
      <w:r>
        <w:t xml:space="preserve">ми отличиями, связанными с сигналами и открытием или закрытием файлов при перенаправлении. </w:t>
      </w:r>
    </w:p>
    <w:p w:rsidR="000D3827" w:rsidRDefault="008C5B68" w:rsidP="00342497">
      <w:pPr>
        <w:pStyle w:val="3"/>
        <w:jc w:val="both"/>
        <w:rPr>
          <w:rFonts w:eastAsia="Times New Roman"/>
        </w:rPr>
      </w:pPr>
      <w:bookmarkStart w:id="52" w:name="_Toc441581854"/>
      <w:r>
        <w:rPr>
          <w:rFonts w:eastAsia="Times New Roman"/>
        </w:rPr>
        <w:t>3.6.4. Управление заданиями</w:t>
      </w:r>
      <w:bookmarkEnd w:id="52"/>
    </w:p>
    <w:p w:rsidR="000D3827" w:rsidRDefault="008C5B68" w:rsidP="00342497">
      <w:pPr>
        <w:pStyle w:val="a3"/>
        <w:jc w:val="both"/>
      </w:pPr>
      <w:r>
        <w:lastRenderedPageBreak/>
        <w:t>Командная оболочка может выполнять команды в приоритетном режиме, в котором она ждет, п</w:t>
      </w:r>
      <w:r>
        <w:t>о</w:t>
      </w:r>
      <w:r>
        <w:t>ка команда завершится и получает статус выхода из команды, или в фоновом режиме, в котором командная оболочка сразу переходит к чтению следующей команды. Благодаря механизму упра</w:t>
      </w:r>
      <w:r>
        <w:t>в</w:t>
      </w:r>
      <w:r>
        <w:t>ления заданиями можно перемещать процессы (команды, которые выполняются) между приор</w:t>
      </w:r>
      <w:r>
        <w:t>и</w:t>
      </w:r>
      <w:r>
        <w:t>тетным и фоновым режимами, а также приостанавливать и возобновлять их исполнение. Для ре</w:t>
      </w:r>
      <w:r>
        <w:t>а</w:t>
      </w:r>
      <w:r>
        <w:t>лизации этого в bash вводится понятие задания (job), которое, по существу является командой, и</w:t>
      </w:r>
      <w:r>
        <w:t>с</w:t>
      </w:r>
      <w:r>
        <w:t>полняемой одним или несколькими процессами. В конвейере, например, для каждого элемента конвейера используется один процесс. Несколько отдельных процессов можно объединить в гру</w:t>
      </w:r>
      <w:r>
        <w:t>п</w:t>
      </w:r>
      <w:r>
        <w:t>пу в виде одного задания. Терминалу будет назначен идентификатор группы процессов, связанных с этим терминалом, так что группа процессов, работающая в приоритетном режиме, эта та группа, идентификатор которой, такой же, как и у терминала.</w:t>
      </w:r>
    </w:p>
    <w:p w:rsidR="000D3827" w:rsidRDefault="008C5B68" w:rsidP="00342497">
      <w:pPr>
        <w:pStyle w:val="a3"/>
        <w:jc w:val="both"/>
      </w:pPr>
      <w:r>
        <w:t>В командной оболочке для реализации управления заданиями используется несколько простых структур данных. Есть структура для представления дочернего процесса, в которой хранится идентификатор процесса, его состояние и состояние, которое он возвращает при завершении. Ко</w:t>
      </w:r>
      <w:r>
        <w:t>н</w:t>
      </w:r>
      <w:r>
        <w:t>вейер является всего лишь простым связным списком, состоящим из таких структур. Задание очень похоже: есть список процессов, некоторое состояние задания (задание исполняется, прио</w:t>
      </w:r>
      <w:r>
        <w:t>с</w:t>
      </w:r>
      <w:r>
        <w:t>тановлено, завершено и т.д.), и идентификатор группы процессов задания. Список процессов обычно состоит из одного процесса; с заданием связано более одного процесса только для конве</w:t>
      </w:r>
      <w:r>
        <w:t>й</w:t>
      </w:r>
      <w:r>
        <w:t>ера. Каждое задание имеет уникальный идентификатор группы процессов, а процесс в задании, идентификатор процесса которого такой же, как идентификатор группы процессов задания, наз</w:t>
      </w:r>
      <w:r>
        <w:t>ы</w:t>
      </w:r>
      <w:r>
        <w:t xml:space="preserve">вается лидером группы процессов. Текущий набор заданий хранится в массиве, концептуально очень похожем на то, как это представляет пользователь. Состояние задания и состояния выхода из задания формируются путем агрегирования состояний входящих в него процессов и состояний, возвращаемых этими процессами при их завершении. </w:t>
      </w:r>
    </w:p>
    <w:p w:rsidR="000D3827" w:rsidRDefault="008C5B68" w:rsidP="00342497">
      <w:pPr>
        <w:pStyle w:val="a3"/>
        <w:jc w:val="both"/>
      </w:pPr>
      <w:r>
        <w:t>Как и со многим другим в командной оболочке, сложной частью, касающейся реализации упра</w:t>
      </w:r>
      <w:r>
        <w:t>в</w:t>
      </w:r>
      <w:r>
        <w:t>ления заданиями, является учет. Оболочка должна позаботиться о назначении процессов правил</w:t>
      </w:r>
      <w:r>
        <w:t>ь</w:t>
      </w:r>
      <w:r>
        <w:t>ным группам процессов, удостовериться, что синхронизировано создание дочернего процесса и его назначение группе процессов и что надлежащим образом задана группа процессов терминала, поскольку группа процессов терминала определяет задание, работающее в приоритетном режиме (и если его не вернуть его обратно группе процессов облочки, то оболочка сама не сможет проч</w:t>
      </w:r>
      <w:r>
        <w:t>и</w:t>
      </w:r>
      <w:r>
        <w:t>тать ввод с терминала). Поскольку учет очень сильно ориентирован на процессы, не так легко ре</w:t>
      </w:r>
      <w:r>
        <w:t>а</w:t>
      </w:r>
      <w:r>
        <w:t xml:space="preserve">лизовать составные команды, например, циклы </w:t>
      </w:r>
      <w:r>
        <w:rPr>
          <w:rStyle w:val="HTML"/>
        </w:rPr>
        <w:t>while</w:t>
      </w:r>
      <w:r>
        <w:t xml:space="preserve"> и </w:t>
      </w:r>
      <w:r>
        <w:rPr>
          <w:rStyle w:val="HTML"/>
        </w:rPr>
        <w:t>for</w:t>
      </w:r>
      <w:r>
        <w:t>, поскольку весь цикл должен остана</w:t>
      </w:r>
      <w:r>
        <w:t>в</w:t>
      </w:r>
      <w:r>
        <w:t>ливаться и запускаться как единое целое, и это должно быть сделано в нескольких командных оболочках.</w:t>
      </w:r>
    </w:p>
    <w:p w:rsidR="000D3827" w:rsidRDefault="008C5B68" w:rsidP="00342497">
      <w:pPr>
        <w:pStyle w:val="3"/>
        <w:jc w:val="both"/>
        <w:rPr>
          <w:rFonts w:eastAsia="Times New Roman"/>
        </w:rPr>
      </w:pPr>
      <w:bookmarkStart w:id="53" w:name="_Toc441581855"/>
      <w:r>
        <w:rPr>
          <w:rFonts w:eastAsia="Times New Roman"/>
        </w:rPr>
        <w:t>3.6.5. Составные команды</w:t>
      </w:r>
      <w:bookmarkEnd w:id="53"/>
    </w:p>
    <w:p w:rsidR="000D3827" w:rsidRDefault="008C5B68" w:rsidP="00342497">
      <w:pPr>
        <w:pStyle w:val="a3"/>
        <w:jc w:val="both"/>
      </w:pPr>
      <w:r>
        <w:t xml:space="preserve">Составные команды состоят из списка одной или нескольких простых команд и начинаются с ключевого слова, например, </w:t>
      </w:r>
      <w:r>
        <w:rPr>
          <w:rStyle w:val="HTML"/>
        </w:rPr>
        <w:t>if</w:t>
      </w:r>
      <w:r>
        <w:t xml:space="preserve"> или </w:t>
      </w:r>
      <w:r>
        <w:rPr>
          <w:rStyle w:val="HTML"/>
        </w:rPr>
        <w:t>while</w:t>
      </w:r>
      <w:r>
        <w:t>. Именно здесь видна и эффективна вся мощь програ</w:t>
      </w:r>
      <w:r>
        <w:t>м</w:t>
      </w:r>
      <w:r>
        <w:t xml:space="preserve">мирования командной оболочки. </w:t>
      </w:r>
    </w:p>
    <w:p w:rsidR="000D3827" w:rsidRDefault="008C5B68" w:rsidP="00342497">
      <w:pPr>
        <w:pStyle w:val="a3"/>
        <w:jc w:val="both"/>
      </w:pPr>
      <w:r>
        <w:t>Реализация довольно проста. Синтаксический анализатор строит объекты, соответствующие ра</w:t>
      </w:r>
      <w:r>
        <w:t>з</w:t>
      </w:r>
      <w:r>
        <w:t>личным составным командам, и интерпретирует их по мере обхода объектов. Каждая составная команда реализуется с помощью соответствующей функции языка C, которая отвечает за выпо</w:t>
      </w:r>
      <w:r>
        <w:t>л</w:t>
      </w:r>
      <w:r>
        <w:t>нение надлежащих раскрытий, исполнения команд так, как это указано, и изменения порядка и</w:t>
      </w:r>
      <w:r>
        <w:t>с</w:t>
      </w:r>
      <w:r>
        <w:t>полнения в соответствие со статусом возврата команд. В качестве иллюстрации рассмотрим фун</w:t>
      </w:r>
      <w:r>
        <w:t>к</w:t>
      </w:r>
      <w:r>
        <w:t xml:space="preserve">цию, с помощью которой реализована команда </w:t>
      </w:r>
      <w:r>
        <w:rPr>
          <w:rStyle w:val="HTML"/>
        </w:rPr>
        <w:t>for</w:t>
      </w:r>
      <w:r>
        <w:t xml:space="preserve">. Она сначала должна раскрыть список слов, следующих за зарезервированным словом </w:t>
      </w:r>
      <w:r>
        <w:rPr>
          <w:rStyle w:val="HTML"/>
        </w:rPr>
        <w:t>in</w:t>
      </w:r>
      <w:r>
        <w:t>. Затем функция должна выполнить итерацию по ра</w:t>
      </w:r>
      <w:r>
        <w:t>с</w:t>
      </w:r>
      <w:r>
        <w:t xml:space="preserve">крытым словам, назначая каждое слово соответствующей переменной, а затем исполнить список команд, указанных в теле команды </w:t>
      </w:r>
      <w:r>
        <w:rPr>
          <w:rStyle w:val="HTML"/>
        </w:rPr>
        <w:t>for</w:t>
      </w:r>
      <w:r>
        <w:t xml:space="preserve">. Команда </w:t>
      </w:r>
      <w:r>
        <w:rPr>
          <w:rStyle w:val="HTML"/>
        </w:rPr>
        <w:t>for</w:t>
      </w:r>
      <w:r>
        <w:t xml:space="preserve"> не должна изменять порядок исполнения в соответствие со статусом возврата команд, но она должна обращать внимание на встроенные к</w:t>
      </w:r>
      <w:r>
        <w:t>о</w:t>
      </w:r>
      <w:r>
        <w:t xml:space="preserve">манды </w:t>
      </w:r>
      <w:r>
        <w:rPr>
          <w:rStyle w:val="HTML"/>
        </w:rPr>
        <w:t>break</w:t>
      </w:r>
      <w:r>
        <w:t xml:space="preserve"> и </w:t>
      </w:r>
      <w:r>
        <w:rPr>
          <w:rStyle w:val="HTML"/>
        </w:rPr>
        <w:t>continue</w:t>
      </w:r>
      <w:r>
        <w:t>. После того, как все слова в списке будут использованы, произойдет в</w:t>
      </w:r>
      <w:r>
        <w:t>ы</w:t>
      </w:r>
      <w:r>
        <w:t xml:space="preserve">ход из команды </w:t>
      </w:r>
      <w:r>
        <w:rPr>
          <w:rStyle w:val="HTML"/>
        </w:rPr>
        <w:t>for</w:t>
      </w:r>
      <w:r>
        <w:t xml:space="preserve">. Видно, что реализация, большей частью, весьма близка к описанию команды. </w:t>
      </w:r>
    </w:p>
    <w:p w:rsidR="000D3827" w:rsidRDefault="008C5B68" w:rsidP="00342497">
      <w:pPr>
        <w:pStyle w:val="2"/>
        <w:jc w:val="both"/>
        <w:rPr>
          <w:rFonts w:eastAsia="Times New Roman"/>
        </w:rPr>
      </w:pPr>
      <w:bookmarkStart w:id="54" w:name="_Toc441581856"/>
      <w:r>
        <w:rPr>
          <w:rFonts w:eastAsia="Times New Roman"/>
        </w:rPr>
        <w:lastRenderedPageBreak/>
        <w:t>3.7. Усвоенные уроки</w:t>
      </w:r>
      <w:bookmarkEnd w:id="54"/>
    </w:p>
    <w:p w:rsidR="000D3827" w:rsidRDefault="008C5B68" w:rsidP="00342497">
      <w:pPr>
        <w:pStyle w:val="3"/>
        <w:jc w:val="both"/>
        <w:rPr>
          <w:rFonts w:eastAsia="Times New Roman"/>
        </w:rPr>
      </w:pPr>
      <w:bookmarkStart w:id="55" w:name="_Toc441581857"/>
      <w:r>
        <w:rPr>
          <w:rFonts w:eastAsia="Times New Roman"/>
        </w:rPr>
        <w:t>3.7.1. Что, по моему мнению, важно</w:t>
      </w:r>
      <w:bookmarkEnd w:id="55"/>
    </w:p>
    <w:p w:rsidR="000D3827" w:rsidRDefault="008C5B68" w:rsidP="00342497">
      <w:pPr>
        <w:pStyle w:val="a3"/>
        <w:jc w:val="both"/>
      </w:pPr>
      <w:r>
        <w:t xml:space="preserve">Я потратил более двадцати лет на работу над bash и, как мне бы хотелось думать, обнаружил кое-что интересное. Самое главное, что я не могу переоценить, то, что очень важно иметь подробные журналы изменений. Хорошо, когда вы можете посмотреть в журнал и вспомнить, почему было сделано конкретное изменение. Еще лучше, если вы можете дополнить это изменение конкретным сообщением об ошибке, тестом, который можно будет повторить, или советом. </w:t>
      </w:r>
    </w:p>
    <w:p w:rsidR="000D3827" w:rsidRDefault="008C5B68" w:rsidP="00342497">
      <w:pPr>
        <w:pStyle w:val="a3"/>
        <w:jc w:val="both"/>
      </w:pPr>
      <w:r>
        <w:t>Если необходимо тщательное регрессионное тестирование, то это именно то, что я бы порекоме</w:t>
      </w:r>
      <w:r>
        <w:t>н</w:t>
      </w:r>
      <w:r>
        <w:t>довал делать в проекте с самого начала. В bash есть тысячи тестов, охватывающий практически все его неинтерактивные возможности. Мне надо было создавать тесты для интерактивных фун</w:t>
      </w:r>
      <w:r>
        <w:t>к</w:t>
      </w:r>
      <w:r>
        <w:t>ций - в Posix они есть в тестовом фреймворке, но не хотелось иметь дистрибутив, в котором мне бы пришлось принять решение его использовать.</w:t>
      </w:r>
    </w:p>
    <w:p w:rsidR="000D3827" w:rsidRDefault="008C5B68" w:rsidP="00342497">
      <w:pPr>
        <w:pStyle w:val="a3"/>
        <w:jc w:val="both"/>
      </w:pPr>
      <w:r>
        <w:t>Стандарты важны. Bash выигрывает от того, что реализован в соответствие со стандартом. Важно участвовать в стандартизации программы, которую вы реализуете. Кроме обсуждений возможн</w:t>
      </w:r>
      <w:r>
        <w:t>о</w:t>
      </w:r>
      <w:r>
        <w:t xml:space="preserve">стей и функций, наличие стандарта позволит использовать стандарт в качестве арбитра. Конечно, стандарт также может оказаться плохим, это зависит от самого стандарта. </w:t>
      </w:r>
    </w:p>
    <w:p w:rsidR="000D3827" w:rsidRDefault="008C5B68" w:rsidP="00342497">
      <w:pPr>
        <w:pStyle w:val="a3"/>
        <w:jc w:val="both"/>
      </w:pPr>
      <w:r>
        <w:t xml:space="preserve">Внешние стандарты важны, но также хорошо иметь внутренние стандарты. Мне посчастливилось воспользоваться набором стандартов проекта GNU, в которых предлагаются достаточно хорошие практические советы по разработке и реализации программ. </w:t>
      </w:r>
    </w:p>
    <w:p w:rsidR="000D3827" w:rsidRDefault="008C5B68" w:rsidP="00342497">
      <w:pPr>
        <w:pStyle w:val="a3"/>
        <w:jc w:val="both"/>
      </w:pPr>
      <w:r>
        <w:t>Еще один важный аспект - хорошая документация. Если вы предполагаете, что программой будут пользоваться другие, важно иметь исчерпывающую и ясно написанную документацию. Если пр</w:t>
      </w:r>
      <w:r>
        <w:t>о</w:t>
      </w:r>
      <w:r>
        <w:t xml:space="preserve">грамма будет успешно использоваться, то, в конечном итоге, документации для нее будет много, но важно, чтобы разработчик написал свою собственную версию. </w:t>
      </w:r>
    </w:p>
    <w:p w:rsidR="000D3827" w:rsidRDefault="008C5B68" w:rsidP="00342497">
      <w:pPr>
        <w:pStyle w:val="a3"/>
        <w:jc w:val="both"/>
      </w:pPr>
      <w:r>
        <w:t xml:space="preserve">Есть очень много хорошего программного обеспечения. Пользуйтесь всем, чем можете: например, в gnulib есть много удобных библиотечных функций (если только вы сможете извлечь их из фреймворка gnulib). Так делают в системах BSD и Mac OS X. Пикассо как-то по случаю сказал: "У великих художников воруют". </w:t>
      </w:r>
    </w:p>
    <w:p w:rsidR="000D3827" w:rsidRDefault="008C5B68" w:rsidP="00342497">
      <w:pPr>
        <w:pStyle w:val="a3"/>
        <w:jc w:val="both"/>
      </w:pPr>
      <w:r>
        <w:t>Привлекайте к участию сообщество пользователей, но будьте готовы к периодическим критич</w:t>
      </w:r>
      <w:r>
        <w:t>е</w:t>
      </w:r>
      <w:r>
        <w:t xml:space="preserve">ским замечаниям, некоторые из которых заставят вас сильно задуматься. Активное сообщество пользователей может быть огромным преимуществом, но одно из последствий состоит в том, что эти люди очень страстные. Не воспринимайте это как личное. </w:t>
      </w:r>
    </w:p>
    <w:p w:rsidR="000D3827" w:rsidRDefault="008C5B68" w:rsidP="00342497">
      <w:pPr>
        <w:pStyle w:val="3"/>
        <w:jc w:val="both"/>
        <w:rPr>
          <w:rFonts w:eastAsia="Times New Roman"/>
        </w:rPr>
      </w:pPr>
      <w:bookmarkStart w:id="56" w:name="_Toc441581858"/>
      <w:r>
        <w:rPr>
          <w:rFonts w:eastAsia="Times New Roman"/>
        </w:rPr>
        <w:t>3.7.2. Что я должен был бы сделать по-другому</w:t>
      </w:r>
      <w:bookmarkEnd w:id="56"/>
      <w:r>
        <w:rPr>
          <w:rFonts w:eastAsia="Times New Roman"/>
        </w:rPr>
        <w:t xml:space="preserve"> </w:t>
      </w:r>
    </w:p>
    <w:p w:rsidR="000D3827" w:rsidRDefault="008C5B68" w:rsidP="00342497">
      <w:pPr>
        <w:pStyle w:val="a3"/>
        <w:jc w:val="both"/>
      </w:pPr>
      <w:r>
        <w:t>У bash миллионы пользователей. Я знаю о важности обратной совместимости. В некотором смы</w:t>
      </w:r>
      <w:r>
        <w:t>с</w:t>
      </w:r>
      <w:r>
        <w:t>ле обратная совместимость означает, что вам никогда не придется извиняться. Но мир не так прост. Время от времени я вынужден был делать несовместимые изменения, почти из-за каждого из них от пользователей поступало некоторое количество жалоб, хотя у меня всегда было то, что я считал уважительной причиной, будь то замена плохого решения, которое исправляло неправил</w:t>
      </w:r>
      <w:r>
        <w:t>ь</w:t>
      </w:r>
      <w:r>
        <w:t xml:space="preserve">ную работу, или корректировка несоответствий между различными частями командной оболочки. Я должен был бы раньше ввести что-то вроде формальных уровней совместимости bash. </w:t>
      </w:r>
    </w:p>
    <w:p w:rsidR="000D3827" w:rsidRDefault="008C5B68" w:rsidP="00342497">
      <w:pPr>
        <w:pStyle w:val="a3"/>
        <w:jc w:val="both"/>
      </w:pPr>
      <w:r>
        <w:t>Разработка bash никогда не была особенно открытой. Я привык к использованию промежуточных релизов (например, bash-4.2) и отдельно разработанных патчей. Для этого есть причины: я по</w:t>
      </w:r>
      <w:r>
        <w:t>д</w:t>
      </w:r>
      <w:r>
        <w:t xml:space="preserve">строился под поставщиков с их сроками выпуска релизов, более длинными, чем выпуск релизов в мире бесплатного программного обеспечения и открытого исходного кода, и у меня в прошлом </w:t>
      </w:r>
      <w:r>
        <w:lastRenderedPageBreak/>
        <w:t>были проблемы с бета-версиями, которые становились все более распространенными, чем мне бы того хотелось. Хотя, если мне пришлось бы начать все заново, я бы предпочел более частые рел</w:t>
      </w:r>
      <w:r>
        <w:t>и</w:t>
      </w:r>
      <w:r>
        <w:t>зы и пользовался одним из вариантов публичного репозитория.</w:t>
      </w:r>
    </w:p>
    <w:p w:rsidR="000D3827" w:rsidRDefault="008C5B68" w:rsidP="00342497">
      <w:pPr>
        <w:pStyle w:val="a3"/>
        <w:jc w:val="both"/>
      </w:pPr>
      <w:r>
        <w:t>Но этот список был бы неполным, если не коснуться реализации bash. Есть вопрос, к которому я обращался несколько раз, но не приступил к его решению, - это полное переписывание синтакс</w:t>
      </w:r>
      <w:r>
        <w:t>и</w:t>
      </w:r>
      <w:r>
        <w:t xml:space="preserve">ческого анализатора bash с использованием прямого рекурсивного спуска, а не с использованием </w:t>
      </w:r>
      <w:r>
        <w:rPr>
          <w:rStyle w:val="HTML"/>
        </w:rPr>
        <w:t>bison</w:t>
      </w:r>
      <w:r>
        <w:t xml:space="preserve">. Когда-то я думал, что я должен сделать это с тем, чтобы привести подстановку команд в соответствие с POSIX, но я мог бы сделать это, если бы не изменения, которых было очень много. Если бы я начал писать bash с нуля, я бы, наверное, написал синтаксический анализатор вручную. Это, конечно, сделало бы его в некоторых местах проще. </w:t>
      </w:r>
    </w:p>
    <w:p w:rsidR="000D3827" w:rsidRDefault="008C5B68" w:rsidP="00342497">
      <w:pPr>
        <w:pStyle w:val="2"/>
        <w:jc w:val="both"/>
        <w:rPr>
          <w:rFonts w:eastAsia="Times New Roman"/>
        </w:rPr>
      </w:pPr>
      <w:bookmarkStart w:id="57" w:name="_Toc441581859"/>
      <w:r>
        <w:rPr>
          <w:rFonts w:eastAsia="Times New Roman"/>
        </w:rPr>
        <w:t>3.8. Заключение</w:t>
      </w:r>
      <w:bookmarkEnd w:id="57"/>
    </w:p>
    <w:p w:rsidR="000D3827" w:rsidRDefault="008C5B68" w:rsidP="00342497">
      <w:pPr>
        <w:pStyle w:val="a3"/>
        <w:jc w:val="both"/>
      </w:pPr>
      <w:r>
        <w:t>Bash является хорошим примером большого и сложного куска свободного программного обесп</w:t>
      </w:r>
      <w:r>
        <w:t>е</w:t>
      </w:r>
      <w:r>
        <w:t>чения. Его преимущество в том, что он разрабатывался более двадцати лет и стал сформирова</w:t>
      </w:r>
      <w:r>
        <w:t>в</w:t>
      </w:r>
      <w:r>
        <w:t>шимся и мощным проектом. Он работает практически везде, и им каждый день пользуются ми</w:t>
      </w:r>
      <w:r>
        <w:t>л</w:t>
      </w:r>
      <w:r>
        <w:t>лионы людей, причем многие из них даже не подозревают об этом.</w:t>
      </w:r>
    </w:p>
    <w:p w:rsidR="000D3827" w:rsidRDefault="008C5B68" w:rsidP="00342497">
      <w:pPr>
        <w:pStyle w:val="a3"/>
        <w:jc w:val="both"/>
      </w:pPr>
      <w:r>
        <w:t>На bash повлияли многие проекты, начиная с седьмой редакции оригинальной командной оболо</w:t>
      </w:r>
      <w:r>
        <w:t>ч</w:t>
      </w:r>
      <w:r>
        <w:t>ки Unix, написанной Стивеном Борном (Stephen Bourne). Наиболее существенное влияние оказал стандарт Posix, в котором определена значительная часть функциональных возможностей bash. Подобное сочетание обратной совместимости и соответствие стандартам добавило свои собстве</w:t>
      </w:r>
      <w:r>
        <w:t>н</w:t>
      </w:r>
      <w:r>
        <w:t>ные проблемы.</w:t>
      </w:r>
    </w:p>
    <w:p w:rsidR="000D3827" w:rsidRDefault="008C5B68" w:rsidP="00342497">
      <w:pPr>
        <w:pStyle w:val="a3"/>
        <w:jc w:val="both"/>
      </w:pPr>
      <w:r>
        <w:t>Bash получает преимущество от того, что является частью проекта GNU, определяющего напра</w:t>
      </w:r>
      <w:r>
        <w:t>в</w:t>
      </w:r>
      <w:r>
        <w:t>ление развития и границы, в которых существует bash. Без проекта GNU, не было бы никакого bash. Bash также выигрывает благодаря тому, что у него есть активное быстро реагирующее соо</w:t>
      </w:r>
      <w:r>
        <w:t>б</w:t>
      </w:r>
      <w:r>
        <w:t>щество пользователей. Их отзывы помогли сделать bash тем, чем сегодня он стал, что свидетел</w:t>
      </w:r>
      <w:r>
        <w:t>ь</w:t>
      </w:r>
      <w:r>
        <w:t xml:space="preserve">ствует о преимуществах свободного программного обеспечения. </w:t>
      </w:r>
    </w:p>
    <w:p w:rsidR="000D3827" w:rsidRDefault="008C5B68" w:rsidP="00342497">
      <w:pPr>
        <w:pStyle w:val="2"/>
        <w:jc w:val="both"/>
        <w:rPr>
          <w:rFonts w:eastAsia="Times New Roman"/>
        </w:rPr>
      </w:pPr>
      <w:bookmarkStart w:id="58" w:name="_Toc441581860"/>
      <w:r>
        <w:rPr>
          <w:rFonts w:eastAsia="Times New Roman"/>
        </w:rPr>
        <w:t>Примечания:</w:t>
      </w:r>
      <w:bookmarkEnd w:id="58"/>
    </w:p>
    <w:p w:rsidR="000D3827" w:rsidRDefault="008C5B68" w:rsidP="00342497">
      <w:pPr>
        <w:numPr>
          <w:ilvl w:val="0"/>
          <w:numId w:val="7"/>
        </w:numPr>
        <w:spacing w:before="100" w:beforeAutospacing="1" w:after="100" w:afterAutospacing="1"/>
        <w:jc w:val="both"/>
        <w:rPr>
          <w:rFonts w:eastAsia="Times New Roman"/>
        </w:rPr>
      </w:pPr>
      <w:r>
        <w:rPr>
          <w:rFonts w:eastAsia="Times New Roman"/>
        </w:rPr>
        <w:t>Чаще всего — последовательность, состоящая из одного из таких повторяющихся симв</w:t>
      </w:r>
      <w:r>
        <w:rPr>
          <w:rFonts w:eastAsia="Times New Roman"/>
        </w:rPr>
        <w:t>о</w:t>
      </w:r>
      <w:r>
        <w:rPr>
          <w:rFonts w:eastAsia="Times New Roman"/>
        </w:rPr>
        <w:t xml:space="preserve">лов. </w:t>
      </w:r>
    </w:p>
    <w:p w:rsidR="000D3827" w:rsidRDefault="008C5B68" w:rsidP="00342497">
      <w:pPr>
        <w:numPr>
          <w:ilvl w:val="0"/>
          <w:numId w:val="7"/>
        </w:numPr>
        <w:spacing w:before="100" w:beforeAutospacing="1" w:after="100" w:afterAutospacing="1"/>
        <w:jc w:val="both"/>
        <w:rPr>
          <w:rFonts w:eastAsia="Times New Roman"/>
        </w:rPr>
      </w:pPr>
      <w:r>
        <w:rPr>
          <w:rFonts w:eastAsia="Times New Roman"/>
        </w:rPr>
        <w:t xml:space="preserve">Встроенная команда </w:t>
      </w:r>
      <w:r>
        <w:rPr>
          <w:rStyle w:val="HTML"/>
        </w:rPr>
        <w:t>exec</w:t>
      </w:r>
      <w:r>
        <w:rPr>
          <w:rFonts w:eastAsia="Times New Roman"/>
        </w:rPr>
        <w:t xml:space="preserve"> является исключением из этого правила. </w:t>
      </w:r>
    </w:p>
    <w:p w:rsidR="000D3827" w:rsidRDefault="008C5B68" w:rsidP="00342497">
      <w:pPr>
        <w:pStyle w:val="a3"/>
        <w:jc w:val="both"/>
      </w:pPr>
      <w:r>
        <w:rPr>
          <w:i/>
          <w:iCs/>
        </w:rPr>
        <w:t>Creative Commons</w:t>
      </w:r>
    </w:p>
    <w:p w:rsidR="000D3827" w:rsidRDefault="008C5B68" w:rsidP="00342497">
      <w:pPr>
        <w:pStyle w:val="a3"/>
        <w:jc w:val="both"/>
        <w:rPr>
          <w:lang w:val="en-US"/>
        </w:rPr>
      </w:pPr>
      <w:r>
        <w:t xml:space="preserve">Перевод был сделан в соответствие с лицензией </w:t>
      </w:r>
      <w:hyperlink r:id="rId25" w:history="1">
        <w:r>
          <w:rPr>
            <w:rStyle w:val="a5"/>
          </w:rPr>
          <w:t>Creative Commons</w:t>
        </w:r>
      </w:hyperlink>
      <w:r>
        <w:t>. С русским вариантом лице</w:t>
      </w:r>
      <w:r>
        <w:t>н</w:t>
      </w:r>
      <w:r>
        <w:t xml:space="preserve">зии можно ознакомиться </w:t>
      </w:r>
      <w:hyperlink r:id="rId26" w:history="1">
        <w:r>
          <w:rPr>
            <w:rStyle w:val="a5"/>
          </w:rPr>
          <w:t>здесь</w:t>
        </w:r>
      </w:hyperlink>
      <w:r>
        <w:t>.</w:t>
      </w:r>
    </w:p>
    <w:p w:rsidR="00BA6B78" w:rsidRDefault="00BA6B78" w:rsidP="00342497">
      <w:pPr>
        <w:pStyle w:val="1"/>
        <w:jc w:val="both"/>
      </w:pPr>
      <w:bookmarkStart w:id="59" w:name="_Toc441581861"/>
      <w:r>
        <w:t>Архитектура приложений с открытым и</w:t>
      </w:r>
      <w:r>
        <w:t>с</w:t>
      </w:r>
      <w:r>
        <w:t>ходным кодом. Том 1. Глава 4. Berkeley DB</w:t>
      </w:r>
      <w:bookmarkEnd w:id="59"/>
    </w:p>
    <w:p w:rsidR="00BA6B78" w:rsidRDefault="00BA6B78" w:rsidP="00342497">
      <w:pPr>
        <w:pStyle w:val="a3"/>
        <w:jc w:val="both"/>
      </w:pPr>
      <w:r>
        <w:t xml:space="preserve">Закон Конвея утверждает, что конструкция системы отражает структуру организации, которая ее создала. Если это утверждение слегка развить, то мы могли бы ожидать, что некий программный объект, спроектированный и первоначально созданный двумя разработчиками, должен был каким-то образом отражать, но не структуру организации, а внутренние предубеждения и философию каждого участника разработки. Один из авторов настоящей главы (Margo Seltzer) провела свою карьеру среди миров файловых систем и систем управления базами данных. Если ее спросить, то она аргументировано докажет, что оба вида этих систем, по существу, являются одним и тем же, </w:t>
      </w:r>
      <w:r>
        <w:lastRenderedPageBreak/>
        <w:t>и, более того, операционные системы и системы управления базами данных являются, по сущес</w:t>
      </w:r>
      <w:r>
        <w:t>т</w:t>
      </w:r>
      <w:r>
        <w:t>ву, менеджерами ресурсов и провайдерами удобных абстракции. Различия «всего лишь» в деталях реализации. Второй автор (Keith Bostic) верит в инструментальные подходы в инженерии пр</w:t>
      </w:r>
      <w:r>
        <w:t>о</w:t>
      </w:r>
      <w:r>
        <w:t xml:space="preserve">граммного обеспечения и в разработке компонентов на базе простых составных блоков, поскольку такие системы заведомо превосходят системы с монолитной архитектурой в части разных важных «особенностей»: понятности, расширяемости, поддерживаемости, тестируемости и гибкости. </w:t>
      </w:r>
    </w:p>
    <w:p w:rsidR="00BA6B78" w:rsidRDefault="00BA6B78" w:rsidP="00342497">
      <w:pPr>
        <w:pStyle w:val="a3"/>
        <w:jc w:val="both"/>
      </w:pPr>
      <w:r>
        <w:t>Если объединить оба этих подхода, вы не удивитесь, узнав, что большую часть последних двух десятилетий мы потратили на совместную разработку Berkeley DB - библиотеки программ, обе</w:t>
      </w:r>
      <w:r>
        <w:t>с</w:t>
      </w:r>
      <w:r>
        <w:t>печивающих быстрое, гибкое, надежное и масштабируемое управление данными. Berkeley DB предоставляет практически те же самые функции, которые многие ожидают от более традицио</w:t>
      </w:r>
      <w:r>
        <w:t>н</w:t>
      </w:r>
      <w:r>
        <w:t>ных систем, например, реляционных баз данных, но они собраны по-другому. Например, в Berkeley DB имеется быстрый доступ к данным по ключам и последовательный доступ, и есть поддержка транзакций и восстановления после сбоя. Однако, эти функции не выделяются в о</w:t>
      </w:r>
      <w:r>
        <w:t>т</w:t>
      </w:r>
      <w:r>
        <w:t>дельный сервер приложений, а реализованы в виде библиотеки, которая компонуется непосредс</w:t>
      </w:r>
      <w:r>
        <w:t>т</w:t>
      </w:r>
      <w:r>
        <w:t>венно с тем приложением, в котором нужен этот сервис.</w:t>
      </w:r>
    </w:p>
    <w:p w:rsidR="00BA6B78" w:rsidRDefault="00BA6B78" w:rsidP="00342497">
      <w:pPr>
        <w:pStyle w:val="a3"/>
        <w:jc w:val="both"/>
      </w:pPr>
      <w:r>
        <w:t>В этой главе мы заглянем глубже в систему Berkeley DB и увидим, что она состоит из набора м</w:t>
      </w:r>
      <w:r>
        <w:t>о</w:t>
      </w:r>
      <w:r>
        <w:t>дулей, каждый из которых воплощает в себе философию Unix «хорошо делать что-то одно». Пр</w:t>
      </w:r>
      <w:r>
        <w:t>и</w:t>
      </w:r>
      <w:r>
        <w:t>ложения, в которые включены компоненты Berkeley DB, могут обращаться к ним непосредстве</w:t>
      </w:r>
      <w:r>
        <w:t>н</w:t>
      </w:r>
      <w:r>
        <w:t>но, либо могут просто пользоваться ими неявно через более привычные операции получения, с</w:t>
      </w:r>
      <w:r>
        <w:t>о</w:t>
      </w:r>
      <w:r>
        <w:t>хранения или удаления элементов данных. Мы сосредоточимся на архитектуре системы – как мы начали, что мы разрабатывали, где мы оказались и почему. Конструктивные особенности могут потребовать (и, безусловно, потребуют!) производить адаптацию и изменения – что с течением времени становится жизненно важным для поддержки системы и сохранения ее непротиворечив</w:t>
      </w:r>
      <w:r>
        <w:t>о</w:t>
      </w:r>
      <w:r>
        <w:t>сти. Мы также вкратце рассмотрим эволюцию кода длительно существующих программных пр</w:t>
      </w:r>
      <w:r>
        <w:t>о</w:t>
      </w:r>
      <w:r>
        <w:t>ектов. Разработка Berkeley DB велась в течение более двух десятилетий, а это, неизбежно предп</w:t>
      </w:r>
      <w:r>
        <w:t>о</w:t>
      </w:r>
      <w:r>
        <w:t>лагает, что в ее основе лежал хороший проект.</w:t>
      </w:r>
    </w:p>
    <w:p w:rsidR="000D3827" w:rsidRDefault="008C5B68" w:rsidP="00342497">
      <w:pPr>
        <w:pStyle w:val="2"/>
        <w:jc w:val="both"/>
        <w:rPr>
          <w:rFonts w:eastAsia="Times New Roman"/>
        </w:rPr>
      </w:pPr>
      <w:bookmarkStart w:id="60" w:name="_Toc441581862"/>
      <w:r>
        <w:rPr>
          <w:rFonts w:eastAsia="Times New Roman"/>
        </w:rPr>
        <w:t>4.1. В начале</w:t>
      </w:r>
      <w:bookmarkEnd w:id="60"/>
      <w:r>
        <w:rPr>
          <w:rFonts w:eastAsia="Times New Roman"/>
        </w:rPr>
        <w:t xml:space="preserve"> </w:t>
      </w:r>
    </w:p>
    <w:p w:rsidR="000D3827" w:rsidRDefault="008C5B68" w:rsidP="00342497">
      <w:pPr>
        <w:pStyle w:val="a3"/>
        <w:jc w:val="both"/>
      </w:pPr>
      <w:r>
        <w:t>Berkeley DB восходит к эпохе, когда операционная система Unix была собственностью компании AT&amp;T и были сотни утилит и библиотек, в родословных которых присутствовали строгие лице</w:t>
      </w:r>
      <w:r>
        <w:t>н</w:t>
      </w:r>
      <w:r>
        <w:t>зионные ограничения. Марго Зельцер (Margo Seltzer) была аспирантом Калифорнийского униве</w:t>
      </w:r>
      <w:r>
        <w:t>р</w:t>
      </w:r>
      <w:r>
        <w:t>ситета в Беркли, а Кейт Бостик (Keith Bostic) был членом группы Computer Systems Research Group. В то время Кейт работал над удалением проприетарного программного обеспечения AT&amp;T из дистрибутива Berkeley Software.</w:t>
      </w:r>
    </w:p>
    <w:p w:rsidR="000D3827" w:rsidRDefault="008C5B68" w:rsidP="00342497">
      <w:pPr>
        <w:pStyle w:val="a3"/>
        <w:jc w:val="both"/>
      </w:pPr>
      <w:r>
        <w:t>Проект Berkeley DB начинался со скромной задачи замены хэш-пакета hsearch, работающего в п</w:t>
      </w:r>
      <w:r>
        <w:t>а</w:t>
      </w:r>
      <w:r>
        <w:t>мяти, и хэш-пакетов dbm/ndbm, работающих с диском, новыми пакетами, имеющими лучшую ре</w:t>
      </w:r>
      <w:r>
        <w:t>а</w:t>
      </w:r>
      <w:r>
        <w:t>лизацию хэш-функции, работающими как в памяти, так и с диском, и свободно распространяем</w:t>
      </w:r>
      <w:r>
        <w:t>ы</w:t>
      </w:r>
      <w:r>
        <w:t>ми без проприетарной лицензии. В основе библиотеки hash, написанной Марго Зельцер [</w:t>
      </w:r>
      <w:hyperlink r:id="rId27" w:anchor="bib:seltzer:hash" w:history="1">
        <w:r>
          <w:rPr>
            <w:rStyle w:val="a5"/>
          </w:rPr>
          <w:t>SY91</w:t>
        </w:r>
      </w:hyperlink>
      <w:r>
        <w:t>], лежало исследование линейно расширяемых хэш-таблиц, выполненное Витольдом Литвином (Witold Litwin). Библиотека была уникальна своей искусной схемой, позволяющей получать ко</w:t>
      </w:r>
      <w:r>
        <w:t>н</w:t>
      </w:r>
      <w:r>
        <w:t>стантное время отображения между хэш-значениями и адресами страниц, а также своей возмо</w:t>
      </w:r>
      <w:r>
        <w:t>ж</w:t>
      </w:r>
      <w:r>
        <w:t>ностью обрабатывать большие объемы данных — элементы, размер которых больше размера и</w:t>
      </w:r>
      <w:r>
        <w:t>с</w:t>
      </w:r>
      <w:r>
        <w:t>пользуемых для этого хэш-блоков или страниц файловой системы, размер которых обычно с</w:t>
      </w:r>
      <w:r>
        <w:t>о</w:t>
      </w:r>
      <w:r>
        <w:t>ставляет от четырех до восьми килобайтов.</w:t>
      </w:r>
    </w:p>
    <w:p w:rsidR="000D3827" w:rsidRDefault="008C5B68" w:rsidP="00342497">
      <w:pPr>
        <w:pStyle w:val="a3"/>
        <w:jc w:val="both"/>
      </w:pPr>
      <w:r>
        <w:t>Если хэш-таблицы – это хорошо, то деревья Btrees и хэш-таблицы – это еще лучше. Майк Олсон (Mike Olson), также аспирант Калифорнийского университета в Беркли, написал ряд реализаций деревьев Btree и согласился написать еще одну. Мы втроем преобразовали программу, созданную Марго для хэш-таблиц, и программу для работы с деревьями Btree, созданную Майком, в инте</w:t>
      </w:r>
      <w:r>
        <w:t>р</w:t>
      </w:r>
      <w:r>
        <w:t>фейс API, не зависящий от метода доступа, с помощью которого приложения обращались к хэш-</w:t>
      </w:r>
      <w:r>
        <w:lastRenderedPageBreak/>
        <w:t>таблицам или деревьям Btrees через специальные средства работы с базами данных, в которых б</w:t>
      </w:r>
      <w:r>
        <w:t>ы</w:t>
      </w:r>
      <w:r>
        <w:t>ли методы обработки, позволяющие читать и модифицировать данные.</w:t>
      </w:r>
    </w:p>
    <w:p w:rsidR="000D3827" w:rsidRDefault="008C5B68" w:rsidP="00342497">
      <w:pPr>
        <w:pStyle w:val="a3"/>
        <w:jc w:val="both"/>
      </w:pPr>
      <w:r>
        <w:t>Создавая эти два метода доступа, Майк Олсон и Марго Зельцер опубликовали научную статью (</w:t>
      </w:r>
      <w:hyperlink r:id="rId28" w:anchor="bib:seltzer:libtp" w:history="1">
        <w:r>
          <w:rPr>
            <w:rStyle w:val="a5"/>
          </w:rPr>
          <w:t>[SO92]</w:t>
        </w:r>
      </w:hyperlink>
      <w:r>
        <w:t>), описывающую LIBTP, транзакционную библиотеку программного уровня, которая раб</w:t>
      </w:r>
      <w:r>
        <w:t>о</w:t>
      </w:r>
      <w:r>
        <w:t>тает в адресном пространстве приложений.</w:t>
      </w:r>
    </w:p>
    <w:p w:rsidR="000D3827" w:rsidRDefault="008C5B68" w:rsidP="00342497">
      <w:pPr>
        <w:pStyle w:val="a3"/>
        <w:jc w:val="both"/>
      </w:pPr>
      <w:r>
        <w:t>Библиотеки хэш-таблиц и деревьев Btree были включены в окончательные релизы 4BSD под н</w:t>
      </w:r>
      <w:r>
        <w:t>а</w:t>
      </w:r>
      <w:r>
        <w:t>званием Berkeley DB 1.85. Технически, в методе доступа Btree были реализованы деревья вида B+link (двоичные деревья + ссылки), однако, в оставшейся части настоящей статьи мы будем пользоваться термином Btree, поскольку это название метода доступа. Вероятно, каждому, кто пользовался какой-нибудь системой, базирующейся на Linux или BSD, знакомы структура и и</w:t>
      </w:r>
      <w:r>
        <w:t>н</w:t>
      </w:r>
      <w:r>
        <w:t>терфейсы API Berkeley DB 1.85.</w:t>
      </w:r>
    </w:p>
    <w:p w:rsidR="000D3827" w:rsidRDefault="008C5B68" w:rsidP="00342497">
      <w:pPr>
        <w:pStyle w:val="a3"/>
        <w:jc w:val="both"/>
      </w:pPr>
      <w:r>
        <w:t>Библиотека Berkeley DB 1.85 не изменялась в течение нескольких лет до тех пор, пока в 1996 году компания Netscape не заключила с Марго Зельцер и Кейт Бостик контракт на разработку полн</w:t>
      </w:r>
      <w:r>
        <w:t>о</w:t>
      </w:r>
      <w:r>
        <w:t>стью транзакционной схемы, описанной в статье о LIBTP, и на создание версии приложения пр</w:t>
      </w:r>
      <w:r>
        <w:t>о</w:t>
      </w:r>
      <w:r>
        <w:t>мышленного уровня. В результате этих усилий была создана первая транзакционная версия Berkeley DB - версия 2.0.</w:t>
      </w:r>
    </w:p>
    <w:p w:rsidR="000D3827" w:rsidRDefault="008C5B68" w:rsidP="00342497">
      <w:pPr>
        <w:pStyle w:val="a3"/>
        <w:jc w:val="both"/>
      </w:pPr>
      <w:r>
        <w:t>Последующая история Berkeley DB проще и более традиционна: в Berkeley DB 2.0 (1997) были предложены транзакционные операции для Berkeley DB; Berkeley DB 3.0 (1999) была вновь верс</w:t>
      </w:r>
      <w:r>
        <w:t>и</w:t>
      </w:r>
      <w:r>
        <w:t xml:space="preserve">ей, которую перепроектировали и в которую были добавлены дополнительные уровни абстракции, что косвенно привело к росту функциональных возможностей. В Berkeley DB 4.0 (2001) была представлена репликация и реализована высокая степень готовности, а в Oracle Berkeley DB 5.0 (2010) была добавлена поддержка SQL. </w:t>
      </w:r>
    </w:p>
    <w:p w:rsidR="000D3827" w:rsidRDefault="008C5B68" w:rsidP="00342497">
      <w:pPr>
        <w:pStyle w:val="a3"/>
        <w:jc w:val="both"/>
      </w:pPr>
      <w:r>
        <w:t>К моменту написания данной главы Berkeley DB является самым широко используемой в мире и</w:t>
      </w:r>
      <w:r>
        <w:t>н</w:t>
      </w:r>
      <w:r>
        <w:t>струментальным набором, предназначенным для работы с базами данных, с сотнями миллионов установленных копий, работающих на всем, начиная от маршрутизаторов и браузеров и до почт</w:t>
      </w:r>
      <w:r>
        <w:t>о</w:t>
      </w:r>
      <w:r>
        <w:t>вых программ и операционных систем. Несмотря на то, что проекту более двадцати лет, базовый инструментальный набор и объектно-ориентированный подход, используемый в Berkeley DB, п</w:t>
      </w:r>
      <w:r>
        <w:t>о</w:t>
      </w:r>
      <w:r>
        <w:t xml:space="preserve">зволяют поэтапно улучшать и перерабатывать проект в соответствие с требованиями программ, в которых он используется. </w:t>
      </w:r>
    </w:p>
    <w:p w:rsidR="000D3827" w:rsidRDefault="008C5B68" w:rsidP="00342497">
      <w:pPr>
        <w:pStyle w:val="a3"/>
        <w:jc w:val="both"/>
        <w:divId w:val="767846334"/>
      </w:pPr>
      <w:r>
        <w:rPr>
          <w:i/>
          <w:iCs/>
        </w:rPr>
        <w:t>Первый урок конструирования</w:t>
      </w:r>
    </w:p>
    <w:p w:rsidR="000D3827" w:rsidRDefault="008C5B68" w:rsidP="00342497">
      <w:pPr>
        <w:pStyle w:val="a3"/>
        <w:jc w:val="both"/>
        <w:divId w:val="767846334"/>
      </w:pPr>
      <w:r>
        <w:t>Для тестирования и сопровождения любого сложного программного пакета жизненно важно, чт</w:t>
      </w:r>
      <w:r>
        <w:t>о</w:t>
      </w:r>
      <w:r>
        <w:t>бы он был спроектирован и собран в виде набора взаимодействующих модулей с хорошо опред</w:t>
      </w:r>
      <w:r>
        <w:t>е</w:t>
      </w:r>
      <w:r>
        <w:t>ленными границами действия API. Границы могут (и должны!) сдвигаться по мере необходим</w:t>
      </w:r>
      <w:r>
        <w:t>о</w:t>
      </w:r>
      <w:r>
        <w:t>сти, но они всегда должны в нем присутствовать. Существование этих границ не позволит пр</w:t>
      </w:r>
      <w:r>
        <w:t>о</w:t>
      </w:r>
      <w:r>
        <w:t>граммному пакету превратиться в клубок спагетти, который невозможно будет поддерживать. Батлер Лампсон однажды сказал, что все проблемы в области компьютерных наук можно решить с помощью еще одного уровня косвенности. Если конкретно, то когда его спросили, что это зн</w:t>
      </w:r>
      <w:r>
        <w:t>а</w:t>
      </w:r>
      <w:r>
        <w:t>чит с точки зрения объектной ориентированности, Лампсон ответил, что это означает, что за API могут быть несколько реализаций. Этот подход, позволяющий иметь за единым интерфейсом н</w:t>
      </w:r>
      <w:r>
        <w:t>е</w:t>
      </w:r>
      <w:r>
        <w:t>сколько реализаций, был воплощен в общей схеме и в реализации Berkeley DB, что позволило ре</w:t>
      </w:r>
      <w:r>
        <w:t>а</w:t>
      </w:r>
      <w:r>
        <w:t>лизовать объектно-ориентированную систему несмотря на то, что библиотека написана на языке C.</w:t>
      </w:r>
    </w:p>
    <w:p w:rsidR="000D3827" w:rsidRDefault="008C5B68" w:rsidP="00342497">
      <w:pPr>
        <w:pStyle w:val="2"/>
        <w:jc w:val="both"/>
        <w:rPr>
          <w:rFonts w:eastAsia="Times New Roman"/>
        </w:rPr>
      </w:pPr>
      <w:bookmarkStart w:id="61" w:name="_Toc441581863"/>
      <w:r>
        <w:rPr>
          <w:rFonts w:eastAsia="Times New Roman"/>
        </w:rPr>
        <w:t>4.2. Обзор архитектуры</w:t>
      </w:r>
      <w:bookmarkEnd w:id="61"/>
    </w:p>
    <w:p w:rsidR="000D3827" w:rsidRDefault="008C5B68" w:rsidP="00342497">
      <w:pPr>
        <w:pStyle w:val="a3"/>
        <w:jc w:val="both"/>
      </w:pPr>
      <w:r>
        <w:t>В этом разделе мы рассмотрим архитектуру библиотеки Berkeley DB, причем начнем с LIBTP и укажем ключевые аспекты ее эволюции.</w:t>
      </w:r>
    </w:p>
    <w:p w:rsidR="000D3827" w:rsidRDefault="008C5B68" w:rsidP="00342497">
      <w:pPr>
        <w:pStyle w:val="a3"/>
        <w:jc w:val="both"/>
      </w:pPr>
      <w:r>
        <w:lastRenderedPageBreak/>
        <w:t>На рис.4.1, который взят из оригинальной статьи Зельцер и Олсона, показана первоначальная а</w:t>
      </w:r>
      <w:r>
        <w:t>р</w:t>
      </w:r>
      <w:r>
        <w:t xml:space="preserve">хитектура LIBTP, а на рис.4.2 приведена архитектура Berkeley DB 2.0. </w:t>
      </w:r>
    </w:p>
    <w:p w:rsidR="000D3827" w:rsidRDefault="008C5B68" w:rsidP="00342497">
      <w:pPr>
        <w:jc w:val="both"/>
        <w:rPr>
          <w:rFonts w:eastAsia="Times New Roman"/>
        </w:rPr>
      </w:pPr>
      <w:r>
        <w:rPr>
          <w:rFonts w:eastAsia="Times New Roman"/>
          <w:noProof/>
        </w:rPr>
        <w:drawing>
          <wp:inline distT="0" distB="0" distL="0" distR="0">
            <wp:extent cx="2752725" cy="1647825"/>
            <wp:effectExtent l="19050" t="0" r="9525" b="0"/>
            <wp:docPr id="18" name="Рисунок 18" descr="http://rus-linux.net/MyLDP/BOOKS/AOSA/lib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rus-linux.net/MyLDP/BOOKS/AOSA/libtp.png"/>
                    <pic:cNvPicPr>
                      <a:picLocks noChangeAspect="1" noChangeArrowheads="1"/>
                    </pic:cNvPicPr>
                  </pic:nvPicPr>
                  <pic:blipFill>
                    <a:blip r:link="rId29" cstate="print"/>
                    <a:srcRect/>
                    <a:stretch>
                      <a:fillRect/>
                    </a:stretch>
                  </pic:blipFill>
                  <pic:spPr bwMode="auto">
                    <a:xfrm>
                      <a:off x="0" y="0"/>
                      <a:ext cx="2752725" cy="164782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Рис.4.1: Архитектура прототипной системы LIBTP </w:t>
      </w:r>
    </w:p>
    <w:p w:rsidR="000D3827" w:rsidRDefault="008C5B68" w:rsidP="00342497">
      <w:pPr>
        <w:jc w:val="both"/>
        <w:rPr>
          <w:rFonts w:eastAsia="Times New Roman"/>
        </w:rPr>
      </w:pPr>
      <w:r>
        <w:rPr>
          <w:rFonts w:eastAsia="Times New Roman"/>
          <w:noProof/>
        </w:rPr>
        <w:drawing>
          <wp:inline distT="0" distB="0" distL="0" distR="0">
            <wp:extent cx="2514600" cy="1781175"/>
            <wp:effectExtent l="19050" t="0" r="0" b="0"/>
            <wp:docPr id="19" name="Рисунок 19" descr="http://rus-linux.net/MyLDP/BOOKS/AOSA/bd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rus-linux.net/MyLDP/BOOKS/AOSA/bdb20.png"/>
                    <pic:cNvPicPr>
                      <a:picLocks noChangeAspect="1" noChangeArrowheads="1"/>
                    </pic:cNvPicPr>
                  </pic:nvPicPr>
                  <pic:blipFill>
                    <a:blip r:link="rId30" cstate="print"/>
                    <a:srcRect/>
                    <a:stretch>
                      <a:fillRect/>
                    </a:stretch>
                  </pic:blipFill>
                  <pic:spPr bwMode="auto">
                    <a:xfrm>
                      <a:off x="0" y="0"/>
                      <a:ext cx="2514600" cy="178117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Рис.4.2: Архитектура Berkeley DB-2.0, которую предполагалось реализовать </w:t>
      </w:r>
    </w:p>
    <w:p w:rsidR="000D3827" w:rsidRDefault="008C5B68" w:rsidP="00342497">
      <w:pPr>
        <w:pStyle w:val="a3"/>
        <w:jc w:val="both"/>
      </w:pPr>
      <w:r>
        <w:t>Единственным существенным различием между реализацией LIBTP и архитектурой Berkeley DB 2.0 было удаление менеджера процессов. Вместо того, чтобы использовать синхронизацию на уровне подсистемы, в LIBTP требовалось, чтобы каждый поток управления регистрировал себя в библиотеке, а затем синхронизировался с отдельными потоками / процессами. Как будет рассказ</w:t>
      </w:r>
      <w:r>
        <w:t>а</w:t>
      </w:r>
      <w:r>
        <w:t xml:space="preserve">но в разделе 4.4, первоначальная архитектура, возможно, была для нас более предпочтительной. </w:t>
      </w:r>
    </w:p>
    <w:p w:rsidR="000D3827" w:rsidRDefault="008C5B68" w:rsidP="00342497">
      <w:pPr>
        <w:jc w:val="both"/>
        <w:rPr>
          <w:rFonts w:eastAsia="Times New Roman"/>
        </w:rPr>
      </w:pPr>
      <w:r>
        <w:rPr>
          <w:rFonts w:eastAsia="Times New Roman"/>
          <w:noProof/>
        </w:rPr>
        <w:drawing>
          <wp:inline distT="0" distB="0" distL="0" distR="0">
            <wp:extent cx="3600450" cy="2600325"/>
            <wp:effectExtent l="19050" t="0" r="0" b="0"/>
            <wp:docPr id="20" name="Рисунок 20" descr="http://rus-linux.net/MyLDP/BOOKS/AOSA/bdb20-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rus-linux.net/MyLDP/BOOKS/AOSA/bdb20-actual.png"/>
                    <pic:cNvPicPr>
                      <a:picLocks noChangeAspect="1" noChangeArrowheads="1"/>
                    </pic:cNvPicPr>
                  </pic:nvPicPr>
                  <pic:blipFill>
                    <a:blip r:link="rId31" cstate="print"/>
                    <a:srcRect/>
                    <a:stretch>
                      <a:fillRect/>
                    </a:stretch>
                  </pic:blipFill>
                  <pic:spPr bwMode="auto">
                    <a:xfrm>
                      <a:off x="0" y="0"/>
                      <a:ext cx="3600450" cy="260032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Рис.4.3: Архитектура Berkeley DB 2.0.6, которая была фактически реализована </w:t>
      </w:r>
    </w:p>
    <w:p w:rsidR="000D3827" w:rsidRDefault="008C5B68" w:rsidP="00342497">
      <w:pPr>
        <w:pStyle w:val="a3"/>
        <w:jc w:val="both"/>
      </w:pPr>
      <w:r>
        <w:t>Различие между проектом и фактической реализацией архитектуры DB-2.0.6, приведенной на рис.4.3, иллюстрирует реальность реализации надежного менеджера восстановлений. Подсистема восстановления показана серым цветом. В ее состав входят как инфраструктура драйверов, нах</w:t>
      </w:r>
      <w:r>
        <w:t>о</w:t>
      </w:r>
      <w:r>
        <w:lastRenderedPageBreak/>
        <w:t>дящаяся в блоке «Recovery» («Восстановление»), так и и набор процедур redo и undo, осущест</w:t>
      </w:r>
      <w:r>
        <w:t>в</w:t>
      </w:r>
      <w:r>
        <w:t>ляющих восстановление после операций, выполняемых методами доступа. Они представлены в овале с надписью «Аccess method recovery routines» («Процедуры восстановления действий, в</w:t>
      </w:r>
      <w:r>
        <w:t>ы</w:t>
      </w:r>
      <w:r>
        <w:t>полняемых методами доступа»). В Berkeley DB 2.0 есть единая схема, используемая при восст</w:t>
      </w:r>
      <w:r>
        <w:t>а</w:t>
      </w:r>
      <w:r>
        <w:t>новлении, в отличие от жестко закодированных процедур журналирования и восстановления для конкретных методов доступа, что было сделано в LIBTP. Такая универсальная схема также позв</w:t>
      </w:r>
      <w:r>
        <w:t>о</w:t>
      </w:r>
      <w:r>
        <w:t>лила создать более богатый интерфейс между различными модулями.</w:t>
      </w:r>
    </w:p>
    <w:p w:rsidR="000D3827" w:rsidRDefault="008C5B68" w:rsidP="00342497">
      <w:pPr>
        <w:pStyle w:val="a3"/>
        <w:jc w:val="both"/>
      </w:pPr>
      <w:r>
        <w:t>На рис.4.4 проиллюстрирована архитектура Berkeley DB-5.0.21. Цифры на диаграмме указывают интерфейсы API, перечисленные в таблице 4.1. Хотя первоначальная архитектура все еще пр</w:t>
      </w:r>
      <w:r>
        <w:t>о</w:t>
      </w:r>
      <w:r>
        <w:t xml:space="preserve">сматривается, в нынешней архитектуре видно ее развитие благодаря тому, что добавлены новые модули, проведена декомпозиция старых модулей (например, модуль </w:t>
      </w:r>
      <w:r>
        <w:rPr>
          <w:rStyle w:val="HTML"/>
        </w:rPr>
        <w:t>log</w:t>
      </w:r>
      <w:r>
        <w:t xml:space="preserve"> был преобразован в м</w:t>
      </w:r>
      <w:r>
        <w:t>о</w:t>
      </w:r>
      <w:r>
        <w:t xml:space="preserve">дули </w:t>
      </w:r>
      <w:r>
        <w:rPr>
          <w:rStyle w:val="HTML"/>
        </w:rPr>
        <w:t>log</w:t>
      </w:r>
      <w:r>
        <w:t xml:space="preserve"> и </w:t>
      </w:r>
      <w:r>
        <w:rPr>
          <w:rStyle w:val="HTML"/>
        </w:rPr>
        <w:t>dbreg</w:t>
      </w:r>
      <w:r>
        <w:t xml:space="preserve">), а также существенно увеличено количество межмодульных API. </w:t>
      </w:r>
    </w:p>
    <w:p w:rsidR="000D3827" w:rsidRDefault="008C5B68" w:rsidP="00342497">
      <w:pPr>
        <w:jc w:val="both"/>
        <w:rPr>
          <w:rFonts w:eastAsia="Times New Roman"/>
        </w:rPr>
      </w:pPr>
      <w:r>
        <w:rPr>
          <w:rFonts w:eastAsia="Times New Roman"/>
          <w:noProof/>
        </w:rPr>
        <w:drawing>
          <wp:inline distT="0" distB="0" distL="0" distR="0">
            <wp:extent cx="3695700" cy="4295775"/>
            <wp:effectExtent l="19050" t="0" r="0" b="0"/>
            <wp:docPr id="21" name="Рисунок 21" descr="http://rus-linux.net/MyLDP/BOOKS/AOSA/bdb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rus-linux.net/MyLDP/BOOKS/AOSA/bdb50.png"/>
                    <pic:cNvPicPr>
                      <a:picLocks noChangeAspect="1" noChangeArrowheads="1"/>
                    </pic:cNvPicPr>
                  </pic:nvPicPr>
                  <pic:blipFill>
                    <a:blip r:link="rId32" cstate="print"/>
                    <a:srcRect/>
                    <a:stretch>
                      <a:fillRect/>
                    </a:stretch>
                  </pic:blipFill>
                  <pic:spPr bwMode="auto">
                    <a:xfrm>
                      <a:off x="0" y="0"/>
                      <a:ext cx="3695700" cy="429577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Рис.4.4: Архитектура Berkeley DB-5.0.21 </w:t>
      </w:r>
    </w:p>
    <w:p w:rsidR="000D3827" w:rsidRDefault="008C5B68" w:rsidP="00342497">
      <w:pPr>
        <w:pStyle w:val="a3"/>
        <w:jc w:val="both"/>
      </w:pPr>
      <w:r>
        <w:t xml:space="preserve">Таблица 4.1: Интерфейсы API в Berkeley DB 5.0.21 </w:t>
      </w:r>
    </w:p>
    <w:tbl>
      <w:tblPr>
        <w:tblW w:w="0" w:type="auto"/>
        <w:tblCellSpacing w:w="15" w:type="dxa"/>
        <w:tblCellMar>
          <w:top w:w="15" w:type="dxa"/>
          <w:left w:w="15" w:type="dxa"/>
          <w:bottom w:w="15" w:type="dxa"/>
          <w:right w:w="15" w:type="dxa"/>
        </w:tblCellMar>
        <w:tblLook w:val="04A0"/>
      </w:tblPr>
      <w:tblGrid>
        <w:gridCol w:w="1790"/>
        <w:gridCol w:w="2284"/>
        <w:gridCol w:w="1961"/>
        <w:gridCol w:w="2284"/>
        <w:gridCol w:w="1976"/>
      </w:tblGrid>
      <w:tr w:rsidR="000D3827">
        <w:trPr>
          <w:divId w:val="437068646"/>
          <w:tblCellSpacing w:w="15" w:type="dxa"/>
        </w:trPr>
        <w:tc>
          <w:tcPr>
            <w:tcW w:w="0" w:type="auto"/>
            <w:gridSpan w:val="5"/>
            <w:vAlign w:val="center"/>
            <w:hideMark/>
          </w:tcPr>
          <w:p w:rsidR="000D3827" w:rsidRDefault="008C5B68" w:rsidP="00342497">
            <w:pPr>
              <w:jc w:val="both"/>
              <w:rPr>
                <w:rFonts w:eastAsia="Times New Roman"/>
                <w:b/>
                <w:bCs/>
              </w:rPr>
            </w:pPr>
            <w:r>
              <w:rPr>
                <w:rFonts w:eastAsia="Times New Roman"/>
                <w:b/>
                <w:bCs/>
              </w:rPr>
              <w:t>Интерфейсы API для приложений</w:t>
            </w: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25" style="width:0;height:1.5pt" o:hralign="center" o:hrstd="t" o:hr="t" fillcolor="#a0a0a0" stroked="f"/>
              </w:pict>
            </w:r>
          </w:p>
        </w:tc>
      </w:tr>
      <w:tr w:rsidR="000D3827">
        <w:trPr>
          <w:divId w:val="437068646"/>
          <w:tblCellSpacing w:w="15" w:type="dxa"/>
        </w:trPr>
        <w:tc>
          <w:tcPr>
            <w:tcW w:w="0" w:type="auto"/>
            <w:gridSpan w:val="2"/>
            <w:vAlign w:val="center"/>
            <w:hideMark/>
          </w:tcPr>
          <w:p w:rsidR="000D3827" w:rsidRDefault="008C5B68" w:rsidP="00342497">
            <w:pPr>
              <w:jc w:val="both"/>
              <w:rPr>
                <w:rFonts w:eastAsia="Times New Roman"/>
                <w:b/>
                <w:bCs/>
              </w:rPr>
            </w:pPr>
            <w:r>
              <w:rPr>
                <w:rFonts w:eastAsia="Times New Roman"/>
                <w:b/>
                <w:bCs/>
              </w:rPr>
              <w:t>1. Операции обработки DBP</w:t>
            </w:r>
          </w:p>
        </w:tc>
        <w:tc>
          <w:tcPr>
            <w:tcW w:w="0" w:type="auto"/>
            <w:gridSpan w:val="2"/>
            <w:vAlign w:val="center"/>
            <w:hideMark/>
          </w:tcPr>
          <w:p w:rsidR="000D3827" w:rsidRDefault="008C5B68" w:rsidP="00342497">
            <w:pPr>
              <w:jc w:val="both"/>
              <w:rPr>
                <w:rFonts w:eastAsia="Times New Roman"/>
                <w:b/>
                <w:bCs/>
              </w:rPr>
            </w:pPr>
            <w:r>
              <w:rPr>
                <w:rFonts w:eastAsia="Times New Roman"/>
                <w:b/>
                <w:bCs/>
              </w:rPr>
              <w:t>2. Восстановление DB_ENV</w:t>
            </w:r>
          </w:p>
        </w:tc>
        <w:tc>
          <w:tcPr>
            <w:tcW w:w="0" w:type="auto"/>
            <w:vAlign w:val="center"/>
            <w:hideMark/>
          </w:tcPr>
          <w:p w:rsidR="000D3827" w:rsidRDefault="008C5B68" w:rsidP="00342497">
            <w:pPr>
              <w:jc w:val="both"/>
              <w:rPr>
                <w:rFonts w:eastAsia="Times New Roman"/>
                <w:b/>
                <w:bCs/>
              </w:rPr>
            </w:pPr>
            <w:r>
              <w:rPr>
                <w:rFonts w:eastAsia="Times New Roman"/>
                <w:b/>
                <w:bCs/>
              </w:rPr>
              <w:t>3. Транзакцио</w:t>
            </w:r>
            <w:r>
              <w:rPr>
                <w:rFonts w:eastAsia="Times New Roman"/>
                <w:b/>
                <w:bCs/>
              </w:rPr>
              <w:t>н</w:t>
            </w:r>
            <w:r>
              <w:rPr>
                <w:rFonts w:eastAsia="Times New Roman"/>
                <w:b/>
                <w:bCs/>
              </w:rPr>
              <w:t>ные интерфейсы API</w:t>
            </w:r>
          </w:p>
        </w:tc>
      </w:tr>
      <w:tr w:rsidR="000D3827">
        <w:trPr>
          <w:divId w:val="437068646"/>
          <w:tblCellSpacing w:w="15" w:type="dxa"/>
        </w:trPr>
        <w:tc>
          <w:tcPr>
            <w:tcW w:w="0" w:type="auto"/>
            <w:gridSpan w:val="2"/>
            <w:vAlign w:val="center"/>
            <w:hideMark/>
          </w:tcPr>
          <w:p w:rsidR="000D3827" w:rsidRDefault="008C5B68" w:rsidP="00342497">
            <w:pPr>
              <w:jc w:val="both"/>
              <w:rPr>
                <w:rFonts w:eastAsia="Times New Roman"/>
              </w:rPr>
            </w:pPr>
            <w:r>
              <w:rPr>
                <w:rFonts w:eastAsia="Times New Roman"/>
              </w:rPr>
              <w:t>open</w:t>
            </w:r>
          </w:p>
        </w:tc>
        <w:tc>
          <w:tcPr>
            <w:tcW w:w="0" w:type="auto"/>
            <w:gridSpan w:val="2"/>
            <w:vAlign w:val="center"/>
            <w:hideMark/>
          </w:tcPr>
          <w:p w:rsidR="000D3827" w:rsidRDefault="008C5B68" w:rsidP="00342497">
            <w:pPr>
              <w:jc w:val="both"/>
              <w:rPr>
                <w:rFonts w:eastAsia="Times New Roman"/>
              </w:rPr>
            </w:pPr>
            <w:r>
              <w:rPr>
                <w:rFonts w:eastAsia="Times New Roman"/>
              </w:rPr>
              <w:t>open(… DB_RECOVER …)</w:t>
            </w:r>
          </w:p>
        </w:tc>
        <w:tc>
          <w:tcPr>
            <w:tcW w:w="0" w:type="auto"/>
            <w:vAlign w:val="center"/>
            <w:hideMark/>
          </w:tcPr>
          <w:p w:rsidR="000D3827" w:rsidRDefault="008C5B68" w:rsidP="00342497">
            <w:pPr>
              <w:jc w:val="both"/>
              <w:rPr>
                <w:rFonts w:eastAsia="Times New Roman"/>
              </w:rPr>
            </w:pPr>
            <w:r>
              <w:rPr>
                <w:rFonts w:eastAsia="Times New Roman"/>
              </w:rPr>
              <w:t>DB_ENV-&gt;txn_begin</w:t>
            </w:r>
          </w:p>
        </w:tc>
      </w:tr>
      <w:tr w:rsidR="000D3827">
        <w:trPr>
          <w:divId w:val="437068646"/>
          <w:tblCellSpacing w:w="15" w:type="dxa"/>
        </w:trPr>
        <w:tc>
          <w:tcPr>
            <w:tcW w:w="0" w:type="auto"/>
            <w:gridSpan w:val="2"/>
            <w:vAlign w:val="center"/>
            <w:hideMark/>
          </w:tcPr>
          <w:p w:rsidR="000D3827" w:rsidRDefault="008C5B68" w:rsidP="00342497">
            <w:pPr>
              <w:jc w:val="both"/>
              <w:rPr>
                <w:rFonts w:eastAsia="Times New Roman"/>
              </w:rPr>
            </w:pPr>
            <w:r>
              <w:rPr>
                <w:rFonts w:eastAsia="Times New Roman"/>
              </w:rPr>
              <w:t>get</w:t>
            </w:r>
          </w:p>
        </w:tc>
        <w:tc>
          <w:tcPr>
            <w:tcW w:w="0" w:type="auto"/>
            <w:gridSpan w:val="2"/>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DB_TXN-&gt;abort</w:t>
            </w:r>
          </w:p>
        </w:tc>
      </w:tr>
      <w:tr w:rsidR="000D3827">
        <w:trPr>
          <w:divId w:val="437068646"/>
          <w:tblCellSpacing w:w="15" w:type="dxa"/>
        </w:trPr>
        <w:tc>
          <w:tcPr>
            <w:tcW w:w="0" w:type="auto"/>
            <w:gridSpan w:val="2"/>
            <w:vAlign w:val="center"/>
            <w:hideMark/>
          </w:tcPr>
          <w:p w:rsidR="000D3827" w:rsidRDefault="008C5B68" w:rsidP="00342497">
            <w:pPr>
              <w:jc w:val="both"/>
              <w:rPr>
                <w:rFonts w:eastAsia="Times New Roman"/>
              </w:rPr>
            </w:pPr>
            <w:r>
              <w:rPr>
                <w:rFonts w:eastAsia="Times New Roman"/>
              </w:rPr>
              <w:t>put</w:t>
            </w:r>
          </w:p>
        </w:tc>
        <w:tc>
          <w:tcPr>
            <w:tcW w:w="0" w:type="auto"/>
            <w:gridSpan w:val="2"/>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DB_TXN-&gt;commit</w:t>
            </w:r>
          </w:p>
        </w:tc>
      </w:tr>
      <w:tr w:rsidR="000D3827">
        <w:trPr>
          <w:divId w:val="437068646"/>
          <w:tblCellSpacing w:w="15" w:type="dxa"/>
        </w:trPr>
        <w:tc>
          <w:tcPr>
            <w:tcW w:w="0" w:type="auto"/>
            <w:gridSpan w:val="2"/>
            <w:vAlign w:val="center"/>
            <w:hideMark/>
          </w:tcPr>
          <w:p w:rsidR="000D3827" w:rsidRDefault="008C5B68" w:rsidP="00342497">
            <w:pPr>
              <w:jc w:val="both"/>
              <w:rPr>
                <w:rFonts w:eastAsia="Times New Roman"/>
              </w:rPr>
            </w:pPr>
            <w:r>
              <w:rPr>
                <w:rFonts w:eastAsia="Times New Roman"/>
              </w:rPr>
              <w:t>del</w:t>
            </w:r>
          </w:p>
        </w:tc>
        <w:tc>
          <w:tcPr>
            <w:tcW w:w="0" w:type="auto"/>
            <w:gridSpan w:val="2"/>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DB_TXN-&gt;prepare</w:t>
            </w:r>
          </w:p>
        </w:tc>
      </w:tr>
      <w:tr w:rsidR="000D3827">
        <w:trPr>
          <w:divId w:val="437068646"/>
          <w:tblCellSpacing w:w="15" w:type="dxa"/>
        </w:trPr>
        <w:tc>
          <w:tcPr>
            <w:tcW w:w="0" w:type="auto"/>
            <w:gridSpan w:val="2"/>
            <w:vAlign w:val="center"/>
            <w:hideMark/>
          </w:tcPr>
          <w:p w:rsidR="000D3827" w:rsidRDefault="008C5B68" w:rsidP="00342497">
            <w:pPr>
              <w:jc w:val="both"/>
              <w:rPr>
                <w:rFonts w:eastAsia="Times New Roman"/>
              </w:rPr>
            </w:pPr>
            <w:r>
              <w:rPr>
                <w:rFonts w:eastAsia="Times New Roman"/>
              </w:rPr>
              <w:lastRenderedPageBreak/>
              <w:t>cursor</w:t>
            </w:r>
          </w:p>
        </w:tc>
        <w:tc>
          <w:tcPr>
            <w:tcW w:w="0" w:type="auto"/>
            <w:gridSpan w:val="2"/>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26" style="width:0;height:1.5pt" o:hralign="center" o:hrstd="t" o:hr="t" fillcolor="#a0a0a0" stroked="f"/>
              </w:pict>
            </w:r>
          </w:p>
        </w:tc>
      </w:tr>
      <w:tr w:rsidR="000D3827">
        <w:trPr>
          <w:divId w:val="437068646"/>
          <w:tblCellSpacing w:w="15" w:type="dxa"/>
        </w:trPr>
        <w:tc>
          <w:tcPr>
            <w:tcW w:w="0" w:type="auto"/>
            <w:gridSpan w:val="5"/>
            <w:vAlign w:val="center"/>
            <w:hideMark/>
          </w:tcPr>
          <w:p w:rsidR="000D3827" w:rsidRDefault="008C5B68" w:rsidP="00342497">
            <w:pPr>
              <w:jc w:val="both"/>
              <w:rPr>
                <w:rFonts w:eastAsia="Times New Roman"/>
                <w:b/>
                <w:bCs/>
              </w:rPr>
            </w:pPr>
            <w:r>
              <w:rPr>
                <w:rFonts w:eastAsia="Times New Roman"/>
                <w:b/>
                <w:bCs/>
              </w:rPr>
              <w:t>Интерфейсы API, используемые в методах доступа</w:t>
            </w: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27" style="width:0;height:1.5pt" o:hralign="center" o:hrstd="t" o:hr="t" fillcolor="#a0a0a0" stroked="f"/>
              </w:pict>
            </w:r>
          </w:p>
        </w:tc>
      </w:tr>
      <w:tr w:rsidR="000D3827">
        <w:trPr>
          <w:divId w:val="437068646"/>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4. Into Lock</w:t>
            </w:r>
          </w:p>
        </w:tc>
        <w:tc>
          <w:tcPr>
            <w:tcW w:w="0" w:type="auto"/>
            <w:vAlign w:val="center"/>
            <w:hideMark/>
          </w:tcPr>
          <w:p w:rsidR="000D3827" w:rsidRDefault="008C5B68" w:rsidP="00342497">
            <w:pPr>
              <w:jc w:val="both"/>
              <w:rPr>
                <w:rFonts w:eastAsia="Times New Roman"/>
                <w:b/>
                <w:bCs/>
              </w:rPr>
            </w:pPr>
            <w:r>
              <w:rPr>
                <w:rFonts w:eastAsia="Times New Roman"/>
                <w:b/>
                <w:bCs/>
              </w:rPr>
              <w:t>5. Into Mpool</w:t>
            </w:r>
          </w:p>
        </w:tc>
        <w:tc>
          <w:tcPr>
            <w:tcW w:w="0" w:type="auto"/>
            <w:vAlign w:val="center"/>
            <w:hideMark/>
          </w:tcPr>
          <w:p w:rsidR="000D3827" w:rsidRDefault="008C5B68" w:rsidP="00342497">
            <w:pPr>
              <w:jc w:val="both"/>
              <w:rPr>
                <w:rFonts w:eastAsia="Times New Roman"/>
                <w:b/>
                <w:bCs/>
              </w:rPr>
            </w:pPr>
            <w:r>
              <w:rPr>
                <w:rFonts w:eastAsia="Times New Roman"/>
                <w:b/>
                <w:bCs/>
              </w:rPr>
              <w:t>6. Into Log</w:t>
            </w:r>
          </w:p>
        </w:tc>
        <w:tc>
          <w:tcPr>
            <w:tcW w:w="0" w:type="auto"/>
            <w:vAlign w:val="center"/>
            <w:hideMark/>
          </w:tcPr>
          <w:p w:rsidR="000D3827" w:rsidRDefault="008C5B68" w:rsidP="00342497">
            <w:pPr>
              <w:jc w:val="both"/>
              <w:rPr>
                <w:rFonts w:eastAsia="Times New Roman"/>
                <w:b/>
                <w:bCs/>
              </w:rPr>
            </w:pPr>
            <w:r>
              <w:rPr>
                <w:rFonts w:eastAsia="Times New Roman"/>
                <w:b/>
                <w:bCs/>
              </w:rPr>
              <w:t>7. Into Dbreg</w:t>
            </w:r>
          </w:p>
        </w:tc>
        <w:tc>
          <w:tcPr>
            <w:tcW w:w="0" w:type="auto"/>
            <w:vAlign w:val="center"/>
            <w:hideMark/>
          </w:tcPr>
          <w:p w:rsidR="000D3827" w:rsidRDefault="000D3827" w:rsidP="00342497">
            <w:pPr>
              <w:jc w:val="both"/>
              <w:rPr>
                <w:rFonts w:eastAsia="Times New Roman"/>
                <w:sz w:val="20"/>
                <w:szCs w:val="20"/>
              </w:rPr>
            </w:pP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__lock_downgrade</w:t>
            </w:r>
          </w:p>
        </w:tc>
        <w:tc>
          <w:tcPr>
            <w:tcW w:w="0" w:type="auto"/>
            <w:vAlign w:val="center"/>
            <w:hideMark/>
          </w:tcPr>
          <w:p w:rsidR="000D3827" w:rsidRDefault="008C5B68" w:rsidP="00342497">
            <w:pPr>
              <w:jc w:val="both"/>
              <w:rPr>
                <w:rFonts w:eastAsia="Times New Roman"/>
              </w:rPr>
            </w:pPr>
            <w:r>
              <w:rPr>
                <w:rFonts w:eastAsia="Times New Roman"/>
              </w:rPr>
              <w:t>__memp_nameop</w:t>
            </w:r>
          </w:p>
        </w:tc>
        <w:tc>
          <w:tcPr>
            <w:tcW w:w="0" w:type="auto"/>
            <w:vAlign w:val="center"/>
            <w:hideMark/>
          </w:tcPr>
          <w:p w:rsidR="000D3827" w:rsidRDefault="008C5B68" w:rsidP="00342497">
            <w:pPr>
              <w:jc w:val="both"/>
              <w:rPr>
                <w:rFonts w:eastAsia="Times New Roman"/>
              </w:rPr>
            </w:pPr>
            <w:r>
              <w:rPr>
                <w:rFonts w:eastAsia="Times New Roman"/>
              </w:rPr>
              <w:t>__log_print_record</w:t>
            </w:r>
          </w:p>
        </w:tc>
        <w:tc>
          <w:tcPr>
            <w:tcW w:w="0" w:type="auto"/>
            <w:vAlign w:val="center"/>
            <w:hideMark/>
          </w:tcPr>
          <w:p w:rsidR="000D3827" w:rsidRDefault="008C5B68" w:rsidP="00342497">
            <w:pPr>
              <w:jc w:val="both"/>
              <w:rPr>
                <w:rFonts w:eastAsia="Times New Roman"/>
              </w:rPr>
            </w:pPr>
            <w:r>
              <w:rPr>
                <w:rFonts w:eastAsia="Times New Roman"/>
              </w:rPr>
              <w:t>__dbreg_setup</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__lock_vec</w:t>
            </w:r>
          </w:p>
        </w:tc>
        <w:tc>
          <w:tcPr>
            <w:tcW w:w="0" w:type="auto"/>
            <w:vAlign w:val="center"/>
            <w:hideMark/>
          </w:tcPr>
          <w:p w:rsidR="000D3827" w:rsidRDefault="008C5B68" w:rsidP="00342497">
            <w:pPr>
              <w:jc w:val="both"/>
              <w:rPr>
                <w:rFonts w:eastAsia="Times New Roman"/>
              </w:rPr>
            </w:pPr>
            <w:r>
              <w:rPr>
                <w:rFonts w:eastAsia="Times New Roman"/>
              </w:rPr>
              <w:t>__memp_fget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__dbreg_net_id</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__lock_get</w:t>
            </w:r>
          </w:p>
        </w:tc>
        <w:tc>
          <w:tcPr>
            <w:tcW w:w="0" w:type="auto"/>
            <w:vAlign w:val="center"/>
            <w:hideMark/>
          </w:tcPr>
          <w:p w:rsidR="000D3827" w:rsidRDefault="008C5B68" w:rsidP="00342497">
            <w:pPr>
              <w:jc w:val="both"/>
              <w:rPr>
                <w:rFonts w:eastAsia="Times New Roman"/>
              </w:rPr>
            </w:pPr>
            <w:r>
              <w:rPr>
                <w:rFonts w:eastAsia="Times New Roman"/>
              </w:rPr>
              <w:t>__memp_fput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__dbreg_revoke</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__lock_put</w:t>
            </w:r>
          </w:p>
        </w:tc>
        <w:tc>
          <w:tcPr>
            <w:tcW w:w="0" w:type="auto"/>
            <w:vAlign w:val="center"/>
            <w:hideMark/>
          </w:tcPr>
          <w:p w:rsidR="000D3827" w:rsidRDefault="008C5B68" w:rsidP="00342497">
            <w:pPr>
              <w:jc w:val="both"/>
              <w:rPr>
                <w:rFonts w:eastAsia="Times New Roman"/>
              </w:rPr>
            </w:pPr>
            <w:r>
              <w:rPr>
                <w:rFonts w:eastAsia="Times New Roman"/>
              </w:rPr>
              <w:t>__memp_fset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__dbreg_teardown</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__memp_fsync</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__dbreg_close_id</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__memp_fopen</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__dbreg_log_id</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__memp_fclose</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__memp_ftruncate</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__memp_extend_freelist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28" style="width:0;height:1.5pt" o:hralign="center" o:hrstd="t" o:hr="t" fillcolor="#a0a0a0" stroked="f"/>
              </w:pict>
            </w:r>
          </w:p>
        </w:tc>
      </w:tr>
      <w:tr w:rsidR="000D3827">
        <w:trPr>
          <w:divId w:val="437068646"/>
          <w:tblCellSpacing w:w="15" w:type="dxa"/>
        </w:trPr>
        <w:tc>
          <w:tcPr>
            <w:tcW w:w="0" w:type="auto"/>
            <w:gridSpan w:val="5"/>
            <w:vAlign w:val="center"/>
            <w:hideMark/>
          </w:tcPr>
          <w:p w:rsidR="000D3827" w:rsidRDefault="008C5B68" w:rsidP="00342497">
            <w:pPr>
              <w:jc w:val="both"/>
              <w:rPr>
                <w:rFonts w:eastAsia="Times New Roman"/>
                <w:b/>
                <w:bCs/>
              </w:rPr>
            </w:pPr>
            <w:r>
              <w:rPr>
                <w:rFonts w:eastAsia="Times New Roman"/>
                <w:b/>
                <w:bCs/>
              </w:rPr>
              <w:t>Интерфейсы API процесса восстановления</w:t>
            </w: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29" style="width:0;height:1.5pt" o:hralign="center" o:hrstd="t" o:hr="t" fillcolor="#a0a0a0" stroked="f"/>
              </w:pict>
            </w:r>
          </w:p>
        </w:tc>
      </w:tr>
      <w:tr w:rsidR="000D3827">
        <w:trPr>
          <w:divId w:val="437068646"/>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8. Into Lock</w:t>
            </w:r>
          </w:p>
        </w:tc>
        <w:tc>
          <w:tcPr>
            <w:tcW w:w="0" w:type="auto"/>
            <w:vAlign w:val="center"/>
            <w:hideMark/>
          </w:tcPr>
          <w:p w:rsidR="000D3827" w:rsidRDefault="008C5B68" w:rsidP="00342497">
            <w:pPr>
              <w:jc w:val="both"/>
              <w:rPr>
                <w:rFonts w:eastAsia="Times New Roman"/>
                <w:b/>
                <w:bCs/>
              </w:rPr>
            </w:pPr>
            <w:r>
              <w:rPr>
                <w:rFonts w:eastAsia="Times New Roman"/>
                <w:b/>
                <w:bCs/>
              </w:rPr>
              <w:t>9. Into Mpool</w:t>
            </w:r>
          </w:p>
        </w:tc>
        <w:tc>
          <w:tcPr>
            <w:tcW w:w="0" w:type="auto"/>
            <w:vAlign w:val="center"/>
            <w:hideMark/>
          </w:tcPr>
          <w:p w:rsidR="000D3827" w:rsidRDefault="008C5B68" w:rsidP="00342497">
            <w:pPr>
              <w:jc w:val="both"/>
              <w:rPr>
                <w:rFonts w:eastAsia="Times New Roman"/>
                <w:b/>
                <w:bCs/>
              </w:rPr>
            </w:pPr>
            <w:r>
              <w:rPr>
                <w:rFonts w:eastAsia="Times New Roman"/>
                <w:b/>
                <w:bCs/>
              </w:rPr>
              <w:t>10. Into Log</w:t>
            </w:r>
          </w:p>
        </w:tc>
        <w:tc>
          <w:tcPr>
            <w:tcW w:w="0" w:type="auto"/>
            <w:vAlign w:val="center"/>
            <w:hideMark/>
          </w:tcPr>
          <w:p w:rsidR="000D3827" w:rsidRDefault="008C5B68" w:rsidP="00342497">
            <w:pPr>
              <w:jc w:val="both"/>
              <w:rPr>
                <w:rFonts w:eastAsia="Times New Roman"/>
                <w:b/>
                <w:bCs/>
              </w:rPr>
            </w:pPr>
            <w:r>
              <w:rPr>
                <w:rFonts w:eastAsia="Times New Roman"/>
                <w:b/>
                <w:bCs/>
              </w:rPr>
              <w:t>11. Into Dbreg</w:t>
            </w:r>
          </w:p>
        </w:tc>
        <w:tc>
          <w:tcPr>
            <w:tcW w:w="0" w:type="auto"/>
            <w:vAlign w:val="center"/>
            <w:hideMark/>
          </w:tcPr>
          <w:p w:rsidR="000D3827" w:rsidRDefault="008C5B68" w:rsidP="00342497">
            <w:pPr>
              <w:jc w:val="both"/>
              <w:rPr>
                <w:rFonts w:eastAsia="Times New Roman"/>
                <w:b/>
                <w:bCs/>
              </w:rPr>
            </w:pPr>
            <w:r>
              <w:rPr>
                <w:rFonts w:eastAsia="Times New Roman"/>
                <w:b/>
                <w:bCs/>
              </w:rPr>
              <w:t>12. Into Txn</w:t>
            </w: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__lock_getlocker</w:t>
            </w:r>
          </w:p>
        </w:tc>
        <w:tc>
          <w:tcPr>
            <w:tcW w:w="0" w:type="auto"/>
            <w:vAlign w:val="center"/>
            <w:hideMark/>
          </w:tcPr>
          <w:p w:rsidR="000D3827" w:rsidRDefault="008C5B68" w:rsidP="00342497">
            <w:pPr>
              <w:jc w:val="both"/>
              <w:rPr>
                <w:rFonts w:eastAsia="Times New Roman"/>
              </w:rPr>
            </w:pPr>
            <w:r>
              <w:rPr>
                <w:rFonts w:eastAsia="Times New Roman"/>
              </w:rPr>
              <w:t>__memp_fget</w:t>
            </w:r>
          </w:p>
        </w:tc>
        <w:tc>
          <w:tcPr>
            <w:tcW w:w="0" w:type="auto"/>
            <w:vAlign w:val="center"/>
            <w:hideMark/>
          </w:tcPr>
          <w:p w:rsidR="000D3827" w:rsidRDefault="008C5B68" w:rsidP="00342497">
            <w:pPr>
              <w:jc w:val="both"/>
              <w:rPr>
                <w:rFonts w:eastAsia="Times New Roman"/>
              </w:rPr>
            </w:pPr>
            <w:r>
              <w:rPr>
                <w:rFonts w:eastAsia="Times New Roman"/>
              </w:rPr>
              <w:t>__log_compare</w:t>
            </w:r>
          </w:p>
        </w:tc>
        <w:tc>
          <w:tcPr>
            <w:tcW w:w="0" w:type="auto"/>
            <w:vAlign w:val="center"/>
            <w:hideMark/>
          </w:tcPr>
          <w:p w:rsidR="000D3827" w:rsidRDefault="008C5B68" w:rsidP="00342497">
            <w:pPr>
              <w:jc w:val="both"/>
              <w:rPr>
                <w:rFonts w:eastAsia="Times New Roman"/>
              </w:rPr>
            </w:pPr>
            <w:r>
              <w:rPr>
                <w:rFonts w:eastAsia="Times New Roman"/>
              </w:rPr>
              <w:t>__dbreg_close_files</w:t>
            </w:r>
          </w:p>
        </w:tc>
        <w:tc>
          <w:tcPr>
            <w:tcW w:w="0" w:type="auto"/>
            <w:vAlign w:val="center"/>
            <w:hideMark/>
          </w:tcPr>
          <w:p w:rsidR="000D3827" w:rsidRDefault="008C5B68" w:rsidP="00342497">
            <w:pPr>
              <w:jc w:val="both"/>
              <w:rPr>
                <w:rFonts w:eastAsia="Times New Roman"/>
              </w:rPr>
            </w:pPr>
            <w:r>
              <w:rPr>
                <w:rFonts w:eastAsia="Times New Roman"/>
              </w:rPr>
              <w:t>__txn_getckp</w:t>
            </w: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__lock_get_list</w:t>
            </w:r>
          </w:p>
        </w:tc>
        <w:tc>
          <w:tcPr>
            <w:tcW w:w="0" w:type="auto"/>
            <w:vAlign w:val="center"/>
            <w:hideMark/>
          </w:tcPr>
          <w:p w:rsidR="000D3827" w:rsidRDefault="008C5B68" w:rsidP="00342497">
            <w:pPr>
              <w:jc w:val="both"/>
              <w:rPr>
                <w:rFonts w:eastAsia="Times New Roman"/>
              </w:rPr>
            </w:pPr>
            <w:r>
              <w:rPr>
                <w:rFonts w:eastAsia="Times New Roman"/>
              </w:rPr>
              <w:t>__memp_fput</w:t>
            </w:r>
          </w:p>
        </w:tc>
        <w:tc>
          <w:tcPr>
            <w:tcW w:w="0" w:type="auto"/>
            <w:vAlign w:val="center"/>
            <w:hideMark/>
          </w:tcPr>
          <w:p w:rsidR="000D3827" w:rsidRDefault="008C5B68" w:rsidP="00342497">
            <w:pPr>
              <w:jc w:val="both"/>
              <w:rPr>
                <w:rFonts w:eastAsia="Times New Roman"/>
              </w:rPr>
            </w:pPr>
            <w:r>
              <w:rPr>
                <w:rFonts w:eastAsia="Times New Roman"/>
              </w:rPr>
              <w:t>__log_open</w:t>
            </w:r>
          </w:p>
        </w:tc>
        <w:tc>
          <w:tcPr>
            <w:tcW w:w="0" w:type="auto"/>
            <w:vAlign w:val="center"/>
            <w:hideMark/>
          </w:tcPr>
          <w:p w:rsidR="000D3827" w:rsidRDefault="008C5B68" w:rsidP="00342497">
            <w:pPr>
              <w:jc w:val="both"/>
              <w:rPr>
                <w:rFonts w:eastAsia="Times New Roman"/>
              </w:rPr>
            </w:pPr>
            <w:r>
              <w:rPr>
                <w:rFonts w:eastAsia="Times New Roman"/>
              </w:rPr>
              <w:t>__dbreg_mark_restored</w:t>
            </w:r>
          </w:p>
        </w:tc>
        <w:tc>
          <w:tcPr>
            <w:tcW w:w="0" w:type="auto"/>
            <w:vAlign w:val="center"/>
            <w:hideMark/>
          </w:tcPr>
          <w:p w:rsidR="000D3827" w:rsidRDefault="008C5B68" w:rsidP="00342497">
            <w:pPr>
              <w:jc w:val="both"/>
              <w:rPr>
                <w:rFonts w:eastAsia="Times New Roman"/>
              </w:rPr>
            </w:pPr>
            <w:r>
              <w:rPr>
                <w:rFonts w:eastAsia="Times New Roman"/>
              </w:rPr>
              <w:t>__txn_checkpoint</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__memp_fset</w:t>
            </w:r>
          </w:p>
        </w:tc>
        <w:tc>
          <w:tcPr>
            <w:tcW w:w="0" w:type="auto"/>
            <w:vAlign w:val="center"/>
            <w:hideMark/>
          </w:tcPr>
          <w:p w:rsidR="000D3827" w:rsidRDefault="008C5B68" w:rsidP="00342497">
            <w:pPr>
              <w:jc w:val="both"/>
              <w:rPr>
                <w:rFonts w:eastAsia="Times New Roman"/>
              </w:rPr>
            </w:pPr>
            <w:r>
              <w:rPr>
                <w:rFonts w:eastAsia="Times New Roman"/>
              </w:rPr>
              <w:t>__log_earliest</w:t>
            </w:r>
          </w:p>
        </w:tc>
        <w:tc>
          <w:tcPr>
            <w:tcW w:w="0" w:type="auto"/>
            <w:vAlign w:val="center"/>
            <w:hideMark/>
          </w:tcPr>
          <w:p w:rsidR="000D3827" w:rsidRDefault="008C5B68" w:rsidP="00342497">
            <w:pPr>
              <w:jc w:val="both"/>
              <w:rPr>
                <w:rFonts w:eastAsia="Times New Roman"/>
              </w:rPr>
            </w:pPr>
            <w:r>
              <w:rPr>
                <w:rFonts w:eastAsia="Times New Roman"/>
              </w:rPr>
              <w:t>__dbreg_init_recover</w:t>
            </w:r>
          </w:p>
        </w:tc>
        <w:tc>
          <w:tcPr>
            <w:tcW w:w="0" w:type="auto"/>
            <w:vAlign w:val="center"/>
            <w:hideMark/>
          </w:tcPr>
          <w:p w:rsidR="000D3827" w:rsidRDefault="008C5B68" w:rsidP="00342497">
            <w:pPr>
              <w:jc w:val="both"/>
              <w:rPr>
                <w:rFonts w:eastAsia="Times New Roman"/>
              </w:rPr>
            </w:pPr>
            <w:r>
              <w:rPr>
                <w:rFonts w:eastAsia="Times New Roman"/>
              </w:rPr>
              <w:t>__txn_reset</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__memp_nameop</w:t>
            </w:r>
          </w:p>
        </w:tc>
        <w:tc>
          <w:tcPr>
            <w:tcW w:w="0" w:type="auto"/>
            <w:vAlign w:val="center"/>
            <w:hideMark/>
          </w:tcPr>
          <w:p w:rsidR="000D3827" w:rsidRDefault="008C5B68" w:rsidP="00342497">
            <w:pPr>
              <w:jc w:val="both"/>
              <w:rPr>
                <w:rFonts w:eastAsia="Times New Roman"/>
              </w:rPr>
            </w:pPr>
            <w:r>
              <w:rPr>
                <w:rFonts w:eastAsia="Times New Roman"/>
              </w:rPr>
              <w:t>__log_backup</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__txn_recycle_id</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__log_cursor</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__txn_findlastckp</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__log_vtruncate</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__txn_ckp_read</w:t>
            </w: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30" style="width:0;height:1.5pt" o:hralign="center" o:hrstd="t" o:hr="t" fillcolor="#a0a0a0" stroked="f"/>
              </w:pict>
            </w:r>
          </w:p>
        </w:tc>
      </w:tr>
      <w:tr w:rsidR="000D3827">
        <w:trPr>
          <w:divId w:val="437068646"/>
          <w:tblCellSpacing w:w="15" w:type="dxa"/>
        </w:trPr>
        <w:tc>
          <w:tcPr>
            <w:tcW w:w="0" w:type="auto"/>
            <w:gridSpan w:val="5"/>
            <w:vAlign w:val="center"/>
            <w:hideMark/>
          </w:tcPr>
          <w:p w:rsidR="000D3827" w:rsidRDefault="008C5B68" w:rsidP="00342497">
            <w:pPr>
              <w:jc w:val="both"/>
              <w:rPr>
                <w:rFonts w:eastAsia="Times New Roman"/>
                <w:b/>
                <w:bCs/>
              </w:rPr>
            </w:pPr>
            <w:r>
              <w:rPr>
                <w:rFonts w:eastAsia="Times New Roman"/>
                <w:b/>
                <w:bCs/>
              </w:rPr>
              <w:t>Интерфейсы API, используемые модулем транзакций</w:t>
            </w: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31" style="width:0;height:1.5pt" o:hralign="center" o:hrstd="t" o:hr="t" fillcolor="#a0a0a0" stroked="f"/>
              </w:pict>
            </w:r>
          </w:p>
        </w:tc>
      </w:tr>
      <w:tr w:rsidR="000D3827">
        <w:trPr>
          <w:divId w:val="437068646"/>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13. Into Lock</w:t>
            </w:r>
          </w:p>
        </w:tc>
        <w:tc>
          <w:tcPr>
            <w:tcW w:w="0" w:type="auto"/>
            <w:vAlign w:val="center"/>
            <w:hideMark/>
          </w:tcPr>
          <w:p w:rsidR="000D3827" w:rsidRDefault="008C5B68" w:rsidP="00342497">
            <w:pPr>
              <w:jc w:val="both"/>
              <w:rPr>
                <w:rFonts w:eastAsia="Times New Roman"/>
                <w:b/>
                <w:bCs/>
              </w:rPr>
            </w:pPr>
            <w:r>
              <w:rPr>
                <w:rFonts w:eastAsia="Times New Roman"/>
                <w:b/>
                <w:bCs/>
              </w:rPr>
              <w:t>14. Into Mpool</w:t>
            </w:r>
          </w:p>
        </w:tc>
        <w:tc>
          <w:tcPr>
            <w:tcW w:w="0" w:type="auto"/>
            <w:vAlign w:val="center"/>
            <w:hideMark/>
          </w:tcPr>
          <w:p w:rsidR="000D3827" w:rsidRDefault="008C5B68" w:rsidP="00342497">
            <w:pPr>
              <w:jc w:val="both"/>
              <w:rPr>
                <w:rFonts w:eastAsia="Times New Roman"/>
                <w:b/>
                <w:bCs/>
              </w:rPr>
            </w:pPr>
            <w:r>
              <w:rPr>
                <w:rFonts w:eastAsia="Times New Roman"/>
                <w:b/>
                <w:bCs/>
              </w:rPr>
              <w:t>15. Into Log</w:t>
            </w:r>
          </w:p>
        </w:tc>
        <w:tc>
          <w:tcPr>
            <w:tcW w:w="0" w:type="auto"/>
            <w:vAlign w:val="center"/>
            <w:hideMark/>
          </w:tcPr>
          <w:p w:rsidR="000D3827" w:rsidRDefault="008C5B68" w:rsidP="00342497">
            <w:pPr>
              <w:jc w:val="both"/>
              <w:rPr>
                <w:rFonts w:eastAsia="Times New Roman"/>
                <w:b/>
                <w:bCs/>
              </w:rPr>
            </w:pPr>
            <w:r>
              <w:rPr>
                <w:rFonts w:eastAsia="Times New Roman"/>
                <w:b/>
                <w:bCs/>
              </w:rPr>
              <w:t>16. Into Dbreg</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__lock_vec</w:t>
            </w:r>
          </w:p>
        </w:tc>
        <w:tc>
          <w:tcPr>
            <w:tcW w:w="0" w:type="auto"/>
            <w:vAlign w:val="center"/>
            <w:hideMark/>
          </w:tcPr>
          <w:p w:rsidR="000D3827" w:rsidRDefault="008C5B68" w:rsidP="00342497">
            <w:pPr>
              <w:jc w:val="both"/>
              <w:rPr>
                <w:rFonts w:eastAsia="Times New Roman"/>
              </w:rPr>
            </w:pPr>
            <w:r>
              <w:rPr>
                <w:rFonts w:eastAsia="Times New Roman"/>
              </w:rPr>
              <w:t>__memp_sync</w:t>
            </w:r>
          </w:p>
        </w:tc>
        <w:tc>
          <w:tcPr>
            <w:tcW w:w="0" w:type="auto"/>
            <w:vAlign w:val="center"/>
            <w:hideMark/>
          </w:tcPr>
          <w:p w:rsidR="000D3827" w:rsidRDefault="008C5B68" w:rsidP="00342497">
            <w:pPr>
              <w:jc w:val="both"/>
              <w:rPr>
                <w:rFonts w:eastAsia="Times New Roman"/>
              </w:rPr>
            </w:pPr>
            <w:r>
              <w:rPr>
                <w:rFonts w:eastAsia="Times New Roman"/>
              </w:rPr>
              <w:t>__log_cursor</w:t>
            </w:r>
          </w:p>
        </w:tc>
        <w:tc>
          <w:tcPr>
            <w:tcW w:w="0" w:type="auto"/>
            <w:vAlign w:val="center"/>
            <w:hideMark/>
          </w:tcPr>
          <w:p w:rsidR="000D3827" w:rsidRDefault="008C5B68" w:rsidP="00342497">
            <w:pPr>
              <w:jc w:val="both"/>
              <w:rPr>
                <w:rFonts w:eastAsia="Times New Roman"/>
              </w:rPr>
            </w:pPr>
            <w:r>
              <w:rPr>
                <w:rFonts w:eastAsia="Times New Roman"/>
              </w:rPr>
              <w:t>__dbreg_invalidate_files</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__lock_downgrade</w:t>
            </w:r>
          </w:p>
        </w:tc>
        <w:tc>
          <w:tcPr>
            <w:tcW w:w="0" w:type="auto"/>
            <w:vAlign w:val="center"/>
            <w:hideMark/>
          </w:tcPr>
          <w:p w:rsidR="000D3827" w:rsidRDefault="008C5B68" w:rsidP="00342497">
            <w:pPr>
              <w:jc w:val="both"/>
              <w:rPr>
                <w:rFonts w:eastAsia="Times New Roman"/>
              </w:rPr>
            </w:pPr>
            <w:r>
              <w:rPr>
                <w:rFonts w:eastAsia="Times New Roman"/>
              </w:rPr>
              <w:t>__memp_nameop</w:t>
            </w:r>
          </w:p>
        </w:tc>
        <w:tc>
          <w:tcPr>
            <w:tcW w:w="0" w:type="auto"/>
            <w:vAlign w:val="center"/>
            <w:hideMark/>
          </w:tcPr>
          <w:p w:rsidR="000D3827" w:rsidRDefault="008C5B68" w:rsidP="00342497">
            <w:pPr>
              <w:jc w:val="both"/>
              <w:rPr>
                <w:rFonts w:eastAsia="Times New Roman"/>
              </w:rPr>
            </w:pPr>
            <w:r>
              <w:rPr>
                <w:rFonts w:eastAsia="Times New Roman"/>
              </w:rPr>
              <w:t>__log_current_lsn</w:t>
            </w:r>
          </w:p>
        </w:tc>
        <w:tc>
          <w:tcPr>
            <w:tcW w:w="0" w:type="auto"/>
            <w:vAlign w:val="center"/>
            <w:hideMark/>
          </w:tcPr>
          <w:p w:rsidR="000D3827" w:rsidRDefault="008C5B68" w:rsidP="00342497">
            <w:pPr>
              <w:jc w:val="both"/>
              <w:rPr>
                <w:rFonts w:eastAsia="Times New Roman"/>
              </w:rPr>
            </w:pPr>
            <w:r>
              <w:rPr>
                <w:rFonts w:eastAsia="Times New Roman"/>
              </w:rPr>
              <w:t>__dbreg_close_files</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__dbreg_log_files</w:t>
            </w: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32" style="width:0;height:1.5pt" o:hralign="center" o:hrstd="t" o:hr="t" fillcolor="#a0a0a0" stroked="f"/>
              </w:pict>
            </w:r>
          </w:p>
        </w:tc>
      </w:tr>
      <w:tr w:rsidR="000D3827">
        <w:trPr>
          <w:divId w:val="437068646"/>
          <w:tblCellSpacing w:w="15" w:type="dxa"/>
        </w:trPr>
        <w:tc>
          <w:tcPr>
            <w:tcW w:w="0" w:type="auto"/>
            <w:gridSpan w:val="5"/>
            <w:vAlign w:val="center"/>
            <w:hideMark/>
          </w:tcPr>
          <w:p w:rsidR="000D3827" w:rsidRDefault="008C5B68" w:rsidP="00342497">
            <w:pPr>
              <w:jc w:val="both"/>
              <w:rPr>
                <w:rFonts w:eastAsia="Times New Roman"/>
                <w:b/>
                <w:bCs/>
              </w:rPr>
            </w:pPr>
            <w:r>
              <w:rPr>
                <w:rFonts w:eastAsia="Times New Roman"/>
                <w:b/>
                <w:bCs/>
              </w:rPr>
              <w:t>Интерфейс API Into системы репликации</w:t>
            </w: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33" style="width:0;height:1.5pt" o:hralign="center" o:hrstd="t" o:hr="t" fillcolor="#a0a0a0" stroked="f"/>
              </w:pic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b/>
                <w:bCs/>
              </w:rPr>
            </w:pPr>
            <w:r>
              <w:rPr>
                <w:rFonts w:eastAsia="Times New Roman"/>
                <w:b/>
                <w:bCs/>
              </w:rPr>
              <w:t xml:space="preserve">17. From Log </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b/>
                <w:bCs/>
              </w:rPr>
            </w:pPr>
            <w:r>
              <w:rPr>
                <w:rFonts w:eastAsia="Times New Roman"/>
                <w:b/>
                <w:bCs/>
              </w:rPr>
              <w:t>18. From Txn</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__rep_send_message</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__rep_lease_check</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__rep_bulk_message</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__rep_txn_applied</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__rep_send_message</w:t>
            </w: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34" style="width:0;height:1.5pt" o:hralign="center" o:hrstd="t" o:hr="t" fillcolor="#a0a0a0" stroked="f"/>
              </w:pict>
            </w:r>
          </w:p>
        </w:tc>
      </w:tr>
      <w:tr w:rsidR="000D3827">
        <w:trPr>
          <w:divId w:val="437068646"/>
          <w:tblCellSpacing w:w="15" w:type="dxa"/>
        </w:trPr>
        <w:tc>
          <w:tcPr>
            <w:tcW w:w="0" w:type="auto"/>
            <w:gridSpan w:val="5"/>
            <w:vAlign w:val="center"/>
            <w:hideMark/>
          </w:tcPr>
          <w:p w:rsidR="000D3827" w:rsidRDefault="008C5B68" w:rsidP="00342497">
            <w:pPr>
              <w:jc w:val="both"/>
              <w:rPr>
                <w:rFonts w:eastAsia="Times New Roman"/>
                <w:b/>
                <w:bCs/>
              </w:rPr>
            </w:pPr>
            <w:r>
              <w:rPr>
                <w:rFonts w:eastAsia="Times New Roman"/>
                <w:b/>
                <w:bCs/>
              </w:rPr>
              <w:t>Интерфейс API From системы репликации</w:t>
            </w:r>
          </w:p>
        </w:tc>
      </w:tr>
      <w:tr w:rsidR="000D3827">
        <w:trPr>
          <w:divId w:val="437068646"/>
          <w:tblCellSpacing w:w="15" w:type="dxa"/>
        </w:trPr>
        <w:tc>
          <w:tcPr>
            <w:tcW w:w="0" w:type="auto"/>
            <w:gridSpan w:val="5"/>
            <w:vAlign w:val="center"/>
            <w:hideMark/>
          </w:tcPr>
          <w:p w:rsidR="000D3827" w:rsidRDefault="002F6201" w:rsidP="00342497">
            <w:pPr>
              <w:jc w:val="both"/>
              <w:rPr>
                <w:rFonts w:eastAsia="Times New Roman"/>
              </w:rPr>
            </w:pPr>
            <w:r w:rsidRPr="002F6201">
              <w:rPr>
                <w:rFonts w:eastAsia="Times New Roman"/>
              </w:rPr>
              <w:pict>
                <v:rect id="_x0000_i1035" style="width:0;height:1.5pt" o:hralign="center" o:hrstd="t" o:hr="t" fillcolor="#a0a0a0" stroked="f"/>
              </w:pict>
            </w:r>
          </w:p>
        </w:tc>
      </w:tr>
      <w:tr w:rsidR="000D3827">
        <w:trPr>
          <w:divId w:val="437068646"/>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19. Into Lock</w:t>
            </w:r>
          </w:p>
        </w:tc>
        <w:tc>
          <w:tcPr>
            <w:tcW w:w="0" w:type="auto"/>
            <w:vAlign w:val="center"/>
            <w:hideMark/>
          </w:tcPr>
          <w:p w:rsidR="000D3827" w:rsidRDefault="008C5B68" w:rsidP="00342497">
            <w:pPr>
              <w:jc w:val="both"/>
              <w:rPr>
                <w:rFonts w:eastAsia="Times New Roman"/>
                <w:b/>
                <w:bCs/>
              </w:rPr>
            </w:pPr>
            <w:r>
              <w:rPr>
                <w:rFonts w:eastAsia="Times New Roman"/>
                <w:b/>
                <w:bCs/>
              </w:rPr>
              <w:t>20. Into Mpool</w:t>
            </w:r>
          </w:p>
        </w:tc>
        <w:tc>
          <w:tcPr>
            <w:tcW w:w="0" w:type="auto"/>
            <w:vAlign w:val="center"/>
            <w:hideMark/>
          </w:tcPr>
          <w:p w:rsidR="000D3827" w:rsidRDefault="008C5B68" w:rsidP="00342497">
            <w:pPr>
              <w:jc w:val="both"/>
              <w:rPr>
                <w:rFonts w:eastAsia="Times New Roman"/>
                <w:b/>
                <w:bCs/>
              </w:rPr>
            </w:pPr>
            <w:r>
              <w:rPr>
                <w:rFonts w:eastAsia="Times New Roman"/>
                <w:b/>
                <w:bCs/>
              </w:rPr>
              <w:t>21. Into Log</w:t>
            </w:r>
          </w:p>
        </w:tc>
        <w:tc>
          <w:tcPr>
            <w:tcW w:w="0" w:type="auto"/>
            <w:vAlign w:val="center"/>
            <w:hideMark/>
          </w:tcPr>
          <w:p w:rsidR="000D3827" w:rsidRDefault="008C5B68" w:rsidP="00342497">
            <w:pPr>
              <w:jc w:val="both"/>
              <w:rPr>
                <w:rFonts w:eastAsia="Times New Roman"/>
                <w:b/>
                <w:bCs/>
              </w:rPr>
            </w:pPr>
            <w:r>
              <w:rPr>
                <w:rFonts w:eastAsia="Times New Roman"/>
                <w:b/>
                <w:bCs/>
              </w:rPr>
              <w:t>22. Into Dbreg</w:t>
            </w:r>
          </w:p>
        </w:tc>
        <w:tc>
          <w:tcPr>
            <w:tcW w:w="0" w:type="auto"/>
            <w:vAlign w:val="center"/>
            <w:hideMark/>
          </w:tcPr>
          <w:p w:rsidR="000D3827" w:rsidRDefault="008C5B68" w:rsidP="00342497">
            <w:pPr>
              <w:jc w:val="both"/>
              <w:rPr>
                <w:rFonts w:eastAsia="Times New Roman"/>
                <w:b/>
                <w:bCs/>
              </w:rPr>
            </w:pPr>
            <w:r>
              <w:rPr>
                <w:rFonts w:eastAsia="Times New Roman"/>
                <w:b/>
                <w:bCs/>
              </w:rPr>
              <w:t>23. Into Txn</w:t>
            </w: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__lock_vec</w:t>
            </w:r>
          </w:p>
        </w:tc>
        <w:tc>
          <w:tcPr>
            <w:tcW w:w="0" w:type="auto"/>
            <w:vAlign w:val="center"/>
            <w:hideMark/>
          </w:tcPr>
          <w:p w:rsidR="000D3827" w:rsidRDefault="008C5B68" w:rsidP="00342497">
            <w:pPr>
              <w:jc w:val="both"/>
              <w:rPr>
                <w:rFonts w:eastAsia="Times New Roman"/>
              </w:rPr>
            </w:pPr>
            <w:r>
              <w:rPr>
                <w:rFonts w:eastAsia="Times New Roman"/>
              </w:rPr>
              <w:t>__memp_fclose</w:t>
            </w:r>
          </w:p>
        </w:tc>
        <w:tc>
          <w:tcPr>
            <w:tcW w:w="0" w:type="auto"/>
            <w:vAlign w:val="center"/>
            <w:hideMark/>
          </w:tcPr>
          <w:p w:rsidR="000D3827" w:rsidRDefault="008C5B68" w:rsidP="00342497">
            <w:pPr>
              <w:jc w:val="both"/>
              <w:rPr>
                <w:rFonts w:eastAsia="Times New Roman"/>
              </w:rPr>
            </w:pPr>
            <w:r>
              <w:rPr>
                <w:rFonts w:eastAsia="Times New Roman"/>
              </w:rPr>
              <w:t>__log_get_stable_l</w:t>
            </w:r>
            <w:r>
              <w:rPr>
                <w:rFonts w:eastAsia="Times New Roman"/>
              </w:rPr>
              <w:lastRenderedPageBreak/>
              <w:t xml:space="preserve">sn </w:t>
            </w:r>
          </w:p>
        </w:tc>
        <w:tc>
          <w:tcPr>
            <w:tcW w:w="0" w:type="auto"/>
            <w:vAlign w:val="center"/>
            <w:hideMark/>
          </w:tcPr>
          <w:p w:rsidR="000D3827" w:rsidRDefault="008C5B68" w:rsidP="00342497">
            <w:pPr>
              <w:jc w:val="both"/>
              <w:rPr>
                <w:rFonts w:eastAsia="Times New Roman"/>
              </w:rPr>
            </w:pPr>
            <w:r>
              <w:rPr>
                <w:rFonts w:eastAsia="Times New Roman"/>
              </w:rPr>
              <w:lastRenderedPageBreak/>
              <w:t>__dbreg_mark_restore</w:t>
            </w:r>
            <w:r>
              <w:rPr>
                <w:rFonts w:eastAsia="Times New Roman"/>
              </w:rPr>
              <w:lastRenderedPageBreak/>
              <w:t>d</w:t>
            </w:r>
          </w:p>
        </w:tc>
        <w:tc>
          <w:tcPr>
            <w:tcW w:w="0" w:type="auto"/>
            <w:vAlign w:val="center"/>
            <w:hideMark/>
          </w:tcPr>
          <w:p w:rsidR="000D3827" w:rsidRDefault="008C5B68" w:rsidP="00342497">
            <w:pPr>
              <w:jc w:val="both"/>
              <w:rPr>
                <w:rFonts w:eastAsia="Times New Roman"/>
              </w:rPr>
            </w:pPr>
            <w:r>
              <w:rPr>
                <w:rFonts w:eastAsia="Times New Roman"/>
              </w:rPr>
              <w:lastRenderedPageBreak/>
              <w:t>__txn_recycle_id</w:t>
            </w: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lastRenderedPageBreak/>
              <w:t>__lock_get</w:t>
            </w:r>
          </w:p>
        </w:tc>
        <w:tc>
          <w:tcPr>
            <w:tcW w:w="0" w:type="auto"/>
            <w:vAlign w:val="center"/>
            <w:hideMark/>
          </w:tcPr>
          <w:p w:rsidR="000D3827" w:rsidRDefault="008C5B68" w:rsidP="00342497">
            <w:pPr>
              <w:jc w:val="both"/>
              <w:rPr>
                <w:rFonts w:eastAsia="Times New Roman"/>
              </w:rPr>
            </w:pPr>
            <w:r>
              <w:rPr>
                <w:rFonts w:eastAsia="Times New Roman"/>
              </w:rPr>
              <w:t>__memp_fget</w:t>
            </w:r>
          </w:p>
        </w:tc>
        <w:tc>
          <w:tcPr>
            <w:tcW w:w="0" w:type="auto"/>
            <w:vAlign w:val="center"/>
            <w:hideMark/>
          </w:tcPr>
          <w:p w:rsidR="000D3827" w:rsidRDefault="008C5B68" w:rsidP="00342497">
            <w:pPr>
              <w:jc w:val="both"/>
              <w:rPr>
                <w:rFonts w:eastAsia="Times New Roman"/>
              </w:rPr>
            </w:pPr>
            <w:r>
              <w:rPr>
                <w:rFonts w:eastAsia="Times New Roman"/>
              </w:rPr>
              <w:t>__log_cursor</w:t>
            </w:r>
          </w:p>
        </w:tc>
        <w:tc>
          <w:tcPr>
            <w:tcW w:w="0" w:type="auto"/>
            <w:vAlign w:val="center"/>
            <w:hideMark/>
          </w:tcPr>
          <w:p w:rsidR="000D3827" w:rsidRDefault="008C5B68" w:rsidP="00342497">
            <w:pPr>
              <w:jc w:val="both"/>
              <w:rPr>
                <w:rFonts w:eastAsia="Times New Roman"/>
              </w:rPr>
            </w:pPr>
            <w:r>
              <w:rPr>
                <w:rFonts w:eastAsia="Times New Roman"/>
              </w:rPr>
              <w:t>__dbreg_invalidate_files</w:t>
            </w:r>
          </w:p>
        </w:tc>
        <w:tc>
          <w:tcPr>
            <w:tcW w:w="0" w:type="auto"/>
            <w:vAlign w:val="center"/>
            <w:hideMark/>
          </w:tcPr>
          <w:p w:rsidR="000D3827" w:rsidRDefault="008C5B68" w:rsidP="00342497">
            <w:pPr>
              <w:jc w:val="both"/>
              <w:rPr>
                <w:rFonts w:eastAsia="Times New Roman"/>
              </w:rPr>
            </w:pPr>
            <w:r>
              <w:rPr>
                <w:rFonts w:eastAsia="Times New Roman"/>
              </w:rPr>
              <w:t>__txn_begin</w:t>
            </w:r>
          </w:p>
        </w:tc>
      </w:tr>
      <w:tr w:rsidR="000D3827">
        <w:trPr>
          <w:divId w:val="437068646"/>
          <w:tblCellSpacing w:w="15" w:type="dxa"/>
        </w:trPr>
        <w:tc>
          <w:tcPr>
            <w:tcW w:w="0" w:type="auto"/>
            <w:vAlign w:val="center"/>
            <w:hideMark/>
          </w:tcPr>
          <w:p w:rsidR="000D3827" w:rsidRDefault="008C5B68" w:rsidP="00342497">
            <w:pPr>
              <w:jc w:val="both"/>
              <w:rPr>
                <w:rFonts w:eastAsia="Times New Roman"/>
              </w:rPr>
            </w:pPr>
            <w:r>
              <w:rPr>
                <w:rFonts w:eastAsia="Times New Roman"/>
              </w:rPr>
              <w:t xml:space="preserve">__lock_id </w:t>
            </w:r>
          </w:p>
        </w:tc>
        <w:tc>
          <w:tcPr>
            <w:tcW w:w="0" w:type="auto"/>
            <w:vAlign w:val="center"/>
            <w:hideMark/>
          </w:tcPr>
          <w:p w:rsidR="000D3827" w:rsidRDefault="008C5B68" w:rsidP="00342497">
            <w:pPr>
              <w:jc w:val="both"/>
              <w:rPr>
                <w:rFonts w:eastAsia="Times New Roman"/>
              </w:rPr>
            </w:pPr>
            <w:r>
              <w:rPr>
                <w:rFonts w:eastAsia="Times New Roman"/>
              </w:rPr>
              <w:t>__memp_fput</w:t>
            </w:r>
          </w:p>
        </w:tc>
        <w:tc>
          <w:tcPr>
            <w:tcW w:w="0" w:type="auto"/>
            <w:vAlign w:val="center"/>
            <w:hideMark/>
          </w:tcPr>
          <w:p w:rsidR="000D3827" w:rsidRDefault="008C5B68" w:rsidP="00342497">
            <w:pPr>
              <w:jc w:val="both"/>
              <w:rPr>
                <w:rFonts w:eastAsia="Times New Roman"/>
              </w:rPr>
            </w:pPr>
            <w:r>
              <w:rPr>
                <w:rFonts w:eastAsia="Times New Roman"/>
              </w:rPr>
              <w:t>__log_newfile</w:t>
            </w:r>
          </w:p>
        </w:tc>
        <w:tc>
          <w:tcPr>
            <w:tcW w:w="0" w:type="auto"/>
            <w:vAlign w:val="center"/>
            <w:hideMark/>
          </w:tcPr>
          <w:p w:rsidR="000D3827" w:rsidRDefault="008C5B68" w:rsidP="00342497">
            <w:pPr>
              <w:jc w:val="both"/>
              <w:rPr>
                <w:rFonts w:eastAsia="Times New Roman"/>
              </w:rPr>
            </w:pPr>
            <w:r>
              <w:rPr>
                <w:rFonts w:eastAsia="Times New Roman"/>
              </w:rPr>
              <w:t>__dbreg_close_files</w:t>
            </w:r>
          </w:p>
        </w:tc>
        <w:tc>
          <w:tcPr>
            <w:tcW w:w="0" w:type="auto"/>
            <w:vAlign w:val="center"/>
            <w:hideMark/>
          </w:tcPr>
          <w:p w:rsidR="000D3827" w:rsidRDefault="008C5B68" w:rsidP="00342497">
            <w:pPr>
              <w:jc w:val="both"/>
              <w:rPr>
                <w:rFonts w:eastAsia="Times New Roman"/>
              </w:rPr>
            </w:pPr>
            <w:r>
              <w:rPr>
                <w:rFonts w:eastAsia="Times New Roman"/>
              </w:rPr>
              <w:t>__txn_recover</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 xml:space="preserve">__memp_fsync </w:t>
            </w:r>
          </w:p>
        </w:tc>
        <w:tc>
          <w:tcPr>
            <w:tcW w:w="0" w:type="auto"/>
            <w:vAlign w:val="center"/>
            <w:hideMark/>
          </w:tcPr>
          <w:p w:rsidR="000D3827" w:rsidRDefault="008C5B68" w:rsidP="00342497">
            <w:pPr>
              <w:jc w:val="both"/>
              <w:rPr>
                <w:rFonts w:eastAsia="Times New Roman"/>
              </w:rPr>
            </w:pPr>
            <w:r>
              <w:rPr>
                <w:rFonts w:eastAsia="Times New Roman"/>
              </w:rPr>
              <w:t>__log_flush</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__txn_getckp</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__log_rep_put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__txn_updateckp</w:t>
            </w: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__log_zero</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r>
      <w:tr w:rsidR="000D3827">
        <w:trPr>
          <w:divId w:val="437068646"/>
          <w:tblCellSpacing w:w="15" w:type="dxa"/>
        </w:trPr>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eastAsia="Times New Roman"/>
              </w:rPr>
              <w:t>__log_vtruncate</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r>
    </w:tbl>
    <w:p w:rsidR="000D3827" w:rsidRDefault="008C5B68" w:rsidP="00342497">
      <w:pPr>
        <w:pStyle w:val="a3"/>
        <w:jc w:val="both"/>
      </w:pPr>
      <w:r>
        <w:t xml:space="preserve">Таблица 4.1: Интерфейсы API в Berkeley DB 5.0.21 </w:t>
      </w:r>
    </w:p>
    <w:p w:rsidR="000D3827" w:rsidRDefault="008C5B68" w:rsidP="00342497">
      <w:pPr>
        <w:pStyle w:val="a3"/>
        <w:jc w:val="both"/>
      </w:pPr>
      <w:r>
        <w:t>Спустя более десяти лет эволюции, десятков коммерческих релизов, а также добавления сотен н</w:t>
      </w:r>
      <w:r>
        <w:t>о</w:t>
      </w:r>
      <w:r>
        <w:t>вых функций мы видим, что архитектура стала существенно более сложной, чем ее предшестве</w:t>
      </w:r>
      <w:r>
        <w:t>н</w:t>
      </w:r>
      <w:r>
        <w:t>ница. Ключевые моменты, которые необходимо отметить, следующие: во-первых, репликация д</w:t>
      </w:r>
      <w:r>
        <w:t>о</w:t>
      </w:r>
      <w:r>
        <w:t>бавила в систему совершенно новый слой, но это сделано аккуратно, так что взаимодействие с о</w:t>
      </w:r>
      <w:r>
        <w:t>с</w:t>
      </w:r>
      <w:r>
        <w:t xml:space="preserve">тальной частью системы осуществляется через те же самые API, что и исторически сложившийся код. Во-вторых, модуль log был разделен на модули </w:t>
      </w:r>
      <w:r>
        <w:rPr>
          <w:rStyle w:val="HTML"/>
        </w:rPr>
        <w:t>log</w:t>
      </w:r>
      <w:r>
        <w:t xml:space="preserve"> и </w:t>
      </w:r>
      <w:r>
        <w:rPr>
          <w:rStyle w:val="HTML"/>
        </w:rPr>
        <w:t>dbreg</w:t>
      </w:r>
      <w:r>
        <w:t xml:space="preserve"> (регистрация базы данных). Этот вопрос будет более подробно рассмотрен в разделе 4.8. В-третьих, для того, чтобы в приложениях не было коллизий с именами наших функций, мы поместили все межмодульные вызовы в пр</w:t>
      </w:r>
      <w:r>
        <w:t>о</w:t>
      </w:r>
      <w:r>
        <w:t>странство имен, в котором в именах используется предваряющий символ подчеркивания. Мы о</w:t>
      </w:r>
      <w:r>
        <w:t>б</w:t>
      </w:r>
      <w:r>
        <w:t>судим этот вопрос в Шестом уроке конструирования.</w:t>
      </w:r>
    </w:p>
    <w:p w:rsidR="000D3827" w:rsidRDefault="008C5B68" w:rsidP="00342497">
      <w:pPr>
        <w:pStyle w:val="a3"/>
        <w:jc w:val="both"/>
      </w:pPr>
      <w:r>
        <w:t xml:space="preserve">В-четвертых, сейчас интерфейс API подсистемы журналирования базируется на использовании курсоров (это не интерфейс API </w:t>
      </w:r>
      <w:r>
        <w:rPr>
          <w:rStyle w:val="HTML"/>
        </w:rPr>
        <w:t>log_get</w:t>
      </w:r>
      <w:r>
        <w:t xml:space="preserve">, он заменен интерфейсом API </w:t>
      </w:r>
      <w:r>
        <w:rPr>
          <w:rStyle w:val="HTML"/>
        </w:rPr>
        <w:t>log_cursor</w:t>
      </w:r>
      <w:r>
        <w:t xml:space="preserve">). Исторически сложилось так, что Berkeley DB никогда в любой момент времени не использовалось более одного потока чтения или записи журнала, поэтому в библиотеке имелось только одно понятие текущего указателя поиска в журнале. С точки зрения абстрагирования это никогда не считалось хорошим решением, но при наичии репликации оно стало неприемлемым. Точно также, как в интерфейсе приложений API поддерживается итерация с использованием курсоров, так и в журнале теперь итерация выполняется с применением курсоров. В-пятых, модуль </w:t>
      </w:r>
      <w:r>
        <w:rPr>
          <w:rStyle w:val="HTML"/>
        </w:rPr>
        <w:t>fileop</w:t>
      </w:r>
      <w:r>
        <w:t>, входящий в состав м</w:t>
      </w:r>
      <w:r>
        <w:t>о</w:t>
      </w:r>
      <w:r>
        <w:t>дулей доступа, обеспечивает в транзакционно защищенной базе данных поддержку операций со</w:t>
      </w:r>
      <w:r>
        <w:t>з</w:t>
      </w:r>
      <w:r>
        <w:t>дания, удаления и переименования. Нам потребовалось много попыток с тем, чтобы сделать ре</w:t>
      </w:r>
      <w:r>
        <w:t>а</w:t>
      </w:r>
      <w:r>
        <w:t xml:space="preserve">лизацию приемлемой (она еще не так аккуратна, как этого бы хотелось), а после переделок ее в течение длительного времени мы выделили ее в отдельный модуль. </w:t>
      </w:r>
    </w:p>
    <w:p w:rsidR="000D3827" w:rsidRDefault="008C5B68" w:rsidP="00342497">
      <w:pPr>
        <w:pStyle w:val="a3"/>
        <w:jc w:val="both"/>
        <w:divId w:val="317273901"/>
      </w:pPr>
      <w:r>
        <w:rPr>
          <w:i/>
          <w:iCs/>
        </w:rPr>
        <w:t>Второй урок конструирования</w:t>
      </w:r>
    </w:p>
    <w:p w:rsidR="000D3827" w:rsidRDefault="008C5B68" w:rsidP="00342497">
      <w:pPr>
        <w:pStyle w:val="a3"/>
        <w:jc w:val="both"/>
        <w:divId w:val="317273901"/>
      </w:pPr>
      <w:r>
        <w:t>Программный проект является просто одним из нескольких способов, которые заставляют вас п</w:t>
      </w:r>
      <w:r>
        <w:t>о</w:t>
      </w:r>
      <w:r>
        <w:t>думать о всей проблеме в целом прежде, чем вы ее пытаетесь решить. Опытные программисты для этого используют различные методики: некоторые пишут первую версию и выбрасывают ее, нек</w:t>
      </w:r>
      <w:r>
        <w:t>о</w:t>
      </w:r>
      <w:r>
        <w:t>торые пишут множество страниц руководств или проектной документации, другие заполняют н</w:t>
      </w:r>
      <w:r>
        <w:t>е</w:t>
      </w:r>
      <w:r>
        <w:t>который шаблон, в котором каждое требование определяется, назначается определенной функции или комментируется. Например, в Berkeley DB, мы прежде, чем писать какой-либо код, создавали полный набор справочных страниц в стиле Unix для всех методов доступа и для всех компонентов, лежащих в их основе. Вне зависимости от используемой методики, трудно ясно разобраться в а</w:t>
      </w:r>
      <w:r>
        <w:t>р</w:t>
      </w:r>
      <w:r>
        <w:t>хитектуре программы после того, как начинается отладка кода, не говоря уже о том, что трудно делать крупные изменения в архитектуре, при которых часто зря пропадают усилия, ранее затр</w:t>
      </w:r>
      <w:r>
        <w:t>а</w:t>
      </w:r>
      <w:r>
        <w:t xml:space="preserve">ченные на отладку. Создание архитектуры программы требует другого склада ума, отличающегося от того, который нужен при отладке кода, и архитектура, которая у вас есть к моменту, когда вы начинаете отладку, как правило, именно та, которую вы реализовали в конкретной версии. </w:t>
      </w:r>
    </w:p>
    <w:p w:rsidR="000D3827" w:rsidRDefault="008C5B68" w:rsidP="00342497">
      <w:pPr>
        <w:pStyle w:val="a3"/>
        <w:jc w:val="both"/>
      </w:pPr>
      <w:r>
        <w:t>Почему вся архитектура библиотека транзакций собрана из компонентов, а не заточена на один из вариантов предполагаемого использования? На этот вопрос есть три ответа. Во-первых, это пов</w:t>
      </w:r>
      <w:r>
        <w:t>ы</w:t>
      </w:r>
      <w:r>
        <w:lastRenderedPageBreak/>
        <w:t>шает дисциплину проектирования. Во-вторых, без четко определенных границ в коде сложные программные пакеты неизбежно выродятся в груду кода, который невозможно будет поддерж</w:t>
      </w:r>
      <w:r>
        <w:t>и</w:t>
      </w:r>
      <w:r>
        <w:t>вать. В-третьих, вы никогда не можете предвидеть все способы использования клиентами вашего программного обеспечения; если вы предоставите пользователям больше возможностей, позволив им получать доступ к компонентам, они будут пользоваться ими так, как вы никогда на это не ра</w:t>
      </w:r>
      <w:r>
        <w:t>с</w:t>
      </w:r>
      <w:r>
        <w:t xml:space="preserve">считывали. </w:t>
      </w:r>
    </w:p>
    <w:p w:rsidR="000D3827" w:rsidRDefault="008C5B68" w:rsidP="00342497">
      <w:pPr>
        <w:pStyle w:val="a3"/>
        <w:jc w:val="both"/>
      </w:pPr>
      <w:r>
        <w:t xml:space="preserve">В следующих разделах мы рассмотрим все компоненты Berkeley DB, разберемся, что они делают и как они вписываются в общую картину. </w:t>
      </w:r>
    </w:p>
    <w:p w:rsidR="000D3827" w:rsidRPr="00D80123" w:rsidRDefault="008C5B68" w:rsidP="00342497">
      <w:pPr>
        <w:pStyle w:val="2"/>
        <w:jc w:val="both"/>
        <w:rPr>
          <w:rFonts w:eastAsia="Times New Roman"/>
          <w:lang w:val="en-US"/>
        </w:rPr>
      </w:pPr>
      <w:bookmarkStart w:id="62" w:name="_Toc441581864"/>
      <w:r w:rsidRPr="00D80123">
        <w:rPr>
          <w:rFonts w:eastAsia="Times New Roman"/>
          <w:lang w:val="en-US"/>
        </w:rPr>
        <w:t xml:space="preserve">4.3. </w:t>
      </w:r>
      <w:r>
        <w:rPr>
          <w:rFonts w:eastAsia="Times New Roman"/>
        </w:rPr>
        <w:t>Методы</w:t>
      </w:r>
      <w:r w:rsidRPr="00D80123">
        <w:rPr>
          <w:rFonts w:eastAsia="Times New Roman"/>
          <w:lang w:val="en-US"/>
        </w:rPr>
        <w:t xml:space="preserve"> </w:t>
      </w:r>
      <w:r>
        <w:rPr>
          <w:rFonts w:eastAsia="Times New Roman"/>
        </w:rPr>
        <w:t>доступа</w:t>
      </w:r>
      <w:r w:rsidRPr="00D80123">
        <w:rPr>
          <w:rFonts w:eastAsia="Times New Roman"/>
          <w:lang w:val="en-US"/>
        </w:rPr>
        <w:t>: Btree, Hash, Recno, Queue</w:t>
      </w:r>
      <w:bookmarkEnd w:id="62"/>
    </w:p>
    <w:p w:rsidR="000D3827" w:rsidRDefault="008C5B68" w:rsidP="00342497">
      <w:pPr>
        <w:pStyle w:val="a3"/>
        <w:jc w:val="both"/>
      </w:pPr>
      <w:r>
        <w:t>Методы доступа в Berkeley DB позволяют осуществлять поиск как по ключу, так и методом ит</w:t>
      </w:r>
      <w:r>
        <w:t>е</w:t>
      </w:r>
      <w:r>
        <w:t>рации, и использовать байтовые строки переменной и фиксированной длины. В методах доступа BTree и Hash поддерживается использование пар ключ/значение с переменной длиной строк. В Recno и Queue поддерживается использование пар номер-записи/значение (причем Recno подде</w:t>
      </w:r>
      <w:r>
        <w:t>р</w:t>
      </w:r>
      <w:r>
        <w:t>живает использование значений переменной длины, а Queue поддерживает значения только фи</w:t>
      </w:r>
      <w:r>
        <w:t>к</w:t>
      </w:r>
      <w:r>
        <w:t>сированной длины).</w:t>
      </w:r>
    </w:p>
    <w:p w:rsidR="000D3827" w:rsidRDefault="008C5B68" w:rsidP="00342497">
      <w:pPr>
        <w:pStyle w:val="a3"/>
        <w:jc w:val="both"/>
      </w:pPr>
      <w:r>
        <w:t>Основное различие между методами доступа BTree и Hash в том, что в BTree для ключей предл</w:t>
      </w:r>
      <w:r>
        <w:t>а</w:t>
      </w:r>
      <w:r>
        <w:t>гается локализация ссылок тогда, как в Hash - нет. Это означает, что BTree является правильным методом доступа почти для всех наборов данных; но метод доступа Hash пригоден для таких больших наборов данных, для которых даже структура индексов BTree не поместится в память. В таком случае память лучше использовать для данных, а не для структур индексов. Этот компр</w:t>
      </w:r>
      <w:r>
        <w:t>о</w:t>
      </w:r>
      <w:r>
        <w:t>мисс имел гораздо больше смысла в 1990 году, когда оперативной памяти было обычно намного меньше, чем сегодня.</w:t>
      </w:r>
    </w:p>
    <w:p w:rsidR="000D3827" w:rsidRDefault="008C5B68" w:rsidP="00342497">
      <w:pPr>
        <w:pStyle w:val="a3"/>
        <w:jc w:val="both"/>
      </w:pPr>
      <w:r>
        <w:t>Разница между методами Recno и Queue в том, что в Queue поддерживается блокировка на уровне записей, из-за чего можно использовать значения только фиксированной длины. В Recno можно использовать объекты переменной длины, но, как и в случае с BTree и Hash, поддерживается бл</w:t>
      </w:r>
      <w:r>
        <w:t>о</w:t>
      </w:r>
      <w:r>
        <w:t xml:space="preserve">кировка записей только на уровне страниц. </w:t>
      </w:r>
    </w:p>
    <w:p w:rsidR="000D3827" w:rsidRDefault="008C5B68" w:rsidP="00342497">
      <w:pPr>
        <w:pStyle w:val="a3"/>
        <w:jc w:val="both"/>
      </w:pPr>
      <w:r>
        <w:t>Первоначально мы разрабатывали Berkeley DB таким образом, чтобы функции CRUD (функции Create - создание, Read - чтение, Update - обновление и Delete - удаление) использовали ключи, чтобы приложениям был предоставлен простейший интерфейс. Впоследствии для поддержки ит</w:t>
      </w:r>
      <w:r>
        <w:t>е</w:t>
      </w:r>
      <w:r>
        <w:t>рации мы добавили курсоры. Такая последовательность разработки привела к беспорядку и раст</w:t>
      </w:r>
      <w:r>
        <w:t>о</w:t>
      </w:r>
      <w:r>
        <w:t>чительным случаям, когда внутри библиотеки дублировались большие фрагменты путей исполн</w:t>
      </w:r>
      <w:r>
        <w:t>е</w:t>
      </w:r>
      <w:r>
        <w:t>ния кода. Со временем это привело к невозможности осуществлять поддержку и мы преобразов</w:t>
      </w:r>
      <w:r>
        <w:t>а</w:t>
      </w:r>
      <w:r>
        <w:t>ли все операции с ключами в операции с курсорами (операции с использованием ключей теперь вызывают из кэша курсор, выполняют операцию и возвращают курсор в пул курсоров). Это один из примеров бесконечно повторяемых правил разработки программного обеспечения: не оптим</w:t>
      </w:r>
      <w:r>
        <w:t>и</w:t>
      </w:r>
      <w:r>
        <w:t xml:space="preserve">зировать порядок исполнения кода, если это ухудшает его понятность и увеличивает сложность, до тех пор, пока вы не будете знать, что необходимо сделать именно так. </w:t>
      </w:r>
    </w:p>
    <w:p w:rsidR="000D3827" w:rsidRDefault="008C5B68" w:rsidP="00342497">
      <w:pPr>
        <w:pStyle w:val="a3"/>
        <w:jc w:val="both"/>
        <w:divId w:val="1560556984"/>
      </w:pPr>
      <w:r>
        <w:rPr>
          <w:i/>
          <w:iCs/>
        </w:rPr>
        <w:t>Третий урок конструирования</w:t>
      </w:r>
    </w:p>
    <w:p w:rsidR="000D3827" w:rsidRDefault="008C5B68" w:rsidP="00342497">
      <w:pPr>
        <w:pStyle w:val="a3"/>
        <w:jc w:val="both"/>
        <w:divId w:val="1560556984"/>
      </w:pPr>
      <w:r>
        <w:t>Архитектура программы ухудшается не из-за того, что она постепенно стареет. Архитектура пр</w:t>
      </w:r>
      <w:r>
        <w:t>о</w:t>
      </w:r>
      <w:r>
        <w:t>граммы ухудшается прямо пропорционально количеству вносимых в программу изменений: и</w:t>
      </w:r>
      <w:r>
        <w:t>с</w:t>
      </w:r>
      <w:r>
        <w:t>правление ошибок ухудшает деление на слои, а новые возможности оказывают воздействие на всю конструкцию. Решение о том, что архитектура программы ухудшилась настолько, что вы должны изменить всю конструкцию или переписать модуль, является тяжелым решением. С одной стороны, поскольку архитектура ухудшилась, сопровождение и дальнейшее разработка програ</w:t>
      </w:r>
      <w:r>
        <w:t>м</w:t>
      </w:r>
      <w:r>
        <w:t>мы становятся все труднее, и в конце концов сопровождение устаревшего фрагмента можно по</w:t>
      </w:r>
      <w:r>
        <w:t>д</w:t>
      </w:r>
      <w:r>
        <w:t xml:space="preserve">держивать в каждом релизе только с привлечением грубой силы тестировщиков, поскольку никто </w:t>
      </w:r>
      <w:r>
        <w:lastRenderedPageBreak/>
        <w:t>не понимает, как программа работает внутри. С другой стороны, пользователи будут горько жал</w:t>
      </w:r>
      <w:r>
        <w:t>о</w:t>
      </w:r>
      <w:r>
        <w:t>ваться на нестабильность и несовместимости, которые являются следствием фундаментальных изменений. Независимо от того, какой путь вы выбирете, вы, как архитектор программы, можете лишь гарантировать, что кто-нибудь будет недоволен.</w:t>
      </w:r>
    </w:p>
    <w:p w:rsidR="000D3827" w:rsidRDefault="008C5B68" w:rsidP="00342497">
      <w:pPr>
        <w:pStyle w:val="a3"/>
        <w:jc w:val="both"/>
      </w:pPr>
      <w:r>
        <w:t>Мы опускаем подробное обсуждение внутренних особенностей методов доступа в Berkeley DB; они реализуют довольно известные алгоритмы Btree и хэширования (Recno является слоем над к</w:t>
      </w:r>
      <w:r>
        <w:t>о</w:t>
      </w:r>
      <w:r>
        <w:t>дом Btree, а Queue является функцией поиска файловых блоков, хотя и усложненной за счет д</w:t>
      </w:r>
      <w:r>
        <w:t>о</w:t>
      </w:r>
      <w:r>
        <w:t xml:space="preserve">бавления блокировок на уровне записей). </w:t>
      </w:r>
    </w:p>
    <w:p w:rsidR="000D3827" w:rsidRDefault="008C5B68" w:rsidP="00342497">
      <w:pPr>
        <w:pStyle w:val="2"/>
        <w:jc w:val="both"/>
        <w:rPr>
          <w:rFonts w:eastAsia="Times New Roman"/>
        </w:rPr>
      </w:pPr>
      <w:bookmarkStart w:id="63" w:name="_Toc441581865"/>
      <w:r>
        <w:rPr>
          <w:rFonts w:eastAsia="Times New Roman"/>
        </w:rPr>
        <w:t>4.4. Интерфейсный слой библиотеки</w:t>
      </w:r>
      <w:bookmarkEnd w:id="63"/>
    </w:p>
    <w:p w:rsidR="000D3827" w:rsidRDefault="008C5B68" w:rsidP="00342497">
      <w:pPr>
        <w:pStyle w:val="a3"/>
        <w:jc w:val="both"/>
      </w:pPr>
      <w:r>
        <w:t>Со временем, когда мы добавили дополнительные функциональные возможности, мы обнаруж</w:t>
      </w:r>
      <w:r>
        <w:t>и</w:t>
      </w:r>
      <w:r>
        <w:t>ли, что как для приложений, так и для внутреннего кода нужны одни и те же функции высокого уровня (например, для выполнения операции объединения таблиц необходимо несколько курсоров для итерации по строкам точно также, как и в приложение может использоваться курсор для ит</w:t>
      </w:r>
      <w:r>
        <w:t>е</w:t>
      </w:r>
      <w:r>
        <w:t xml:space="preserve">рации по тем же самым строкам). </w:t>
      </w:r>
    </w:p>
    <w:p w:rsidR="000D3827" w:rsidRDefault="008C5B68" w:rsidP="00342497">
      <w:pPr>
        <w:pStyle w:val="a3"/>
        <w:jc w:val="both"/>
        <w:divId w:val="1563175800"/>
      </w:pPr>
      <w:r>
        <w:rPr>
          <w:i/>
          <w:iCs/>
        </w:rPr>
        <w:t>Четвертый урок конструирования</w:t>
      </w:r>
    </w:p>
    <w:p w:rsidR="000D3827" w:rsidRDefault="008C5B68" w:rsidP="00342497">
      <w:pPr>
        <w:pStyle w:val="a3"/>
        <w:jc w:val="both"/>
        <w:divId w:val="1563175800"/>
      </w:pPr>
      <w:r>
        <w:t>Не имеет значения, как вы называете свои переменные, методы, функции, что комментируете или какой стиль кодирования вы используете; то есть, существует большое количество форматов и стилей, которые считаются «достаточно хорошими». Что действительно значимо, причем имеет большое значение, это чтобы имена и стиль были согласованными. Опытные программисты пол</w:t>
      </w:r>
      <w:r>
        <w:t>у</w:t>
      </w:r>
      <w:r>
        <w:t>чают массу сведений из текста кода и именования объектов. Вы должны следить за тем, чтобы не было несоответствия между именами и стилем, поскольку некоторые программисты тратят время и усилия на то, чтобы не передавать другим верные сведения, и наоборот. Несоблюдение прин</w:t>
      </w:r>
      <w:r>
        <w:t>я</w:t>
      </w:r>
      <w:r>
        <w:t>тых соглашений о кодировании является тяжким преступлением.</w:t>
      </w:r>
    </w:p>
    <w:p w:rsidR="000D3827" w:rsidRDefault="008C5B68" w:rsidP="00342497">
      <w:pPr>
        <w:pStyle w:val="a3"/>
        <w:jc w:val="both"/>
      </w:pPr>
      <w:r>
        <w:t>По этой причине, мы разбили интерфейсы API методов доступа на строго определенные слои. В этих слоях, содержащих интерфейсные процедуры, выполняются все необходимые общие прове</w:t>
      </w:r>
      <w:r>
        <w:t>р</w:t>
      </w:r>
      <w:r>
        <w:t>ки ошибок, проверки ошибок конкретных функций, отслеживается работа интерфейса, а также выполняются другие задачи, такие как автоматическое управление транзакциями. Когда прилож</w:t>
      </w:r>
      <w:r>
        <w:t>е</w:t>
      </w:r>
      <w:r>
        <w:t>ния обращаются к Berkeley DB, они обращаются к интерфейсным процедурам первого уровня, и</w:t>
      </w:r>
      <w:r>
        <w:t>с</w:t>
      </w:r>
      <w:r>
        <w:t xml:space="preserve">пользующим метоты работы с дескрипторами объектов. (Например, </w:t>
      </w:r>
      <w:r>
        <w:rPr>
          <w:rStyle w:val="HTML"/>
        </w:rPr>
        <w:t>__dbc_put_pp</w:t>
      </w:r>
      <w:r>
        <w:t xml:space="preserve"> является обр</w:t>
      </w:r>
      <w:r>
        <w:t>а</w:t>
      </w:r>
      <w:r>
        <w:t>щением к интерфейсу вызова метода «put», использующего курсор Berkeley DB, с помощью кот</w:t>
      </w:r>
      <w:r>
        <w:t>о</w:t>
      </w:r>
      <w:r>
        <w:t>рого обновляется элемент данных. «_pp» является суффиксом, используемым нами для идентиф</w:t>
      </w:r>
      <w:r>
        <w:t>и</w:t>
      </w:r>
      <w:r>
        <w:t>кации всех функций, к которым могут обращаться приложения).</w:t>
      </w:r>
    </w:p>
    <w:p w:rsidR="000D3827" w:rsidRDefault="008C5B68" w:rsidP="00342497">
      <w:pPr>
        <w:pStyle w:val="a3"/>
        <w:jc w:val="both"/>
      </w:pPr>
      <w:r>
        <w:t>Одной из задач Беркли DB, которые выполняются в интерфейсном слое, является отслеживание запуска потоков исполнения внутри библиотеки Berkeley DB. Это необходимо потому, что нек</w:t>
      </w:r>
      <w:r>
        <w:t>о</w:t>
      </w:r>
      <w:r>
        <w:t>торые внутренние операции Berkeley DB можно выполнять только тогда, когда ни один из потоков не работает внутри библиотеки. Отслеживание работы потоков в библиотеке Berkeley DB реализ</w:t>
      </w:r>
      <w:r>
        <w:t>у</w:t>
      </w:r>
      <w:r>
        <w:t>ется с помощью установки флага, указывающего, что внутри библиотеки был запущен поток, в начале каждого библиотечного API и сброса этого флага в момент, когда происходит выход из в</w:t>
      </w:r>
      <w:r>
        <w:t>ы</w:t>
      </w:r>
      <w:r>
        <w:t>зова этого API. Такая проверка входа/выхода всегда выполняется в интерфейсном слое, поскольку она эквивалентна проверке, определяющей, выполнен ли вызов в реплицируемой среде.</w:t>
      </w:r>
    </w:p>
    <w:p w:rsidR="000D3827" w:rsidRDefault="008C5B68" w:rsidP="00342497">
      <w:pPr>
        <w:pStyle w:val="a3"/>
        <w:jc w:val="both"/>
      </w:pPr>
      <w:r>
        <w:t>Возникает естественный вопрос: «а почему бы не передать идентификатор потока внутрь библи</w:t>
      </w:r>
      <w:r>
        <w:t>о</w:t>
      </w:r>
      <w:r>
        <w:t xml:space="preserve">теки, не будет ли это проще»? Ответ – да, было бы гораздо проще, и мы, конечно, хотели сделать именно так. Но такое изменение потребовало бы изменить каждое отдельное приложение Berkeley DB и большинство обращений каждого из приложений к Berkeley DB, а во многих случаях также потребовалось бы переделать структуру приложений. </w:t>
      </w:r>
    </w:p>
    <w:p w:rsidR="000D3827" w:rsidRDefault="008C5B68" w:rsidP="00342497">
      <w:pPr>
        <w:pStyle w:val="a3"/>
        <w:jc w:val="both"/>
        <w:divId w:val="944731189"/>
      </w:pPr>
      <w:r>
        <w:rPr>
          <w:i/>
          <w:iCs/>
        </w:rPr>
        <w:lastRenderedPageBreak/>
        <w:t>Пятый урок конструирования</w:t>
      </w:r>
    </w:p>
    <w:p w:rsidR="000D3827" w:rsidRDefault="008C5B68" w:rsidP="00342497">
      <w:pPr>
        <w:pStyle w:val="a3"/>
        <w:jc w:val="both"/>
        <w:divId w:val="944731189"/>
      </w:pPr>
      <w:r>
        <w:t>Архитекторы программ должны аккуратно относиться к обновлениям в реально используемых проектах: пользователи воспримут нормально незначительные изменения, осуществляемые при обновлениях до новых версий (если вы гарантируете отсутствие ошибок времени компиляции, то есть отсутствие очевидных отказов до тех пор, пока не будет завершено обновление; изменения при обновлении никогда не должны приводить к плохо диагностируемым отказам). Но чтобы сд</w:t>
      </w:r>
      <w:r>
        <w:t>е</w:t>
      </w:r>
      <w:r>
        <w:t>лать по-настоящему фундаментальные изменения, вы должны решиться на использование нового кода базы данных и потребовать от ваших пользователей портировать их базы данных. Очевидно, что новый код и портирование являются не дешевыми с точки зрения затраты времени или ресу</w:t>
      </w:r>
      <w:r>
        <w:t>р</w:t>
      </w:r>
      <w:r>
        <w:t>сов, но никто из ваших пользователей не рассердится, если вы расскажете им, что огромный кап</w:t>
      </w:r>
      <w:r>
        <w:t>и</w:t>
      </w:r>
      <w:r>
        <w:t>тальный ремонт является в действительности незначительным обновлением.</w:t>
      </w:r>
    </w:p>
    <w:p w:rsidR="000D3827" w:rsidRDefault="008C5B68" w:rsidP="00342497">
      <w:pPr>
        <w:pStyle w:val="a3"/>
        <w:jc w:val="both"/>
      </w:pPr>
      <w:r>
        <w:t>Другой задачей, выполняемой в интерфейсном слое, является создание транзакций. Библиотека Berkeley DB поддерживает режим, в котором каждая операция выполняется в рамках автоматич</w:t>
      </w:r>
      <w:r>
        <w:t>е</w:t>
      </w:r>
      <w:r>
        <w:t>ски создаваемой транзакции (это освобождает приложение от создания и подтверждение своих собственных явно указываемых транзакции). Для поддержки этого режима требуется, чтобы тра</w:t>
      </w:r>
      <w:r>
        <w:t>н</w:t>
      </w:r>
      <w:r>
        <w:t>закция создавалась автоматически каждый раз, когда приложение осуществляет обращение через API и не указывает, что оно использует свои собственные транзакции.</w:t>
      </w:r>
    </w:p>
    <w:p w:rsidR="000D3827" w:rsidRDefault="008C5B68" w:rsidP="00342497">
      <w:pPr>
        <w:pStyle w:val="a3"/>
        <w:jc w:val="both"/>
      </w:pPr>
      <w:r>
        <w:t>Наконец, во всех интерфейсах API в Berkeley DB API необходима проверка аргументов. В Berkeley DB есть два вида проверки ошибок - общая проверка, которая определяет, была ли наша база данных повреждена во время предыдущей операции и не находимся ли мы в процессе изм</w:t>
      </w:r>
      <w:r>
        <w:t>е</w:t>
      </w:r>
      <w:r>
        <w:t>нения реплицируемого состояния (например, выполняются изменения, при которых можно писать реплики). Есть также конкретные проверки для интерфейса API: правильность использования флага, правильность использования параметров, правильность комбинации параметров, а также отсутствие любых других видов ошибок, что мы должны поверить перед тем, как действительно будем выполнять требуемую операцию.</w:t>
      </w:r>
    </w:p>
    <w:p w:rsidR="000D3827" w:rsidRDefault="008C5B68" w:rsidP="00342497">
      <w:pPr>
        <w:pStyle w:val="a3"/>
        <w:jc w:val="both"/>
      </w:pPr>
      <w:r>
        <w:t>Эти проверки, необходимые для определенных API, инкапсулированных внутри функций, име</w:t>
      </w:r>
      <w:r>
        <w:t>ю</w:t>
      </w:r>
      <w:r>
        <w:t xml:space="preserve">щих суффикс </w:t>
      </w:r>
      <w:r>
        <w:rPr>
          <w:rStyle w:val="HTML"/>
        </w:rPr>
        <w:t>_arg</w:t>
      </w:r>
      <w:r>
        <w:t xml:space="preserve">. Таким образом, проверка ошибок для метода </w:t>
      </w:r>
      <w:r>
        <w:rPr>
          <w:rStyle w:val="HTML"/>
        </w:rPr>
        <w:t>put</w:t>
      </w:r>
      <w:r>
        <w:t xml:space="preserve">, используемого с курсором, находится в функции </w:t>
      </w:r>
      <w:r>
        <w:rPr>
          <w:rStyle w:val="HTML"/>
        </w:rPr>
        <w:t>__dbc_put_arg</w:t>
      </w:r>
      <w:r>
        <w:t xml:space="preserve">, которая вызывается из функции </w:t>
      </w:r>
      <w:r>
        <w:rPr>
          <w:rStyle w:val="HTML"/>
        </w:rPr>
        <w:t>__dbc_put_pp</w:t>
      </w:r>
      <w:r>
        <w:t xml:space="preserve">. </w:t>
      </w:r>
    </w:p>
    <w:p w:rsidR="000D3827" w:rsidRDefault="008C5B68" w:rsidP="00342497">
      <w:pPr>
        <w:pStyle w:val="a3"/>
        <w:jc w:val="both"/>
      </w:pPr>
      <w:r>
        <w:t>Наконец, когда будет завершены все проверки аргументов и будет создана транзакция, мы выз</w:t>
      </w:r>
      <w:r>
        <w:t>ы</w:t>
      </w:r>
      <w:r>
        <w:t xml:space="preserve">ваем рабочий метод, который фактически выполняет операцию (в нашем примере это будет </w:t>
      </w:r>
      <w:r>
        <w:rPr>
          <w:rStyle w:val="HTML"/>
        </w:rPr>
        <w:t>__dbc_put</w:t>
      </w:r>
      <w:r>
        <w:t>), которая будет той же самой функцией, которую мы используем, когда обращаемся внутри библиотеки к функции put курсора.</w:t>
      </w:r>
    </w:p>
    <w:p w:rsidR="000D3827" w:rsidRDefault="008C5B68" w:rsidP="00342497">
      <w:pPr>
        <w:pStyle w:val="a3"/>
        <w:jc w:val="both"/>
      </w:pPr>
      <w:r>
        <w:t>Эта декомпозиция была создана в период интенсивной деятельности, когда мы пытались точно определить, какие действия мы должны выполнять при работе в реплицируемых средах. После того, как мы некоторое достаточно большое количество раз повторно просмотрели код, мы выд</w:t>
      </w:r>
      <w:r>
        <w:t>е</w:t>
      </w:r>
      <w:r>
        <w:t>лили всю эту предварительную проверку отдельно с тем, чтобы следующий раз, когда мы обнар</w:t>
      </w:r>
      <w:r>
        <w:t>у</w:t>
      </w:r>
      <w:r>
        <w:t>жим, что проблема в ней, ее было проще изменять.</w:t>
      </w:r>
    </w:p>
    <w:p w:rsidR="000D3827" w:rsidRDefault="008C5B68" w:rsidP="00342497">
      <w:pPr>
        <w:pStyle w:val="2"/>
        <w:jc w:val="both"/>
        <w:rPr>
          <w:rFonts w:eastAsia="Times New Roman"/>
        </w:rPr>
      </w:pPr>
      <w:bookmarkStart w:id="64" w:name="_Toc441581866"/>
      <w:r>
        <w:rPr>
          <w:rFonts w:eastAsia="Times New Roman"/>
        </w:rPr>
        <w:t>4.5. Компоненты, лежащие глубже</w:t>
      </w:r>
      <w:bookmarkEnd w:id="64"/>
    </w:p>
    <w:p w:rsidR="000D3827" w:rsidRDefault="008C5B68" w:rsidP="00342497">
      <w:pPr>
        <w:pStyle w:val="a3"/>
        <w:jc w:val="both"/>
      </w:pPr>
      <w:r>
        <w:t>Есть четыре компонента, лежащие в основе методов доступа: менеджер буферирования, менеджер блокировок, журнальный менеджер и менеджер транзакций. Мы обсудим каждый из них в отдел</w:t>
      </w:r>
      <w:r>
        <w:t>ь</w:t>
      </w:r>
      <w:r>
        <w:t>ности, но у них всех есть некоторые общие архитектурные особенности.</w:t>
      </w:r>
    </w:p>
    <w:p w:rsidR="000D3827" w:rsidRDefault="008C5B68" w:rsidP="00342497">
      <w:pPr>
        <w:pStyle w:val="a3"/>
        <w:jc w:val="both"/>
      </w:pPr>
      <w:r>
        <w:t>Во-первых, во всех подсистемах имеются свои собственные API, и первоначально в каждой по</w:t>
      </w:r>
      <w:r>
        <w:t>д</w:t>
      </w:r>
      <w:r>
        <w:t>системе имелся свой собственный дескриптор объектов со всеми методами для конкретной по</w:t>
      </w:r>
      <w:r>
        <w:t>д</w:t>
      </w:r>
      <w:r>
        <w:t>системы, использовавший этот дескриптор. Например, вы могли использовать менеджер блокир</w:t>
      </w:r>
      <w:r>
        <w:t>о</w:t>
      </w:r>
      <w:r>
        <w:t>вок из Berkeley DB для обработки ваших собственных блокировок или могли написать свой собс</w:t>
      </w:r>
      <w:r>
        <w:t>т</w:t>
      </w:r>
      <w:r>
        <w:lastRenderedPageBreak/>
        <w:t>венный отдельный менеджер блокировок, либо вы могли использовать менеджер буферирования из Berkeley DB для того, чтобы обрабатывать страницы ваших собственных файлов в разделяемой памяти. Со временем для того, чтобы упростить приложения Berkeley DB, дескрипторы, предн</w:t>
      </w:r>
      <w:r>
        <w:t>а</w:t>
      </w:r>
      <w:r>
        <w:t>значенные для использования в конкретных подсистемах, были удалены из интерфейса API. Хотя подсистемы все еще являются отдельными компонентами, которые можно использовать незав</w:t>
      </w:r>
      <w:r>
        <w:t>и</w:t>
      </w:r>
      <w:r>
        <w:t>симо от других подсистем, теперь у них всех есть общее средство управления объектами — сре</w:t>
      </w:r>
      <w:r>
        <w:t>д</w:t>
      </w:r>
      <w:r>
        <w:t xml:space="preserve">ство управления "средой" </w:t>
      </w:r>
      <w:r>
        <w:rPr>
          <w:rStyle w:val="HTML"/>
        </w:rPr>
        <w:t>DB_ENV</w:t>
      </w:r>
      <w:r>
        <w:t>. Эта архитектурная особенность позволяет выделять слои и д</w:t>
      </w:r>
      <w:r>
        <w:t>е</w:t>
      </w:r>
      <w:r>
        <w:t>лать обобщения. Даже несмотря на то, что время от времени слой меняет свое положение, и все еще есть несколько мест, где к некоторой подсистеме можно получить доступ через другую по</w:t>
      </w:r>
      <w:r>
        <w:t>д</w:t>
      </w:r>
      <w:r>
        <w:t xml:space="preserve">систему, программисты могут рассматривать каждую часть системы как отдельный программный продукт с его собственными возможностями. </w:t>
      </w:r>
    </w:p>
    <w:p w:rsidR="000D3827" w:rsidRDefault="008C5B68" w:rsidP="00342497">
      <w:pPr>
        <w:pStyle w:val="a3"/>
        <w:jc w:val="both"/>
      </w:pPr>
      <w:r>
        <w:t>Во-вторых, все подсистемы (на самом деле, все функции Berkeley DB) возвращают коды ошибок через стек вызовов. Berkeley DB, как библиотека, не может для объявления глобальных переме</w:t>
      </w:r>
      <w:r>
        <w:t>н</w:t>
      </w:r>
      <w:r>
        <w:t xml:space="preserve">ных пользоваться пространством имен приложения, не говоря уже о том, что возврат через стек вызовов в случае ошибок является хорошей дисциплиной для программиста </w:t>
      </w:r>
    </w:p>
    <w:p w:rsidR="000D3827" w:rsidRDefault="008C5B68" w:rsidP="00342497">
      <w:pPr>
        <w:pStyle w:val="a3"/>
        <w:jc w:val="both"/>
        <w:divId w:val="857964083"/>
      </w:pPr>
      <w:r>
        <w:rPr>
          <w:i/>
          <w:iCs/>
        </w:rPr>
        <w:t>Шестой урок конструирования</w:t>
      </w:r>
    </w:p>
    <w:p w:rsidR="000D3827" w:rsidRDefault="008C5B68" w:rsidP="00342497">
      <w:pPr>
        <w:pStyle w:val="a3"/>
        <w:jc w:val="both"/>
        <w:divId w:val="857964083"/>
      </w:pPr>
      <w:r>
        <w:t>Когда создается библиотека, жизненно важно не нарушать пространство имен. Программисты, и</w:t>
      </w:r>
      <w:r>
        <w:t>с</w:t>
      </w:r>
      <w:r>
        <w:t xml:space="preserve">пользующие вашу библиотеку, не должны запоминать десятки зарезервированные имен функций, констант, структур и глобальных переменных для того, чтобы избежать конфликтов имен между приложением и библиотекой. </w:t>
      </w:r>
    </w:p>
    <w:p w:rsidR="000D3827" w:rsidRDefault="008C5B68" w:rsidP="00342497">
      <w:pPr>
        <w:pStyle w:val="a3"/>
        <w:jc w:val="both"/>
      </w:pPr>
      <w:r>
        <w:t>Наконец, все подсистемы поддерживают использование разделяемой памяти. Поскольку в Berkeley DB поддерживается разделение баз данных между несколькими работающими процесс</w:t>
      </w:r>
      <w:r>
        <w:t>а</w:t>
      </w:r>
      <w:r>
        <w:t>ми, все интересуемые структуры данных должны находиться в разделяемой памяти. Наиболее значимым следствием такого решения является то, что для того, чтобы структуры данных, испол</w:t>
      </w:r>
      <w:r>
        <w:t>ь</w:t>
      </w:r>
      <w:r>
        <w:t>зующие указатели, работали в контексте нескольких процессов, в структурах данных, располага</w:t>
      </w:r>
      <w:r>
        <w:t>е</w:t>
      </w:r>
      <w:r>
        <w:t>мых в памяти, должны использоваться пары базовый адрес и смещение, а не указатели. Другими словами, вместо косвенного доступа через указатель, библиотека Berkeley DB должна создавать указатель из базового адреса (адреса, по которому сегмент разделяемой памяти отображается в память) и смещения (смещение конкретной структуры данных в соответствие с тем, как она от</w:t>
      </w:r>
      <w:r>
        <w:t>о</w:t>
      </w:r>
      <w:r>
        <w:t xml:space="preserve">бражена в сегменте). Для поддержки этой возможности мы написали версию пакета </w:t>
      </w:r>
      <w:r>
        <w:rPr>
          <w:rStyle w:val="HTML"/>
        </w:rPr>
        <w:t>queue</w:t>
      </w:r>
      <w:r>
        <w:t xml:space="preserve"> для д</w:t>
      </w:r>
      <w:r>
        <w:t>и</w:t>
      </w:r>
      <w:r>
        <w:t xml:space="preserve">стрибутива Berkeley Software, в котором был реализован широкий спектр различных связанных списков. </w:t>
      </w:r>
    </w:p>
    <w:p w:rsidR="000D3827" w:rsidRDefault="008C5B68" w:rsidP="00342497">
      <w:pPr>
        <w:pStyle w:val="a3"/>
        <w:jc w:val="both"/>
        <w:divId w:val="217325790"/>
      </w:pPr>
      <w:r>
        <w:rPr>
          <w:i/>
          <w:iCs/>
        </w:rPr>
        <w:t>Седьмой урок конструирования</w:t>
      </w:r>
    </w:p>
    <w:p w:rsidR="000D3827" w:rsidRDefault="008C5B68" w:rsidP="00342497">
      <w:pPr>
        <w:pStyle w:val="a3"/>
        <w:jc w:val="both"/>
        <w:divId w:val="217325790"/>
      </w:pPr>
      <w:r>
        <w:t>Еще перед тем, как мы написали пакет связных списков для разделяемой памяти, инженеры Berkeley DB вручную кодировали разнообразные варианты различных структур данных, испол</w:t>
      </w:r>
      <w:r>
        <w:t>ь</w:t>
      </w:r>
      <w:r>
        <w:t>зуемых в разделяемой памяти, и эти реализации рассыпались и их было трудно отлаживать. Пакет со списками для разделяемой памяти, сделанный наподобие пакетов списков BSD (queue.h), зам</w:t>
      </w:r>
      <w:r>
        <w:t>е</w:t>
      </w:r>
      <w:r>
        <w:t>нил все эти усилия. Как только пакет был отлажен, нам больше не потребовалось выполнять к</w:t>
      </w:r>
      <w:r>
        <w:t>а</w:t>
      </w:r>
      <w:r>
        <w:t>кие-либо другие отладки, касающиеся проблем связных списков в разделяемой памяти. Это илл</w:t>
      </w:r>
      <w:r>
        <w:t>ю</w:t>
      </w:r>
      <w:r>
        <w:t>стрирует три важных принципа проектирования: Во-первых, если у вас есть функциональные фрагменты, которые появляются более одного раза, напишите разделяемые функции и использу</w:t>
      </w:r>
      <w:r>
        <w:t>й</w:t>
      </w:r>
      <w:r>
        <w:t>те их, поскольку само по себе наличие в коде двух копий любых конкретных функциональных фрагментов гарантирует, что один из них будет реализован неправильно. Во-вторых, когда вы ра</w:t>
      </w:r>
      <w:r>
        <w:t>з</w:t>
      </w:r>
      <w:r>
        <w:t>рабатываете набор процедур общего назначения, напишите набор тестов для этого набора проц</w:t>
      </w:r>
      <w:r>
        <w:t>е</w:t>
      </w:r>
      <w:r>
        <w:t>дур для того, чтобы вы могли отладить их отдельно. В-третьих, чем труднее писать код, тем более важно чтобы он был написан и поддерживался отдельно; почти невозможно защитить окружа</w:t>
      </w:r>
      <w:r>
        <w:t>ю</w:t>
      </w:r>
      <w:r>
        <w:t xml:space="preserve">щий код от инфицирования и раъедания со стороны некоторого фрагмента кода. </w:t>
      </w:r>
    </w:p>
    <w:p w:rsidR="000D3827" w:rsidRDefault="008C5B68" w:rsidP="00342497">
      <w:pPr>
        <w:pStyle w:val="2"/>
        <w:jc w:val="both"/>
        <w:rPr>
          <w:rFonts w:eastAsia="Times New Roman"/>
        </w:rPr>
      </w:pPr>
      <w:bookmarkStart w:id="65" w:name="_Toc441581867"/>
      <w:r>
        <w:rPr>
          <w:rFonts w:eastAsia="Times New Roman"/>
        </w:rPr>
        <w:lastRenderedPageBreak/>
        <w:t>4.6. Менеджер буферирования: Mpool</w:t>
      </w:r>
      <w:bookmarkEnd w:id="65"/>
    </w:p>
    <w:p w:rsidR="000D3827" w:rsidRDefault="008C5B68" w:rsidP="00342497">
      <w:pPr>
        <w:pStyle w:val="a3"/>
        <w:jc w:val="both"/>
      </w:pPr>
      <w:r>
        <w:t>Подсистема Mpool в Berkeley DB является размещаемым в памяти пулом буферов файловых стр</w:t>
      </w:r>
      <w:r>
        <w:t>а</w:t>
      </w:r>
      <w:r>
        <w:t>ниц, скрывающим тот факт, что основная память является ограниченным ресурсом, для которого требуется библиотека, осуществляющая при работе с базами данных, размер которых больше ра</w:t>
      </w:r>
      <w:r>
        <w:t>з</w:t>
      </w:r>
      <w:r>
        <w:t xml:space="preserve">мера памяти, перемещение страниц базы данных на диск и с диска в память. Кэширование страниц базы данных в памяти, было тем, что позволило исходной библиотеке хеширования значительно превзойти по производительности ранее использовавшиеся реализации </w:t>
      </w:r>
      <w:r>
        <w:rPr>
          <w:rStyle w:val="HTML"/>
        </w:rPr>
        <w:t>hsearch</w:t>
      </w:r>
      <w:r>
        <w:t xml:space="preserve"> и </w:t>
      </w:r>
      <w:r>
        <w:rPr>
          <w:rStyle w:val="HTML"/>
        </w:rPr>
        <w:t>ndbm</w:t>
      </w:r>
      <w:r>
        <w:t>.</w:t>
      </w:r>
    </w:p>
    <w:p w:rsidR="000D3827" w:rsidRDefault="008C5B68" w:rsidP="00342497">
      <w:pPr>
        <w:pStyle w:val="a3"/>
        <w:jc w:val="both"/>
      </w:pPr>
      <w:r>
        <w:t>Хотя метод доступа Btree в Berkeley DB является достаточно традиционной реализацией B+tree, указатели между узлами дерева представлены в виде номеров страниц, а не в виде фактических указателей памяти, потому что реализация библиотеки использует формат данных, предназначе</w:t>
      </w:r>
      <w:r>
        <w:t>н</w:t>
      </w:r>
      <w:r>
        <w:t xml:space="preserve">ный для диска, также в качестве формата данных, используемого в памяти. </w:t>
      </w:r>
    </w:p>
    <w:p w:rsidR="000D3827" w:rsidRDefault="008C5B68" w:rsidP="00342497">
      <w:pPr>
        <w:pStyle w:val="a3"/>
        <w:jc w:val="both"/>
      </w:pPr>
      <w:r>
        <w:t>Есть и другие последствия влияния на производительность, обусловленные тем, что представл</w:t>
      </w:r>
      <w:r>
        <w:t>е</w:t>
      </w:r>
      <w:r>
        <w:t>ние индексов Berkeley DB в памяти является на самом деле кэшем данных, постоянно хранящихся на диске. Например, всякий раз, когда Berkeley DB обращается к кэш-странице, она сначала фи</w:t>
      </w:r>
      <w:r>
        <w:t>к</w:t>
      </w:r>
      <w:r>
        <w:t>сирует размещение страницы в памяти. Эта фиксация запрещает каким-либо другим потокам или процессам убирать эту страницу из пула буферов. Даже если индексная структура полностью п</w:t>
      </w:r>
      <w:r>
        <w:t>о</w:t>
      </w:r>
      <w:r>
        <w:t>мещается в кэш-памяти и ее не нужно сбрасывать на диск, Berkeley DB при каждом доступе, по-прежнему, сначала выполняет фиксацию страниц в памяти, а затем — их освобождение, поскол</w:t>
      </w:r>
      <w:r>
        <w:t>ь</w:t>
      </w:r>
      <w:r>
        <w:t>ку согласно лежащей в основе модели, предлагаемой Mpool, это — кэш, а не постоянное хран</w:t>
      </w:r>
      <w:r>
        <w:t>и</w:t>
      </w:r>
      <w:r>
        <w:t xml:space="preserve">лище данных. </w:t>
      </w:r>
    </w:p>
    <w:p w:rsidR="000D3827" w:rsidRDefault="008C5B68" w:rsidP="00342497">
      <w:pPr>
        <w:pStyle w:val="3"/>
        <w:jc w:val="both"/>
        <w:rPr>
          <w:rFonts w:eastAsia="Times New Roman"/>
        </w:rPr>
      </w:pPr>
      <w:bookmarkStart w:id="66" w:name="_Toc441581868"/>
      <w:r>
        <w:rPr>
          <w:rFonts w:eastAsia="Times New Roman"/>
        </w:rPr>
        <w:t>4.6.1. Файловая абстракция Mpool</w:t>
      </w:r>
      <w:bookmarkEnd w:id="66"/>
    </w:p>
    <w:p w:rsidR="000D3827" w:rsidRDefault="008C5B68" w:rsidP="00342497">
      <w:pPr>
        <w:pStyle w:val="a3"/>
        <w:jc w:val="both"/>
      </w:pPr>
      <w:r>
        <w:t>Предполагается, что Mpool находится на вершине файловой системы, экспортируя файловые а</w:t>
      </w:r>
      <w:r>
        <w:t>б</w:t>
      </w:r>
      <w:r>
        <w:t xml:space="preserve">стракции через интерфейс API. Например, обработчики </w:t>
      </w:r>
      <w:r>
        <w:rPr>
          <w:rStyle w:val="HTML"/>
        </w:rPr>
        <w:t>DB_MPOOLFILE</w:t>
      </w:r>
      <w:r>
        <w:t>, используемые для файлов, располагаемых на диске, представляют методы для перемещения страниц в файл и выборки стр</w:t>
      </w:r>
      <w:r>
        <w:t>а</w:t>
      </w:r>
      <w:r>
        <w:t>ниц из файла. Хотя в Berkeley DB поддерживаются временные базы данных и базы данных, ра</w:t>
      </w:r>
      <w:r>
        <w:t>з</w:t>
      </w:r>
      <w:r>
        <w:t xml:space="preserve">мещаемые только в памяти, для них также используются обработчики </w:t>
      </w:r>
      <w:r>
        <w:rPr>
          <w:rStyle w:val="HTML"/>
        </w:rPr>
        <w:t>DB_MPOOLFILE</w:t>
      </w:r>
      <w:r>
        <w:t xml:space="preserve"> из-за леж</w:t>
      </w:r>
      <w:r>
        <w:t>а</w:t>
      </w:r>
      <w:r>
        <w:t xml:space="preserve">щей в их основе абстракций Mpool. Методы </w:t>
      </w:r>
      <w:r>
        <w:rPr>
          <w:rStyle w:val="HTML"/>
        </w:rPr>
        <w:t>get</w:t>
      </w:r>
      <w:r>
        <w:t xml:space="preserve"> и </w:t>
      </w:r>
      <w:r>
        <w:rPr>
          <w:rStyle w:val="HTML"/>
        </w:rPr>
        <w:t>put</w:t>
      </w:r>
      <w:r>
        <w:t xml:space="preserve"> являются основными в интерфейсах Mpool API: метод </w:t>
      </w:r>
      <w:r>
        <w:rPr>
          <w:rStyle w:val="HTML"/>
        </w:rPr>
        <w:t>get</w:t>
      </w:r>
      <w:r>
        <w:t xml:space="preserve"> гарантирует, что страница размещена в кэше, закрепляет страницу в памяти и во</w:t>
      </w:r>
      <w:r>
        <w:t>з</w:t>
      </w:r>
      <w:r>
        <w:t xml:space="preserve">вращает указатель на эту страницу. Когда библиотека выполнит все действия с этой страницей, метод </w:t>
      </w:r>
      <w:r>
        <w:rPr>
          <w:rStyle w:val="HTML"/>
        </w:rPr>
        <w:t>put</w:t>
      </w:r>
      <w:r>
        <w:t xml:space="preserve"> отменяет закрепление этой страницы, что позволит удалять страницу из памяти. В ра</w:t>
      </w:r>
      <w:r>
        <w:t>н</w:t>
      </w:r>
      <w:r>
        <w:t>них версиях Berkeley DB не было различия между закреплением страницы для чтения и закрепл</w:t>
      </w:r>
      <w:r>
        <w:t>е</w:t>
      </w:r>
      <w:r>
        <w:t>нием страницы для записи. Однако для того, чтобы увеличить степень распараллеливания, мы расширили интерфейс Mpool API с тем, чтобы при обращении можно было сообщить о намерении обновить страницу. Эта возможность различать доступ для чтения от доступа для записи, имеет важное значение для реализации многовариантного управления распараллеливанием. Страница, закрепленная в памяти для чтения, если случится, что она изменится, может быть записана на диск, тогда как страница, закрепленная для записи, не может, поскольку она в любой момент м</w:t>
      </w:r>
      <w:r>
        <w:t>о</w:t>
      </w:r>
      <w:r>
        <w:t>жет находиться в несогласованном состоянии.</w:t>
      </w:r>
    </w:p>
    <w:p w:rsidR="000D3827" w:rsidRDefault="008C5B68" w:rsidP="00342497">
      <w:pPr>
        <w:pStyle w:val="3"/>
        <w:jc w:val="both"/>
        <w:rPr>
          <w:rFonts w:eastAsia="Times New Roman"/>
        </w:rPr>
      </w:pPr>
      <w:bookmarkStart w:id="67" w:name="_Toc441581869"/>
      <w:r>
        <w:rPr>
          <w:rFonts w:eastAsia="Times New Roman"/>
        </w:rPr>
        <w:t>4.6.2. Запись в журнал с упреждением</w:t>
      </w:r>
      <w:bookmarkEnd w:id="67"/>
    </w:p>
    <w:p w:rsidR="000D3827" w:rsidRDefault="008C5B68" w:rsidP="00342497">
      <w:pPr>
        <w:pStyle w:val="a3"/>
        <w:jc w:val="both"/>
      </w:pPr>
      <w:r>
        <w:t>В Berkeley DB в качестве транзакционного механизма, позволяющего выполнить восстановление поле возможного отказа, используется запись в журнал с упреждением (или WAL - write-ahead-logging). Термин «запись в журнал с упреждением» определяет политику, требующую, чтобы з</w:t>
      </w:r>
      <w:r>
        <w:t>а</w:t>
      </w:r>
      <w:r>
        <w:t xml:space="preserve">писи в журнал, описывающие любые изменения, делались на диск </w:t>
      </w:r>
      <w:r>
        <w:rPr>
          <w:i/>
          <w:iCs/>
        </w:rPr>
        <w:t>перед</w:t>
      </w:r>
      <w:r>
        <w:t xml:space="preserve"> фактическим обновлен</w:t>
      </w:r>
      <w:r>
        <w:t>и</w:t>
      </w:r>
      <w:r>
        <w:t>ем данных, которые они описывают. Использование в Berkeley DB политики WAL в качестве транзакционного механизма имеет важные последствия для Mpool, и в Mpool приходится, с точки зрения проектирования, балансировать между реализацией общего механизма кэширования и н</w:t>
      </w:r>
      <w:r>
        <w:t>е</w:t>
      </w:r>
      <w:r>
        <w:t xml:space="preserve">обходимостью поддерживать протокол WAL. </w:t>
      </w:r>
    </w:p>
    <w:p w:rsidR="000D3827" w:rsidRDefault="008C5B68" w:rsidP="00342497">
      <w:pPr>
        <w:pStyle w:val="a3"/>
        <w:jc w:val="both"/>
      </w:pPr>
      <w:r>
        <w:lastRenderedPageBreak/>
        <w:t>В Berkeley DB на всех страницах данных записываются журнальные порядковые номера (номера LSN – log sequence number), позволяющие заносить в журнал записи, соответствующие самым п</w:t>
      </w:r>
      <w:r>
        <w:t>о</w:t>
      </w:r>
      <w:r>
        <w:t xml:space="preserve">следним обновлениям конкретной страницы. Чтобы реализовать политику WAL, нужно перед тем, как Mpool запишет какую-нибудь страницу на диск, удостовериться, что регистрационная запись, сооответствующая номеру LSN на странице, сохранена на диске. Задача проектирования состоит в том, чтобы реализовать эту функциональность так, чтобы ото всех клиентских программ Mpool не требовалось использовать формат страниц, идентичный используемому в Berkeley DB. В Mpool эта задача решается с помощью набора методов </w:t>
      </w:r>
      <w:r>
        <w:rPr>
          <w:rStyle w:val="HTML"/>
        </w:rPr>
        <w:t>set</w:t>
      </w:r>
      <w:r>
        <w:t xml:space="preserve"> (и </w:t>
      </w:r>
      <w:r>
        <w:rPr>
          <w:rStyle w:val="HTML"/>
        </w:rPr>
        <w:t>get</w:t>
      </w:r>
      <w:r>
        <w:t xml:space="preserve">), которые обеспечивают необходимое поведение. Метод </w:t>
      </w:r>
      <w:r>
        <w:rPr>
          <w:rStyle w:val="HTML"/>
        </w:rPr>
        <w:t>set_lsn_offset</w:t>
      </w:r>
      <w:r>
        <w:t xml:space="preserve"> из </w:t>
      </w:r>
      <w:r>
        <w:rPr>
          <w:rStyle w:val="HTML"/>
        </w:rPr>
        <w:t>DB_MPOOLFILE</w:t>
      </w:r>
      <w:r>
        <w:t xml:space="preserve"> указывает смещение в байтах, где на странице Mpool должен искать номер LSN, необходимый для WAL. Если обращений к этому методу не б</w:t>
      </w:r>
      <w:r>
        <w:t>ы</w:t>
      </w:r>
      <w:r>
        <w:t xml:space="preserve">ло, то протокол WAL в Mpool не используется. Аналогичным образом метод </w:t>
      </w:r>
      <w:r>
        <w:rPr>
          <w:rStyle w:val="HTML"/>
        </w:rPr>
        <w:t>set_clearlen</w:t>
      </w:r>
      <w:r>
        <w:t xml:space="preserve"> соо</w:t>
      </w:r>
      <w:r>
        <w:t>б</w:t>
      </w:r>
      <w:r>
        <w:t>щает Mpool, сколько байтов на странице занимают метаданные, которые нужно явно очистить, к</w:t>
      </w:r>
      <w:r>
        <w:t>о</w:t>
      </w:r>
      <w:r>
        <w:t>гда страница создается в кеше. Эти интерфейсы API позволяют реализовать в Mpool функции, н</w:t>
      </w:r>
      <w:r>
        <w:t>е</w:t>
      </w:r>
      <w:r>
        <w:t xml:space="preserve">обходимые для поддержки требований транзакционности, имеющиеся в Berkeley DB, не заставляя от всех пользователей Mpool реализовывать эти возможности. </w:t>
      </w:r>
    </w:p>
    <w:p w:rsidR="000D3827" w:rsidRDefault="008C5B68" w:rsidP="00342497">
      <w:pPr>
        <w:pStyle w:val="a3"/>
        <w:jc w:val="both"/>
        <w:divId w:val="108208727"/>
      </w:pPr>
      <w:r>
        <w:rPr>
          <w:i/>
          <w:iCs/>
        </w:rPr>
        <w:t>Восьмой урок конструирования</w:t>
      </w:r>
    </w:p>
    <w:p w:rsidR="000D3827" w:rsidRDefault="008C5B68" w:rsidP="00342497">
      <w:pPr>
        <w:pStyle w:val="a3"/>
        <w:jc w:val="both"/>
        <w:divId w:val="108208727"/>
      </w:pPr>
      <w:r>
        <w:t>Запись в журнал с упреждением – это еще один пример применения инкапсуляции и выделения слоя, причем даже в случае, когда эти функциональные возможности никогда не будут использ</w:t>
      </w:r>
      <w:r>
        <w:t>о</w:t>
      </w:r>
      <w:r>
        <w:t>ваться в другой части программного обеспечения: в конце концов, в каком количестве программ задумываются о номерах LSN в кэше? Несмотря на это, дисциплина полезна и облегчает поддер</w:t>
      </w:r>
      <w:r>
        <w:t>ж</w:t>
      </w:r>
      <w:r>
        <w:t xml:space="preserve">ку программного обеспечение, его тестирование, отладку и расширение. </w:t>
      </w:r>
    </w:p>
    <w:p w:rsidR="000D3827" w:rsidRDefault="008C5B68" w:rsidP="00342497">
      <w:pPr>
        <w:pStyle w:val="2"/>
        <w:jc w:val="both"/>
        <w:rPr>
          <w:rFonts w:eastAsia="Times New Roman"/>
        </w:rPr>
      </w:pPr>
      <w:bookmarkStart w:id="68" w:name="_Toc441581870"/>
      <w:r>
        <w:rPr>
          <w:rFonts w:eastAsia="Times New Roman"/>
        </w:rPr>
        <w:t>4.7. Менеджер блокировок: Lock</w:t>
      </w:r>
      <w:bookmarkEnd w:id="68"/>
    </w:p>
    <w:p w:rsidR="000D3827" w:rsidRDefault="008C5B68" w:rsidP="00342497">
      <w:pPr>
        <w:pStyle w:val="a3"/>
        <w:jc w:val="both"/>
      </w:pPr>
      <w:r>
        <w:t>Точно также, как и Mpool, менеджер блокировок был разработан как компонент общего назнач</w:t>
      </w:r>
      <w:r>
        <w:t>е</w:t>
      </w:r>
      <w:r>
        <w:t>ния: иерархический менеджер блокировок (смотрите [</w:t>
      </w:r>
      <w:hyperlink r:id="rId33" w:anchor="bib:gray:lock" w:history="1">
        <w:r>
          <w:rPr>
            <w:rStyle w:val="a5"/>
          </w:rPr>
          <w:t>GLPT76</w:t>
        </w:r>
      </w:hyperlink>
      <w:r>
        <w:t>]) создан для поддержки иерархии объектов, которые могут быть заблокированы (например, отдельные элементы данных) – стран</w:t>
      </w:r>
      <w:r>
        <w:t>и</w:t>
      </w:r>
      <w:r>
        <w:t>ца, на которой размещен элемент данных, файл, в котором запомнен элемент данных или даже н</w:t>
      </w:r>
      <w:r>
        <w:t>а</w:t>
      </w:r>
      <w:r>
        <w:t>бор файлов. Поскольку мы описываем возможности менеджера блокировок, мы также объясним, как они используются в Berkeley DB. Но, как и с Mpool, важно запомнить, что другие приложения могут использовать менеджер блокировок совершенно по-другому и это нормально - он был ра</w:t>
      </w:r>
      <w:r>
        <w:t>з</w:t>
      </w:r>
      <w:r>
        <w:t xml:space="preserve">работан максимально гибко и поддерживает множество различных вариантов применений. </w:t>
      </w:r>
    </w:p>
    <w:p w:rsidR="000D3827" w:rsidRDefault="008C5B68" w:rsidP="00342497">
      <w:pPr>
        <w:pStyle w:val="a3"/>
        <w:jc w:val="both"/>
      </w:pPr>
      <w:r>
        <w:t>В менеджере блокировок есть три ключевые абстракции: «блокировка» («locker»), которая опр</w:t>
      </w:r>
      <w:r>
        <w:t>е</w:t>
      </w:r>
      <w:r>
        <w:t xml:space="preserve">деляет, на действия какого объекта устанавливается блокировка, «объект блокировки» («lock_object»), который определяет блокируемый элемент, и «матрица конфликтов» («conflict matrix»). </w:t>
      </w:r>
    </w:p>
    <w:p w:rsidR="000D3827" w:rsidRDefault="008C5B68" w:rsidP="00342497">
      <w:pPr>
        <w:pStyle w:val="a3"/>
        <w:jc w:val="both"/>
      </w:pPr>
      <w:r>
        <w:t>Блокировки являются 32- разрядными целыми числами. Berkeley DB делит пространство имен 32-разрядных чисел на транзакционные и на нетранзакционные блокировки (хотя это различие явл</w:t>
      </w:r>
      <w:r>
        <w:t>я</w:t>
      </w:r>
      <w:r>
        <w:t>ется прозрачным для менеджера блокировок). Когда Berkeley DB использует менеджер блокир</w:t>
      </w:r>
      <w:r>
        <w:t>о</w:t>
      </w:r>
      <w:r>
        <w:t>вок, он назначает идентификаторы ID блокировок в диапазоне от 0 до 0x7fffffff для нетранзакц</w:t>
      </w:r>
      <w:r>
        <w:t>и</w:t>
      </w:r>
      <w:r>
        <w:t>онных блокировок и в диапазоне от 0x80000000 и до 0xffffffff — для транзакционных блокировок. Например, когда приложение открывает базу данных, Berkeley DB для того, чтобы обеспечить, чтобы никакой другой поток управления не удалил ее или не переименовал, пока она используе</w:t>
      </w:r>
      <w:r>
        <w:t>т</w:t>
      </w:r>
      <w:r>
        <w:t>ся, устанавливает для этой базы долговременную блокировку чтения. Поскольку это долговреме</w:t>
      </w:r>
      <w:r>
        <w:t>н</w:t>
      </w:r>
      <w:r>
        <w:t>ная блокировка, она не принадлежит какой-либо транзакции и объект "блокировка", осущест</w:t>
      </w:r>
      <w:r>
        <w:t>в</w:t>
      </w:r>
      <w:r>
        <w:t>ляющий эту блокировку, является нетранзакционным.</w:t>
      </w:r>
    </w:p>
    <w:p w:rsidR="000D3827" w:rsidRDefault="008C5B68" w:rsidP="00342497">
      <w:pPr>
        <w:pStyle w:val="a3"/>
        <w:jc w:val="both"/>
      </w:pPr>
      <w:r>
        <w:t>Необходимо, чтобы любое приложение, использующее менеджер блокировок, назначало идент</w:t>
      </w:r>
      <w:r>
        <w:t>и</w:t>
      </w:r>
      <w:r>
        <w:t xml:space="preserve">фикаторы блокировок, поэтому в интерфейсе API менеджера блокировок есть вызовы </w:t>
      </w:r>
      <w:r>
        <w:rPr>
          <w:rStyle w:val="HTML"/>
        </w:rPr>
        <w:t>DB_ENV-&gt;lock_id</w:t>
      </w:r>
      <w:r>
        <w:t xml:space="preserve"> и </w:t>
      </w:r>
      <w:r>
        <w:rPr>
          <w:rStyle w:val="HTML"/>
        </w:rPr>
        <w:t>DB_ENV-&gt;lock_id_free</w:t>
      </w:r>
      <w:r>
        <w:t xml:space="preserve">, предназначенные для выделения и освобождения блокировок. </w:t>
      </w:r>
      <w:r>
        <w:lastRenderedPageBreak/>
        <w:t xml:space="preserve">Таким образом, приложениям не нужно реализовывать свои собственные механизмы выделения блокировок, хотя они, конечно, могут это делать. </w:t>
      </w:r>
    </w:p>
    <w:p w:rsidR="000D3827" w:rsidRDefault="008C5B68" w:rsidP="00342497">
      <w:pPr>
        <w:pStyle w:val="3"/>
        <w:jc w:val="both"/>
        <w:rPr>
          <w:rFonts w:eastAsia="Times New Roman"/>
        </w:rPr>
      </w:pPr>
      <w:bookmarkStart w:id="69" w:name="_Toc441581871"/>
      <w:r>
        <w:rPr>
          <w:rFonts w:eastAsia="Times New Roman"/>
        </w:rPr>
        <w:t>4.7.1. Блокируемые объекты</w:t>
      </w:r>
      <w:bookmarkEnd w:id="69"/>
    </w:p>
    <w:p w:rsidR="000D3827" w:rsidRDefault="008C5B68" w:rsidP="00342497">
      <w:pPr>
        <w:pStyle w:val="a3"/>
        <w:jc w:val="both"/>
      </w:pPr>
      <w:r>
        <w:t>Блокируемые объекты являются строками байтов произвольной длины и с любой внутренней структурой, представляющие блокируемые объекты. Когда две различных блокировки хотят з</w:t>
      </w:r>
      <w:r>
        <w:t>а</w:t>
      </w:r>
      <w:r>
        <w:t>блокировать некоторый конкретный объект, они для ссылки на этот объект пользуются одной и той же строкой байтов. То есть, обязанность самих приложений соблюдать конвенции, касающи</w:t>
      </w:r>
      <w:r>
        <w:t>е</w:t>
      </w:r>
      <w:r>
        <w:t>ся внутренней структуры блокируемых объектов.</w:t>
      </w:r>
    </w:p>
    <w:p w:rsidR="000D3827" w:rsidRDefault="008C5B68" w:rsidP="00342497">
      <w:pPr>
        <w:pStyle w:val="a3"/>
        <w:jc w:val="both"/>
      </w:pPr>
      <w:r>
        <w:t>Например, Berkeley DB использует структуру DB_LOCK_ILOCK для описания блокировок баз данных. В этой структуре есть три поля: идентификатор файла, номер страницы и тип.</w:t>
      </w:r>
    </w:p>
    <w:p w:rsidR="000D3827" w:rsidRDefault="008C5B68" w:rsidP="00342497">
      <w:pPr>
        <w:pStyle w:val="a3"/>
        <w:jc w:val="both"/>
      </w:pPr>
      <w:r>
        <w:t>Почти во всех случаях, Berkeley DB нужно описывать только конкретный файл и страницу, кот</w:t>
      </w:r>
      <w:r>
        <w:t>о</w:t>
      </w:r>
      <w:r>
        <w:t>рую она хочет заблокировать. Berkeley DB назначает уникальный 32-разрядный номер каждой б</w:t>
      </w:r>
      <w:r>
        <w:t>а</w:t>
      </w:r>
      <w:r>
        <w:t>зе данных во время ее создания, записывает его в страницу метаданных базы данных, а затем и</w:t>
      </w:r>
      <w:r>
        <w:t>с</w:t>
      </w:r>
      <w:r>
        <w:t>пользует его в качестве уникального идентификатора базы данных в подсистеме Mpool , подси</w:t>
      </w:r>
      <w:r>
        <w:t>с</w:t>
      </w:r>
      <w:r>
        <w:t xml:space="preserve">теме блокировок и журнальной подсистеме. Это идентификатор </w:t>
      </w:r>
      <w:r>
        <w:rPr>
          <w:rStyle w:val="HTML"/>
        </w:rPr>
        <w:t>fileid</w:t>
      </w:r>
      <w:r>
        <w:t>, к которому мы ссылаемся в структуре DB_LOCK_ILOCK. Естественно, что номер страницы указывает, какую страницу из определенной базы данных мы хотим заблокировать. Когда мы обращаемся к блокировке страниц, мы задаем значение в поле типа в структуре DB_PAGE_LOCK. Но мы можем при необходимости блокировать также другие типы объектов. Как уже упоминалось ранее, мы иногда блокируем д</w:t>
      </w:r>
      <w:r>
        <w:t>е</w:t>
      </w:r>
      <w:r>
        <w:t>скриптор базы данных, для которого нужно указать тип DB_HANDLE_LOCK. Тип DB_RECORD_LOCK позволяет нам в методе доступа к очереди выполнить блокировку уровня записи, а тип DB_DATABASE_LOCK позволяет нам блокировать всю базу данных.</w:t>
      </w:r>
    </w:p>
    <w:p w:rsidR="000D3827" w:rsidRDefault="008C5B68" w:rsidP="00342497">
      <w:pPr>
        <w:pStyle w:val="a3"/>
        <w:jc w:val="both"/>
        <w:divId w:val="2054228100"/>
      </w:pPr>
      <w:r>
        <w:rPr>
          <w:i/>
          <w:iCs/>
        </w:rPr>
        <w:t>Девятый урок конструирования</w:t>
      </w:r>
    </w:p>
    <w:p w:rsidR="000D3827" w:rsidRDefault="008C5B68" w:rsidP="00342497">
      <w:pPr>
        <w:pStyle w:val="a3"/>
        <w:jc w:val="both"/>
        <w:divId w:val="2054228100"/>
      </w:pPr>
      <w:r>
        <w:t>Решение в Berkeley DB использовать блокировку на уровне страниц было сделано по уважител</w:t>
      </w:r>
      <w:r>
        <w:t>ь</w:t>
      </w:r>
      <w:r>
        <w:t>ным причинам, но мы обнаружили, что иногда из-за этого решения возникают проблемы. Блок</w:t>
      </w:r>
      <w:r>
        <w:t>и</w:t>
      </w:r>
      <w:r>
        <w:t>ровка на уровне страниц ограничивает возможность распараллеливания приложений, поскольку один поток, модифицирующий запись на странице базы данных, будет мешать другим потокам управления модифицировать другие записи на той же самой странице, тогда как при блокировке на уровне записей такое распараллеливание допускается до тех пор, пока два потока управления не будут модифицировать одну и ту же запись. Блокировка на уровне страниц повышает стабил</w:t>
      </w:r>
      <w:r>
        <w:t>ь</w:t>
      </w:r>
      <w:r>
        <w:t>ность базы данных, поскольку она ограничивает количество возможных путей восстановления (во время восстановления страница всегда находится в одном из двух состояний, в отличие от беск</w:t>
      </w:r>
      <w:r>
        <w:t>о</w:t>
      </w:r>
      <w:r>
        <w:t>нечного числа возможных состояний, в которых страница может быть в случае, если на странице добавляется или удаляется несколько записей). Поскольку Berkeley DB предназначалась для и</w:t>
      </w:r>
      <w:r>
        <w:t>с</w:t>
      </w:r>
      <w:r>
        <w:t>пользования в качестве встроенной системы, когда нет администратора базы данных, который мог бы исправить ситуацию в случае возникновения повреждения, мы отдали предпочтение стабил</w:t>
      </w:r>
      <w:r>
        <w:t>ь</w:t>
      </w:r>
      <w:r>
        <w:t>ности, а не возможности увеличения распараллеливания.</w:t>
      </w:r>
    </w:p>
    <w:p w:rsidR="000D3827" w:rsidRDefault="008C5B68" w:rsidP="00342497">
      <w:pPr>
        <w:pStyle w:val="3"/>
        <w:jc w:val="both"/>
        <w:rPr>
          <w:rFonts w:eastAsia="Times New Roman"/>
        </w:rPr>
      </w:pPr>
      <w:bookmarkStart w:id="70" w:name="_Toc441581872"/>
      <w:r>
        <w:rPr>
          <w:rFonts w:eastAsia="Times New Roman"/>
        </w:rPr>
        <w:t>4.7.2. Матрица конфликтов</w:t>
      </w:r>
      <w:bookmarkEnd w:id="70"/>
    </w:p>
    <w:p w:rsidR="000D3827" w:rsidRDefault="008C5B68" w:rsidP="00342497">
      <w:pPr>
        <w:pStyle w:val="a3"/>
        <w:jc w:val="both"/>
      </w:pPr>
      <w:r>
        <w:t>Последней абстракцией подсистемы блокировок, которую мы обсудим, является матрица ко</w:t>
      </w:r>
      <w:r>
        <w:t>н</w:t>
      </w:r>
      <w:r>
        <w:t>фликтов. В матрице конфликтов определяются различные типы блокировок, присутствующие в системе и их взаимодействие между собой. Давайте назовем сущность, удерживающую блокиро</w:t>
      </w:r>
      <w:r>
        <w:t>в</w:t>
      </w:r>
      <w:r>
        <w:t>ку, владельцем блокировки, а сущность, пытающуюся выполнить блокировку, инициатором бл</w:t>
      </w:r>
      <w:r>
        <w:t>о</w:t>
      </w:r>
      <w:r>
        <w:t xml:space="preserve">кировки, и давайте считать, что владелец и инициатор имеют разные идентификаторы блокировок. Матрица конфликтов представляет собой массив, индексируемый с помощью пары [инициатор] [владелец], где каждый элемент содержит ноль в случае, если конфликта нет, что указывает, что запрашиваемая блокировка может быть выполнена, и содержит единицу в случае, если имеется конфликт, что указывает, что запрос не может быть выполнен. </w:t>
      </w:r>
    </w:p>
    <w:p w:rsidR="000D3827" w:rsidRDefault="008C5B68" w:rsidP="00342497">
      <w:pPr>
        <w:pStyle w:val="a3"/>
        <w:jc w:val="both"/>
      </w:pPr>
      <w:r>
        <w:lastRenderedPageBreak/>
        <w:t xml:space="preserve">В менеджере блокировок имеется матрица конфликтов, используемая по умолчанию, в которой указано именно то, что требуется для Berkeley DB, однако, приложение может использовать свои собственные режимы блокировок и матрицу конфликтов, соответствующие собственным целям приложения. Единственное требование к матрице конфликтов – чтобы она была квадратная (в ней одинаковое количество строк и столбцов) и чтобы в приложении для описания его собственных режимов блокировок (например, чтения, записи и т. д.) использовались последовательно идущие целые числа, начинающиеся с нуля. В таблице 4.2 показана матрица конфликтов для Berkeley DB. </w:t>
      </w:r>
    </w:p>
    <w:tbl>
      <w:tblPr>
        <w:tblW w:w="0" w:type="auto"/>
        <w:tblCellSpacing w:w="15" w:type="dxa"/>
        <w:tblCellMar>
          <w:top w:w="15" w:type="dxa"/>
          <w:left w:w="15" w:type="dxa"/>
          <w:bottom w:w="15" w:type="dxa"/>
          <w:right w:w="15" w:type="dxa"/>
        </w:tblCellMar>
        <w:tblLook w:val="04A0"/>
      </w:tblPr>
      <w:tblGrid>
        <w:gridCol w:w="1307"/>
        <w:gridCol w:w="954"/>
        <w:gridCol w:w="594"/>
        <w:gridCol w:w="660"/>
        <w:gridCol w:w="567"/>
        <w:gridCol w:w="727"/>
        <w:gridCol w:w="660"/>
        <w:gridCol w:w="540"/>
        <w:gridCol w:w="727"/>
        <w:gridCol w:w="1047"/>
        <w:gridCol w:w="66"/>
        <w:gridCol w:w="66"/>
        <w:gridCol w:w="66"/>
        <w:gridCol w:w="66"/>
        <w:gridCol w:w="66"/>
        <w:gridCol w:w="66"/>
        <w:gridCol w:w="81"/>
      </w:tblGrid>
      <w:tr w:rsidR="000D3827">
        <w:trPr>
          <w:tblCellSpacing w:w="15" w:type="dxa"/>
        </w:trPr>
        <w:tc>
          <w:tcPr>
            <w:tcW w:w="0" w:type="auto"/>
            <w:vAlign w:val="center"/>
            <w:hideMark/>
          </w:tcPr>
          <w:p w:rsidR="000D3827" w:rsidRDefault="000D3827" w:rsidP="00342497">
            <w:pPr>
              <w:jc w:val="both"/>
              <w:rPr>
                <w:rFonts w:eastAsia="Times New Roman"/>
                <w:b/>
                <w:bCs/>
              </w:rPr>
            </w:pPr>
          </w:p>
        </w:tc>
        <w:tc>
          <w:tcPr>
            <w:tcW w:w="0" w:type="auto"/>
            <w:gridSpan w:val="9"/>
            <w:vAlign w:val="center"/>
            <w:hideMark/>
          </w:tcPr>
          <w:p w:rsidR="000D3827" w:rsidRDefault="008C5B68" w:rsidP="00342497">
            <w:pPr>
              <w:jc w:val="both"/>
              <w:rPr>
                <w:rFonts w:eastAsia="Times New Roman"/>
                <w:b/>
                <w:bCs/>
              </w:rPr>
            </w:pPr>
            <w:r>
              <w:rPr>
                <w:rFonts w:eastAsia="Times New Roman"/>
                <w:b/>
                <w:bCs/>
              </w:rPr>
              <w:t>Владелец</w:t>
            </w:r>
          </w:p>
        </w:tc>
        <w:tc>
          <w:tcPr>
            <w:tcW w:w="0" w:type="auto"/>
            <w:vAlign w:val="center"/>
            <w:hideMark/>
          </w:tcPr>
          <w:p w:rsidR="000D3827" w:rsidRDefault="000D3827" w:rsidP="00342497">
            <w:pPr>
              <w:jc w:val="both"/>
              <w:rPr>
                <w:rFonts w:eastAsia="Times New Roman"/>
                <w:b/>
                <w:bCs/>
              </w:rPr>
            </w:pPr>
          </w:p>
        </w:tc>
        <w:tc>
          <w:tcPr>
            <w:tcW w:w="0" w:type="auto"/>
            <w:vAlign w:val="center"/>
            <w:hideMark/>
          </w:tcPr>
          <w:p w:rsidR="000D3827" w:rsidRDefault="000D3827" w:rsidP="00342497">
            <w:pPr>
              <w:jc w:val="both"/>
              <w:rPr>
                <w:rFonts w:eastAsia="Times New Roman"/>
                <w:b/>
                <w:bCs/>
              </w:rPr>
            </w:pPr>
          </w:p>
        </w:tc>
        <w:tc>
          <w:tcPr>
            <w:tcW w:w="0" w:type="auto"/>
            <w:vAlign w:val="center"/>
            <w:hideMark/>
          </w:tcPr>
          <w:p w:rsidR="000D3827" w:rsidRDefault="000D3827" w:rsidP="00342497">
            <w:pPr>
              <w:jc w:val="both"/>
              <w:rPr>
                <w:rFonts w:eastAsia="Times New Roman"/>
                <w:b/>
                <w:bCs/>
              </w:rPr>
            </w:pPr>
          </w:p>
        </w:tc>
        <w:tc>
          <w:tcPr>
            <w:tcW w:w="0" w:type="auto"/>
            <w:vAlign w:val="center"/>
            <w:hideMark/>
          </w:tcPr>
          <w:p w:rsidR="000D3827" w:rsidRDefault="000D3827" w:rsidP="00342497">
            <w:pPr>
              <w:jc w:val="both"/>
              <w:rPr>
                <w:rFonts w:eastAsia="Times New Roman"/>
                <w:b/>
                <w:bCs/>
              </w:rPr>
            </w:pPr>
          </w:p>
        </w:tc>
        <w:tc>
          <w:tcPr>
            <w:tcW w:w="0" w:type="auto"/>
            <w:vAlign w:val="center"/>
            <w:hideMark/>
          </w:tcPr>
          <w:p w:rsidR="000D3827" w:rsidRDefault="000D3827" w:rsidP="00342497">
            <w:pPr>
              <w:jc w:val="both"/>
              <w:rPr>
                <w:rFonts w:eastAsia="Times New Roman"/>
                <w:b/>
                <w:bCs/>
              </w:rPr>
            </w:pPr>
          </w:p>
        </w:tc>
        <w:tc>
          <w:tcPr>
            <w:tcW w:w="0" w:type="auto"/>
            <w:vAlign w:val="center"/>
            <w:hideMark/>
          </w:tcPr>
          <w:p w:rsidR="000D3827" w:rsidRDefault="000D3827" w:rsidP="00342497">
            <w:pPr>
              <w:jc w:val="both"/>
              <w:rPr>
                <w:rFonts w:eastAsia="Times New Roman"/>
                <w:b/>
                <w:bCs/>
              </w:rPr>
            </w:pPr>
          </w:p>
        </w:tc>
        <w:tc>
          <w:tcPr>
            <w:tcW w:w="0" w:type="auto"/>
            <w:vAlign w:val="center"/>
            <w:hideMark/>
          </w:tcPr>
          <w:p w:rsidR="000D3827" w:rsidRDefault="000D3827" w:rsidP="00342497">
            <w:pPr>
              <w:jc w:val="both"/>
              <w:rPr>
                <w:rFonts w:eastAsia="Times New Roman"/>
                <w:b/>
                <w:bCs/>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Инициатор</w:t>
            </w:r>
          </w:p>
        </w:tc>
        <w:tc>
          <w:tcPr>
            <w:tcW w:w="0" w:type="auto"/>
            <w:vAlign w:val="center"/>
            <w:hideMark/>
          </w:tcPr>
          <w:p w:rsidR="000D3827" w:rsidRDefault="008C5B68" w:rsidP="00342497">
            <w:pPr>
              <w:jc w:val="both"/>
              <w:rPr>
                <w:rFonts w:eastAsia="Times New Roman"/>
                <w:b/>
                <w:bCs/>
              </w:rPr>
            </w:pPr>
            <w:r>
              <w:rPr>
                <w:rFonts w:eastAsia="Times New Roman"/>
                <w:b/>
                <w:bCs/>
              </w:rPr>
              <w:t>No-Lock</w:t>
            </w:r>
          </w:p>
        </w:tc>
        <w:tc>
          <w:tcPr>
            <w:tcW w:w="0" w:type="auto"/>
            <w:vAlign w:val="center"/>
            <w:hideMark/>
          </w:tcPr>
          <w:p w:rsidR="000D3827" w:rsidRDefault="008C5B68" w:rsidP="00342497">
            <w:pPr>
              <w:jc w:val="both"/>
              <w:rPr>
                <w:rFonts w:eastAsia="Times New Roman"/>
                <w:b/>
                <w:bCs/>
              </w:rPr>
            </w:pPr>
            <w:r>
              <w:rPr>
                <w:rFonts w:eastAsia="Times New Roman"/>
                <w:b/>
                <w:bCs/>
              </w:rPr>
              <w:t>Read</w:t>
            </w:r>
          </w:p>
        </w:tc>
        <w:tc>
          <w:tcPr>
            <w:tcW w:w="0" w:type="auto"/>
            <w:vAlign w:val="center"/>
            <w:hideMark/>
          </w:tcPr>
          <w:p w:rsidR="000D3827" w:rsidRDefault="008C5B68" w:rsidP="00342497">
            <w:pPr>
              <w:jc w:val="both"/>
              <w:rPr>
                <w:rFonts w:eastAsia="Times New Roman"/>
                <w:b/>
                <w:bCs/>
              </w:rPr>
            </w:pPr>
            <w:r>
              <w:rPr>
                <w:rFonts w:eastAsia="Times New Roman"/>
                <w:b/>
                <w:bCs/>
              </w:rPr>
              <w:t>Write</w:t>
            </w:r>
          </w:p>
        </w:tc>
        <w:tc>
          <w:tcPr>
            <w:tcW w:w="0" w:type="auto"/>
            <w:vAlign w:val="center"/>
            <w:hideMark/>
          </w:tcPr>
          <w:p w:rsidR="000D3827" w:rsidRDefault="008C5B68" w:rsidP="00342497">
            <w:pPr>
              <w:jc w:val="both"/>
              <w:rPr>
                <w:rFonts w:eastAsia="Times New Roman"/>
                <w:b/>
                <w:bCs/>
              </w:rPr>
            </w:pPr>
            <w:r>
              <w:rPr>
                <w:rFonts w:eastAsia="Times New Roman"/>
                <w:b/>
                <w:bCs/>
              </w:rPr>
              <w:t>Wait</w:t>
            </w:r>
          </w:p>
        </w:tc>
        <w:tc>
          <w:tcPr>
            <w:tcW w:w="0" w:type="auto"/>
            <w:vAlign w:val="center"/>
            <w:hideMark/>
          </w:tcPr>
          <w:p w:rsidR="000D3827" w:rsidRDefault="008C5B68" w:rsidP="00342497">
            <w:pPr>
              <w:jc w:val="both"/>
              <w:rPr>
                <w:rFonts w:eastAsia="Times New Roman"/>
                <w:b/>
                <w:bCs/>
              </w:rPr>
            </w:pPr>
            <w:r>
              <w:rPr>
                <w:rFonts w:eastAsia="Times New Roman"/>
                <w:b/>
                <w:bCs/>
              </w:rPr>
              <w:t>iWrite</w:t>
            </w:r>
          </w:p>
        </w:tc>
        <w:tc>
          <w:tcPr>
            <w:tcW w:w="0" w:type="auto"/>
            <w:vAlign w:val="center"/>
            <w:hideMark/>
          </w:tcPr>
          <w:p w:rsidR="000D3827" w:rsidRDefault="008C5B68" w:rsidP="00342497">
            <w:pPr>
              <w:jc w:val="both"/>
              <w:rPr>
                <w:rFonts w:eastAsia="Times New Roman"/>
                <w:b/>
                <w:bCs/>
              </w:rPr>
            </w:pPr>
            <w:r>
              <w:rPr>
                <w:rFonts w:eastAsia="Times New Roman"/>
                <w:b/>
                <w:bCs/>
              </w:rPr>
              <w:t>iRead</w:t>
            </w:r>
          </w:p>
        </w:tc>
        <w:tc>
          <w:tcPr>
            <w:tcW w:w="0" w:type="auto"/>
            <w:vAlign w:val="center"/>
            <w:hideMark/>
          </w:tcPr>
          <w:p w:rsidR="000D3827" w:rsidRDefault="008C5B68" w:rsidP="00342497">
            <w:pPr>
              <w:jc w:val="both"/>
              <w:rPr>
                <w:rFonts w:eastAsia="Times New Roman"/>
                <w:b/>
                <w:bCs/>
              </w:rPr>
            </w:pPr>
            <w:r>
              <w:rPr>
                <w:rFonts w:eastAsia="Times New Roman"/>
                <w:b/>
                <w:bCs/>
              </w:rPr>
              <w:t>iRW</w:t>
            </w:r>
          </w:p>
        </w:tc>
        <w:tc>
          <w:tcPr>
            <w:tcW w:w="0" w:type="auto"/>
            <w:vAlign w:val="center"/>
            <w:hideMark/>
          </w:tcPr>
          <w:p w:rsidR="000D3827" w:rsidRDefault="008C5B68" w:rsidP="00342497">
            <w:pPr>
              <w:jc w:val="both"/>
              <w:rPr>
                <w:rFonts w:eastAsia="Times New Roman"/>
                <w:b/>
                <w:bCs/>
              </w:rPr>
            </w:pPr>
            <w:r>
              <w:rPr>
                <w:rFonts w:eastAsia="Times New Roman"/>
                <w:b/>
                <w:bCs/>
              </w:rPr>
              <w:t>uRead</w:t>
            </w:r>
          </w:p>
        </w:tc>
        <w:tc>
          <w:tcPr>
            <w:tcW w:w="0" w:type="auto"/>
            <w:vAlign w:val="center"/>
            <w:hideMark/>
          </w:tcPr>
          <w:p w:rsidR="000D3827" w:rsidRDefault="008C5B68" w:rsidP="00342497">
            <w:pPr>
              <w:jc w:val="both"/>
              <w:rPr>
                <w:rFonts w:eastAsia="Times New Roman"/>
                <w:b/>
                <w:bCs/>
              </w:rPr>
            </w:pPr>
            <w:r>
              <w:rPr>
                <w:rFonts w:eastAsia="Times New Roman"/>
                <w:b/>
                <w:bCs/>
              </w:rPr>
              <w:t>wasWrite</w:t>
            </w: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No-Lock</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Read</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Write</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Wait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iWrite</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iRead</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iRW</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uRead</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r w:rsidR="000D3827">
        <w:trPr>
          <w:tblCellSpacing w:w="15" w:type="dxa"/>
        </w:trPr>
        <w:tc>
          <w:tcPr>
            <w:tcW w:w="0" w:type="auto"/>
            <w:vAlign w:val="center"/>
            <w:hideMark/>
          </w:tcPr>
          <w:p w:rsidR="000D3827" w:rsidRDefault="008C5B68" w:rsidP="00342497">
            <w:pPr>
              <w:jc w:val="both"/>
              <w:rPr>
                <w:rFonts w:eastAsia="Times New Roman"/>
                <w:b/>
                <w:bCs/>
              </w:rPr>
            </w:pPr>
            <w:r>
              <w:rPr>
                <w:rFonts w:eastAsia="Times New Roman"/>
                <w:b/>
                <w:bCs/>
              </w:rPr>
              <w:t>iwasWrite</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rPr>
            </w:pPr>
          </w:p>
        </w:tc>
        <w:tc>
          <w:tcPr>
            <w:tcW w:w="0" w:type="auto"/>
            <w:vAlign w:val="center"/>
            <w:hideMark/>
          </w:tcPr>
          <w:p w:rsidR="000D3827" w:rsidRDefault="008C5B68" w:rsidP="00342497">
            <w:pPr>
              <w:jc w:val="both"/>
              <w:rPr>
                <w:rFonts w:eastAsia="Times New Roman"/>
              </w:rPr>
            </w:pPr>
            <w:r>
              <w:rPr>
                <w:rFonts w:ascii="MS Mincho" w:eastAsia="MS Mincho" w:hAnsi="MS Mincho" w:cs="MS Mincho" w:hint="eastAsia"/>
              </w:rPr>
              <w:t>✓</w:t>
            </w: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c>
          <w:tcPr>
            <w:tcW w:w="0" w:type="auto"/>
            <w:vAlign w:val="center"/>
            <w:hideMark/>
          </w:tcPr>
          <w:p w:rsidR="000D3827" w:rsidRDefault="000D3827" w:rsidP="00342497">
            <w:pPr>
              <w:jc w:val="both"/>
              <w:rPr>
                <w:rFonts w:eastAsia="Times New Roman"/>
                <w:sz w:val="20"/>
                <w:szCs w:val="20"/>
              </w:rPr>
            </w:pPr>
          </w:p>
        </w:tc>
      </w:tr>
    </w:tbl>
    <w:p w:rsidR="000D3827" w:rsidRDefault="008C5B68" w:rsidP="00342497">
      <w:pPr>
        <w:pStyle w:val="a3"/>
        <w:jc w:val="both"/>
      </w:pPr>
      <w:r>
        <w:t xml:space="preserve">Таблица 4.2: Матрица конфликтов чтения-записи </w:t>
      </w:r>
    </w:p>
    <w:p w:rsidR="000D3827" w:rsidRDefault="008C5B68" w:rsidP="00342497">
      <w:pPr>
        <w:pStyle w:val="3"/>
        <w:jc w:val="both"/>
        <w:rPr>
          <w:rFonts w:eastAsia="Times New Roman"/>
        </w:rPr>
      </w:pPr>
      <w:bookmarkStart w:id="71" w:name="_Toc441581873"/>
      <w:r>
        <w:rPr>
          <w:rFonts w:eastAsia="Times New Roman"/>
        </w:rPr>
        <w:t>4.7.3. Поддержка иерархической блокировки</w:t>
      </w:r>
      <w:bookmarkEnd w:id="71"/>
    </w:p>
    <w:p w:rsidR="000D3827" w:rsidRDefault="008C5B68" w:rsidP="00342497">
      <w:pPr>
        <w:pStyle w:val="a3"/>
        <w:jc w:val="both"/>
      </w:pPr>
      <w:r>
        <w:t>Прежде чем объяснять различные режимы блокировок, указываемые в матрице конфликтов Berkeley DB, давайте поговорим о том, как в подсистеме блокировок поддерживаются иерархич</w:t>
      </w:r>
      <w:r>
        <w:t>е</w:t>
      </w:r>
      <w:r>
        <w:t>ские блокировки. Иерархическая блокировки представляют собой возможность блокировать ра</w:t>
      </w:r>
      <w:r>
        <w:t>з</w:t>
      </w:r>
      <w:r>
        <w:t>личные элементы в иерархии вложения. Например, файлы содержат страницы, а страницы соде</w:t>
      </w:r>
      <w:r>
        <w:t>р</w:t>
      </w:r>
      <w:r>
        <w:t>жат отдельные элементы. Когда в иерархической системе блокировок изменяется один элемент на странице, нам нужно блокировать только этот элемент; если мы изменили все элементы страницы, было бы более эффективным просто заблокировать страницу, и если мы изменили все страницы файла, было бы лучше заблокировать весь файл. Кроме того, иерархическая блокировка должна различать иерархию контейнеров, поскольку блокировка страницы также говорит о блокировке файлов: вы не можете изменить файл, содержащий страницу, в тот же самый момент, когда мод</w:t>
      </w:r>
      <w:r>
        <w:t>и</w:t>
      </w:r>
      <w:r>
        <w:t>фицируются страницы файла.</w:t>
      </w:r>
    </w:p>
    <w:p w:rsidR="000D3827" w:rsidRDefault="008C5B68" w:rsidP="00342497">
      <w:pPr>
        <w:pStyle w:val="a3"/>
        <w:jc w:val="both"/>
      </w:pPr>
      <w:r>
        <w:t>Тогда вопрос состоит в том, как разрешать различным блокировщикам выполнять блокировку на различных иерархических уровнях, но при этом не получить в результате хаос. Ответ кроется в конструкции, которая называется уведомлением о блокировке (intention lock). Блокировщик созд</w:t>
      </w:r>
      <w:r>
        <w:t>а</w:t>
      </w:r>
      <w:r>
        <w:t>ет внутри контейнера уведомление о блокировке с тем, чтобы сообщить о намерении заблокир</w:t>
      </w:r>
      <w:r>
        <w:t>о</w:t>
      </w:r>
      <w:r>
        <w:t>вать объекты внутри этого контейнера. Поэтому получение блокировки чтения на странице подр</w:t>
      </w:r>
      <w:r>
        <w:t>а</w:t>
      </w:r>
      <w:r>
        <w:t xml:space="preserve">зумевает получение уведомления о блокировке файла. Аналогично, чтобы записать единственный элемент страницы, вы должны создать уведомление о блокировке записи, как для страницы, так и для файла. В матрице конфликтов, приведенной выше, блокировки </w:t>
      </w:r>
      <w:r>
        <w:rPr>
          <w:rStyle w:val="HTML"/>
        </w:rPr>
        <w:t>iRead</w:t>
      </w:r>
      <w:r>
        <w:t xml:space="preserve">, </w:t>
      </w:r>
      <w:r>
        <w:rPr>
          <w:rStyle w:val="HTML"/>
        </w:rPr>
        <w:t>iWrite</w:t>
      </w:r>
      <w:r>
        <w:t xml:space="preserve"> и </w:t>
      </w:r>
      <w:r>
        <w:rPr>
          <w:rStyle w:val="HTML"/>
        </w:rPr>
        <w:t>iWR</w:t>
      </w:r>
      <w:r>
        <w:t xml:space="preserve"> являются уведомлениями о блокировках, которые указывают на намерение выполнить чтение, запись или и то и другое, соответственно. </w:t>
      </w:r>
    </w:p>
    <w:p w:rsidR="000D3827" w:rsidRDefault="008C5B68" w:rsidP="00342497">
      <w:pPr>
        <w:pStyle w:val="a3"/>
        <w:jc w:val="both"/>
      </w:pPr>
      <w:r>
        <w:t>Поэтому когда выполняется иерархическая блокировка, а не запрос на отдельную блокировку, н</w:t>
      </w:r>
      <w:r>
        <w:t>е</w:t>
      </w:r>
      <w:r>
        <w:t xml:space="preserve">обходимо запрашивать потенциально много блокировок: блокировку на фактически блокируемый объект, а также уведомления о блокировках на любой объект, в котором содержится блокируемый </w:t>
      </w:r>
      <w:r>
        <w:lastRenderedPageBreak/>
        <w:t xml:space="preserve">объект. В результате в Berkeley DB нужно обращаться к интерфейсу </w:t>
      </w:r>
      <w:r>
        <w:rPr>
          <w:rStyle w:val="HTML"/>
        </w:rPr>
        <w:t>DB_ENV-&gt;lock_vec</w:t>
      </w:r>
      <w:r>
        <w:t xml:space="preserve">, который получает массив запросов на блокировку и атомарно реализует их (или отклоняет). </w:t>
      </w:r>
    </w:p>
    <w:p w:rsidR="000D3827" w:rsidRDefault="008C5B68" w:rsidP="00342497">
      <w:pPr>
        <w:pStyle w:val="a3"/>
        <w:jc w:val="both"/>
      </w:pPr>
      <w:r>
        <w:t>Хотя внутри самой Berkeley DB иерархическая блокировка не используется, она дает преимущес</w:t>
      </w:r>
      <w:r>
        <w:t>т</w:t>
      </w:r>
      <w:r>
        <w:t>во за счет возможности указывать различные матрицы конфликтов и возможности указывать за один раз сразу несколько запросов. Когда поддерживаются транзакции, мы используем матрицу конфликтов, предлагаемую по умолчанию, но с помощью другой матрицы конфликтов можно реализовать простой одновременный доступ без поддержки транзакций и восстановления. Чтобы подключить блокировки, мы пользуемся DB_ENV-&gt;lock_vec, методикой, которая улучшает расп</w:t>
      </w:r>
      <w:r>
        <w:t>а</w:t>
      </w:r>
      <w:r>
        <w:t>раллеливание при обходе дерева Btree [</w:t>
      </w:r>
      <w:hyperlink r:id="rId34" w:anchor="bib:comer:btree" w:history="1">
        <w:r>
          <w:rPr>
            <w:rStyle w:val="a5"/>
          </w:rPr>
          <w:t>Com79</w:t>
        </w:r>
      </w:hyperlink>
      <w:r>
        <w:t>]. Когда вы подключаете блокировку, вы ее сохр</w:t>
      </w:r>
      <w:r>
        <w:t>а</w:t>
      </w:r>
      <w:r>
        <w:t xml:space="preserve">няете только в течение того времени, которое необходимо для получения следующей блокировки. То есть, вы блокируете внутреннюю страницу Btree только в течение того времени, которое нужно для чтения информации, позволяющей вам выбрать и заблокировать страницу на следующем уровне. </w:t>
      </w:r>
    </w:p>
    <w:p w:rsidR="000D3827" w:rsidRDefault="008C5B68" w:rsidP="00342497">
      <w:pPr>
        <w:pStyle w:val="a3"/>
        <w:jc w:val="both"/>
        <w:divId w:val="1154418453"/>
      </w:pPr>
      <w:r>
        <w:rPr>
          <w:i/>
          <w:iCs/>
        </w:rPr>
        <w:t>Десятый урок конструирования</w:t>
      </w:r>
    </w:p>
    <w:p w:rsidR="000D3827" w:rsidRDefault="008C5B68" w:rsidP="00342497">
      <w:pPr>
        <w:pStyle w:val="a3"/>
        <w:jc w:val="both"/>
        <w:divId w:val="1154418453"/>
      </w:pPr>
      <w:r>
        <w:t>Универсальная архитектура Berkeley DB принесла хорошие плоды, когда мы добавили функции параллельной работы с хранилищами данных. Первоначально в Berkeley DB предлагалось только два режима: либо вы, когда записывали данные, работали без какого-либо распараллеливания, л</w:t>
      </w:r>
      <w:r>
        <w:t>и</w:t>
      </w:r>
      <w:r>
        <w:t>бо - с полной поддержкой транзакций. Поддержка транзакций влечет за собой определенные сложности для разработчиков, и мы выяснили, что для некоторых приложений требовалась бол</w:t>
      </w:r>
      <w:r>
        <w:t>ь</w:t>
      </w:r>
      <w:r>
        <w:t>шая степень распараллеливания без накладных расходов, связанных с полной поддержкой тра</w:t>
      </w:r>
      <w:r>
        <w:t>н</w:t>
      </w:r>
      <w:r>
        <w:t>закций. Чтобы реализовать эту возможность, мы добавили поддержку блокировок на уровне API, что позволяет пользоваться распараллеливанием при одновременной гарантии отсутствия тупик</w:t>
      </w:r>
      <w:r>
        <w:t>о</w:t>
      </w:r>
      <w:r>
        <w:t>вых ситуаций. При использовании курсоров для этого потребовался новый и отличающийся р</w:t>
      </w:r>
      <w:r>
        <w:t>е</w:t>
      </w:r>
      <w:r>
        <w:t>жим блокировки. Вместо того, чтобы добавлять специальный код в менеджер блокировок, мы смогли создать альтернативную матрицу блокировок, в которой поддерживаются только режимы блокировок, необходимые для блокировки на уровне API. Таким образом, мы смогли получить необходимые нам режимы блокировок просто при помощи задания другой конфигурации мене</w:t>
      </w:r>
      <w:r>
        <w:t>д</w:t>
      </w:r>
      <w:r>
        <w:t>жера блокировок. (К сожалению, изменить методы доступа оказалось не так легко; еще есть бол</w:t>
      </w:r>
      <w:r>
        <w:t>ь</w:t>
      </w:r>
      <w:r>
        <w:t>шие куски кода в методах доступа, в которых осуществляется обработка этого специального р</w:t>
      </w:r>
      <w:r>
        <w:t>е</w:t>
      </w:r>
      <w:r>
        <w:t xml:space="preserve">жима параллельного доступа). </w:t>
      </w:r>
    </w:p>
    <w:p w:rsidR="000D3827" w:rsidRDefault="008C5B68" w:rsidP="00342497">
      <w:pPr>
        <w:pStyle w:val="2"/>
        <w:jc w:val="both"/>
        <w:rPr>
          <w:rFonts w:eastAsia="Times New Roman"/>
        </w:rPr>
      </w:pPr>
      <w:bookmarkStart w:id="72" w:name="_Toc441581874"/>
      <w:r>
        <w:rPr>
          <w:rFonts w:eastAsia="Times New Roman"/>
        </w:rPr>
        <w:t>4.8. Менеджер журнала: Log</w:t>
      </w:r>
      <w:bookmarkEnd w:id="72"/>
    </w:p>
    <w:p w:rsidR="000D3827" w:rsidRDefault="008C5B68" w:rsidP="00342497">
      <w:pPr>
        <w:pStyle w:val="a3"/>
        <w:jc w:val="both"/>
      </w:pPr>
      <w:r>
        <w:t>Менеджер журнала предоставляет абстрактную модель структурированного файла, позволяющего только добавлять записи. Как и в других модулях, мы намеревались разработать универсальные средства записи в журнал, впрочем, подсистема ведения журнала, вероятно, является, как мин</w:t>
      </w:r>
      <w:r>
        <w:t>и</w:t>
      </w:r>
      <w:r>
        <w:t>мум, тем модулем, где мы добились успеха.</w:t>
      </w:r>
    </w:p>
    <w:p w:rsidR="000D3827" w:rsidRDefault="008C5B68" w:rsidP="00342497">
      <w:pPr>
        <w:pStyle w:val="a3"/>
        <w:jc w:val="both"/>
        <w:divId w:val="789933187"/>
      </w:pPr>
      <w:r>
        <w:rPr>
          <w:i/>
          <w:iCs/>
        </w:rPr>
        <w:t>Одиннадцатый урок конструирования</w:t>
      </w:r>
    </w:p>
    <w:p w:rsidR="000D3827" w:rsidRDefault="008C5B68" w:rsidP="00342497">
      <w:pPr>
        <w:pStyle w:val="a3"/>
        <w:jc w:val="both"/>
        <w:divId w:val="789933187"/>
      </w:pPr>
      <w:r>
        <w:t>Когда вы обнаруживаете проблемы в архитектуре и не хотите исправлять их «прямо сейчас», а склонны просто их пропустить, помните, что закусанные утками, вы умрете точно также, как если бы вас затоптали слоны. Для улучшения структуру программы без колебаний целиком меняйте целые фреймворки, а когда делаете изменения, не делайте частичные изменения в надежде на то, что позже вы приведете все в порядок — делайте все, а затем двигайтесь дальше. Часто повтор</w:t>
      </w:r>
      <w:r>
        <w:t>я</w:t>
      </w:r>
      <w:r>
        <w:t>ют: "если у вас нет времени сделать это прямо сейчас, у вас не найдется времени сделать это по</w:t>
      </w:r>
      <w:r>
        <w:t>з</w:t>
      </w:r>
      <w:r>
        <w:t xml:space="preserve">же". И когда вы меняете фреймворки, пишите схемы тестирования. </w:t>
      </w:r>
    </w:p>
    <w:p w:rsidR="000D3827" w:rsidRDefault="008C5B68" w:rsidP="00342497">
      <w:pPr>
        <w:pStyle w:val="a3"/>
        <w:jc w:val="both"/>
      </w:pPr>
      <w:r>
        <w:t>Концептуально журнал сравнительно прост: он получает байтовые строки произвольной структ</w:t>
      </w:r>
      <w:r>
        <w:t>у</w:t>
      </w:r>
      <w:r>
        <w:t>ры и записывает их последовательно в файл, присваивая каждому уникальный идентификатор, н</w:t>
      </w:r>
      <w:r>
        <w:t>а</w:t>
      </w:r>
      <w:r>
        <w:t>зываемый порядковым номером в журнале (log sequence number - LSN). Кроме того, журнал до</w:t>
      </w:r>
      <w:r>
        <w:t>л</w:t>
      </w:r>
      <w:r>
        <w:lastRenderedPageBreak/>
        <w:t>жен обеспечивать эффективный обход в прямом и обратном направлении и поиск по LSN. Есть два сложных момента: во-первых, журнал должен гарантировать, что он не будет испорчен после любого возможного отказа (что означает, что он содержит непрерывную последовательность н</w:t>
      </w:r>
      <w:r>
        <w:t>е</w:t>
      </w:r>
      <w:r>
        <w:t>поврежденный журнальных записей), во-вторых, поскольку при подтверждении транзакций жу</w:t>
      </w:r>
      <w:r>
        <w:t>р</w:t>
      </w:r>
      <w:r>
        <w:t>нальные записи должны записываться в постоянное хранилище, производительность журнала я</w:t>
      </w:r>
      <w:r>
        <w:t>в</w:t>
      </w:r>
      <w:r>
        <w:t>ляется ,как правило, является именно тем, что ограничивает производительность любого прил</w:t>
      </w:r>
      <w:r>
        <w:t>о</w:t>
      </w:r>
      <w:r>
        <w:t xml:space="preserve">жения, использующего транзакции. </w:t>
      </w:r>
    </w:p>
    <w:p w:rsidR="000D3827" w:rsidRDefault="008C5B68" w:rsidP="00342497">
      <w:pPr>
        <w:pStyle w:val="a3"/>
        <w:jc w:val="both"/>
      </w:pPr>
      <w:r>
        <w:t>Поскольку журнал является структурой, в которую можно только добавлять записи, он может ра</w:t>
      </w:r>
      <w:r>
        <w:t>с</w:t>
      </w:r>
      <w:r>
        <w:t>ти неограниченно. Мы реализуем журнал как совокупность последовательно пронумерованных файлов, так что место для журнала могут восстановить простым удалением старых журнальных файлов. Учитывая, что для журнала используется многофайловое решение, мы формируем номера LSN в виде пары, указывающей номер файла и смещение в файле. Таким образом, для заданного номера LSN журнальный менеджер тривиальным образом находит запись: он обращается по ук</w:t>
      </w:r>
      <w:r>
        <w:t>а</w:t>
      </w:r>
      <w:r>
        <w:t xml:space="preserve">занному смещению в заданном файле и возвращает запись, находящуюся в этом месте. Но как журнальный менеджер знает, сколько байтов вернуть из этого места? </w:t>
      </w:r>
    </w:p>
    <w:p w:rsidR="000D3827" w:rsidRDefault="008C5B68" w:rsidP="00342497">
      <w:pPr>
        <w:pStyle w:val="3"/>
        <w:jc w:val="both"/>
        <w:rPr>
          <w:rFonts w:eastAsia="Times New Roman"/>
        </w:rPr>
      </w:pPr>
      <w:bookmarkStart w:id="73" w:name="_Toc441581875"/>
      <w:r>
        <w:rPr>
          <w:rFonts w:eastAsia="Times New Roman"/>
        </w:rPr>
        <w:t>4.8.1. Формат журнальных записей</w:t>
      </w:r>
      <w:bookmarkEnd w:id="73"/>
      <w:r>
        <w:rPr>
          <w:rFonts w:eastAsia="Times New Roman"/>
        </w:rPr>
        <w:t xml:space="preserve"> </w:t>
      </w:r>
    </w:p>
    <w:p w:rsidR="000D3827" w:rsidRDefault="008C5B68" w:rsidP="00342497">
      <w:pPr>
        <w:pStyle w:val="a3"/>
        <w:jc w:val="both"/>
      </w:pPr>
      <w:r>
        <w:t>Для того, чтобы для заданного номера LSN журнальный менеджер мог определить размер записи, которую он возвращает, в журнале с каждой записью должны храниться метаданные. Как мин</w:t>
      </w:r>
      <w:r>
        <w:t>и</w:t>
      </w:r>
      <w:r>
        <w:t>мум, нужно знать длину записи. Мы предваряем каждую журнальную запись заголовком записи, в котором указывается длина записи, смещение от предыдущей записи (для облегчения обратного обхода) и контрольная сумма журнальной записи (для идентификации разрушения журнала и о</w:t>
      </w:r>
      <w:r>
        <w:t>п</w:t>
      </w:r>
      <w:r>
        <w:t>ределения конца журнального файла). Этих метаданных журнальному менеджеру достаточно для поддержки последовательно записываемых журнальных записей, но недостаточно для того, чтобы выполнить действительное восстановление; эти функциональные возможности закодированы в содержимом журнальных записей и определены тем, как Berkeley DB использует эти журнальные записи.</w:t>
      </w:r>
    </w:p>
    <w:p w:rsidR="000D3827" w:rsidRDefault="008C5B68" w:rsidP="00342497">
      <w:pPr>
        <w:pStyle w:val="a3"/>
        <w:jc w:val="both"/>
      </w:pPr>
      <w:r>
        <w:t>Berkeley DB использует журнальный менеджер для того, чтобы записывать образы данных перед обновлением элементов данных в базе данных и после их обновления [</w:t>
      </w:r>
      <w:hyperlink r:id="rId35" w:anchor="bib:haerder:recovery" w:history="1">
        <w:r>
          <w:rPr>
            <w:rStyle w:val="a5"/>
          </w:rPr>
          <w:t>HR83</w:t>
        </w:r>
      </w:hyperlink>
      <w:r>
        <w:t>]. В этих журнальных записях достаточно информации для того, чтобы либо повторить (действие redo), либо отменить (действие undo) операцию в базе данных. Berkeley DB использует журнал для отмены транзакции (то есть, отменяя все результаты выполнения транзакции при отмене транзакции) и для восстано</w:t>
      </w:r>
      <w:r>
        <w:t>в</w:t>
      </w:r>
      <w:r>
        <w:t xml:space="preserve">ления после сбоя приложения или системы. </w:t>
      </w:r>
    </w:p>
    <w:p w:rsidR="000D3827" w:rsidRDefault="008C5B68" w:rsidP="00342497">
      <w:pPr>
        <w:pStyle w:val="a3"/>
        <w:jc w:val="both"/>
      </w:pPr>
      <w:r>
        <w:t>В добавок, к интерфейсам API, предназначенным для чтения и сохранения журнальных записей, в журнальном менеджере предоставляется интерфейс API, позволяющий принудительно выгружать журнальные записи на диск (</w:t>
      </w:r>
      <w:r>
        <w:rPr>
          <w:rStyle w:val="HTML"/>
        </w:rPr>
        <w:t>DB_ENV-&gt;log_flush</w:t>
      </w:r>
      <w:r>
        <w:t>). Это позволяет в Berkeley DB реализовать упр</w:t>
      </w:r>
      <w:r>
        <w:t>е</w:t>
      </w:r>
      <w:r>
        <w:t>ждающую запись в журнал – прежде, чем некоторая страница будет удалена из Mpool, Berkeley DB проверит номер LSN на странице и попросит журнальный менеджер обеспечить, чтобы ук</w:t>
      </w:r>
      <w:r>
        <w:t>а</w:t>
      </w:r>
      <w:r>
        <w:t xml:space="preserve">занный номер LSN был в постоянном хранилище. Только после этого Mpool записывает страницу на диск. </w:t>
      </w:r>
    </w:p>
    <w:p w:rsidR="000D3827" w:rsidRDefault="008C5B68" w:rsidP="00342497">
      <w:pPr>
        <w:pStyle w:val="a3"/>
        <w:jc w:val="both"/>
        <w:divId w:val="363873139"/>
      </w:pPr>
      <w:r>
        <w:rPr>
          <w:i/>
          <w:iCs/>
        </w:rPr>
        <w:t>Двенадцатый урок конструирования</w:t>
      </w:r>
    </w:p>
    <w:p w:rsidR="000D3827" w:rsidRDefault="008C5B68" w:rsidP="00342497">
      <w:pPr>
        <w:pStyle w:val="a3"/>
        <w:jc w:val="both"/>
        <w:divId w:val="363873139"/>
      </w:pPr>
      <w:r>
        <w:t>В Mpool и Log для того, чтобы упростить упреждающую запись в журнал, используются внутре</w:t>
      </w:r>
      <w:r>
        <w:t>н</w:t>
      </w:r>
      <w:r>
        <w:t>ние методы-обработчики и в некоторых ситуациях объявление метода по размеру больше, чем и</w:t>
      </w:r>
      <w:r>
        <w:t>с</w:t>
      </w:r>
      <w:r>
        <w:t>полняемый код, поскольку код чаще всего лишь сравнивает два целых значения и больше ничего не делает. Зачем утруждать себя такими незначительными методами, только для возможности в</w:t>
      </w:r>
      <w:r>
        <w:t>ы</w:t>
      </w:r>
      <w:r>
        <w:t>деления слоев? Потому, что если ваш код не настолько объектно-ориентированный, чтобы выз</w:t>
      </w:r>
      <w:r>
        <w:t>ы</w:t>
      </w:r>
      <w:r>
        <w:t>вать зубную боль, то он не является достаточно объектно-ориентированным. В каждом куске кода нужно делать небольшую часть работы и должен быть более высокий уровень, на котором пр</w:t>
      </w:r>
      <w:r>
        <w:t>о</w:t>
      </w:r>
      <w:r>
        <w:t xml:space="preserve">граммистам будет предложено создавать функции из меньших фрагментов, и так далее. Если есть </w:t>
      </w:r>
      <w:r>
        <w:lastRenderedPageBreak/>
        <w:t>что-нибудь, что мы узнали о разработке программ в последние несколько десятилетий, это то, что наши возможности создавать и поддерживать значительные фрагменты программ достаточно хрупки. Создание и поддержание значительной фрагментов программного обеспечения является сложным процессом, подверженным появлению ошибок, и, как архитектор программы, вы дол</w:t>
      </w:r>
      <w:r>
        <w:t>ж</w:t>
      </w:r>
      <w:r>
        <w:t>ны сделать все, что можно, так рано, настолько это можно, и делать настолько часто, насколько это возможно, чтобы максимизировать информацию, отображаемую в структуре вашей програ</w:t>
      </w:r>
      <w:r>
        <w:t>м</w:t>
      </w:r>
      <w:r>
        <w:t xml:space="preserve">мы. </w:t>
      </w:r>
    </w:p>
    <w:p w:rsidR="000D3827" w:rsidRDefault="008C5B68" w:rsidP="00342497">
      <w:pPr>
        <w:pStyle w:val="a3"/>
        <w:jc w:val="both"/>
      </w:pPr>
      <w:r>
        <w:t>В Berkeley DB для того, чтобы облегчить восстановление, в журнальных записях задается опред</w:t>
      </w:r>
      <w:r>
        <w:t>е</w:t>
      </w:r>
      <w:r>
        <w:t>ленная структура. Большинство журнальных записей Berkeley DB описывают транзакционные м</w:t>
      </w:r>
      <w:r>
        <w:t>о</w:t>
      </w:r>
      <w:r>
        <w:t>дификации. Таким образом, большинство журнальных записей отражают модификации страниц в базе данных, выполняемых в рамках транзакций. Исходя из этого можно это описание можно взять за основу для определения того, что должно указываться в метаданных Berkeley DB, доба</w:t>
      </w:r>
      <w:r>
        <w:t>в</w:t>
      </w:r>
      <w:r>
        <w:t>ляемых к каждой журнальной записи: база данных, транзакция и тип записи. Поля идентификат</w:t>
      </w:r>
      <w:r>
        <w:t>о</w:t>
      </w:r>
      <w:r>
        <w:t>ра транзакции и типа записи находятся в каждой записи на одном и том же месте. Это позволяет системе восстановления извлекать тип записи и перенаправлять запись в соответствующий обр</w:t>
      </w:r>
      <w:r>
        <w:t>а</w:t>
      </w:r>
      <w:r>
        <w:t>ботчик, который может интерпретировать запись и выполнить соответствующие действия. Иде</w:t>
      </w:r>
      <w:r>
        <w:t>н</w:t>
      </w:r>
      <w:r>
        <w:t>тификатор транзакции позволяет процессу восстановления идентифицировать транзакцию, кот</w:t>
      </w:r>
      <w:r>
        <w:t>о</w:t>
      </w:r>
      <w:r>
        <w:t xml:space="preserve">рой принадлежит журнальная запись, с тем чтобы на любой стадии восстановления было известно, можно ли эту запись проигнорировать или ее нужно обработать. </w:t>
      </w:r>
    </w:p>
    <w:p w:rsidR="000D3827" w:rsidRDefault="008C5B68" w:rsidP="00342497">
      <w:pPr>
        <w:pStyle w:val="3"/>
        <w:jc w:val="both"/>
        <w:rPr>
          <w:rFonts w:eastAsia="Times New Roman"/>
        </w:rPr>
      </w:pPr>
      <w:bookmarkStart w:id="74" w:name="_Toc441581876"/>
      <w:r>
        <w:rPr>
          <w:rFonts w:eastAsia="Times New Roman"/>
        </w:rPr>
        <w:t>4.8.2. Разрушая абстракцию</w:t>
      </w:r>
      <w:bookmarkEnd w:id="74"/>
    </w:p>
    <w:p w:rsidR="000D3827" w:rsidRDefault="008C5B68" w:rsidP="00342497">
      <w:pPr>
        <w:pStyle w:val="a3"/>
        <w:jc w:val="both"/>
      </w:pPr>
      <w:r>
        <w:t>Есть также несколько «специальных» журнальных записей. Среди таких специальных записей з</w:t>
      </w:r>
      <w:r>
        <w:t>а</w:t>
      </w:r>
      <w:r>
        <w:t>писи о контрольных точках являются, пожалуй, наиболее известными. Процесс создания ко</w:t>
      </w:r>
      <w:r>
        <w:t>н</w:t>
      </w:r>
      <w:r>
        <w:t>трольных точек является процессом запоминания на диске состояния базы данных в определенные моменты времени. Другими словами, Berkeley DB для улучшения производительности агрессивно кэширует в Mpool страницы баз данных. Но эти страницы должны быть, в конечном счете, зап</w:t>
      </w:r>
      <w:r>
        <w:t>и</w:t>
      </w:r>
      <w:r>
        <w:t>саны на диск, и чем скорее мы это сделаем, тем быстрее мы сможем сделать восстановление в случае отказа приложения или системы. При этом возможен компромисс между частотой создания контрольных точек и продолжительностью восстановления: чем чаще система создает контрол</w:t>
      </w:r>
      <w:r>
        <w:t>ь</w:t>
      </w:r>
      <w:r>
        <w:t>ные точки, тем более быстро ее можно будет восстановить. Создание контрольных точек является транзакционной функцией, поэтому мы рассмотрим детали создания контрольных точек в сл</w:t>
      </w:r>
      <w:r>
        <w:t>е</w:t>
      </w:r>
      <w:r>
        <w:t>дующем разделе. В данном разделе, в соответствие с его спецификой, мы рассмотрим записи о контрольных точках и о том, как журнальный менеджер выступает в двух ролях – как автономно работающий модуль и как компонент Berkeley DB специального назначения.</w:t>
      </w:r>
    </w:p>
    <w:p w:rsidR="000D3827" w:rsidRDefault="008C5B68" w:rsidP="00342497">
      <w:pPr>
        <w:pStyle w:val="a3"/>
        <w:jc w:val="both"/>
      </w:pPr>
      <w:r>
        <w:t>Обычно сам журнальный менеджер понятия не имеет о типах записей, так что теоретически он не должен отличать записи о контрольных точках от других записей – они просто являются строками байтов с произвольной структурой, которые журнальный менеджер записывает на диск. На пра</w:t>
      </w:r>
      <w:r>
        <w:t>к</w:t>
      </w:r>
      <w:r>
        <w:t>тике, в журнале хранятся метаданные, а это указывает, что журнальный менеджер понимает с</w:t>
      </w:r>
      <w:r>
        <w:t>о</w:t>
      </w:r>
      <w:r>
        <w:t>держание некоторых записей. Например, во время запуска журнала, журнальный менеджер пров</w:t>
      </w:r>
      <w:r>
        <w:t>е</w:t>
      </w:r>
      <w:r>
        <w:t>ряет все файлы, которые он может найти, и определяет, какой из них был записан последним. Он предполагает, что все журнальные файлы, записанные до этого, заполнены и он их не трогает, а начинает исследовать самый последний журнальный файл и пытается определить, сколько в нем содержится действительных журнальных записей. Он читает журнальный файл с начала и ост</w:t>
      </w:r>
      <w:r>
        <w:t>а</w:t>
      </w:r>
      <w:r>
        <w:t>навливается в случае, если / когда он обнаруживает заголовок журнальной записи, в котором н</w:t>
      </w:r>
      <w:r>
        <w:t>а</w:t>
      </w:r>
      <w:r>
        <w:t xml:space="preserve">ходится неверная контрольная сумма, что указывает на конец журнала или начало испорченной части журнального файла. В любом случае это логический конец журнала. </w:t>
      </w:r>
    </w:p>
    <w:p w:rsidR="000D3827" w:rsidRDefault="008C5B68" w:rsidP="00342497">
      <w:pPr>
        <w:pStyle w:val="a3"/>
        <w:jc w:val="both"/>
      </w:pPr>
      <w:r>
        <w:t>В процессе этого чтения журнала, когда происходит поиск текущего конца журнала, журнальный менеджер извлекает тип записи Berkeley DB и ищет записи о контрольных точках. Он запоминает позицию последней найденной им записи о контрольной точке в метаданных журнального мене</w:t>
      </w:r>
      <w:r>
        <w:t>д</w:t>
      </w:r>
      <w:r>
        <w:t xml:space="preserve">жера в качестве «предпочтительной» для системы транзакций. Т.е. последнюю контрольную точку должна искать система транзакций, но вместо того, чтобы позволить как журнальному менеджеру, </w:t>
      </w:r>
      <w:r>
        <w:lastRenderedPageBreak/>
        <w:t>так и менеджеру транзакций обоим прочитывать весь журнальный файл, менеджер транзакций д</w:t>
      </w:r>
      <w:r>
        <w:t>е</w:t>
      </w:r>
      <w:r>
        <w:t>легирует эту задачу журнальному менеджеру. Это классический пример нарушения границ абс</w:t>
      </w:r>
      <w:r>
        <w:t>т</w:t>
      </w:r>
      <w:r>
        <w:t>рагирования в обмен на повышение производительности.</w:t>
      </w:r>
    </w:p>
    <w:p w:rsidR="000D3827" w:rsidRDefault="008C5B68" w:rsidP="00342497">
      <w:pPr>
        <w:pStyle w:val="a3"/>
        <w:jc w:val="both"/>
      </w:pPr>
      <w:r>
        <w:t>Каковы последствия этого компромисса? Представьте, что система, отличная от Berkeley DB, и</w:t>
      </w:r>
      <w:r>
        <w:t>с</w:t>
      </w:r>
      <w:r>
        <w:t>пользует журнальный менеджер. Если случится так, что в той же самой позиции, где Berkeley DB размещает свой тип записи, будет записано значение, соответствующее типу записи о контрол</w:t>
      </w:r>
      <w:r>
        <w:t>ь</w:t>
      </w:r>
      <w:r>
        <w:t xml:space="preserve">ной точке, то журнальный менеджер идентифицирует эту запись, как запись о контрольной точке. Однако, если приложение запросит у журнального менеджера эту информацию (прямым доступом к полю </w:t>
      </w:r>
      <w:r>
        <w:rPr>
          <w:rStyle w:val="HTML"/>
        </w:rPr>
        <w:t>cached_ckp_lsn</w:t>
      </w:r>
      <w:r>
        <w:t xml:space="preserve"> в метаданных журнала), эта информация никак ни на что не повлияет. К</w:t>
      </w:r>
      <w:r>
        <w:t>о</w:t>
      </w:r>
      <w:r>
        <w:t xml:space="preserve">роче говоря, это либо вредное нарушение деления проекта на слои, либо хитроумная оптимизация производительности. </w:t>
      </w:r>
    </w:p>
    <w:p w:rsidR="000D3827" w:rsidRDefault="008C5B68" w:rsidP="00342497">
      <w:pPr>
        <w:pStyle w:val="a3"/>
        <w:jc w:val="both"/>
      </w:pPr>
      <w:r>
        <w:t>Управление файлами является еще одним местом, где разделение между журнальным менеджером и Berkeley DB является нечетким. Как уже упоминалось ранее, в большинстве журнальных зап</w:t>
      </w:r>
      <w:r>
        <w:t>и</w:t>
      </w:r>
      <w:r>
        <w:t>сей Berkeley DB должна указываться база данных. В каждой журнальной записи должно быть полное имя файла базы данных, но это дорого с точки зрения расходования пространства журнала и громоздко, поскольку процесс восстановления должен использовать отображение этого имени в дескриптор определенного вида, который можно использовать для доступа к базе данных (дес</w:t>
      </w:r>
      <w:r>
        <w:t>к</w:t>
      </w:r>
      <w:r>
        <w:t>риптор файла или дескриптор базы данных). Вместо этого, база данных в Berkeley DB идентиф</w:t>
      </w:r>
      <w:r>
        <w:t>и</w:t>
      </w:r>
      <w:r>
        <w:t>цируется в журнале по целочисленному идентификатору, называемому идентификатором файла и реализован набор функций, называемый dbreg (для «регистрации базы данных»), который по</w:t>
      </w:r>
      <w:r>
        <w:t>д</w:t>
      </w:r>
      <w:r>
        <w:t>держивает соответствие между именами файлов и идентификаторами журнальных файлов. Вар</w:t>
      </w:r>
      <w:r>
        <w:t>и</w:t>
      </w:r>
      <w:r>
        <w:t xml:space="preserve">ант такого отображения, хранящийся на диске (имеющий тип записи </w:t>
      </w:r>
      <w:r>
        <w:rPr>
          <w:rStyle w:val="HTML"/>
        </w:rPr>
        <w:t>DBREG_REGISTER</w:t>
      </w:r>
      <w:r>
        <w:t>), заносится в журнальные записи при открытии базы данных. Тем не менее, для того, чтобы облегчить отмену транзакций и выполнения восстановления, нам также нужны варианты представлениях этого от</w:t>
      </w:r>
      <w:r>
        <w:t>о</w:t>
      </w:r>
      <w:r>
        <w:t>бражения в оперативной памяти. На какую из подсистем возложить обязанность поддержки этого отображения?</w:t>
      </w:r>
    </w:p>
    <w:p w:rsidR="000D3827" w:rsidRDefault="008C5B68" w:rsidP="00342497">
      <w:pPr>
        <w:pStyle w:val="a3"/>
        <w:jc w:val="both"/>
      </w:pPr>
      <w:r>
        <w:t>Теоретически, отображение файла в идентификатор журнального файла является высокоуровн</w:t>
      </w:r>
      <w:r>
        <w:t>е</w:t>
      </w:r>
      <w:r>
        <w:t>вой функцией Berkeley DB; она не принадлежит ни к одной из подсистем, и она не вписывается в общую картину. В исходном варианте проекта информация об отображении оставалась в структ</w:t>
      </w:r>
      <w:r>
        <w:t>у</w:t>
      </w:r>
      <w:r>
        <w:t>рах данных журнальных подсистем, поскольку казалось, что журнальная система является лу</w:t>
      </w:r>
      <w:r>
        <w:t>ч</w:t>
      </w:r>
      <w:r>
        <w:t>шим вариантом. Тем не менее, после повторного поиска и исправления ошибок в реализации, по</w:t>
      </w:r>
      <w:r>
        <w:t>д</w:t>
      </w:r>
      <w:r>
        <w:t>держка отображения была изъята из кода журнальной подсистемы и была преобразована в свою собственную небольшую подсистему со своим собственным объектно-ориентированным инте</w:t>
      </w:r>
      <w:r>
        <w:t>р</w:t>
      </w:r>
      <w:r>
        <w:t>фейсом и собственными структурами данных. (В ретроспективе, эта информация должна логич</w:t>
      </w:r>
      <w:r>
        <w:t>е</w:t>
      </w:r>
      <w:r>
        <w:t>ски размещаться в самой информационной среде Berkeley DB вне любой подсистемы).</w:t>
      </w:r>
    </w:p>
    <w:p w:rsidR="000D3827" w:rsidRDefault="008C5B68" w:rsidP="00342497">
      <w:pPr>
        <w:pStyle w:val="a3"/>
        <w:jc w:val="both"/>
        <w:divId w:val="985469937"/>
      </w:pPr>
      <w:r>
        <w:rPr>
          <w:i/>
          <w:iCs/>
        </w:rPr>
        <w:t>Тринадцатый урок конструирования</w:t>
      </w:r>
    </w:p>
    <w:p w:rsidR="000D3827" w:rsidRDefault="008C5B68" w:rsidP="00342497">
      <w:pPr>
        <w:pStyle w:val="a3"/>
        <w:jc w:val="both"/>
        <w:divId w:val="985469937"/>
      </w:pPr>
      <w:r>
        <w:t>Редко встречается такая вещь, как несущественная ошибка. Конечно, то и дело встречаются оп</w:t>
      </w:r>
      <w:r>
        <w:t>е</w:t>
      </w:r>
      <w:r>
        <w:t>чатки, но ошибка обычно означает, кто-то не понял в полной мере, что он должен сделать и что-то реализовал неправильно. Когда вы исправили ошибку, не ищите симптом: ищите причину, если хотите – непонимание, т.к. это приведет к лучшему пониманию структуры проекта, а также к в</w:t>
      </w:r>
      <w:r>
        <w:t>ы</w:t>
      </w:r>
      <w:r>
        <w:t>явлению фундаментальных недостатков в самом проекте.</w:t>
      </w:r>
    </w:p>
    <w:p w:rsidR="000D3827" w:rsidRDefault="008C5B68" w:rsidP="00342497">
      <w:pPr>
        <w:pStyle w:val="2"/>
        <w:jc w:val="both"/>
        <w:rPr>
          <w:rFonts w:eastAsia="Times New Roman"/>
        </w:rPr>
      </w:pPr>
      <w:bookmarkStart w:id="75" w:name="_Toc441581877"/>
      <w:r>
        <w:rPr>
          <w:rFonts w:eastAsia="Times New Roman"/>
        </w:rPr>
        <w:t>4.9. Менеджер транзакций: Txn</w:t>
      </w:r>
      <w:bookmarkEnd w:id="75"/>
    </w:p>
    <w:p w:rsidR="000D3827" w:rsidRDefault="008C5B68" w:rsidP="00342497">
      <w:pPr>
        <w:pStyle w:val="a3"/>
        <w:jc w:val="both"/>
      </w:pPr>
      <w:r>
        <w:t>Нашим последним модулем является менеджер транзакций, который связывает вместе отдельные компоненты и реализует транзакционные свойства ACID — атомарность (atomicity), целостность (consistency), изолированность (isolation) и долговечность (durability). Менеджер транзакций о</w:t>
      </w:r>
      <w:r>
        <w:t>т</w:t>
      </w:r>
      <w:r>
        <w:t>вественен за начало и за завершение транзакций (транзакция либо выполняется, либо отменяется), за координацию с журнальным менеджером и с менеджером буферирования при создании ко</w:t>
      </w:r>
      <w:r>
        <w:t>н</w:t>
      </w:r>
      <w:r>
        <w:lastRenderedPageBreak/>
        <w:t xml:space="preserve">трольных точек транзакций и за общее управление процессом восстановления. Мы по порядку рассмотрим каждую из этих тем. </w:t>
      </w:r>
    </w:p>
    <w:p w:rsidR="000D3827" w:rsidRDefault="008C5B68" w:rsidP="00342497">
      <w:pPr>
        <w:pStyle w:val="a3"/>
        <w:jc w:val="both"/>
      </w:pPr>
      <w:r>
        <w:t>Джим Грей придумал сокращение ACID для описания ключевых свойств, предоставляемых тра</w:t>
      </w:r>
      <w:r>
        <w:t>н</w:t>
      </w:r>
      <w:r>
        <w:t>закциями [</w:t>
      </w:r>
      <w:hyperlink r:id="rId36" w:anchor="bib:gray:trans" w:history="1">
        <w:r>
          <w:rPr>
            <w:rStyle w:val="a5"/>
          </w:rPr>
          <w:t>Gra81</w:t>
        </w:r>
      </w:hyperlink>
      <w:r>
        <w:t>]. Atomicity или атомарность означает, что все операции, выполняемые в рамках транзакции, осуществляются в базе данных как единое целое – либо они все выполняются в базе данных, либо они все не выполняются. Consistency или согласованность означает, что транзакция переводит базу данных из одного логически согласованного состояния в другое согласованное с</w:t>
      </w:r>
      <w:r>
        <w:t>о</w:t>
      </w:r>
      <w:r>
        <w:t>стояние. Например, если в приложении указывается, что все сотрудники должны быть назначены в отдел, который описан в базе данных, то это реализуется с помощью свойства согласованности (при правильно написанных транзакциях). Isolation или изолированность означает, что если ра</w:t>
      </w:r>
      <w:r>
        <w:t>с</w:t>
      </w:r>
      <w:r>
        <w:t>сматривать транзакцию, то она выполняется как бы последовательно, а не параллельно с какими-нибудь другими транзакциями. Наконец, durability или долговечность означает, что если транза</w:t>
      </w:r>
      <w:r>
        <w:t>к</w:t>
      </w:r>
      <w:r>
        <w:t>ция выполнена, то она остается выполненной — никакой сбой не сможет отменить выполненную транзакцию.</w:t>
      </w:r>
    </w:p>
    <w:p w:rsidR="000D3827" w:rsidRDefault="008C5B68" w:rsidP="00342497">
      <w:pPr>
        <w:pStyle w:val="a3"/>
        <w:jc w:val="both"/>
      </w:pPr>
      <w:r>
        <w:t>Подсистема транзакций с помощью других систем осуществляет реализацию свойств ACID. В ней используются традиционные транзакционные операции begin (начало транзакции), commit (по</w:t>
      </w:r>
      <w:r>
        <w:t>д</w:t>
      </w:r>
      <w:r>
        <w:t>тверждение выполнения транзакции) и abort (отмена выполнения транзакции), указывающие н</w:t>
      </w:r>
      <w:r>
        <w:t>а</w:t>
      </w:r>
      <w:r>
        <w:t>чальную и конечную точки транзакции. В ней также реализуется вызов вида prepare call, который помогает осуществлять двухфазное подтверждение выполнения транзакций — технологии реал</w:t>
      </w:r>
      <w:r>
        <w:t>и</w:t>
      </w:r>
      <w:r>
        <w:t>зации транзакционных свойств для распределенных транзакций, которые в данной главе не ра</w:t>
      </w:r>
      <w:r>
        <w:t>с</w:t>
      </w:r>
      <w:r>
        <w:t>сматриваются. Транзакционная операция begin создает идентификатор новой транзакции и во</w:t>
      </w:r>
      <w:r>
        <w:t>з</w:t>
      </w:r>
      <w:r>
        <w:t xml:space="preserve">вращает в приложение дескриптор транзакции </w:t>
      </w:r>
      <w:r>
        <w:rPr>
          <w:rStyle w:val="HTML"/>
        </w:rPr>
        <w:t>DB_TXN</w:t>
      </w:r>
      <w:r>
        <w:t>. Транзакционная операция commit создает журнальную запись commit, а затем инициирует запись журнала на диск (если в приложении не указано, что оно готово оказаться от свойства долговечности в обмен на более быструю обработку операции commit) , что гарантирует, что даже при наличии отказа транзакция будет выполнена. Транзакционная операция abort выполняет чтение в обратном направлении журнальных записей, принадлежащих указанной транзакции, отменяя каждую операцию, которая была сделана тра</w:t>
      </w:r>
      <w:r>
        <w:t>н</w:t>
      </w:r>
      <w:r>
        <w:t>закцией и возвращает базу данных в состояние, предшествующее выполнению транзакции.</w:t>
      </w:r>
    </w:p>
    <w:p w:rsidR="000D3827" w:rsidRDefault="008C5B68" w:rsidP="00342497">
      <w:pPr>
        <w:pStyle w:val="3"/>
        <w:jc w:val="both"/>
        <w:rPr>
          <w:rFonts w:eastAsia="Times New Roman"/>
        </w:rPr>
      </w:pPr>
      <w:bookmarkStart w:id="76" w:name="_Toc441581878"/>
      <w:r>
        <w:rPr>
          <w:rFonts w:eastAsia="Times New Roman"/>
        </w:rPr>
        <w:t>4.9.1. Обработка контрольных точек</w:t>
      </w:r>
      <w:bookmarkEnd w:id="76"/>
    </w:p>
    <w:p w:rsidR="000D3827" w:rsidRDefault="008C5B68" w:rsidP="00342497">
      <w:pPr>
        <w:pStyle w:val="a3"/>
        <w:jc w:val="both"/>
      </w:pPr>
      <w:r>
        <w:t>На менеджер транзакций также возлагается задача создания контрольных точек. В литературе описан ряд различных методик создания контрольных точек [</w:t>
      </w:r>
      <w:hyperlink r:id="rId37" w:anchor="bib:haerder:recovery" w:history="1">
        <w:r>
          <w:rPr>
            <w:rStyle w:val="a5"/>
          </w:rPr>
          <w:t>HR83</w:t>
        </w:r>
      </w:hyperlink>
      <w:r>
        <w:t>]. В Berkeley DB используется вариант нечетких контрольных точек. По большому счету при создании контрольных точек нео</w:t>
      </w:r>
      <w:r>
        <w:t>б</w:t>
      </w:r>
      <w:r>
        <w:t>ходимо записывать на диск состояние буферов в Mpool. Это потенциально дорогостоящая опер</w:t>
      </w:r>
      <w:r>
        <w:t>а</w:t>
      </w:r>
      <w:r>
        <w:t>ция, и для того, чтобы избежать длительных отказов в обслуживании, важно, чтобы система, когда она это выполняет, продолжала обрабатывать новые транзакции. Перед тем, как создать контрол</w:t>
      </w:r>
      <w:r>
        <w:t>ь</w:t>
      </w:r>
      <w:r>
        <w:t>ную точку, Berkeley DB сначала просматривает множество активных в данный момент транзакций и ищет наименьший номер LSN, записанный какой либо из этих транзакций. Этот номер LSN ст</w:t>
      </w:r>
      <w:r>
        <w:t>а</w:t>
      </w:r>
      <w:r>
        <w:t>новится номером контрольной точки LSN. Затем менеджер транзакций просит Mpool сбросить на диск все буферы, в которых были сделаны изменения; запись этих буферов может, в свою очередь, вызвать выполнение операций записи на диск журнала. После того, как все буферы будут надежно сохранены на диске, менеджер транзакций затем записывает в журнал запись о контрольной точке, в которой указывается номер LSN. Эта запись указывает, что результаты всех операций, записа</w:t>
      </w:r>
      <w:r>
        <w:t>н</w:t>
      </w:r>
      <w:r>
        <w:t>ных в журнальных записях перед контрольной точкой с номером LSN, надежно сохранены на ди</w:t>
      </w:r>
      <w:r>
        <w:t>с</w:t>
      </w:r>
      <w:r>
        <w:t>ке. Поэтому журнальные записи, находящиеся перед записью о контрольной точке с номером LSN, больше не требуются для восстановления. Это подразумевает следующее: во-первых, сист</w:t>
      </w:r>
      <w:r>
        <w:t>е</w:t>
      </w:r>
      <w:r>
        <w:t>ма может повторно использовать место в журнальных файлах, находящихся перед записью о ко</w:t>
      </w:r>
      <w:r>
        <w:t>н</w:t>
      </w:r>
      <w:r>
        <w:t>трольной точке LSN. Во-вторых, при восстановлении нужно обрабатывать только записи, наход</w:t>
      </w:r>
      <w:r>
        <w:t>я</w:t>
      </w:r>
      <w:r>
        <w:t>щиеся после контрольной точки LSN, поскольку обновления, описываемые в записях перед ко</w:t>
      </w:r>
      <w:r>
        <w:t>н</w:t>
      </w:r>
      <w:r>
        <w:t xml:space="preserve">трольной точкой LSN, уже отражены в состоянии на диске. </w:t>
      </w:r>
    </w:p>
    <w:p w:rsidR="000D3827" w:rsidRDefault="008C5B68" w:rsidP="00342497">
      <w:pPr>
        <w:pStyle w:val="a3"/>
        <w:jc w:val="both"/>
      </w:pPr>
      <w:r>
        <w:lastRenderedPageBreak/>
        <w:t>Обратите внимание, что между записью о контрольной точке с номером LSN и записью о факт</w:t>
      </w:r>
      <w:r>
        <w:t>и</w:t>
      </w:r>
      <w:r>
        <w:t xml:space="preserve">ческой контрольной точки может быть много журнальных записей. Это нормально, поскольку в этих записях описываются операции, которые логически произошло после создания контрольной точки и в случае, если произойдет отказ системы, их, возможно, потребуется восстановить. </w:t>
      </w:r>
    </w:p>
    <w:p w:rsidR="000D3827" w:rsidRDefault="008C5B68" w:rsidP="00342497">
      <w:pPr>
        <w:pStyle w:val="3"/>
        <w:jc w:val="both"/>
        <w:rPr>
          <w:rFonts w:eastAsia="Times New Roman"/>
        </w:rPr>
      </w:pPr>
      <w:bookmarkStart w:id="77" w:name="_Toc441581879"/>
      <w:r>
        <w:rPr>
          <w:rFonts w:eastAsia="Times New Roman"/>
        </w:rPr>
        <w:t>4.9.2. Восстановление</w:t>
      </w:r>
      <w:bookmarkEnd w:id="77"/>
    </w:p>
    <w:p w:rsidR="000D3827" w:rsidRDefault="008C5B68" w:rsidP="00342497">
      <w:pPr>
        <w:pStyle w:val="a3"/>
        <w:jc w:val="both"/>
      </w:pPr>
      <w:r>
        <w:t>Последней частью транзакционной головоломки является процесс восстановления. Цель восст</w:t>
      </w:r>
      <w:r>
        <w:t>а</w:t>
      </w:r>
      <w:r>
        <w:t>новления — перевести базу данных, хранящуюся на диске, из потенциально несогласованного с</w:t>
      </w:r>
      <w:r>
        <w:t>о</w:t>
      </w:r>
      <w:r>
        <w:t>стояния в согласованное состояние. В Berkeley DB используется довольно обычная двухпроходная схема, которая, в общих чертах, «связана с последней контрольной точкой с номером LSN, отм</w:t>
      </w:r>
      <w:r>
        <w:t>е</w:t>
      </w:r>
      <w:r>
        <w:t>ной всех транзакций, которые никогда не были подтверждены, и повторного выполнения транза</w:t>
      </w:r>
      <w:r>
        <w:t>к</w:t>
      </w:r>
      <w:r>
        <w:t xml:space="preserve">ций, которые были подтверждены». Детали выглядят несколько сложнее. </w:t>
      </w:r>
    </w:p>
    <w:p w:rsidR="000D3827" w:rsidRDefault="008C5B68" w:rsidP="00342497">
      <w:pPr>
        <w:pStyle w:val="a3"/>
        <w:jc w:val="both"/>
      </w:pPr>
      <w:r>
        <w:t>Для того, чтобы Berkeley DB могла повторить или отменить операции, выполненные в базах да</w:t>
      </w:r>
      <w:r>
        <w:t>н</w:t>
      </w:r>
      <w:r>
        <w:t xml:space="preserve">ных, необходимо реконструировать отображение между идентификаторами журнальных файлов и фактическими базами данных. В журнале хранится вся история записей </w:t>
      </w:r>
      <w:r>
        <w:rPr>
          <w:rStyle w:val="HTML"/>
        </w:rPr>
        <w:t>DBREG_REGISTER</w:t>
      </w:r>
      <w:r>
        <w:t>, но п</w:t>
      </w:r>
      <w:r>
        <w:t>о</w:t>
      </w:r>
      <w:r>
        <w:t>скольку базы данных остаются открытыми в течение длительного времени и мы не хотим треб</w:t>
      </w:r>
      <w:r>
        <w:t>о</w:t>
      </w:r>
      <w:r>
        <w:t>вать, чтобы журнальные файлы не изменялась в течение того времени, пока база данных открыта, нам, вероятно, нужен более действенный способ доступа к этому отображению. Прежде, чем д</w:t>
      </w:r>
      <w:r>
        <w:t>е</w:t>
      </w:r>
      <w:r>
        <w:t xml:space="preserve">лать запись о контрольной точке, менеджер транзакций записывает серию записей </w:t>
      </w:r>
      <w:r>
        <w:rPr>
          <w:rStyle w:val="HTML"/>
        </w:rPr>
        <w:t>DBREG_REGISTER</w:t>
      </w:r>
      <w:r>
        <w:t>, оисывающих текущее отображение между идентификаторами журнальных фа</w:t>
      </w:r>
      <w:r>
        <w:t>й</w:t>
      </w:r>
      <w:r>
        <w:t xml:space="preserve">лов и базами данных. Во время восстановления Berkeley DB использует эти журнальные записи для восстановления отображения файлов. </w:t>
      </w:r>
    </w:p>
    <w:p w:rsidR="000D3827" w:rsidRDefault="008C5B68" w:rsidP="00342497">
      <w:pPr>
        <w:pStyle w:val="a3"/>
        <w:jc w:val="both"/>
      </w:pPr>
      <w:r>
        <w:t xml:space="preserve">Когда начинается процесс восстановления, менеджер транзакций для того, чтобы определить в журнале место последней записи о контрольной точке, берет из журнального менеджера значение </w:t>
      </w:r>
      <w:r>
        <w:rPr>
          <w:rStyle w:val="HTML"/>
        </w:rPr>
        <w:t>cached_ckp_lsn</w:t>
      </w:r>
      <w:r>
        <w:t>. В этой записи есть номер контрольной точки LSN. Berkeley DB должна осущес</w:t>
      </w:r>
      <w:r>
        <w:t>т</w:t>
      </w:r>
      <w:r>
        <w:t xml:space="preserve">влять восстановление от этой контрольной точки LSN, но для того, чтобы это сделать, она должна реконструировать отображение идентификаторов журнальных файлов, которое было в момент создания контрольной точки LSN; эта информация есть для контрольной точки, находящейся </w:t>
      </w:r>
      <w:r>
        <w:rPr>
          <w:i/>
          <w:iCs/>
        </w:rPr>
        <w:t>п</w:t>
      </w:r>
      <w:r>
        <w:rPr>
          <w:i/>
          <w:iCs/>
        </w:rPr>
        <w:t>е</w:t>
      </w:r>
      <w:r>
        <w:rPr>
          <w:i/>
          <w:iCs/>
        </w:rPr>
        <w:t>ред</w:t>
      </w:r>
      <w:r>
        <w:t xml:space="preserve"> контрольной точкой LSN. Таким образом, Berkeley DB должна искать последнюю запись о контрольной точке, которая находится перед контрольной точкой с номером LSN. Чтобы обле</w:t>
      </w:r>
      <w:r>
        <w:t>г</w:t>
      </w:r>
      <w:r>
        <w:t>чить этот процесс, в записях о контрольных точках есть не только номер контрольной точки LSN, но и номер LSN предыдущей контрольной точки. Процесс восстановление начинается с последней контрольной точки и происходит в обратном направлении по записям о контрольных точках до тех пор, пока не будет найдена запись о контрольной точке, находящаяся перед записью о ко</w:t>
      </w:r>
      <w:r>
        <w:t>н</w:t>
      </w:r>
      <w:r>
        <w:t xml:space="preserve">трольной точке с номером LSN. Переход от одной записи к другой происходит с использованием поля </w:t>
      </w:r>
      <w:r>
        <w:rPr>
          <w:rStyle w:val="HTML"/>
        </w:rPr>
        <w:t>prev_lsn</w:t>
      </w:r>
      <w:r>
        <w:t>, которое есть в каждой записи о контрольной точке. Алгоритм следующий:</w:t>
      </w:r>
    </w:p>
    <w:p w:rsidR="000D3827" w:rsidRDefault="008C5B68" w:rsidP="00342497">
      <w:pPr>
        <w:pStyle w:val="HTML0"/>
        <w:jc w:val="both"/>
      </w:pPr>
      <w:r>
        <w:t>ckp_record = read (cached_ckp_lsn)</w:t>
      </w:r>
    </w:p>
    <w:p w:rsidR="000D3827" w:rsidRDefault="008C5B68" w:rsidP="00342497">
      <w:pPr>
        <w:pStyle w:val="HTML0"/>
        <w:jc w:val="both"/>
      </w:pPr>
      <w:r>
        <w:t>ckp_lsn = ckp_record.checkpoint_lsn</w:t>
      </w:r>
    </w:p>
    <w:p w:rsidR="000D3827" w:rsidRPr="00D80123" w:rsidRDefault="008C5B68" w:rsidP="00342497">
      <w:pPr>
        <w:pStyle w:val="HTML0"/>
        <w:jc w:val="both"/>
        <w:rPr>
          <w:lang w:val="en-US"/>
        </w:rPr>
      </w:pPr>
      <w:r w:rsidRPr="00D80123">
        <w:rPr>
          <w:lang w:val="en-US"/>
        </w:rPr>
        <w:t>cur_lsn = ckp_record.my_lsn</w:t>
      </w:r>
    </w:p>
    <w:p w:rsidR="000D3827" w:rsidRPr="00D80123" w:rsidRDefault="008C5B68" w:rsidP="00342497">
      <w:pPr>
        <w:pStyle w:val="HTML0"/>
        <w:jc w:val="both"/>
        <w:rPr>
          <w:lang w:val="en-US"/>
        </w:rPr>
      </w:pPr>
      <w:r w:rsidRPr="00D80123">
        <w:rPr>
          <w:lang w:val="en-US"/>
        </w:rPr>
        <w:t>while (cur_lsn &gt; ckp_lsn) {</w:t>
      </w:r>
    </w:p>
    <w:p w:rsidR="000D3827" w:rsidRPr="00D80123" w:rsidRDefault="008C5B68" w:rsidP="00342497">
      <w:pPr>
        <w:pStyle w:val="HTML0"/>
        <w:jc w:val="both"/>
        <w:rPr>
          <w:lang w:val="en-US"/>
        </w:rPr>
      </w:pPr>
      <w:r w:rsidRPr="00D80123">
        <w:rPr>
          <w:lang w:val="en-US"/>
        </w:rPr>
        <w:t xml:space="preserve">    ckp_record = read (ckp_record.prev_ckp)</w:t>
      </w:r>
    </w:p>
    <w:p w:rsidR="000D3827" w:rsidRPr="00D80123" w:rsidRDefault="008C5B68" w:rsidP="00342497">
      <w:pPr>
        <w:pStyle w:val="HTML0"/>
        <w:jc w:val="both"/>
        <w:rPr>
          <w:lang w:val="en-US"/>
        </w:rPr>
      </w:pPr>
      <w:r w:rsidRPr="00D80123">
        <w:rPr>
          <w:lang w:val="en-US"/>
        </w:rPr>
        <w:t xml:space="preserve">    cur_lsn = ckp_record.my_lsn</w:t>
      </w:r>
    </w:p>
    <w:p w:rsidR="000D3827" w:rsidRDefault="008C5B68" w:rsidP="00342497">
      <w:pPr>
        <w:pStyle w:val="HTML0"/>
        <w:jc w:val="both"/>
      </w:pPr>
      <w:r>
        <w:t>}</w:t>
      </w:r>
    </w:p>
    <w:p w:rsidR="000D3827" w:rsidRDefault="008C5B68" w:rsidP="00342497">
      <w:pPr>
        <w:pStyle w:val="a3"/>
        <w:jc w:val="both"/>
      </w:pPr>
      <w:r>
        <w:t>Чтобы реконструировать отображения идентификаторов журнальных файлов, процесс восстано</w:t>
      </w:r>
      <w:r>
        <w:t>в</w:t>
      </w:r>
      <w:r>
        <w:t>ления выполняет последовательное чтение, которое начинается с контрольной точки, выбранной в предыдущем алгоритме, до конца журнала. Когда будет достигнут конец файла, восстановленные отображения будут точно соответствовать отображениям, которые были в момент остановки си</w:t>
      </w:r>
      <w:r>
        <w:t>с</w:t>
      </w:r>
      <w:r>
        <w:t>темы. Также во время этого прохода отслеживаются все встретившиеся записи с операцией по</w:t>
      </w:r>
      <w:r>
        <w:t>д</w:t>
      </w:r>
      <w:r>
        <w:t>тверждения транзакций commit и записываются их идентификаторы транзакций. Любая транза</w:t>
      </w:r>
      <w:r>
        <w:t>к</w:t>
      </w:r>
      <w:r>
        <w:t xml:space="preserve">ция, для которой есть журнальные записи, но идентификатор транзакций отсутствует в записи операции подтверждения commit, либо была отменена, либо никогда не завершалась и ее следует </w:t>
      </w:r>
      <w:r>
        <w:lastRenderedPageBreak/>
        <w:t>трактовать как отмененную. Когда процесс восстановления достигнет конца журнала, направление движения изменится на обратное, и журнал будет читаться в обратном направлении. Для того, чтобы определить нужно ли для встретившейся журнальной записи о транзакции делать отмену операции, из каждой такой записи будет взят идентификатор транзакции, который будет сверен со списком транзакций, выполнение которых было подтверждено, Если процесс восстановления о</w:t>
      </w:r>
      <w:r>
        <w:t>п</w:t>
      </w:r>
      <w:r>
        <w:t>ределит, что этот идентификатор транзакций отсутствует в списке подтвержденных транзакций, он определит тип записи и вызовет для этой журнальной записи процедуру восстановления, ук</w:t>
      </w:r>
      <w:r>
        <w:t>а</w:t>
      </w:r>
      <w:r>
        <w:t>зывая ей отменить описанную операцию. Если этот идентификатор транзакций есть в списке по</w:t>
      </w:r>
      <w:r>
        <w:t>д</w:t>
      </w:r>
      <w:r>
        <w:t>твержденных транзакций, то процесс восстановления будет игнорировать ее на обратном проходе. Этот обратный проход будет продолжаться до контрольно точки с номером LSN [1]. Наконец, процесс восстановления прочитает журнал в последний раз в прямом направлении, на этот раз п</w:t>
      </w:r>
      <w:r>
        <w:t>о</w:t>
      </w:r>
      <w:r>
        <w:t>вторно выполняя действия для каждой журнальной записи, принадлежащей к подтвержденным транзакциям. Когда этот финальный проход будет завершен, процесс восстановления создаст ко</w:t>
      </w:r>
      <w:r>
        <w:t>н</w:t>
      </w:r>
      <w:r>
        <w:t>трольную точку. В этой точке база данных будет полностью согласованной и будет готова к нач</w:t>
      </w:r>
      <w:r>
        <w:t>а</w:t>
      </w:r>
      <w:r>
        <w:t>лу работы приложения.</w:t>
      </w:r>
    </w:p>
    <w:p w:rsidR="000D3827" w:rsidRDefault="008C5B68" w:rsidP="00342497">
      <w:pPr>
        <w:pStyle w:val="a3"/>
        <w:jc w:val="both"/>
      </w:pPr>
      <w:r>
        <w:t xml:space="preserve">Таким образом, процесс восстановления можно резюмировать следующим образом: </w:t>
      </w:r>
    </w:p>
    <w:p w:rsidR="000D3827" w:rsidRDefault="008C5B68" w:rsidP="00342497">
      <w:pPr>
        <w:numPr>
          <w:ilvl w:val="0"/>
          <w:numId w:val="8"/>
        </w:numPr>
        <w:spacing w:before="100" w:beforeAutospacing="1" w:after="100" w:afterAutospacing="1"/>
        <w:jc w:val="both"/>
        <w:rPr>
          <w:rFonts w:eastAsia="Times New Roman"/>
        </w:rPr>
      </w:pPr>
      <w:r>
        <w:rPr>
          <w:rFonts w:eastAsia="Times New Roman"/>
        </w:rPr>
        <w:t>Находим среди недавних контрольных точек контрольную точку, которая предшествует контрольной точке с номером LSN.</w:t>
      </w:r>
    </w:p>
    <w:p w:rsidR="000D3827" w:rsidRDefault="008C5B68" w:rsidP="00342497">
      <w:pPr>
        <w:numPr>
          <w:ilvl w:val="0"/>
          <w:numId w:val="8"/>
        </w:numPr>
        <w:spacing w:before="100" w:beforeAutospacing="1" w:after="100" w:afterAutospacing="1"/>
        <w:jc w:val="both"/>
        <w:rPr>
          <w:rFonts w:eastAsia="Times New Roman"/>
        </w:rPr>
      </w:pPr>
      <w:r>
        <w:rPr>
          <w:rFonts w:eastAsia="Times New Roman"/>
        </w:rPr>
        <w:t>Читаем журнал в прямом направлении для того, чтобы восстановить отображения идент</w:t>
      </w:r>
      <w:r>
        <w:rPr>
          <w:rFonts w:eastAsia="Times New Roman"/>
        </w:rPr>
        <w:t>и</w:t>
      </w:r>
      <w:r>
        <w:rPr>
          <w:rFonts w:eastAsia="Times New Roman"/>
        </w:rPr>
        <w:t xml:space="preserve">фикаторов журнальных файлов, и создаем список завершенных транзакций. </w:t>
      </w:r>
    </w:p>
    <w:p w:rsidR="000D3827" w:rsidRDefault="008C5B68" w:rsidP="00342497">
      <w:pPr>
        <w:numPr>
          <w:ilvl w:val="0"/>
          <w:numId w:val="8"/>
        </w:numPr>
        <w:spacing w:before="100" w:beforeAutospacing="1" w:after="100" w:afterAutospacing="1"/>
        <w:jc w:val="both"/>
        <w:rPr>
          <w:rFonts w:eastAsia="Times New Roman"/>
        </w:rPr>
      </w:pPr>
      <w:r>
        <w:rPr>
          <w:rFonts w:eastAsia="Times New Roman"/>
        </w:rPr>
        <w:t>Читаем обратно до контрольной точки с номером LSN, отменяя все операции для незаве</w:t>
      </w:r>
      <w:r>
        <w:rPr>
          <w:rFonts w:eastAsia="Times New Roman"/>
        </w:rPr>
        <w:t>р</w:t>
      </w:r>
      <w:r>
        <w:rPr>
          <w:rFonts w:eastAsia="Times New Roman"/>
        </w:rPr>
        <w:t>шенных транзакций.</w:t>
      </w:r>
    </w:p>
    <w:p w:rsidR="000D3827" w:rsidRDefault="008C5B68" w:rsidP="00342497">
      <w:pPr>
        <w:numPr>
          <w:ilvl w:val="0"/>
          <w:numId w:val="8"/>
        </w:numPr>
        <w:spacing w:before="100" w:beforeAutospacing="1" w:after="100" w:afterAutospacing="1"/>
        <w:jc w:val="both"/>
        <w:rPr>
          <w:rFonts w:eastAsia="Times New Roman"/>
        </w:rPr>
      </w:pPr>
      <w:r>
        <w:rPr>
          <w:rFonts w:eastAsia="Times New Roman"/>
        </w:rPr>
        <w:t>Читаем в прямом направлении, повторно выполняя все операции для подтвержденных транзакций.</w:t>
      </w:r>
    </w:p>
    <w:p w:rsidR="000D3827" w:rsidRDefault="008C5B68" w:rsidP="00342497">
      <w:pPr>
        <w:numPr>
          <w:ilvl w:val="0"/>
          <w:numId w:val="8"/>
        </w:numPr>
        <w:spacing w:before="100" w:beforeAutospacing="1" w:after="100" w:afterAutospacing="1"/>
        <w:jc w:val="both"/>
        <w:rPr>
          <w:rFonts w:eastAsia="Times New Roman"/>
        </w:rPr>
      </w:pPr>
      <w:r>
        <w:rPr>
          <w:rFonts w:eastAsia="Times New Roman"/>
        </w:rPr>
        <w:t>Создаем контрольную точку.</w:t>
      </w:r>
    </w:p>
    <w:p w:rsidR="000D3827" w:rsidRDefault="008C5B68" w:rsidP="00342497">
      <w:pPr>
        <w:pStyle w:val="a3"/>
        <w:jc w:val="both"/>
      </w:pPr>
      <w:r>
        <w:t xml:space="preserve">Теоретически заключительная контрольная точка не нужна. На практике она ограничивает время при будущих восстановлениях и позволяет оставаться базе данных в согласованном состоянии. </w:t>
      </w:r>
    </w:p>
    <w:p w:rsidR="000D3827" w:rsidRDefault="008C5B68" w:rsidP="00342497">
      <w:pPr>
        <w:pStyle w:val="a3"/>
        <w:jc w:val="both"/>
        <w:divId w:val="2091612530"/>
      </w:pPr>
      <w:r>
        <w:rPr>
          <w:i/>
          <w:iCs/>
        </w:rPr>
        <w:t>Четырнадцатый урок конструирования</w:t>
      </w:r>
    </w:p>
    <w:p w:rsidR="000D3827" w:rsidRDefault="008C5B68" w:rsidP="00342497">
      <w:pPr>
        <w:pStyle w:val="a3"/>
        <w:jc w:val="both"/>
        <w:divId w:val="2091612530"/>
      </w:pPr>
      <w:r>
        <w:t xml:space="preserve">Процесс восстановление базы данных является сложной темой, его трудно написать и еще труднее отладить, поскольку он не должен происходить часто. В своей лекции при получении премии Тьюринга, Эдсгер Дейкстра (Edsger Dijkstra) утверждал, что программирование является трудным по своей сути и нужно признать, что мы не в состоянии справиться с этой задачей. Наша цель, как архитекторов и программистов, заключается в использовании имеющихся в нашем распоряжении инструментов: проектирования, декомпозиции проблем, просмотров, тестирования, конвенции об именах и стилях и других хороших приемов, сводящих проблемы программирования к задачам, которые мы </w:t>
      </w:r>
      <w:r>
        <w:rPr>
          <w:i/>
          <w:iCs/>
        </w:rPr>
        <w:t>можем</w:t>
      </w:r>
      <w:r>
        <w:t xml:space="preserve"> решить. </w:t>
      </w:r>
    </w:p>
    <w:p w:rsidR="000D3827" w:rsidRDefault="008C5B68" w:rsidP="00342497">
      <w:pPr>
        <w:pStyle w:val="2"/>
        <w:jc w:val="both"/>
        <w:rPr>
          <w:rFonts w:eastAsia="Times New Roman"/>
        </w:rPr>
      </w:pPr>
      <w:bookmarkStart w:id="78" w:name="_Toc441581880"/>
      <w:r>
        <w:rPr>
          <w:rFonts w:eastAsia="Times New Roman"/>
        </w:rPr>
        <w:t>4.10. Заключение</w:t>
      </w:r>
      <w:bookmarkEnd w:id="78"/>
    </w:p>
    <w:p w:rsidR="000D3827" w:rsidRDefault="008C5B68" w:rsidP="00342497">
      <w:pPr>
        <w:pStyle w:val="a3"/>
        <w:jc w:val="both"/>
      </w:pPr>
      <w:r>
        <w:t>В настоящее время проекту Berkeley DB более двадцати лет. Это, возможно, было первое транза</w:t>
      </w:r>
      <w:r>
        <w:t>к</w:t>
      </w:r>
      <w:r>
        <w:t>ционное хранилище типа "ключ/значение" и он является прародителем движения NoSQL. Система Berkeley DB продолжает использоваться в качестве основной системы хранения в сотнях комме</w:t>
      </w:r>
      <w:r>
        <w:t>р</w:t>
      </w:r>
      <w:r>
        <w:t>ческих продуктов и тысячах приложений с открытым кодом (включая движки SQL, XML и NoSQL) и установлена на миллионах компьютерах по всему миру. Уроки, которые мы получили в ходе ее развития и сопровождения, отражены в ее коде и обобщены в советах по конструиров</w:t>
      </w:r>
      <w:r>
        <w:t>а</w:t>
      </w:r>
      <w:r>
        <w:t xml:space="preserve">нию, изложенных выше. Мы предлагаем их в надежде, что другие разработчики программного обеспечения и архитекторы посчитают их полезными. </w:t>
      </w:r>
    </w:p>
    <w:p w:rsidR="000D3827" w:rsidRDefault="008C5B68" w:rsidP="00342497">
      <w:pPr>
        <w:pStyle w:val="3"/>
        <w:jc w:val="both"/>
        <w:rPr>
          <w:rFonts w:eastAsia="Times New Roman"/>
        </w:rPr>
      </w:pPr>
      <w:bookmarkStart w:id="79" w:name="_Toc441581881"/>
      <w:r>
        <w:rPr>
          <w:rFonts w:eastAsia="Times New Roman"/>
        </w:rPr>
        <w:t>Примечания</w:t>
      </w:r>
      <w:bookmarkEnd w:id="79"/>
    </w:p>
    <w:p w:rsidR="000D3827" w:rsidRDefault="008C5B68" w:rsidP="00342497">
      <w:pPr>
        <w:pStyle w:val="a3"/>
        <w:jc w:val="both"/>
      </w:pPr>
      <w:r>
        <w:lastRenderedPageBreak/>
        <w:t xml:space="preserve">1. Обратите внимание, что нам нужен обратный проход только до контрольной точки с номером LSN, а не до контрольной точки, предшествующей ей. </w:t>
      </w:r>
    </w:p>
    <w:p w:rsidR="00BA6B78" w:rsidRDefault="00BA6B78" w:rsidP="00342497">
      <w:pPr>
        <w:pStyle w:val="1"/>
        <w:jc w:val="both"/>
      </w:pPr>
      <w:bookmarkStart w:id="80" w:name="_Toc441581882"/>
      <w:r>
        <w:t>CMake</w:t>
      </w:r>
      <w:bookmarkEnd w:id="80"/>
    </w:p>
    <w:p w:rsidR="00BA6B78" w:rsidRDefault="00BA6B78" w:rsidP="00342497">
      <w:pPr>
        <w:pStyle w:val="a3"/>
        <w:jc w:val="both"/>
      </w:pPr>
      <w:r>
        <w:t>В 1999 году Национальная медицинская библиотека заказала небольшой компании, называющейся Kitware, разработать улучшенный способ конфигурирования, сборки и развертывания сложного программного обеспечения, предназначенный для большого количества различных платформ. Эта работа была частью проекта Insight Segmentation and Registration, или ITK (смотрите в конце ст</w:t>
      </w:r>
      <w:r>
        <w:t>а</w:t>
      </w:r>
      <w:r>
        <w:t>тьи примечание 1). На компанию Kitware, играющую ведущую роль в проекте, было возложена разработка системы сборки приложений, которой могли бы пользоваться исследователи и разр</w:t>
      </w:r>
      <w:r>
        <w:t>а</w:t>
      </w:r>
      <w:r>
        <w:t>ботчики проекта ITK. Система должна была быть простой в использовании и должна была помочь наиболее продуктивно использовать время, затрачиваемое исследователями на программирование. Согласно этой директиве появилась система CMake, которая заменила устаревающий подход с и</w:t>
      </w:r>
      <w:r>
        <w:t>с</w:t>
      </w:r>
      <w:r>
        <w:t>пользованием autoconf/libtool, применявшийся при сборке программ. Система была разработана для того, чтобы преодолеть недостатки существующих инструментальных средств и при этом с</w:t>
      </w:r>
      <w:r>
        <w:t>о</w:t>
      </w:r>
      <w:r>
        <w:t>хранить их преимущества.</w:t>
      </w:r>
    </w:p>
    <w:p w:rsidR="00BA6B78" w:rsidRDefault="00BA6B78" w:rsidP="00342497">
      <w:pPr>
        <w:pStyle w:val="a3"/>
        <w:jc w:val="both"/>
      </w:pPr>
      <w:r>
        <w:t>Кроме того, что CMake является системой сборки, он в течение многих лет эволюционировал в семейство инструментальных средств: CMake, CTest, CPack и CDash. CMake является инструме</w:t>
      </w:r>
      <w:r>
        <w:t>н</w:t>
      </w:r>
      <w:r>
        <w:t>том для сборки, предназначенным для создания программ. CTest - это инструментальный драйвер тестов, применяемый при запуске регрессионных тестов. CPack является упаковщиком, испол</w:t>
      </w:r>
      <w:r>
        <w:t>ь</w:t>
      </w:r>
      <w:r>
        <w:t>зуемым при создании инсталляторов на конкретные платформы для программ, созданных с и</w:t>
      </w:r>
      <w:r>
        <w:t>с</w:t>
      </w:r>
      <w:r>
        <w:t xml:space="preserve">пользованием CMake. CDash - это веб-приложение, предназначенное для отображения результатов тестирования и выполнения тестирования в технологии непрерывной сборки проектов. </w:t>
      </w:r>
    </w:p>
    <w:p w:rsidR="000D3827" w:rsidRDefault="008C5B68" w:rsidP="00342497">
      <w:pPr>
        <w:pStyle w:val="2"/>
        <w:jc w:val="both"/>
        <w:rPr>
          <w:rFonts w:eastAsia="Times New Roman"/>
        </w:rPr>
      </w:pPr>
      <w:bookmarkStart w:id="81" w:name="_Toc441581883"/>
      <w:r>
        <w:rPr>
          <w:rFonts w:eastAsia="Times New Roman"/>
        </w:rPr>
        <w:t>5.1. История создания CMake и предъявленные к нему треб</w:t>
      </w:r>
      <w:r>
        <w:rPr>
          <w:rFonts w:eastAsia="Times New Roman"/>
        </w:rPr>
        <w:t>о</w:t>
      </w:r>
      <w:r>
        <w:rPr>
          <w:rFonts w:eastAsia="Times New Roman"/>
        </w:rPr>
        <w:t>вания</w:t>
      </w:r>
      <w:bookmarkEnd w:id="81"/>
    </w:p>
    <w:p w:rsidR="000D3827" w:rsidRDefault="008C5B68" w:rsidP="00342497">
      <w:pPr>
        <w:pStyle w:val="a3"/>
        <w:jc w:val="both"/>
      </w:pPr>
      <w:r>
        <w:t>Когда разрабатывался CMake, обычной практикой было использование в проекте конфигурацио</w:t>
      </w:r>
      <w:r>
        <w:t>н</w:t>
      </w:r>
      <w:r>
        <w:t>ного скрипта и файлов Makefile для платформ Unix, а для Windows - проектных файлов Visual Studio. Такая двойственность систем сборки делала кросс-платформенную разработку во многих проектах очень утомительной: простое действие по добавлению в проект нового файла с исхо</w:t>
      </w:r>
      <w:r>
        <w:t>д</w:t>
      </w:r>
      <w:r>
        <w:t>ным кодом оказывалось тяжелым делом. Очевидно, что разработчики хотели иметь единую ун</w:t>
      </w:r>
      <w:r>
        <w:t>и</w:t>
      </w:r>
      <w:r>
        <w:t>фицированную систему сборки. У разработчиков CMake был опыт двух подходов к решению пр</w:t>
      </w:r>
      <w:r>
        <w:t>о</w:t>
      </w:r>
      <w:r>
        <w:t>блемы унифицированной системы сборки.</w:t>
      </w:r>
    </w:p>
    <w:p w:rsidR="000D3827" w:rsidRDefault="008C5B68" w:rsidP="00342497">
      <w:pPr>
        <w:pStyle w:val="a3"/>
        <w:jc w:val="both"/>
      </w:pPr>
      <w:r>
        <w:t xml:space="preserve">Первым подходом была система сборки </w:t>
      </w:r>
      <w:hyperlink r:id="rId38" w:history="1">
        <w:r>
          <w:rPr>
            <w:rStyle w:val="a5"/>
          </w:rPr>
          <w:t>VTK</w:t>
        </w:r>
      </w:hyperlink>
      <w:r>
        <w:t xml:space="preserve"> разработки 1999 года. Эта система состояла из ко</w:t>
      </w:r>
      <w:r>
        <w:t>н</w:t>
      </w:r>
      <w:r>
        <w:t xml:space="preserve">фигурационного скрипта для Unix и исполняемого модуля для Windows, называемого </w:t>
      </w:r>
      <w:r>
        <w:rPr>
          <w:rStyle w:val="HTML"/>
        </w:rPr>
        <w:t>pcmaker</w:t>
      </w:r>
      <w:r>
        <w:t xml:space="preserve">. Программа </w:t>
      </w:r>
      <w:r>
        <w:rPr>
          <w:rStyle w:val="HTML"/>
        </w:rPr>
        <w:t>pcmaker</w:t>
      </w:r>
      <w:r>
        <w:t xml:space="preserve">, которая была написана на языке C, читала файлы Makefile для платформ Unix и создавала файлы NMake - для Windows. Исполняемый модуль </w:t>
      </w:r>
      <w:r>
        <w:rPr>
          <w:rStyle w:val="HTML"/>
        </w:rPr>
        <w:t>pcmaker</w:t>
      </w:r>
      <w:r>
        <w:t xml:space="preserve"> помещался в репозит</w:t>
      </w:r>
      <w:r>
        <w:t>о</w:t>
      </w:r>
      <w:r>
        <w:t>рий CVS системы VTK. В некоторых типичных случаях, например, при добавлении новой библи</w:t>
      </w:r>
      <w:r>
        <w:t>о</w:t>
      </w:r>
      <w:r>
        <w:t>теки, нужно было изменять исходный код этого модуля и новый двоичный модуль снова пом</w:t>
      </w:r>
      <w:r>
        <w:t>е</w:t>
      </w:r>
      <w:r>
        <w:t>щать в репозиторий. Хотя, в некотором смысле, это была унифицированная система, в ней было много недостатков.</w:t>
      </w:r>
    </w:p>
    <w:p w:rsidR="000D3827" w:rsidRDefault="008C5B68" w:rsidP="00342497">
      <w:pPr>
        <w:pStyle w:val="a3"/>
        <w:jc w:val="both"/>
      </w:pPr>
      <w:r>
        <w:t>Другой подход, опыт применения которого был у разработчиков, состоял в использовании сист</w:t>
      </w:r>
      <w:r>
        <w:t>е</w:t>
      </w:r>
      <w:r>
        <w:t xml:space="preserve">мы </w:t>
      </w:r>
      <w:r>
        <w:rPr>
          <w:rStyle w:val="HTML"/>
        </w:rPr>
        <w:t>gmake</w:t>
      </w:r>
      <w:r>
        <w:t xml:space="preserve">, представляющей собой базовую систему сборки для системы TargetJr. Система TargetJr являлась средой машинного зрения, написанной на языке C++ и первоначально разработанной для рабочих станций фирмы Sun. Сначала в TargetJr при создании файлов Makefile использовалась система </w:t>
      </w:r>
      <w:r>
        <w:rPr>
          <w:rStyle w:val="HTML"/>
        </w:rPr>
        <w:t>imake</w:t>
      </w:r>
      <w:r>
        <w:t>. Но, в какой-то момент, когда потребовался порт для Windows, была создана сист</w:t>
      </w:r>
      <w:r>
        <w:t>е</w:t>
      </w:r>
      <w:r>
        <w:t xml:space="preserve">ма </w:t>
      </w:r>
      <w:r>
        <w:rPr>
          <w:rStyle w:val="HTML"/>
        </w:rPr>
        <w:t>gmake</w:t>
      </w:r>
      <w:r>
        <w:t xml:space="preserve">. С этой системой, базирующейся на </w:t>
      </w:r>
      <w:r>
        <w:rPr>
          <w:rStyle w:val="HTML"/>
        </w:rPr>
        <w:t>gmake</w:t>
      </w:r>
      <w:r>
        <w:t>, можно было использовать как компиляторы для платформы Unix , так и компиляторы для Windows. Системе требовалось несколько переме</w:t>
      </w:r>
      <w:r>
        <w:t>н</w:t>
      </w:r>
      <w:r>
        <w:lastRenderedPageBreak/>
        <w:t>ных среды окружения, которые нужно было установить перед запуском gmake. Неверная настро</w:t>
      </w:r>
      <w:r>
        <w:t>й</w:t>
      </w:r>
      <w:r>
        <w:t>ка среды окружения приводила к сбою в работе системы, причем такому, в котором было трудно разобраться, особенно - конечным пользователям.</w:t>
      </w:r>
    </w:p>
    <w:p w:rsidR="000D3827" w:rsidRDefault="008C5B68" w:rsidP="00342497">
      <w:pPr>
        <w:pStyle w:val="a3"/>
        <w:jc w:val="both"/>
      </w:pPr>
      <w:r>
        <w:t>Оба эти подхода страдали от серьезного недостатка: они заставляли разработчиков приложений для Windows использовать командную строку. Опытные разработчики предпочитают в Windows использовать интегрированные среды разработки (IDE). Это побуждало разработчиков прилож</w:t>
      </w:r>
      <w:r>
        <w:t>е</w:t>
      </w:r>
      <w:r>
        <w:t>ний для Windows вручную создавать файлы IDE и добавлять их в проект, снова создавая двойную систему сборки. Кроме отсутствия поддержки среды IDE, в обоих подходах, описанных выше, б</w:t>
      </w:r>
      <w:r>
        <w:t>ы</w:t>
      </w:r>
      <w:r>
        <w:t xml:space="preserve">ло чрезвычайно трудно совмещать вместе различные программные проекты. Например, в VTK было очень мало модулей чтения изображений, главным образом, из-за того, что в системе сборки было очень трудно пользоваться библиотеками, например, libtiff и libjpeg. </w:t>
      </w:r>
    </w:p>
    <w:p w:rsidR="000D3827" w:rsidRDefault="008C5B68" w:rsidP="00342497">
      <w:pPr>
        <w:pStyle w:val="a3"/>
        <w:jc w:val="both"/>
      </w:pPr>
      <w:r>
        <w:t xml:space="preserve">Было решено, что новая система сборки должна быть разработана для ITK и, в общем случае, для C++. Основные требования к новой системе сборки выглядели следующим образом: </w:t>
      </w:r>
    </w:p>
    <w:p w:rsidR="000D3827" w:rsidRDefault="008C5B68" w:rsidP="00342497">
      <w:pPr>
        <w:numPr>
          <w:ilvl w:val="0"/>
          <w:numId w:val="9"/>
        </w:numPr>
        <w:spacing w:before="100" w:beforeAutospacing="1" w:after="100" w:afterAutospacing="1"/>
        <w:jc w:val="both"/>
        <w:rPr>
          <w:rFonts w:eastAsia="Times New Roman"/>
        </w:rPr>
      </w:pPr>
      <w:r>
        <w:rPr>
          <w:rFonts w:eastAsia="Times New Roman"/>
        </w:rPr>
        <w:t>Зависимость должна быть только от компилятора C++, установленного в системе.</w:t>
      </w:r>
    </w:p>
    <w:p w:rsidR="000D3827" w:rsidRDefault="008C5B68" w:rsidP="00342497">
      <w:pPr>
        <w:numPr>
          <w:ilvl w:val="0"/>
          <w:numId w:val="9"/>
        </w:numPr>
        <w:spacing w:before="100" w:beforeAutospacing="1" w:after="100" w:afterAutospacing="1"/>
        <w:jc w:val="both"/>
        <w:rPr>
          <w:rFonts w:eastAsia="Times New Roman"/>
        </w:rPr>
      </w:pPr>
      <w:r>
        <w:rPr>
          <w:rFonts w:eastAsia="Times New Roman"/>
        </w:rPr>
        <w:t xml:space="preserve">Должна быть возможность генерировать входные файлы для Visual Studio IDE. </w:t>
      </w:r>
    </w:p>
    <w:p w:rsidR="000D3827" w:rsidRDefault="008C5B68" w:rsidP="00342497">
      <w:pPr>
        <w:numPr>
          <w:ilvl w:val="0"/>
          <w:numId w:val="9"/>
        </w:numPr>
        <w:spacing w:before="100" w:beforeAutospacing="1" w:after="100" w:afterAutospacing="1"/>
        <w:jc w:val="both"/>
        <w:rPr>
          <w:rFonts w:eastAsia="Times New Roman"/>
        </w:rPr>
      </w:pPr>
      <w:r>
        <w:rPr>
          <w:rFonts w:eastAsia="Times New Roman"/>
        </w:rPr>
        <w:t>Должна быть возможность указывать системе сборки, что надо собрать - статические би</w:t>
      </w:r>
      <w:r>
        <w:rPr>
          <w:rFonts w:eastAsia="Times New Roman"/>
        </w:rPr>
        <w:t>б</w:t>
      </w:r>
      <w:r>
        <w:rPr>
          <w:rFonts w:eastAsia="Times New Roman"/>
        </w:rPr>
        <w:t xml:space="preserve">лиотеки, разделяемые библиотеки, исполняемые модули или плагины. </w:t>
      </w:r>
    </w:p>
    <w:p w:rsidR="000D3827" w:rsidRDefault="008C5B68" w:rsidP="00342497">
      <w:pPr>
        <w:numPr>
          <w:ilvl w:val="0"/>
          <w:numId w:val="9"/>
        </w:numPr>
        <w:spacing w:before="100" w:beforeAutospacing="1" w:after="100" w:afterAutospacing="1"/>
        <w:jc w:val="both"/>
        <w:rPr>
          <w:rFonts w:eastAsia="Times New Roman"/>
        </w:rPr>
      </w:pPr>
      <w:r>
        <w:rPr>
          <w:rFonts w:eastAsia="Times New Roman"/>
        </w:rPr>
        <w:t xml:space="preserve">Должна быть возможность на этапе сборки запускать генераторы кода. </w:t>
      </w:r>
    </w:p>
    <w:p w:rsidR="000D3827" w:rsidRDefault="008C5B68" w:rsidP="00342497">
      <w:pPr>
        <w:numPr>
          <w:ilvl w:val="0"/>
          <w:numId w:val="9"/>
        </w:numPr>
        <w:spacing w:before="100" w:beforeAutospacing="1" w:after="100" w:afterAutospacing="1"/>
        <w:jc w:val="both"/>
        <w:rPr>
          <w:rFonts w:eastAsia="Times New Roman"/>
        </w:rPr>
      </w:pPr>
      <w:r>
        <w:rPr>
          <w:rFonts w:eastAsia="Times New Roman"/>
        </w:rPr>
        <w:t xml:space="preserve">Поддержка деревьев сборки должна быть отделена от поддержки дерева исходных кодов. </w:t>
      </w:r>
    </w:p>
    <w:p w:rsidR="000D3827" w:rsidRDefault="008C5B68" w:rsidP="00342497">
      <w:pPr>
        <w:numPr>
          <w:ilvl w:val="0"/>
          <w:numId w:val="9"/>
        </w:numPr>
        <w:spacing w:before="100" w:beforeAutospacing="1" w:after="100" w:afterAutospacing="1"/>
        <w:jc w:val="both"/>
        <w:rPr>
          <w:rFonts w:eastAsia="Times New Roman"/>
        </w:rPr>
      </w:pPr>
      <w:r>
        <w:rPr>
          <w:rFonts w:eastAsia="Times New Roman"/>
        </w:rPr>
        <w:t>Должна быть возможность выполнять самопроверку системы, то есть возможность автом</w:t>
      </w:r>
      <w:r>
        <w:rPr>
          <w:rFonts w:eastAsia="Times New Roman"/>
        </w:rPr>
        <w:t>а</w:t>
      </w:r>
      <w:r>
        <w:rPr>
          <w:rFonts w:eastAsia="Times New Roman"/>
        </w:rPr>
        <w:t xml:space="preserve">тически определять, что сможет и что не сможет делать система. </w:t>
      </w:r>
    </w:p>
    <w:p w:rsidR="000D3827" w:rsidRDefault="008C5B68" w:rsidP="00342497">
      <w:pPr>
        <w:numPr>
          <w:ilvl w:val="0"/>
          <w:numId w:val="9"/>
        </w:numPr>
        <w:spacing w:before="100" w:beforeAutospacing="1" w:after="100" w:afterAutospacing="1"/>
        <w:jc w:val="both"/>
        <w:rPr>
          <w:rFonts w:eastAsia="Times New Roman"/>
        </w:rPr>
      </w:pPr>
      <w:r>
        <w:rPr>
          <w:rFonts w:eastAsia="Times New Roman"/>
        </w:rPr>
        <w:t xml:space="preserve">Должно автоматически выполняться сканирование зависимостей по заголовочным файлам C/C++. </w:t>
      </w:r>
    </w:p>
    <w:p w:rsidR="000D3827" w:rsidRDefault="008C5B68" w:rsidP="00342497">
      <w:pPr>
        <w:numPr>
          <w:ilvl w:val="0"/>
          <w:numId w:val="9"/>
        </w:numPr>
        <w:spacing w:before="100" w:beforeAutospacing="1" w:after="100" w:afterAutospacing="1"/>
        <w:jc w:val="both"/>
        <w:rPr>
          <w:rFonts w:eastAsia="Times New Roman"/>
        </w:rPr>
      </w:pPr>
      <w:r>
        <w:rPr>
          <w:rFonts w:eastAsia="Times New Roman"/>
        </w:rPr>
        <w:t>Все функции должны работать слаженно и одинаково на всех поддерживающих платфо</w:t>
      </w:r>
      <w:r>
        <w:rPr>
          <w:rFonts w:eastAsia="Times New Roman"/>
        </w:rPr>
        <w:t>р</w:t>
      </w:r>
      <w:r>
        <w:rPr>
          <w:rFonts w:eastAsia="Times New Roman"/>
        </w:rPr>
        <w:t xml:space="preserve">мах. </w:t>
      </w:r>
    </w:p>
    <w:p w:rsidR="000D3827" w:rsidRDefault="008C5B68" w:rsidP="00342497">
      <w:pPr>
        <w:pStyle w:val="a3"/>
        <w:jc w:val="both"/>
      </w:pPr>
      <w:r>
        <w:t>Чтобы избежать зависимости от каких-либо дополнительных библиотек и анализаторов, CMake был спроектирован только с одной главной зависимостью — компилятором С++ (который, как мы можем с уверенностью предположить, у нас есть, если мы собираем код C++). В то время было трудно собирать и устанавливать скриптовые языки, например, Tcl, на многих популярных сист</w:t>
      </w:r>
      <w:r>
        <w:t>е</w:t>
      </w:r>
      <w:r>
        <w:t>мах UNIX и Windows. Сегодня на современных суперкомпьютерах и защищенных компьютерах, у которых нет подключения к интернету, это все еще остается проблемой, поскольку все еще трудно собирать библиотеки сторонних разработчиков. Т.к. система сброки, как таковая, являлась главной задачей, было решено, что в CMake не будут добавляться какие-либо дополнительные зависим</w:t>
      </w:r>
      <w:r>
        <w:t>о</w:t>
      </w:r>
      <w:r>
        <w:t>сти. Из-за этих ограничений в CMake пришлось создать свой собственной простой язык, из-за к</w:t>
      </w:r>
      <w:r>
        <w:t>о</w:t>
      </w:r>
      <w:r>
        <w:t xml:space="preserve">торого некоторым все еще не нравится CMake. Впрочем, тогда самым популярным встроенным языком был Tcl. Если бы CMake был системой сборки на основе Tcl, то вряд ли бы он достиг той популярности, которой он обладает сегодня. </w:t>
      </w:r>
    </w:p>
    <w:p w:rsidR="000D3827" w:rsidRDefault="008C5B68" w:rsidP="00342497">
      <w:pPr>
        <w:pStyle w:val="a3"/>
        <w:jc w:val="both"/>
      </w:pPr>
      <w:r>
        <w:t>Возможность создавать проектные файлы IDE является сильной стороной CMake, но это также является ограничением CMake, поскольку поддерживаются только те возможности, которые изн</w:t>
      </w:r>
      <w:r>
        <w:t>а</w:t>
      </w:r>
      <w:r>
        <w:t>чально присутствуют в IDE. Впрочем, преимущества получения сборочных файлов для конкре</w:t>
      </w:r>
      <w:r>
        <w:t>т</w:t>
      </w:r>
      <w:r>
        <w:t>ной IDE перевешивают эти ограничения. Хотя такое решение сделало разработку CMake сложнее, оно существенно облегчило разработку ITK и других проектов, в которых применяется CMake. Разработчикам удобнее и продуктивнее работать с теми инструментальными средствами, с кот</w:t>
      </w:r>
      <w:r>
        <w:t>о</w:t>
      </w:r>
      <w:r>
        <w:t>рыми они лучше знакомы. Благодаря тому, что разработчики пользуются инструментальными средствами, которым они отдают предпочтение, в проектах можно наилучшим образом использ</w:t>
      </w:r>
      <w:r>
        <w:t>о</w:t>
      </w:r>
      <w:r>
        <w:t xml:space="preserve">вать самый важный ресурс - разработчиков. </w:t>
      </w:r>
    </w:p>
    <w:p w:rsidR="000D3827" w:rsidRDefault="008C5B68" w:rsidP="00342497">
      <w:pPr>
        <w:pStyle w:val="a3"/>
        <w:jc w:val="both"/>
      </w:pPr>
      <w:r>
        <w:t>Всем программам C/C++ необходим один или несколько следующих сборочных блоков: испо</w:t>
      </w:r>
      <w:r>
        <w:t>л</w:t>
      </w:r>
      <w:r>
        <w:t xml:space="preserve">няемые модули, статические библиотеки, разделяемые библиотеки и плагины. CMake должен был позволять создавать эти компонентов для всех поддерживаемых платформ. Несмотря на то, что </w:t>
      </w:r>
      <w:r>
        <w:lastRenderedPageBreak/>
        <w:t>создание таких компонентов поддерживается на всех платформах, флаги компилятора, которые используются при их создании, существенно различаются в зависимости от компиляторов и пла</w:t>
      </w:r>
      <w:r>
        <w:t>т</w:t>
      </w:r>
      <w:r>
        <w:t>форм. За счет того, что в CMake сложность и различие платформ скрыты в простой команде, ра</w:t>
      </w:r>
      <w:r>
        <w:t>з</w:t>
      </w:r>
      <w:r>
        <w:t>работчики могут создавать такие компоненты в Windows, Unix и Mac. Это позволяет разработч</w:t>
      </w:r>
      <w:r>
        <w:t>и</w:t>
      </w:r>
      <w:r>
        <w:t xml:space="preserve">кам сосредоточиться на проекте, а не на деталях, связанных со сборкой разделяемой библиотеки. </w:t>
      </w:r>
    </w:p>
    <w:p w:rsidR="000D3827" w:rsidRDefault="008C5B68" w:rsidP="00342497">
      <w:pPr>
        <w:pStyle w:val="a3"/>
        <w:jc w:val="both"/>
      </w:pPr>
      <w:r>
        <w:t>В системе сборки дополнительная сложность связана с генераторами кода. В VTK с самого начала была предложена схема, в которой код на C++ автоматически помещается внутрь кода Tcl, Python и Java следующим образом: выполняется анализ заголовочных файлов C++ и автоматически со</w:t>
      </w:r>
      <w:r>
        <w:t>з</w:t>
      </w:r>
      <w:r>
        <w:t>дается слой-обертка. Для этого необходима система сборки, которая может собрать исполняемый модуль на C/C++ (генератор обвертки), а затем на этапе сборки запустить этот модуль и создать другой исходный код C/C++ (обертки для конкретных модулей). Затем этот сгенерированный и</w:t>
      </w:r>
      <w:r>
        <w:t>с</w:t>
      </w:r>
      <w:r>
        <w:t xml:space="preserve">ходный код должен быть откомпилирован в исполняемые модули или разделяемые библиотеки. Все это должно произойти в среде IDE и с использованием сгенерированных файлов Makefile. </w:t>
      </w:r>
    </w:p>
    <w:p w:rsidR="000D3827" w:rsidRDefault="008C5B68" w:rsidP="00342497">
      <w:pPr>
        <w:pStyle w:val="a3"/>
        <w:jc w:val="both"/>
      </w:pPr>
      <w:r>
        <w:t>Когда на C/C++ разрабатываются универсальные кросс-платформенное программы, важно пр</w:t>
      </w:r>
      <w:r>
        <w:t>о</w:t>
      </w:r>
      <w:r>
        <w:t>граммировать функциональные возможности системы, а не конкретную систему. В autotools есть модель для проведения самопроверки системы, которая состоит из компиляции небольших фра</w:t>
      </w:r>
      <w:r>
        <w:t>г</w:t>
      </w:r>
      <w:r>
        <w:t>ментов кода, его проверки и запоминания результатов. Поскольку подразумевалось, что CMake должен был быть кросс-платформенным, в него вошла подобная технология самопроверки сист</w:t>
      </w:r>
      <w:r>
        <w:t>е</w:t>
      </w:r>
      <w:r>
        <w:t>мы. Она позволяет разработчикам выполнять программирование для канонической системы, а не для конкретных систем. Это важно для достижения мобильности в будущем, поскольку со врем</w:t>
      </w:r>
      <w:r>
        <w:t>е</w:t>
      </w:r>
      <w:r>
        <w:t xml:space="preserve">нем меняются как компиляторы, так и операционные системы. Например, следующий код: </w:t>
      </w:r>
    </w:p>
    <w:p w:rsidR="000D3827" w:rsidRDefault="008C5B68" w:rsidP="00342497">
      <w:pPr>
        <w:pStyle w:val="HTML0"/>
        <w:jc w:val="both"/>
      </w:pPr>
      <w:r>
        <w:t>#ifdef linux</w:t>
      </w:r>
    </w:p>
    <w:p w:rsidR="000D3827" w:rsidRDefault="008C5B68" w:rsidP="00342497">
      <w:pPr>
        <w:pStyle w:val="HTML0"/>
        <w:jc w:val="both"/>
      </w:pPr>
      <w:r>
        <w:t>// делаем что-то для linux</w:t>
      </w:r>
    </w:p>
    <w:p w:rsidR="000D3827" w:rsidRDefault="008C5B68" w:rsidP="00342497">
      <w:pPr>
        <w:pStyle w:val="HTML0"/>
        <w:jc w:val="both"/>
      </w:pPr>
      <w:r>
        <w:t>#endif</w:t>
      </w:r>
    </w:p>
    <w:p w:rsidR="000D3827" w:rsidRDefault="008C5B68" w:rsidP="00342497">
      <w:pPr>
        <w:pStyle w:val="a3"/>
        <w:jc w:val="both"/>
      </w:pPr>
      <w:r>
        <w:t xml:space="preserve">менее устойчив, чем следующий код: </w:t>
      </w:r>
    </w:p>
    <w:p w:rsidR="000D3827" w:rsidRDefault="008C5B68" w:rsidP="00342497">
      <w:pPr>
        <w:pStyle w:val="HTML0"/>
        <w:jc w:val="both"/>
      </w:pPr>
      <w:r>
        <w:t>#ifdef ИМЕЕТСЯ_ФУНКЦИЯ</w:t>
      </w:r>
    </w:p>
    <w:p w:rsidR="000D3827" w:rsidRDefault="008C5B68" w:rsidP="00342497">
      <w:pPr>
        <w:pStyle w:val="HTML0"/>
        <w:jc w:val="both"/>
      </w:pPr>
      <w:r>
        <w:t>// делаем что-то с помощью этой функции</w:t>
      </w:r>
    </w:p>
    <w:p w:rsidR="000D3827" w:rsidRDefault="008C5B68" w:rsidP="00342497">
      <w:pPr>
        <w:pStyle w:val="HTML0"/>
        <w:jc w:val="both"/>
      </w:pPr>
      <w:r>
        <w:t>#endif</w:t>
      </w:r>
    </w:p>
    <w:p w:rsidR="000D3827" w:rsidRDefault="008C5B68" w:rsidP="00342497">
      <w:pPr>
        <w:pStyle w:val="a3"/>
        <w:jc w:val="both"/>
      </w:pPr>
      <w:r>
        <w:t>Другое первоначальное требование к CMake также было взято из autotools: возможность создавать деревья сборки, которые будут отделены от дерева исходных кодов. Это позволяет для одного и того же дерева исходных кодов создавать несколько типов деревьев сборки. В результате предо</w:t>
      </w:r>
      <w:r>
        <w:t>т</w:t>
      </w:r>
      <w:r>
        <w:t xml:space="preserve">вращается влияние деревьев сборки на дерево исходных кодов, что часто мешает работе систем контроля версий. </w:t>
      </w:r>
    </w:p>
    <w:p w:rsidR="000D3827" w:rsidRDefault="008C5B68" w:rsidP="00342497">
      <w:pPr>
        <w:pStyle w:val="a3"/>
        <w:jc w:val="both"/>
      </w:pPr>
      <w:r>
        <w:t>Одной из наиболее важных особенностей системы сборки является возможность управлять зав</w:t>
      </w:r>
      <w:r>
        <w:t>и</w:t>
      </w:r>
      <w:r>
        <w:t xml:space="preserve">симостями. Если исходный файл изменен, то все программы, использующие этот исходный файл, должны быть пересобраны заново. Для кода C/C++ как часть зависимостей должны быть также проверены заголовочные файлы, включенные в файл </w:t>
      </w:r>
      <w:r>
        <w:rPr>
          <w:rStyle w:val="HTML"/>
        </w:rPr>
        <w:t>.c</w:t>
      </w:r>
      <w:r>
        <w:t xml:space="preserve"> или </w:t>
      </w:r>
      <w:r>
        <w:rPr>
          <w:rStyle w:val="HTML"/>
        </w:rPr>
        <w:t>.cpp</w:t>
      </w:r>
      <w:r>
        <w:t>. Если не отслеживать случаи, когда в действительности должна компилироваться только часть кода, то из-за неверной инфо</w:t>
      </w:r>
      <w:r>
        <w:t>р</w:t>
      </w:r>
      <w:r>
        <w:t>мации о зависимостях может затрачиваться большое количество времени.</w:t>
      </w:r>
    </w:p>
    <w:p w:rsidR="000D3827" w:rsidRDefault="008C5B68" w:rsidP="00342497">
      <w:pPr>
        <w:pStyle w:val="a3"/>
        <w:jc w:val="both"/>
      </w:pPr>
      <w:r>
        <w:t>Все требования к новой системе сборки и ее функциональные возможности должны быть один</w:t>
      </w:r>
      <w:r>
        <w:t>а</w:t>
      </w:r>
      <w:r>
        <w:t>ково хорошо реализованы для всех поддерживаемых платформ. Необходимо, чтобы CMake был простым API, позволяющим разработчикам, не знающим особенностей платформы, создавать сложные программные системы. В сущности, программы, использующие CMake, перенаправляют в CMake всю сложность, связанную со сборкой. После того, как было создано общее представл</w:t>
      </w:r>
      <w:r>
        <w:t>е</w:t>
      </w:r>
      <w:r>
        <w:t>ние об инструментальном средстве сборки и базовом наборе к нему требований, потребовалось достаточно гибко выполнить реализацию. В проекте ITK система сборки нужна была практически с первого дня. Первые версии CMake не отвечали всему набору требований это общего предста</w:t>
      </w:r>
      <w:r>
        <w:t>в</w:t>
      </w:r>
      <w:r>
        <w:t xml:space="preserve">ления, но могли выполнять сборку на Windows и Unix. </w:t>
      </w:r>
    </w:p>
    <w:p w:rsidR="000D3827" w:rsidRDefault="008C5B68" w:rsidP="00342497">
      <w:pPr>
        <w:pStyle w:val="2"/>
        <w:jc w:val="both"/>
        <w:rPr>
          <w:rFonts w:eastAsia="Times New Roman"/>
        </w:rPr>
      </w:pPr>
      <w:bookmarkStart w:id="82" w:name="_Toc441581884"/>
      <w:r>
        <w:rPr>
          <w:rFonts w:eastAsia="Times New Roman"/>
        </w:rPr>
        <w:lastRenderedPageBreak/>
        <w:t>5.2. Как реализован CMake</w:t>
      </w:r>
      <w:bookmarkEnd w:id="82"/>
      <w:r>
        <w:rPr>
          <w:rFonts w:eastAsia="Times New Roman"/>
        </w:rPr>
        <w:t xml:space="preserve"> </w:t>
      </w:r>
    </w:p>
    <w:p w:rsidR="000D3827" w:rsidRDefault="008C5B68" w:rsidP="00342497">
      <w:pPr>
        <w:pStyle w:val="a3"/>
        <w:jc w:val="both"/>
      </w:pPr>
      <w:r>
        <w:t>Как уже упоминалось, языками разработки пакета CMake являются C и C++. Чтобы объяснить его внутренние особенности, далее в настоящем разделе сначала описывается процедура использов</w:t>
      </w:r>
      <w:r>
        <w:t>а</w:t>
      </w:r>
      <w:r>
        <w:t xml:space="preserve">ния CMake в том виде, как ее видит пользователь, а затем изучаются используемые в CMake структуры. </w:t>
      </w:r>
    </w:p>
    <w:p w:rsidR="000D3827" w:rsidRDefault="008C5B68" w:rsidP="00342497">
      <w:pPr>
        <w:pStyle w:val="3"/>
        <w:jc w:val="both"/>
        <w:rPr>
          <w:rFonts w:eastAsia="Times New Roman"/>
        </w:rPr>
      </w:pPr>
      <w:bookmarkStart w:id="83" w:name="_Toc441581885"/>
      <w:r>
        <w:rPr>
          <w:rFonts w:eastAsia="Times New Roman"/>
        </w:rPr>
        <w:t>5.2.1. Процедура использования CMake</w:t>
      </w:r>
      <w:bookmarkEnd w:id="83"/>
      <w:r>
        <w:rPr>
          <w:rFonts w:eastAsia="Times New Roman"/>
        </w:rPr>
        <w:t xml:space="preserve"> </w:t>
      </w:r>
    </w:p>
    <w:p w:rsidR="000D3827" w:rsidRDefault="008C5B68" w:rsidP="00342497">
      <w:pPr>
        <w:pStyle w:val="a3"/>
        <w:jc w:val="both"/>
      </w:pPr>
      <w:r>
        <w:t>Процедура использования CMake состоит из двух основных этапов. Во-первых, это шаг "конфиг</w:t>
      </w:r>
      <w:r>
        <w:t>у</w:t>
      </w:r>
      <w:r>
        <w:t xml:space="preserve">рирования", на котором пакет CMake обрабатывает все переданные ему входные данные и создает внутреннее представление сборки, которую нужно выполнить. Затем идет следующий этап - шаг "генерации". На этом этапе создаются файлы фактической сборки. </w:t>
      </w:r>
    </w:p>
    <w:p w:rsidR="000D3827" w:rsidRDefault="008C5B68" w:rsidP="00342497">
      <w:pPr>
        <w:pStyle w:val="4"/>
        <w:jc w:val="both"/>
        <w:rPr>
          <w:rFonts w:eastAsia="Times New Roman"/>
        </w:rPr>
      </w:pPr>
      <w:r>
        <w:rPr>
          <w:rFonts w:eastAsia="Times New Roman"/>
        </w:rPr>
        <w:t>Переменные среды окружения (или не среды окружения)</w:t>
      </w:r>
    </w:p>
    <w:p w:rsidR="000D3827" w:rsidRDefault="008C5B68" w:rsidP="00342497">
      <w:pPr>
        <w:pStyle w:val="a3"/>
        <w:jc w:val="both"/>
      </w:pPr>
      <w:r>
        <w:t>Во многих системах сборки в 1999 году и даже сегодня во время создания проекта используются переменные среды окружения командной оболочки. Закономерно, что в проекте есть переменная среды окружения PROJECT_ROOT, которая указывает на местонахождение корня дерева исхо</w:t>
      </w:r>
      <w:r>
        <w:t>д</w:t>
      </w:r>
      <w:r>
        <w:t>ных кодов. Переменные среды окружения также используются для указания на дополнительные или внешние пакеты. Трудность этого этого подхода в том, что для того, чтобы сборка проекта р</w:t>
      </w:r>
      <w:r>
        <w:t>а</w:t>
      </w:r>
      <w:r>
        <w:t>ботала, нужно каждый раз, когда выполняется сборка, устанавливать значения всех этих внешних переменных. Чтобы решить эту проблему, в CMake есть кэш-файл, в котором в одном месте з</w:t>
      </w:r>
      <w:r>
        <w:t>а</w:t>
      </w:r>
      <w:r>
        <w:t>помнены все переменные, необходимые для сборки. Они являются переменными CMake , а не п</w:t>
      </w:r>
      <w:r>
        <w:t>е</w:t>
      </w:r>
      <w:r>
        <w:t xml:space="preserve">ременными командной оболочки или среды окружения. Когда CMake запускается первый раз для конкретного дерева сборки, он создает файл </w:t>
      </w:r>
      <w:r>
        <w:rPr>
          <w:rStyle w:val="HTML"/>
        </w:rPr>
        <w:t>CMakeCache.txt</w:t>
      </w:r>
      <w:r>
        <w:t>, в котором постоянно хранятся все переменные, необходимые для этой сборки. Поскольку этот файл является частью дерева сборки, переменные всегда будут доступны для CMake при каждом его запуске.</w:t>
      </w:r>
    </w:p>
    <w:p w:rsidR="000D3827" w:rsidRDefault="008C5B68" w:rsidP="00342497">
      <w:pPr>
        <w:pStyle w:val="4"/>
        <w:jc w:val="both"/>
        <w:rPr>
          <w:rFonts w:eastAsia="Times New Roman"/>
        </w:rPr>
      </w:pPr>
      <w:r>
        <w:rPr>
          <w:rFonts w:eastAsia="Times New Roman"/>
        </w:rPr>
        <w:t>Шаг конфигурирования</w:t>
      </w:r>
    </w:p>
    <w:p w:rsidR="000D3827" w:rsidRDefault="008C5B68" w:rsidP="00342497">
      <w:pPr>
        <w:pStyle w:val="a3"/>
        <w:jc w:val="both"/>
      </w:pPr>
      <w:r>
        <w:t xml:space="preserve">На шаге конфигурирования CMake сначала читает файл </w:t>
      </w:r>
      <w:r>
        <w:rPr>
          <w:rStyle w:val="HTML"/>
        </w:rPr>
        <w:t>CMakeCache.txt</w:t>
      </w:r>
      <w:r>
        <w:t>, если тот существует п</w:t>
      </w:r>
      <w:r>
        <w:t>о</w:t>
      </w:r>
      <w:r>
        <w:t xml:space="preserve">сле предыдущего запуска. Затем он читает файл </w:t>
      </w:r>
      <w:r>
        <w:rPr>
          <w:rStyle w:val="HTML"/>
        </w:rPr>
        <w:t>CMakeLists.txt</w:t>
      </w:r>
      <w:r>
        <w:t>, который находится в корне д</w:t>
      </w:r>
      <w:r>
        <w:t>е</w:t>
      </w:r>
      <w:r>
        <w:t xml:space="preserve">рева исходных кодов, переданных в CMake. На шаге конфигурирования файл </w:t>
      </w:r>
      <w:r>
        <w:rPr>
          <w:rStyle w:val="HTML"/>
        </w:rPr>
        <w:t>CMakeLists.txt</w:t>
      </w:r>
      <w:r>
        <w:t xml:space="preserve"> анализируется анализатором языка CMake. Каждая команда CMake, обнаруженная в файле, в</w:t>
      </w:r>
      <w:r>
        <w:t>ы</w:t>
      </w:r>
      <w:r>
        <w:t xml:space="preserve">полняется объектом с образом команды. Кроме того, на этом шаге с помощью команд CMake </w:t>
      </w:r>
      <w:r>
        <w:rPr>
          <w:rStyle w:val="HTML"/>
        </w:rPr>
        <w:t>include</w:t>
      </w:r>
      <w:r>
        <w:t xml:space="preserve"> и </w:t>
      </w:r>
      <w:r>
        <w:rPr>
          <w:rStyle w:val="HTML"/>
        </w:rPr>
        <w:t>add_subdirectory</w:t>
      </w:r>
      <w:r>
        <w:t xml:space="preserve"> может быть проанализирован файл </w:t>
      </w:r>
      <w:r>
        <w:rPr>
          <w:rStyle w:val="HTML"/>
        </w:rPr>
        <w:t>CMakeLists.txt</w:t>
      </w:r>
      <w:r>
        <w:t>. В CMake для каждой команды, которая может использоваться в языке CMake, есть объект C++. Примерами т</w:t>
      </w:r>
      <w:r>
        <w:t>а</w:t>
      </w:r>
      <w:r>
        <w:t xml:space="preserve">ких команд являются команды </w:t>
      </w:r>
      <w:r>
        <w:rPr>
          <w:rStyle w:val="HTML"/>
        </w:rPr>
        <w:t>add_library</w:t>
      </w:r>
      <w:r>
        <w:t xml:space="preserve">, </w:t>
      </w:r>
      <w:r>
        <w:rPr>
          <w:rStyle w:val="HTML"/>
        </w:rPr>
        <w:t>if</w:t>
      </w:r>
      <w:r>
        <w:t xml:space="preserve">, </w:t>
      </w:r>
      <w:r>
        <w:rPr>
          <w:rStyle w:val="HTML"/>
        </w:rPr>
        <w:t>add_executable</w:t>
      </w:r>
      <w:r>
        <w:t xml:space="preserve">, </w:t>
      </w:r>
      <w:r>
        <w:rPr>
          <w:rStyle w:val="HTML"/>
        </w:rPr>
        <w:t>add_subdirectory</w:t>
      </w:r>
      <w:r>
        <w:t xml:space="preserve"> и </w:t>
      </w:r>
      <w:r>
        <w:rPr>
          <w:rStyle w:val="HTML"/>
        </w:rPr>
        <w:t>include</w:t>
      </w:r>
      <w:r>
        <w:t>. В сущности, весь язык CMake реализован в виде обращений к командам. Синтаксический анализ</w:t>
      </w:r>
      <w:r>
        <w:t>а</w:t>
      </w:r>
      <w:r>
        <w:t>тор просто преобразует входные файлы CMake в вызовы команд и списки строк, которые являю</w:t>
      </w:r>
      <w:r>
        <w:t>т</w:t>
      </w:r>
      <w:r>
        <w:t>ся аргументами этих команд.</w:t>
      </w:r>
    </w:p>
    <w:p w:rsidR="000D3827" w:rsidRDefault="008C5B68" w:rsidP="00342497">
      <w:pPr>
        <w:pStyle w:val="a3"/>
        <w:jc w:val="both"/>
      </w:pPr>
      <w:r>
        <w:t>На шаге конфигурирования, по существу, "работает" код CMake, предоставленный пользовател</w:t>
      </w:r>
      <w:r>
        <w:t>я</w:t>
      </w:r>
      <w:r>
        <w:t>ми. После того, как весь код будет выполнен и будут вычислены все значения кэш-переменных, в CMake будет запомненное представление проекта, который должен быть собран. В него будут включены все библиотеки, исполняемые модули, команды пользователя и вся другая информация, необходимая для создания окончательных файлов сборки для выбранного генератора. В этом м</w:t>
      </w:r>
      <w:r>
        <w:t>о</w:t>
      </w:r>
      <w:r>
        <w:t xml:space="preserve">мент файл </w:t>
      </w:r>
      <w:r>
        <w:rPr>
          <w:rStyle w:val="HTML"/>
        </w:rPr>
        <w:t>CMakeCache.txt</w:t>
      </w:r>
      <w:r>
        <w:t xml:space="preserve"> сохраняется на диске для использования при будущих запусках CMake. </w:t>
      </w:r>
    </w:p>
    <w:p w:rsidR="000D3827" w:rsidRDefault="008C5B68" w:rsidP="00342497">
      <w:pPr>
        <w:pStyle w:val="a3"/>
        <w:jc w:val="both"/>
      </w:pPr>
      <w:r>
        <w:t>Запомненное представление проекта является набором целевых задач, определяющих просто то, что нужно собрать, например, библиотеки и исполняемые модули. В CMake также можно указ</w:t>
      </w:r>
      <w:r>
        <w:t>ы</w:t>
      </w:r>
      <w:r>
        <w:t xml:space="preserve">вать пользовательские целевые задачи: пользователи могут определять свои собственные входные </w:t>
      </w:r>
      <w:r>
        <w:lastRenderedPageBreak/>
        <w:t xml:space="preserve">и выходные данные, а также предоставлять свои собственные исполняемые модули или скрипты, которые должны работать во время сборки. В CMake каждая целевая задача хранится в объекте </w:t>
      </w:r>
      <w:r>
        <w:rPr>
          <w:rStyle w:val="HTML"/>
        </w:rPr>
        <w:t>cmTarget</w:t>
      </w:r>
      <w:r>
        <w:t xml:space="preserve">. Эти объекты хранятся, в свою очередь, в объекте </w:t>
      </w:r>
      <w:r>
        <w:rPr>
          <w:rStyle w:val="HTML"/>
        </w:rPr>
        <w:t>cmMakefile</w:t>
      </w:r>
      <w:r>
        <w:t xml:space="preserve">, который, по существу, является местом хранения всех целевых задач, найденных в заданном каталоге дерева исходного кода. Итоговым результатом является дерево объектов </w:t>
      </w:r>
      <w:r>
        <w:rPr>
          <w:rStyle w:val="HTML"/>
        </w:rPr>
        <w:t>cmMakefile</w:t>
      </w:r>
      <w:r>
        <w:t xml:space="preserve">, содержащих отображения объектов </w:t>
      </w:r>
      <w:r>
        <w:rPr>
          <w:rStyle w:val="HTML"/>
        </w:rPr>
        <w:t>cmTarget</w:t>
      </w:r>
      <w:r>
        <w:t>.</w:t>
      </w:r>
    </w:p>
    <w:p w:rsidR="000D3827" w:rsidRDefault="008C5B68" w:rsidP="00342497">
      <w:pPr>
        <w:pStyle w:val="4"/>
        <w:jc w:val="both"/>
        <w:rPr>
          <w:rFonts w:eastAsia="Times New Roman"/>
        </w:rPr>
      </w:pPr>
      <w:r>
        <w:rPr>
          <w:rFonts w:eastAsia="Times New Roman"/>
        </w:rPr>
        <w:t>Шаг генерации</w:t>
      </w:r>
    </w:p>
    <w:p w:rsidR="000D3827" w:rsidRDefault="008C5B68" w:rsidP="00342497">
      <w:pPr>
        <w:pStyle w:val="a3"/>
        <w:jc w:val="both"/>
      </w:pPr>
      <w:r>
        <w:t>Как только шаг конфигурирования будет завершен, происходит переход к шагу генерации. Шаг генерации — это этап, когда CMake создает файлы сборки для целевого инструментального сре</w:t>
      </w:r>
      <w:r>
        <w:t>д</w:t>
      </w:r>
      <w:r>
        <w:t>ства сборки, выбранного пользователем. В этот момент внутреннее представление целевых задач (создание библиотек, исполняемых модулей, пользовательские целевые задачи) преобразуется л</w:t>
      </w:r>
      <w:r>
        <w:t>и</w:t>
      </w:r>
      <w:r>
        <w:t>бо во входные файлы сборочной инструментальной среды IDE, такой как Visual Studio, либо в н</w:t>
      </w:r>
      <w:r>
        <w:t>а</w:t>
      </w:r>
      <w:r>
        <w:t xml:space="preserve">бор файлов Makefile, который будут обработан командой </w:t>
      </w:r>
      <w:r>
        <w:rPr>
          <w:rStyle w:val="HTML"/>
        </w:rPr>
        <w:t>make</w:t>
      </w:r>
      <w:r>
        <w:t>. Внутреннее представление, созд</w:t>
      </w:r>
      <w:r>
        <w:t>а</w:t>
      </w:r>
      <w:r>
        <w:t>ваемое CMake после шага конфигурирования, настолько обобщено, что один и тот же код и те же самые структуры данных могут максимальным образом использоваться различными инструме</w:t>
      </w:r>
      <w:r>
        <w:t>н</w:t>
      </w:r>
      <w:r>
        <w:t xml:space="preserve">тальными средствами сборки. </w:t>
      </w:r>
    </w:p>
    <w:p w:rsidR="000D3827" w:rsidRDefault="008C5B68" w:rsidP="00342497">
      <w:pPr>
        <w:pStyle w:val="a3"/>
        <w:jc w:val="both"/>
      </w:pPr>
      <w:r>
        <w:t xml:space="preserve">Общий вид процедуры использования CMake приведен на рис.5.1. </w:t>
      </w:r>
    </w:p>
    <w:p w:rsidR="000D3827" w:rsidRDefault="008C5B68" w:rsidP="00342497">
      <w:pPr>
        <w:jc w:val="both"/>
        <w:rPr>
          <w:rFonts w:eastAsia="Times New Roman"/>
        </w:rPr>
      </w:pPr>
      <w:r>
        <w:rPr>
          <w:rFonts w:eastAsia="Times New Roman"/>
          <w:noProof/>
        </w:rPr>
        <w:drawing>
          <wp:inline distT="0" distB="0" distL="0" distR="0">
            <wp:extent cx="3114675" cy="2819400"/>
            <wp:effectExtent l="19050" t="0" r="9525" b="0"/>
            <wp:docPr id="33" name="Рисунок 33" descr="http://rus-linux.net/MyLDP/BOOKS/AOSA/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rus-linux.net/MyLDP/BOOKS/AOSA/process.png"/>
                    <pic:cNvPicPr>
                      <a:picLocks noChangeAspect="1" noChangeArrowheads="1"/>
                    </pic:cNvPicPr>
                  </pic:nvPicPr>
                  <pic:blipFill>
                    <a:blip r:link="rId39" cstate="print"/>
                    <a:srcRect/>
                    <a:stretch>
                      <a:fillRect/>
                    </a:stretch>
                  </pic:blipFill>
                  <pic:spPr bwMode="auto">
                    <a:xfrm>
                      <a:off x="0" y="0"/>
                      <a:ext cx="3114675" cy="281940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Рис.5.1: Общий вид процедуры использования CMake </w:t>
      </w:r>
    </w:p>
    <w:p w:rsidR="000D3827" w:rsidRDefault="008C5B68" w:rsidP="00342497">
      <w:pPr>
        <w:pStyle w:val="3"/>
        <w:jc w:val="both"/>
        <w:rPr>
          <w:rFonts w:eastAsia="Times New Roman"/>
        </w:rPr>
      </w:pPr>
      <w:bookmarkStart w:id="84" w:name="_Toc441581886"/>
      <w:r>
        <w:rPr>
          <w:rFonts w:eastAsia="Times New Roman"/>
        </w:rPr>
        <w:t>5.2.2. CMake: Код</w:t>
      </w:r>
      <w:bookmarkEnd w:id="84"/>
    </w:p>
    <w:p w:rsidR="000D3827" w:rsidRDefault="008C5B68" w:rsidP="00342497">
      <w:pPr>
        <w:pStyle w:val="4"/>
        <w:jc w:val="both"/>
        <w:rPr>
          <w:rFonts w:eastAsia="Times New Roman"/>
        </w:rPr>
      </w:pPr>
      <w:r>
        <w:rPr>
          <w:rFonts w:eastAsia="Times New Roman"/>
        </w:rPr>
        <w:t>Объекты CMake</w:t>
      </w:r>
    </w:p>
    <w:p w:rsidR="000D3827" w:rsidRDefault="008C5B68" w:rsidP="00342497">
      <w:pPr>
        <w:pStyle w:val="a3"/>
        <w:jc w:val="both"/>
      </w:pPr>
      <w:r>
        <w:t>CMake является объектно-ориентированной системой, в которой используется наследование, ша</w:t>
      </w:r>
      <w:r>
        <w:t>б</w:t>
      </w:r>
      <w:r>
        <w:t xml:space="preserve">лоны проектирования и инкапсуляция. Основные объекты на C++ и их отношения приведены на рис.5.2. </w:t>
      </w:r>
    </w:p>
    <w:p w:rsidR="000D3827" w:rsidRDefault="008C5B68" w:rsidP="00342497">
      <w:pPr>
        <w:jc w:val="both"/>
        <w:rPr>
          <w:rFonts w:eastAsia="Times New Roman"/>
        </w:rPr>
      </w:pPr>
      <w:r>
        <w:rPr>
          <w:rFonts w:eastAsia="Times New Roman"/>
          <w:noProof/>
        </w:rPr>
        <w:lastRenderedPageBreak/>
        <w:drawing>
          <wp:inline distT="0" distB="0" distL="0" distR="0">
            <wp:extent cx="3648075" cy="3457575"/>
            <wp:effectExtent l="19050" t="0" r="9525" b="0"/>
            <wp:docPr id="34" name="Рисунок 34" descr="http://rus-linux.net/MyLDP/BOOKS/AOSA/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rus-linux.net/MyLDP/BOOKS/AOSA/objects.png"/>
                    <pic:cNvPicPr>
                      <a:picLocks noChangeAspect="1" noChangeArrowheads="1"/>
                    </pic:cNvPicPr>
                  </pic:nvPicPr>
                  <pic:blipFill>
                    <a:blip r:link="rId40" cstate="print"/>
                    <a:srcRect/>
                    <a:stretch>
                      <a:fillRect/>
                    </a:stretch>
                  </pic:blipFill>
                  <pic:spPr bwMode="auto">
                    <a:xfrm>
                      <a:off x="0" y="0"/>
                      <a:ext cx="3648075" cy="345757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Рис.5.2: Объекты CMake </w:t>
      </w:r>
    </w:p>
    <w:p w:rsidR="000D3827" w:rsidRDefault="008C5B68" w:rsidP="00342497">
      <w:pPr>
        <w:pStyle w:val="a3"/>
        <w:jc w:val="both"/>
      </w:pPr>
      <w:r>
        <w:t xml:space="preserve">Результаты анализа каждого файла </w:t>
      </w:r>
      <w:r>
        <w:rPr>
          <w:rStyle w:val="HTML"/>
        </w:rPr>
        <w:t>CMakeLists.txt</w:t>
      </w:r>
      <w:r>
        <w:t xml:space="preserve"> хранятся в объекте </w:t>
      </w:r>
      <w:r>
        <w:rPr>
          <w:rStyle w:val="HTML"/>
        </w:rPr>
        <w:t>cmMakefile</w:t>
      </w:r>
      <w:r>
        <w:t xml:space="preserve">. Объект </w:t>
      </w:r>
      <w:r>
        <w:rPr>
          <w:rStyle w:val="HTML"/>
        </w:rPr>
        <w:t>cmMakefile</w:t>
      </w:r>
      <w:r>
        <w:t xml:space="preserve"> не только хранит информацию о каталоге, но и управляет анализом файла </w:t>
      </w:r>
      <w:r>
        <w:rPr>
          <w:rStyle w:val="HTML"/>
        </w:rPr>
        <w:t>CMakeLists.txt</w:t>
      </w:r>
      <w:r>
        <w:t>. Функция анализа обращается к объекту, который для анализа языка CMake о</w:t>
      </w:r>
      <w:r>
        <w:t>б</w:t>
      </w:r>
      <w:r>
        <w:t>ращается к синтаксическому анализатору на базе lex/yacc. Т.к. синтаксис языка CMake меняется не часто, а lex и yacc не всегда есть в системах, где CMake выполняет сборку, файлы, получаемые на выходе lex и yacc, обрабатываются и вместе со всеми другими файлами, созданными вручную, с</w:t>
      </w:r>
      <w:r>
        <w:t>о</w:t>
      </w:r>
      <w:r>
        <w:t xml:space="preserve">хранятся в каталоге </w:t>
      </w:r>
      <w:r>
        <w:rPr>
          <w:rStyle w:val="HTML"/>
        </w:rPr>
        <w:t>Source</w:t>
      </w:r>
      <w:r>
        <w:t xml:space="preserve"> системы контроля версий. </w:t>
      </w:r>
    </w:p>
    <w:p w:rsidR="000D3827" w:rsidRDefault="008C5B68" w:rsidP="00342497">
      <w:pPr>
        <w:pStyle w:val="a3"/>
        <w:jc w:val="both"/>
      </w:pPr>
      <w:r>
        <w:t xml:space="preserve">Другим важным классом в CMake является класс </w:t>
      </w:r>
      <w:r>
        <w:rPr>
          <w:rStyle w:val="HTML"/>
        </w:rPr>
        <w:t>cmCommand</w:t>
      </w:r>
      <w:r>
        <w:t>. Это базовый класс реализации всех команд языка CMake. В каждом его подклассе не только реализуется команда, но и осуществляе</w:t>
      </w:r>
      <w:r>
        <w:t>т</w:t>
      </w:r>
      <w:r>
        <w:t xml:space="preserve">ся ее документирование. В качестве примера взгляните на методы документирования в классе </w:t>
      </w:r>
      <w:r>
        <w:rPr>
          <w:rStyle w:val="HTML"/>
        </w:rPr>
        <w:t>cmUnsetCommand</w:t>
      </w:r>
      <w:r>
        <w:t xml:space="preserve">: </w:t>
      </w:r>
    </w:p>
    <w:p w:rsidR="000D3827" w:rsidRPr="00D80123" w:rsidRDefault="008C5B68" w:rsidP="00342497">
      <w:pPr>
        <w:pStyle w:val="HTML0"/>
        <w:jc w:val="both"/>
        <w:rPr>
          <w:lang w:val="en-US"/>
        </w:rPr>
      </w:pPr>
      <w:r w:rsidRPr="00D80123">
        <w:rPr>
          <w:lang w:val="en-US"/>
        </w:rPr>
        <w:t>virtual const char* GetTerseDocumentation()</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return "Unset a variable, cache variable, or environment variable.";</w:t>
      </w:r>
    </w:p>
    <w:p w:rsidR="000D3827" w:rsidRPr="00D80123" w:rsidRDefault="008C5B68" w:rsidP="00342497">
      <w:pPr>
        <w:pStyle w:val="HTML0"/>
        <w:jc w:val="both"/>
        <w:rPr>
          <w:lang w:val="en-US"/>
        </w:rPr>
      </w:pPr>
      <w:r w:rsidRPr="00D80123">
        <w:rPr>
          <w:lang w:val="en-US"/>
        </w:rPr>
        <w: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 More documentation.</w:t>
      </w:r>
    </w:p>
    <w:p w:rsidR="000D3827" w:rsidRPr="00D80123" w:rsidRDefault="008C5B68" w:rsidP="00342497">
      <w:pPr>
        <w:pStyle w:val="HTML0"/>
        <w:jc w:val="both"/>
        <w:rPr>
          <w:lang w:val="en-US"/>
        </w:rPr>
      </w:pP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virtual const char* GetFullDocumentation()</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return</w:t>
      </w:r>
    </w:p>
    <w:p w:rsidR="000D3827" w:rsidRPr="00D80123" w:rsidRDefault="008C5B68" w:rsidP="00342497">
      <w:pPr>
        <w:pStyle w:val="HTML0"/>
        <w:jc w:val="both"/>
        <w:rPr>
          <w:lang w:val="en-US"/>
        </w:rPr>
      </w:pPr>
      <w:r w:rsidRPr="00D80123">
        <w:rPr>
          <w:lang w:val="en-US"/>
        </w:rPr>
        <w:t xml:space="preserve">      "  unset( [CACHE])\n"</w:t>
      </w:r>
    </w:p>
    <w:p w:rsidR="000D3827" w:rsidRPr="00D80123" w:rsidRDefault="008C5B68" w:rsidP="00342497">
      <w:pPr>
        <w:pStyle w:val="HTML0"/>
        <w:jc w:val="both"/>
        <w:rPr>
          <w:lang w:val="en-US"/>
        </w:rPr>
      </w:pPr>
      <w:r w:rsidRPr="00D80123">
        <w:rPr>
          <w:lang w:val="en-US"/>
        </w:rPr>
        <w:t xml:space="preserve">      "Removes the specified variable causing it to become undefined.  "</w:t>
      </w:r>
    </w:p>
    <w:p w:rsidR="000D3827" w:rsidRPr="00D80123" w:rsidRDefault="008C5B68" w:rsidP="00342497">
      <w:pPr>
        <w:pStyle w:val="HTML0"/>
        <w:jc w:val="both"/>
        <w:rPr>
          <w:lang w:val="en-US"/>
        </w:rPr>
      </w:pPr>
      <w:r w:rsidRPr="00D80123">
        <w:rPr>
          <w:lang w:val="en-US"/>
        </w:rPr>
        <w:t xml:space="preserve">      "If CACHE is present then the variable is removed from the cache "</w:t>
      </w:r>
    </w:p>
    <w:p w:rsidR="000D3827" w:rsidRPr="00D80123" w:rsidRDefault="008C5B68" w:rsidP="00342497">
      <w:pPr>
        <w:pStyle w:val="HTML0"/>
        <w:jc w:val="both"/>
        <w:rPr>
          <w:lang w:val="en-US"/>
        </w:rPr>
      </w:pPr>
      <w:r w:rsidRPr="00D80123">
        <w:rPr>
          <w:lang w:val="en-US"/>
        </w:rPr>
        <w:t xml:space="preserve">      "instead of the current scope.\n"</w:t>
      </w:r>
    </w:p>
    <w:p w:rsidR="000D3827" w:rsidRPr="00D80123" w:rsidRDefault="008C5B68" w:rsidP="00342497">
      <w:pPr>
        <w:pStyle w:val="HTML0"/>
        <w:jc w:val="both"/>
        <w:rPr>
          <w:lang w:val="en-US"/>
        </w:rPr>
      </w:pPr>
      <w:r w:rsidRPr="00D80123">
        <w:rPr>
          <w:lang w:val="en-US"/>
        </w:rPr>
        <w:t xml:space="preserve">      " can be an environment variable such as:\n"</w:t>
      </w:r>
    </w:p>
    <w:p w:rsidR="000D3827" w:rsidRPr="00D80123" w:rsidRDefault="008C5B68" w:rsidP="00342497">
      <w:pPr>
        <w:pStyle w:val="HTML0"/>
        <w:jc w:val="both"/>
        <w:rPr>
          <w:lang w:val="en-US"/>
        </w:rPr>
      </w:pPr>
      <w:r w:rsidRPr="00D80123">
        <w:rPr>
          <w:lang w:val="en-US"/>
        </w:rPr>
        <w:t xml:space="preserve">      "  unset(ENV{LD_LIBRARY_PATH})\n"</w:t>
      </w:r>
    </w:p>
    <w:p w:rsidR="000D3827" w:rsidRPr="00D80123" w:rsidRDefault="008C5B68" w:rsidP="00342497">
      <w:pPr>
        <w:pStyle w:val="HTML0"/>
        <w:jc w:val="both"/>
        <w:rPr>
          <w:lang w:val="en-US"/>
        </w:rPr>
      </w:pPr>
      <w:r w:rsidRPr="00D80123">
        <w:rPr>
          <w:lang w:val="en-US"/>
        </w:rPr>
        <w:t xml:space="preserve">      "in which case the variable will be removed from the current "</w:t>
      </w:r>
    </w:p>
    <w:p w:rsidR="000D3827" w:rsidRDefault="008C5B68" w:rsidP="00342497">
      <w:pPr>
        <w:pStyle w:val="HTML0"/>
        <w:jc w:val="both"/>
      </w:pPr>
      <w:r w:rsidRPr="00D80123">
        <w:rPr>
          <w:lang w:val="en-US"/>
        </w:rPr>
        <w:t xml:space="preserve">      </w:t>
      </w:r>
      <w:r>
        <w:t>"environment.";</w:t>
      </w:r>
    </w:p>
    <w:p w:rsidR="000D3827" w:rsidRDefault="008C5B68" w:rsidP="00342497">
      <w:pPr>
        <w:pStyle w:val="HTML0"/>
        <w:jc w:val="both"/>
      </w:pPr>
      <w:r>
        <w:t>}</w:t>
      </w:r>
    </w:p>
    <w:p w:rsidR="000D3827" w:rsidRDefault="008C5B68" w:rsidP="00342497">
      <w:pPr>
        <w:pStyle w:val="4"/>
        <w:jc w:val="both"/>
        <w:rPr>
          <w:rFonts w:eastAsia="Times New Roman"/>
        </w:rPr>
      </w:pPr>
      <w:r>
        <w:rPr>
          <w:rFonts w:eastAsia="Times New Roman"/>
        </w:rPr>
        <w:t>Анализ зависимостей</w:t>
      </w:r>
    </w:p>
    <w:p w:rsidR="000D3827" w:rsidRDefault="008C5B68" w:rsidP="00342497">
      <w:pPr>
        <w:pStyle w:val="a3"/>
        <w:jc w:val="both"/>
      </w:pPr>
      <w:r>
        <w:lastRenderedPageBreak/>
        <w:t>В CMake есть мощные встроенные средства анализа зависимостей для отдельных файлов исхо</w:t>
      </w:r>
      <w:r>
        <w:t>д</w:t>
      </w:r>
      <w:r>
        <w:t>ного кода на языках Fortran, C и C++. Поскольку в интегрированных средах разработки (в IDE) есть свои собственные средства работы с информацией о зависимостях файлов, CMake для этих систем сборок пропускает шаг анализа зависимостей. В случае с IDE CMake создает входной файл, нативный для IDE, и предоставляет самой IDE обрабатывать информацию о зависимостях уровня файлов. Информация о зависимостях уровня целевой задачи преобразуется в формат IDE и добавляется к остальной информации о зависимостях.</w:t>
      </w:r>
    </w:p>
    <w:p w:rsidR="000D3827" w:rsidRDefault="008C5B68" w:rsidP="00342497">
      <w:pPr>
        <w:pStyle w:val="a3"/>
        <w:jc w:val="both"/>
      </w:pPr>
      <w:r>
        <w:t>Что касается сборок, использующих файлы Makefile, то до сих пор нативная программа make не знает, как автоматически вычислять и сохранять информацию о зависимостях. Для этих сборок CMake автоматически вычисляет информацию о зависимостях для файлов на C, C++ и Fortran. Вычисление информации о зависимостях и поддержание ее в актуальном состоянии автоматич</w:t>
      </w:r>
      <w:r>
        <w:t>е</w:t>
      </w:r>
      <w:r>
        <w:t>ски выполняется с помощью CMake. После того, как с помощью CMake проект будет первон</w:t>
      </w:r>
      <w:r>
        <w:t>а</w:t>
      </w:r>
      <w:r>
        <w:t xml:space="preserve">чально сконфигурирован, пользователям нужно будет только запускать команду </w:t>
      </w:r>
      <w:r>
        <w:rPr>
          <w:rStyle w:val="HTML"/>
        </w:rPr>
        <w:t>make</w:t>
      </w:r>
      <w:r>
        <w:t>, а остал</w:t>
      </w:r>
      <w:r>
        <w:t>ь</w:t>
      </w:r>
      <w:r>
        <w:t>ную работу сделает CMake.</w:t>
      </w:r>
    </w:p>
    <w:p w:rsidR="000D3827" w:rsidRDefault="008C5B68" w:rsidP="00342497">
      <w:pPr>
        <w:pStyle w:val="a3"/>
        <w:jc w:val="both"/>
      </w:pPr>
      <w:r>
        <w:t>Хотя пользователям не требуется знать, как CMake выполняет эту работу, может оказаться поле</w:t>
      </w:r>
      <w:r>
        <w:t>з</w:t>
      </w:r>
      <w:r>
        <w:t xml:space="preserve">ным взглянуть в проекте на файлы с информацией о зависимостях. Для каждой целевой задачи эта информация хранится в следующих четырех файлах - </w:t>
      </w:r>
      <w:r>
        <w:rPr>
          <w:rStyle w:val="HTML"/>
        </w:rPr>
        <w:t>depend.make</w:t>
      </w:r>
      <w:r>
        <w:t xml:space="preserve">, </w:t>
      </w:r>
      <w:r>
        <w:rPr>
          <w:rStyle w:val="HTML"/>
        </w:rPr>
        <w:t>flags.make</w:t>
      </w:r>
      <w:r>
        <w:t xml:space="preserve">, </w:t>
      </w:r>
      <w:r>
        <w:rPr>
          <w:rStyle w:val="HTML"/>
        </w:rPr>
        <w:t>build.make</w:t>
      </w:r>
      <w:r>
        <w:t xml:space="preserve"> и </w:t>
      </w:r>
      <w:r>
        <w:rPr>
          <w:rStyle w:val="HTML"/>
        </w:rPr>
        <w:t>DependInfo.cmake</w:t>
      </w:r>
      <w:r>
        <w:t xml:space="preserve">. В файле </w:t>
      </w:r>
      <w:r>
        <w:rPr>
          <w:rStyle w:val="HTML"/>
        </w:rPr>
        <w:t>depend.make</w:t>
      </w:r>
      <w:r>
        <w:t xml:space="preserve"> хранится информация о зависимостях для всех объек</w:t>
      </w:r>
      <w:r>
        <w:t>т</w:t>
      </w:r>
      <w:r>
        <w:t xml:space="preserve">ных файлов каталога. В файле </w:t>
      </w:r>
      <w:r>
        <w:rPr>
          <w:rStyle w:val="HTML"/>
        </w:rPr>
        <w:t>flags.make</w:t>
      </w:r>
      <w:r>
        <w:t xml:space="preserve"> хранятся флаги компиляции, используемые с исходн</w:t>
      </w:r>
      <w:r>
        <w:t>ы</w:t>
      </w:r>
      <w:r>
        <w:t>ми файлами для этой целевой задачи. Если они изменились, то файлы должны быть перекомпил</w:t>
      </w:r>
      <w:r>
        <w:t>и</w:t>
      </w:r>
      <w:r>
        <w:t xml:space="preserve">рованы. Файл </w:t>
      </w:r>
      <w:r>
        <w:rPr>
          <w:rStyle w:val="HTML"/>
        </w:rPr>
        <w:t>DependInfo.cmake</w:t>
      </w:r>
      <w:r>
        <w:t xml:space="preserve"> все еще используется для хранения информации о зависимостях и также содержит информацию о том, какие файлы являются частями проекта и какие в них и</w:t>
      </w:r>
      <w:r>
        <w:t>с</w:t>
      </w:r>
      <w:r>
        <w:t xml:space="preserve">пользуются языки. Наконец, правила для сборки зависимостей хранятся в файле </w:t>
      </w:r>
      <w:r>
        <w:rPr>
          <w:rStyle w:val="HTML"/>
        </w:rPr>
        <w:t>build.make</w:t>
      </w:r>
      <w:r>
        <w:t>. Если зависимости для целевой задачи устарели, информация о зависимостях для данной целевой задачи будет перерасчитана заново и зависимости будут обновлены. Это делается из-за того, что любое изменение в любом файле .h может добавить новую зависимость.</w:t>
      </w:r>
    </w:p>
    <w:p w:rsidR="000D3827" w:rsidRDefault="008C5B68" w:rsidP="00342497">
      <w:pPr>
        <w:pStyle w:val="4"/>
        <w:jc w:val="both"/>
        <w:rPr>
          <w:rFonts w:eastAsia="Times New Roman"/>
        </w:rPr>
      </w:pPr>
      <w:r>
        <w:rPr>
          <w:rFonts w:eastAsia="Times New Roman"/>
        </w:rPr>
        <w:t>CTest и CPack</w:t>
      </w:r>
    </w:p>
    <w:p w:rsidR="000D3827" w:rsidRDefault="008C5B68" w:rsidP="00342497">
      <w:pPr>
        <w:pStyle w:val="a3"/>
        <w:jc w:val="both"/>
      </w:pPr>
      <w:r>
        <w:t xml:space="preserve">По ходу дела CMake перерос из системы сборки проекта в семейство инструментальных средств, предназначенных для сборки, тестирования и создания пакетов программ. Кроме команды </w:t>
      </w:r>
      <w:r>
        <w:rPr>
          <w:rStyle w:val="HTML"/>
        </w:rPr>
        <w:t>cmake</w:t>
      </w:r>
      <w:r>
        <w:t>, работающей из командной строки, и программ графического интерфейса CMake, CMake также п</w:t>
      </w:r>
      <w:r>
        <w:t>о</w:t>
      </w:r>
      <w:r>
        <w:t xml:space="preserve">ставляется в комплекте с инструментальным средством тестирования CTest и средством создания пакетов CPack. CTest и CPack используют тот же самый базовый код, что и CMake, но являются отдельными инструментами и для основной сборки проекта они не нужны. </w:t>
      </w:r>
    </w:p>
    <w:p w:rsidR="000D3827" w:rsidRDefault="008C5B68" w:rsidP="00342497">
      <w:pPr>
        <w:pStyle w:val="a3"/>
        <w:jc w:val="both"/>
      </w:pPr>
      <w:r>
        <w:t xml:space="preserve">Модуль </w:t>
      </w:r>
      <w:r>
        <w:rPr>
          <w:rStyle w:val="HTML"/>
        </w:rPr>
        <w:t>ctest</w:t>
      </w:r>
      <w:r>
        <w:t xml:space="preserve"> предназначен для запуска регрессионных тестов. В проекте можно легко с пом</w:t>
      </w:r>
      <w:r>
        <w:t>о</w:t>
      </w:r>
      <w:r>
        <w:t xml:space="preserve">щью команды </w:t>
      </w:r>
      <w:r>
        <w:rPr>
          <w:rStyle w:val="HTML"/>
        </w:rPr>
        <w:t>add_test</w:t>
      </w:r>
      <w:r>
        <w:t xml:space="preserve"> создавать тесты для CTest. Тесты можно выполнить с помощью CTest, а результаты тестирования также можно с помощью CTest отправить в приложение CDash для пр</w:t>
      </w:r>
      <w:r>
        <w:t>о</w:t>
      </w:r>
      <w:r>
        <w:t>смотра их в интернете. CTest и CDash вместе аналогичны инструментальному средству тестиров</w:t>
      </w:r>
      <w:r>
        <w:t>а</w:t>
      </w:r>
      <w:r>
        <w:t>ния Hudson. Самое главное их отличие в следующем: CTest поволяет выполнять тестирование в более разнообразных условиях. Клиентские системы можно настроить таким образом, что исхо</w:t>
      </w:r>
      <w:r>
        <w:t>д</w:t>
      </w:r>
      <w:r>
        <w:t>ный код будет выбираться из системы контроля версий, затем будут выполняться тесты, а резул</w:t>
      </w:r>
      <w:r>
        <w:t>ь</w:t>
      </w:r>
      <w:r>
        <w:t>тат будет отправляться в приложение CDash. В случае с Hudson для того, чтобы можно было з</w:t>
      </w:r>
      <w:r>
        <w:t>а</w:t>
      </w:r>
      <w:r>
        <w:t>пускать тесты, на клиентских машинах нужно открывать доступ пакету Hudson по ssh.</w:t>
      </w:r>
    </w:p>
    <w:p w:rsidR="000D3827" w:rsidRDefault="008C5B68" w:rsidP="00342497">
      <w:pPr>
        <w:pStyle w:val="a3"/>
        <w:jc w:val="both"/>
      </w:pPr>
      <w:r>
        <w:t xml:space="preserve">Модуль </w:t>
      </w:r>
      <w:r>
        <w:rPr>
          <w:rStyle w:val="HTML"/>
        </w:rPr>
        <w:t>cpack</w:t>
      </w:r>
      <w:r>
        <w:t xml:space="preserve"> предназначен для создания инсталляторов проектов. Пакет CPack работает почти также, как и та часть CMake, которая выполняет сборку: пакет взаимодействует с другими инс</w:t>
      </w:r>
      <w:r>
        <w:t>т</w:t>
      </w:r>
      <w:r>
        <w:t>рументальными средствами создания пакетов. Например, в Windows для создания в проекте сам</w:t>
      </w:r>
      <w:r>
        <w:t>о</w:t>
      </w:r>
      <w:r>
        <w:t>стоятельно запускаемых инсталляторов используется упаковщик NSIS. CPack запускает на выпо</w:t>
      </w:r>
      <w:r>
        <w:t>л</w:t>
      </w:r>
      <w:r>
        <w:t xml:space="preserve">нение инсталляционные правила проекта, в результате чего создается инсталляционное дерево, которое затем передается программе, создающей инсталляторы, например, NSIS. CPack также </w:t>
      </w:r>
      <w:r>
        <w:lastRenderedPageBreak/>
        <w:t>поддерживает создание файлов RPM, файлов .deb — для Debian, а также файлов .tar, .tar.gz и с</w:t>
      </w:r>
      <w:r>
        <w:t>а</w:t>
      </w:r>
      <w:r>
        <w:t xml:space="preserve">мораспаковывающихся файлов tar. </w:t>
      </w:r>
    </w:p>
    <w:p w:rsidR="000D3827" w:rsidRDefault="008C5B68" w:rsidP="00342497">
      <w:pPr>
        <w:pStyle w:val="3"/>
        <w:jc w:val="both"/>
        <w:rPr>
          <w:rFonts w:eastAsia="Times New Roman"/>
        </w:rPr>
      </w:pPr>
      <w:bookmarkStart w:id="85" w:name="_Toc441581887"/>
      <w:r>
        <w:rPr>
          <w:rFonts w:eastAsia="Times New Roman"/>
        </w:rPr>
        <w:t>5.2.3. Графические интерфейсы</w:t>
      </w:r>
      <w:bookmarkEnd w:id="85"/>
    </w:p>
    <w:p w:rsidR="000D3827" w:rsidRDefault="008C5B68" w:rsidP="00342497">
      <w:pPr>
        <w:pStyle w:val="a3"/>
        <w:jc w:val="both"/>
      </w:pPr>
      <w:r>
        <w:t>Первое, с чем сталкиваются многие пользователи, только что увидевшие CMake, это одна из пр</w:t>
      </w:r>
      <w:r>
        <w:t>о</w:t>
      </w:r>
      <w:r>
        <w:t>грамм пользовательского интерфейса CMake. В CMake есть два основных приложения пользов</w:t>
      </w:r>
      <w:r>
        <w:t>а</w:t>
      </w:r>
      <w:r>
        <w:t>тельского интерфейса: оконное приложение на базе Qt, а также приложение с текстовым инте</w:t>
      </w:r>
      <w:r>
        <w:t>р</w:t>
      </w:r>
      <w:r>
        <w:t>фейсом, похожим на графический, работающее из командной строки. Эти графические интерфе</w:t>
      </w:r>
      <w:r>
        <w:t>й</w:t>
      </w:r>
      <w:r>
        <w:t xml:space="preserve">сы используются в качестве графического редактора файла </w:t>
      </w:r>
      <w:r>
        <w:rPr>
          <w:rStyle w:val="HTML"/>
        </w:rPr>
        <w:t>CMakeCache.txt</w:t>
      </w:r>
      <w:r>
        <w:t>. Это сравнительно простые интерфейсы с двумя кнопками - конфигурирование и генерация, используемыми для з</w:t>
      </w:r>
      <w:r>
        <w:t>а</w:t>
      </w:r>
      <w:r>
        <w:t>пуска основных этапов процесса CMake. Текстовый интерфейс доступен на Unix-платформах типа TTY и в Cygwin. Графический интерфейс Qt доступен на всех платформах. Примеры графического интерфейса приведены на рис. 5.3 и 5.4.</w:t>
      </w:r>
    </w:p>
    <w:p w:rsidR="000D3827" w:rsidRDefault="008C5B68" w:rsidP="00342497">
      <w:pPr>
        <w:jc w:val="both"/>
        <w:rPr>
          <w:rFonts w:eastAsia="Times New Roman"/>
        </w:rPr>
      </w:pPr>
      <w:r>
        <w:rPr>
          <w:rFonts w:eastAsia="Times New Roman"/>
          <w:noProof/>
        </w:rPr>
        <w:drawing>
          <wp:inline distT="0" distB="0" distL="0" distR="0">
            <wp:extent cx="3286125" cy="1876425"/>
            <wp:effectExtent l="19050" t="0" r="9525" b="0"/>
            <wp:docPr id="35" name="Рисунок 35" descr="http://rus-linux.net/MyLDP/BOOKS/AOSA/GU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rus-linux.net/MyLDP/BOOKS/AOSA/GUI1.png"/>
                    <pic:cNvPicPr>
                      <a:picLocks noChangeAspect="1" noChangeArrowheads="1"/>
                    </pic:cNvPicPr>
                  </pic:nvPicPr>
                  <pic:blipFill>
                    <a:blip r:link="rId41" cstate="print"/>
                    <a:srcRect/>
                    <a:stretch>
                      <a:fillRect/>
                    </a:stretch>
                  </pic:blipFill>
                  <pic:spPr bwMode="auto">
                    <a:xfrm>
                      <a:off x="0" y="0"/>
                      <a:ext cx="3286125" cy="187642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Рис.5.3: Интерфейс командной строки </w:t>
      </w:r>
    </w:p>
    <w:p w:rsidR="000D3827" w:rsidRDefault="008C5B68" w:rsidP="00342497">
      <w:pPr>
        <w:jc w:val="both"/>
        <w:rPr>
          <w:rFonts w:eastAsia="Times New Roman"/>
        </w:rPr>
      </w:pPr>
      <w:r>
        <w:rPr>
          <w:rFonts w:eastAsia="Times New Roman"/>
          <w:noProof/>
        </w:rPr>
        <w:drawing>
          <wp:inline distT="0" distB="0" distL="0" distR="0">
            <wp:extent cx="3267075" cy="2105025"/>
            <wp:effectExtent l="19050" t="0" r="9525" b="0"/>
            <wp:docPr id="36" name="Рисунок 36" descr="http://rus-linux.net/MyLDP/BOOKS/AOSA/G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rus-linux.net/MyLDP/BOOKS/AOSA/GUI2.png"/>
                    <pic:cNvPicPr>
                      <a:picLocks noChangeAspect="1" noChangeArrowheads="1"/>
                    </pic:cNvPicPr>
                  </pic:nvPicPr>
                  <pic:blipFill>
                    <a:blip r:link="rId42" cstate="print"/>
                    <a:srcRect/>
                    <a:stretch>
                      <a:fillRect/>
                    </a:stretch>
                  </pic:blipFill>
                  <pic:spPr bwMode="auto">
                    <a:xfrm>
                      <a:off x="0" y="0"/>
                      <a:ext cx="3267075" cy="210502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Рис.5.4: Графический интерфейс </w:t>
      </w:r>
    </w:p>
    <w:p w:rsidR="000D3827" w:rsidRDefault="008C5B68" w:rsidP="00342497">
      <w:pPr>
        <w:pStyle w:val="a3"/>
        <w:jc w:val="both"/>
      </w:pPr>
      <w:r>
        <w:t>В обоих вариантах графического интерфейса имена кэш-переменных размещены слева, а их зн</w:t>
      </w:r>
      <w:r>
        <w:t>а</w:t>
      </w:r>
      <w:r>
        <w:t>чения - справа. Значения, указываемые справа, пользователь может заменить теми, которые по</w:t>
      </w:r>
      <w:r>
        <w:t>д</w:t>
      </w:r>
      <w:r>
        <w:t>ходят для конкретной сборки. Есть два набора переменных — обычный и расширенный. По умо</w:t>
      </w:r>
      <w:r>
        <w:t>л</w:t>
      </w:r>
      <w:r>
        <w:t xml:space="preserve">чанию пользователю показывается обычный набор переменных. В проекте в файлах </w:t>
      </w:r>
      <w:r>
        <w:rPr>
          <w:rStyle w:val="HTML"/>
        </w:rPr>
        <w:t>CMakeLists.txt</w:t>
      </w:r>
      <w:r>
        <w:t xml:space="preserve"> можно указать, какие переменные будут входить в расширенный набор переме</w:t>
      </w:r>
      <w:r>
        <w:t>н</w:t>
      </w:r>
      <w:r>
        <w:t xml:space="preserve">ных. Этот подход позволяет предложить пользователю несколько вариантов, выбираемых для конкретной сборки. </w:t>
      </w:r>
    </w:p>
    <w:p w:rsidR="000D3827" w:rsidRDefault="008C5B68" w:rsidP="00342497">
      <w:pPr>
        <w:pStyle w:val="a3"/>
        <w:jc w:val="both"/>
      </w:pPr>
      <w:r>
        <w:t>Поскольку по мере того, как выполняются команды, значения кэш-переменных могут изменяться, процесс приближения к финальной сборке может быть итеративным. Например, включение нек</w:t>
      </w:r>
      <w:r>
        <w:t>о</w:t>
      </w:r>
      <w:r>
        <w:t>торых параметров может потребовать использовать другие параметры. По этой причине в граф</w:t>
      </w:r>
      <w:r>
        <w:t>и</w:t>
      </w:r>
      <w:r>
        <w:lastRenderedPageBreak/>
        <w:t>ческом интерфейсе кнопка "генерации" остается отключенной до тех пор, пока у пользователя не будет иметься возможности, по крайней мере, один раз увидеть все параметры. Каждый раз, когда нажимается кнопка конфигурирования, новые кэш-переменные, которые еще не были показаны пользователю, отображаются красным цветом. После того, как во время конфигурирования будут созданы все новые кэш-переменные, будет включена кнопка генерации.</w:t>
      </w:r>
    </w:p>
    <w:p w:rsidR="000D3827" w:rsidRDefault="008C5B68" w:rsidP="00342497">
      <w:pPr>
        <w:pStyle w:val="3"/>
        <w:jc w:val="both"/>
        <w:rPr>
          <w:rFonts w:eastAsia="Times New Roman"/>
        </w:rPr>
      </w:pPr>
      <w:bookmarkStart w:id="86" w:name="_Toc441581888"/>
      <w:r>
        <w:rPr>
          <w:rFonts w:eastAsia="Times New Roman"/>
        </w:rPr>
        <w:t>5.2.4. Тестирование CMake</w:t>
      </w:r>
      <w:bookmarkEnd w:id="86"/>
    </w:p>
    <w:p w:rsidR="000D3827" w:rsidRDefault="008C5B68" w:rsidP="00342497">
      <w:pPr>
        <w:pStyle w:val="a3"/>
        <w:jc w:val="both"/>
      </w:pPr>
      <w:r>
        <w:t>Любой новый разработчик CMake сначала знакомится с процессом тестирования, используемым при разработке CMake. В этом процессе задействовано семейство инструментальных средств CMake (CMake, CTest, CPack и CDash). Как только код разработан и помещен в систему контроля версий, машины, выполняющие тестирование в процессе непрерывной сборки проекта, автомат</w:t>
      </w:r>
      <w:r>
        <w:t>и</w:t>
      </w:r>
      <w:r>
        <w:t>чески выполняют сборку и с помощью пакета CTest тестируют новый код CMake. Результаты о</w:t>
      </w:r>
      <w:r>
        <w:t>т</w:t>
      </w:r>
      <w:r>
        <w:t>сылаются на сервер CDash, который в случае, если есть ошибки сборки, предупреждения комп</w:t>
      </w:r>
      <w:r>
        <w:t>и</w:t>
      </w:r>
      <w:r>
        <w:t>лятора или если тест прошел неудачно, уведомляет об этом разработчиков по электронной почте.</w:t>
      </w:r>
    </w:p>
    <w:p w:rsidR="000D3827" w:rsidRDefault="008C5B68" w:rsidP="00342497">
      <w:pPr>
        <w:pStyle w:val="a3"/>
        <w:jc w:val="both"/>
      </w:pPr>
      <w:r>
        <w:t>Это классическая схема тестирования, используемая при непрерывной сборке проекта. Как только новый код помещается в репозиторий CMake, он автоматически тестируется на платформах, по</w:t>
      </w:r>
      <w:r>
        <w:t>д</w:t>
      </w:r>
      <w:r>
        <w:t>держиваемых в CMake. Если учесть огромное количество компиляторов и платформ, поддерж</w:t>
      </w:r>
      <w:r>
        <w:t>и</w:t>
      </w:r>
      <w:r>
        <w:t>ваемых в CMake, то такая схема тестирования является весьма важной для разработки стабильной системы сборки.</w:t>
      </w:r>
    </w:p>
    <w:p w:rsidR="000D3827" w:rsidRDefault="008C5B68" w:rsidP="00342497">
      <w:pPr>
        <w:pStyle w:val="a3"/>
        <w:jc w:val="both"/>
      </w:pPr>
      <w:r>
        <w:t>Например, если новый разработчик захочет добавить поддержку новой платформы, то первый в</w:t>
      </w:r>
      <w:r>
        <w:t>о</w:t>
      </w:r>
      <w:r>
        <w:t>прос, который ему будет задан — может ли обеспечить непрерывную работу клиентской пр</w:t>
      </w:r>
      <w:r>
        <w:t>о</w:t>
      </w:r>
      <w:r>
        <w:t xml:space="preserve">граммы CMake для этой системы. Без постоянного тестирования новая система через некоторое время неизбежно перестанет работать. </w:t>
      </w:r>
    </w:p>
    <w:p w:rsidR="000D3827" w:rsidRDefault="008C5B68" w:rsidP="00342497">
      <w:pPr>
        <w:pStyle w:val="2"/>
        <w:jc w:val="both"/>
        <w:rPr>
          <w:rFonts w:eastAsia="Times New Roman"/>
        </w:rPr>
      </w:pPr>
      <w:bookmarkStart w:id="87" w:name="_Toc441581889"/>
      <w:r>
        <w:rPr>
          <w:rFonts w:eastAsia="Times New Roman"/>
        </w:rPr>
        <w:t>5.3. Усвоенные уроки</w:t>
      </w:r>
      <w:bookmarkEnd w:id="87"/>
    </w:p>
    <w:p w:rsidR="000D3827" w:rsidRDefault="008C5B68" w:rsidP="00342497">
      <w:pPr>
        <w:pStyle w:val="a3"/>
        <w:jc w:val="both"/>
      </w:pPr>
      <w:r>
        <w:t>CMake с самого первого дня успешно использовался при сборке проекта ITK, и это было самой важной частью проекта. Если бы мы могли снова повторить разработку CMake, то мало что след</w:t>
      </w:r>
      <w:r>
        <w:t>о</w:t>
      </w:r>
      <w:r>
        <w:t>вало бы изменить. Тем не менее, всегда есть то, что можно было бы сделать лучше.</w:t>
      </w:r>
    </w:p>
    <w:p w:rsidR="000D3827" w:rsidRDefault="008C5B68" w:rsidP="00342497">
      <w:pPr>
        <w:pStyle w:val="3"/>
        <w:jc w:val="both"/>
        <w:rPr>
          <w:rFonts w:eastAsia="Times New Roman"/>
        </w:rPr>
      </w:pPr>
      <w:bookmarkStart w:id="88" w:name="_Toc441581890"/>
      <w:r>
        <w:rPr>
          <w:rFonts w:eastAsia="Times New Roman"/>
        </w:rPr>
        <w:t>5.3.1. Обратная совместимость</w:t>
      </w:r>
      <w:bookmarkEnd w:id="88"/>
    </w:p>
    <w:p w:rsidR="000D3827" w:rsidRDefault="008C5B68" w:rsidP="00342497">
      <w:pPr>
        <w:pStyle w:val="a3"/>
        <w:jc w:val="both"/>
      </w:pPr>
      <w:r>
        <w:t>Поддержка обратной совместимости очень важна для команды разработчиков CMake. Основной целью проекта является сделать проще сборку программ. Когда команда проекта или разработчик выбирают CMake в качестве инструмента сборки, важно уважать этот выбор и нужно очень пост</w:t>
      </w:r>
      <w:r>
        <w:t>а</w:t>
      </w:r>
      <w:r>
        <w:t>раться, чтобы сборку можно было бы продолжать выполнять с помощью последующих релизов CMake. В CMake 2.6 реализована политика, что в случае, если предполагается, что некоторое п</w:t>
      </w:r>
      <w:r>
        <w:t>о</w:t>
      </w:r>
      <w:r>
        <w:t xml:space="preserve">ведение системы устарело, об этом следует выдавать предупреждение, но в системе само такое устаревшее поведение должно поддерживаться. В каждом файле </w:t>
      </w:r>
      <w:r>
        <w:rPr>
          <w:rStyle w:val="HTML"/>
        </w:rPr>
        <w:t>CMakeLists.txt</w:t>
      </w:r>
      <w:r>
        <w:t xml:space="preserve"> следует указать, какую предполагается использовать версию CMake. Новые версии CMake могут выдавать пред</w:t>
      </w:r>
      <w:r>
        <w:t>у</w:t>
      </w:r>
      <w:r>
        <w:t>преждения, но они все равно должны собирать проект так, как это делалось в старых версиях.</w:t>
      </w:r>
    </w:p>
    <w:p w:rsidR="000D3827" w:rsidRDefault="008C5B68" w:rsidP="00342497">
      <w:pPr>
        <w:pStyle w:val="3"/>
        <w:jc w:val="both"/>
        <w:rPr>
          <w:rFonts w:eastAsia="Times New Roman"/>
        </w:rPr>
      </w:pPr>
      <w:bookmarkStart w:id="89" w:name="_Toc441581891"/>
      <w:r>
        <w:rPr>
          <w:rFonts w:eastAsia="Times New Roman"/>
        </w:rPr>
        <w:t>5.3.2. Язык, язык, язык</w:t>
      </w:r>
      <w:bookmarkEnd w:id="89"/>
    </w:p>
    <w:p w:rsidR="000D3827" w:rsidRDefault="008C5B68" w:rsidP="00342497">
      <w:pPr>
        <w:pStyle w:val="a3"/>
        <w:jc w:val="both"/>
      </w:pPr>
      <w:r>
        <w:t>Предполагалось, что язык CMake должен быть очень простым. Тем не менее, он является одним из основных препятствий, когда в новом проекте принимается решение об использовании CMake. С языком CMake в процессе его естественного роста были несколько интересных моментов. Первый синтаксический анализатор языка был создан даже не на базе lex/yacc, а был простым анализат</w:t>
      </w:r>
      <w:r>
        <w:t>о</w:t>
      </w:r>
      <w:r>
        <w:t>ром строк. Когда появился шанс расширить язык, мы потратили некоторое время на поиск хор</w:t>
      </w:r>
      <w:r>
        <w:t>о</w:t>
      </w:r>
      <w:r>
        <w:t xml:space="preserve">шего встроенного языка среди уже имеющихся языков. Лучшим вариантом для работы оказался </w:t>
      </w:r>
      <w:r>
        <w:lastRenderedPageBreak/>
        <w:t>язык Lua. Это очень маленький и ясный язык. Даже если бы не использовался сторонний язык, п</w:t>
      </w:r>
      <w:r>
        <w:t>о</w:t>
      </w:r>
      <w:r>
        <w:t xml:space="preserve">хожий на Lua, мне надо было с самого начала больше внимания уделять существующему языку. </w:t>
      </w:r>
    </w:p>
    <w:p w:rsidR="000D3827" w:rsidRDefault="008C5B68" w:rsidP="00342497">
      <w:pPr>
        <w:pStyle w:val="3"/>
        <w:jc w:val="both"/>
        <w:rPr>
          <w:rFonts w:eastAsia="Times New Roman"/>
        </w:rPr>
      </w:pPr>
      <w:bookmarkStart w:id="90" w:name="_Toc441581892"/>
      <w:r>
        <w:rPr>
          <w:rFonts w:eastAsia="Times New Roman"/>
        </w:rPr>
        <w:t>5.3.3. Плагины не работают</w:t>
      </w:r>
      <w:bookmarkEnd w:id="90"/>
    </w:p>
    <w:p w:rsidR="000D3827" w:rsidRDefault="008C5B68" w:rsidP="00342497">
      <w:pPr>
        <w:pStyle w:val="a3"/>
        <w:jc w:val="both"/>
      </w:pPr>
      <w:r>
        <w:t>Чтобы в проектах можно было расширять возможности языка CMake, в CMake есть класс плаг</w:t>
      </w:r>
      <w:r>
        <w:t>и</w:t>
      </w:r>
      <w:r>
        <w:t>нов. Он позволяет в проекте на языке C создавать новые команды CMake. На тот момент такой подход казался правильным и для того, чтобы можно было пользоваться другими компиляторами, был определен интерфейс языка C. Но с появлением большого количества систем API, например, для 32/64-разрядных Windows и Linux, совместимость плагинов стало поддерживать трудно. Н</w:t>
      </w:r>
      <w:r>
        <w:t>е</w:t>
      </w:r>
      <w:r>
        <w:t>смотря на то, что расширение языка CMake с помощью самого CMake является не столь мощным средством, оно позволяет избежать ситуаций, когда CMake перестает работать или не может с</w:t>
      </w:r>
      <w:r>
        <w:t>о</w:t>
      </w:r>
      <w:r>
        <w:t>брать проект из-за того, что плагин не удалось собрать или загрузить.</w:t>
      </w:r>
    </w:p>
    <w:p w:rsidR="000D3827" w:rsidRDefault="008C5B68" w:rsidP="00342497">
      <w:pPr>
        <w:pStyle w:val="3"/>
        <w:jc w:val="both"/>
        <w:rPr>
          <w:rFonts w:eastAsia="Times New Roman"/>
        </w:rPr>
      </w:pPr>
      <w:bookmarkStart w:id="91" w:name="_Toc441581893"/>
      <w:r>
        <w:rPr>
          <w:rFonts w:eastAsia="Times New Roman"/>
        </w:rPr>
        <w:t>5.3.4. Ограничение распространения API</w:t>
      </w:r>
      <w:bookmarkEnd w:id="91"/>
    </w:p>
    <w:p w:rsidR="000D3827" w:rsidRDefault="008C5B68" w:rsidP="00342497">
      <w:pPr>
        <w:pStyle w:val="a3"/>
        <w:jc w:val="both"/>
      </w:pPr>
      <w:r>
        <w:t xml:space="preserve">Важный урок, усвоенный в процессе разработки проекта CMake, состоит в том, что вы не должны поддерживать обратную совместимость с тем, к чему пользователи не должны получать доступ. Несколько раз в ходе разработки CMake пользователи и заказчики просили, чтобы CMake был преобразован в библиотеку для того, чтобы функциональные возможности CMake можно было бы добавить к другим языкам. Это бы не только разрушило сообщество пользователей CMake из-за того, что возникло бы множество способов применения CMake, но также чрезмерно увеличило бы затраты на техническое обслуживание проекта CMake. </w:t>
      </w:r>
    </w:p>
    <w:p w:rsidR="000D3827" w:rsidRDefault="008C5B68" w:rsidP="00342497">
      <w:pPr>
        <w:pStyle w:val="4"/>
        <w:jc w:val="both"/>
        <w:rPr>
          <w:rFonts w:eastAsia="Times New Roman"/>
        </w:rPr>
      </w:pPr>
      <w:r>
        <w:rPr>
          <w:rFonts w:eastAsia="Times New Roman"/>
        </w:rPr>
        <w:t>Примечания</w:t>
      </w:r>
    </w:p>
    <w:p w:rsidR="000D3827" w:rsidRDefault="008C5B68" w:rsidP="00342497">
      <w:pPr>
        <w:numPr>
          <w:ilvl w:val="0"/>
          <w:numId w:val="10"/>
        </w:numPr>
        <w:spacing w:before="100" w:beforeAutospacing="1" w:after="100" w:afterAutospacing="1"/>
        <w:jc w:val="both"/>
        <w:rPr>
          <w:rFonts w:eastAsia="Times New Roman"/>
        </w:rPr>
      </w:pPr>
      <w:r>
        <w:rPr>
          <w:rFonts w:eastAsia="Times New Roman"/>
        </w:rPr>
        <w:t xml:space="preserve">http://www.itk.org/ </w:t>
      </w:r>
    </w:p>
    <w:p w:rsidR="000D3827" w:rsidRDefault="008C5B68" w:rsidP="00342497">
      <w:pPr>
        <w:pStyle w:val="1"/>
        <w:jc w:val="both"/>
        <w:rPr>
          <w:rFonts w:eastAsia="Times New Roman"/>
        </w:rPr>
      </w:pPr>
      <w:bookmarkStart w:id="92" w:name="_Toc441581894"/>
      <w:r>
        <w:rPr>
          <w:rFonts w:eastAsia="Times New Roman"/>
        </w:rPr>
        <w:t>Среда разработки Eclipse</w:t>
      </w:r>
      <w:bookmarkEnd w:id="92"/>
    </w:p>
    <w:p w:rsidR="000D3827" w:rsidRDefault="008C5B68" w:rsidP="00342497">
      <w:pPr>
        <w:pStyle w:val="a3"/>
        <w:jc w:val="both"/>
      </w:pPr>
      <w:r>
        <w:t xml:space="preserve">Глава 6 из книги </w:t>
      </w:r>
      <w:hyperlink r:id="rId43" w:history="1">
        <w:r>
          <w:rPr>
            <w:rStyle w:val="a5"/>
          </w:rPr>
          <w:t>"Архитектура приложений с открытым исходным кодом"</w:t>
        </w:r>
      </w:hyperlink>
      <w:r>
        <w:t xml:space="preserve">, том 1. </w:t>
      </w:r>
    </w:p>
    <w:p w:rsidR="000D3827" w:rsidRDefault="008C5B68" w:rsidP="00342497">
      <w:pPr>
        <w:pStyle w:val="a3"/>
        <w:jc w:val="both"/>
      </w:pPr>
      <w:r>
        <w:t>Реализация модульности в программах является крайне трудной задачей. Также трудно управлять взаимодействием с большой базой кода, написанного различными представителями сообщества. В проекте Eclipse нам удалось добиться успеха в обоих случаях. В июне 2010 года фонд Eclipse Foundation предоставил свой релиз Helios, скоординированный с более чем 39 проектами и 490 учестниками из более чем 40 компаний, которые работают совместно над разработкой функци</w:t>
      </w:r>
      <w:r>
        <w:t>о</w:t>
      </w:r>
      <w:r>
        <w:t>нальных возможностей базовой платформы. Каков был изначальное архитектурное видение пр</w:t>
      </w:r>
      <w:r>
        <w:t>о</w:t>
      </w:r>
      <w:r>
        <w:t>екта Eclipse? Как он развивался? Как архитектура приложения поощряет участие и повышает роль сообщества в его разработке? Давайте обратимся к истокам.</w:t>
      </w:r>
    </w:p>
    <w:p w:rsidR="000D3827" w:rsidRDefault="008C5B68" w:rsidP="00342497">
      <w:pPr>
        <w:pStyle w:val="a3"/>
        <w:jc w:val="both"/>
      </w:pPr>
      <w:r>
        <w:t>7 ноября 2001 года была выпущена версия 1.0 проекта с открытым исходным с названием Eclipse. В то время Eclipse описывался как «интегрированная среда разработки (IDE) для всего и для нич</w:t>
      </w:r>
      <w:r>
        <w:t>е</w:t>
      </w:r>
      <w:r>
        <w:t>го конкретного, в частности». Такое описание было намеренно общим, поскольку с архитектурной точки зрения, это был не просто еще один набором инструментов, это был фреймворк, который был модульным и масштабируемым. Eclipse предоставил платформу, базирующуюся на комп</w:t>
      </w:r>
      <w:r>
        <w:t>о</w:t>
      </w:r>
      <w:r>
        <w:t>нентах, которая могла бы послужить основой для создания инструментария для разработчиков. В этой расширяемой архитектуре сообществу предлагалось опереться на основную платформу и расширять ее за пределы первоначальной концепции. Eclipse стартовал в качестве платформы, а Eclipse SDK был продуктом, предназначенным для проверки концепции. Eclipse SDK был предо</w:t>
      </w:r>
      <w:r>
        <w:t>с</w:t>
      </w:r>
      <w:r>
        <w:t>тавлен разработчикам в их личное распоряжение и одновременно использовался для создания н</w:t>
      </w:r>
      <w:r>
        <w:t>о</w:t>
      </w:r>
      <w:r>
        <w:t xml:space="preserve">вых версий Eclipse, </w:t>
      </w:r>
    </w:p>
    <w:p w:rsidR="000D3827" w:rsidRDefault="008C5B68" w:rsidP="00342497">
      <w:pPr>
        <w:pStyle w:val="a3"/>
        <w:jc w:val="both"/>
      </w:pPr>
      <w:r>
        <w:lastRenderedPageBreak/>
        <w:t>Стереотипный образ разработчика открытого исходного кода представляет собой альтруистич</w:t>
      </w:r>
      <w:r>
        <w:t>е</w:t>
      </w:r>
      <w:r>
        <w:t>скую личность, трудящуюся поздней ночью, исправляющую ошибки и реализующую новые фа</w:t>
      </w:r>
      <w:r>
        <w:t>н</w:t>
      </w:r>
      <w:r>
        <w:t>тастические возможности для решения своих частных интересов. Напротив, если вы взгляните на начало истории Eclipse, вы увидите, что часть исходного кода, который был подарен проекту, опирался на проект VisualAge for Java, разработанный IBM. Первые, кто сделал вклад в этот пр</w:t>
      </w:r>
      <w:r>
        <w:t>о</w:t>
      </w:r>
      <w:r>
        <w:t>ект с открытым кодом, были сотрудники вспомогательного подразделения IBM, называющегося Object Technology International (OTI). Эти разработчики работали над проектом с открытым исхо</w:t>
      </w:r>
      <w:r>
        <w:t>д</w:t>
      </w:r>
      <w:r>
        <w:t>ным кодом полный оплачиваемый рабочий день и отвечали на вопросы из групп новостей, нах</w:t>
      </w:r>
      <w:r>
        <w:t>о</w:t>
      </w:r>
      <w:r>
        <w:t>дили ошибки и реализовывали новые возможности. Чтобы расширить эти усилия по созданию п</w:t>
      </w:r>
      <w:r>
        <w:t>о</w:t>
      </w:r>
      <w:r>
        <w:t>добного открытого инструментария, был сформирован консорциум заинтересованных поставщ</w:t>
      </w:r>
      <w:r>
        <w:t>и</w:t>
      </w:r>
      <w:r>
        <w:t>ков программ. Первоначально членами консорциума Eclipse были Borland, IBM, Merant, QNX Software Systems, Rational Software, RedHat, SuSE и TogetherSoft.</w:t>
      </w:r>
    </w:p>
    <w:p w:rsidR="000D3827" w:rsidRDefault="008C5B68" w:rsidP="00342497">
      <w:pPr>
        <w:pStyle w:val="a3"/>
        <w:jc w:val="both"/>
      </w:pPr>
      <w:r>
        <w:t>Благодаря инвестициям своих усилий, эти компании получили опыт поставки коммерческих изд</w:t>
      </w:r>
      <w:r>
        <w:t>е</w:t>
      </w:r>
      <w:r>
        <w:t>лий, создаваемых на основе Eclipse. Это похоже на те инвестиции, которые корпорации вклад</w:t>
      </w:r>
      <w:r>
        <w:t>ы</w:t>
      </w:r>
      <w:r>
        <w:t>вают разработку ядра Linux, т. к. в собственных интересах компаний, чтобы сотрудники улучшали программное обеспечение с открытым исходным кодом, лежащем в основе их коммерческих предложений. В начале 2004 года был сформирован фонд Eclipse Foundation, который предназн</w:t>
      </w:r>
      <w:r>
        <w:t>а</w:t>
      </w:r>
      <w:r>
        <w:t>чался для управления и расширения растущего сообщества Eclipse. Этот некоммерческий фонд был профинансирован его корпоративными представителями и управление им осуществлялось советом директоров. Сегодня сообщество Eclipse расширилось еще сильнее и теперь включает б</w:t>
      </w:r>
      <w:r>
        <w:t>о</w:t>
      </w:r>
      <w:r>
        <w:t>лее 170 компаний и почти 1000 крупных участников.</w:t>
      </w:r>
    </w:p>
    <w:p w:rsidR="000D3827" w:rsidRDefault="008C5B68" w:rsidP="00342497">
      <w:pPr>
        <w:pStyle w:val="a3"/>
        <w:jc w:val="both"/>
      </w:pPr>
      <w:r>
        <w:t>Поначалу Eclipse рассматривался только как SDK, но сегодня он представляет из себя намного большее. В июле 2010 года в eclipse.org в стадии разработки было 250 различных проектов. Среди них инструментарий для разработки на языках C/C++ и PHP, для разработки веб-сервисов, разр</w:t>
      </w:r>
      <w:r>
        <w:t>а</w:t>
      </w:r>
      <w:r>
        <w:t>ботки на основе моделей, создания инструментальных средств и многое другое. Каждый из этих проектов включен в список проектов верхнего уровня (TLP), которые находятся в ведении Ком</w:t>
      </w:r>
      <w:r>
        <w:t>и</w:t>
      </w:r>
      <w:r>
        <w:t>тета управления проектами (PMC), состоящего из старших членов проекта, взявших на себя отве</w:t>
      </w:r>
      <w:r>
        <w:t>т</w:t>
      </w:r>
      <w:r>
        <w:t>ственность по поддержке технического направления и достижения конкретных целей. Для кратк</w:t>
      </w:r>
      <w:r>
        <w:t>о</w:t>
      </w:r>
      <w:r>
        <w:t>сти в этой главе будут рассмотрены только проекты Eclipse SDK из Eclipse [1] и Runtime Equinox [2]. Т.к. Eclipse имеет долгую историю, я сосредоточусь на раннем варианте Eclipse, а также на версиях 3.0, 3.4 и 4.0.</w:t>
      </w:r>
    </w:p>
    <w:p w:rsidR="000D3827" w:rsidRDefault="008C5B68" w:rsidP="00342497">
      <w:pPr>
        <w:pStyle w:val="2"/>
        <w:jc w:val="both"/>
        <w:rPr>
          <w:rFonts w:eastAsia="Times New Roman"/>
        </w:rPr>
      </w:pPr>
      <w:bookmarkStart w:id="93" w:name="_Toc441581895"/>
      <w:r>
        <w:rPr>
          <w:rFonts w:eastAsia="Times New Roman"/>
        </w:rPr>
        <w:t>6.1. Ранний вариант Eclipse</w:t>
      </w:r>
      <w:bookmarkEnd w:id="93"/>
    </w:p>
    <w:p w:rsidR="000D3827" w:rsidRDefault="008C5B68" w:rsidP="00342497">
      <w:pPr>
        <w:pStyle w:val="a3"/>
        <w:jc w:val="both"/>
      </w:pPr>
      <w:r>
        <w:t>В начале 21-го века разработчикам программного обеспечения было предложено много инстр</w:t>
      </w:r>
      <w:r>
        <w:t>у</w:t>
      </w:r>
      <w:r>
        <w:t>ментальных средств, но немногими из них можно было пользоваться одновременно. В проекте Eclipse старались создать платформу с открытым кодом, предназначенную для построения совм</w:t>
      </w:r>
      <w:r>
        <w:t>е</w:t>
      </w:r>
      <w:r>
        <w:t>стно работающих инструментальных средств для разработчиков приложений. Это должно было позволить разработчикам сосредоточиться на написании новых инструментов, а не писать код, к</w:t>
      </w:r>
      <w:r>
        <w:t>о</w:t>
      </w:r>
      <w:r>
        <w:t>торый будет связан с вопросами инфраструктуры, например, с взаимодействием с файловой си</w:t>
      </w:r>
      <w:r>
        <w:t>с</w:t>
      </w:r>
      <w:r>
        <w:t>темой, работой с обновлениями и с подключением к хранилищам исходного кода. В проекте Eclipse, пожалуй, самым известным инструментальным средством,предназначенным для разрабо</w:t>
      </w:r>
      <w:r>
        <w:t>т</w:t>
      </w:r>
      <w:r>
        <w:t>ки на языке java, является Java Development Tools (JDT). Предполагалось, что это инструментал</w:t>
      </w:r>
      <w:r>
        <w:t>ь</w:t>
      </w:r>
      <w:r>
        <w:t>ное средств для Java будет служить примером для тех, кто заинтересован в разработке инструме</w:t>
      </w:r>
      <w:r>
        <w:t>н</w:t>
      </w:r>
      <w:r>
        <w:t>тария для других языков.</w:t>
      </w:r>
    </w:p>
    <w:p w:rsidR="000D3827" w:rsidRDefault="008C5B68" w:rsidP="00342497">
      <w:pPr>
        <w:pStyle w:val="a3"/>
        <w:jc w:val="both"/>
      </w:pPr>
      <w:r>
        <w:t>Прежде, чем мы углубимся в архитектуру Eclipse, давайте посмотрим на то, как Eclipse SDK в</w:t>
      </w:r>
      <w:r>
        <w:t>ы</w:t>
      </w:r>
      <w:r>
        <w:t>глядит для разработчика. После запуска Eclipse и выбора рабочего пространства (workbench), вам будет представлен набор панелей для работы с Java (Java perspective). Такой набор состоит из сп</w:t>
      </w:r>
      <w:r>
        <w:t>е</w:t>
      </w:r>
      <w:r>
        <w:t>циальных инструментальных панелей и панелей редакторов, которые необходимы в конкретном случае.</w:t>
      </w:r>
    </w:p>
    <w:p w:rsidR="000D3827" w:rsidRDefault="008C5B68" w:rsidP="00342497">
      <w:pPr>
        <w:jc w:val="both"/>
        <w:rPr>
          <w:rFonts w:eastAsia="Times New Roman"/>
        </w:rPr>
      </w:pPr>
      <w:r>
        <w:rPr>
          <w:rFonts w:eastAsia="Times New Roman"/>
          <w:noProof/>
        </w:rPr>
        <w:lastRenderedPageBreak/>
        <w:drawing>
          <wp:inline distT="0" distB="0" distL="0" distR="0">
            <wp:extent cx="7524750" cy="4391025"/>
            <wp:effectExtent l="19050" t="0" r="0" b="0"/>
            <wp:docPr id="39" name="Рисунок 39" descr="http://rus-linux.net/MyLDP/BOOKS/AOSA/Eclipse/eclips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rus-linux.net/MyLDP/BOOKS/AOSA/Eclipse/eclipse01.png"/>
                    <pic:cNvPicPr>
                      <a:picLocks noChangeAspect="1" noChangeArrowheads="1"/>
                    </pic:cNvPicPr>
                  </pic:nvPicPr>
                  <pic:blipFill>
                    <a:blip r:link="rId44" cstate="print"/>
                    <a:srcRect/>
                    <a:stretch>
                      <a:fillRect/>
                    </a:stretch>
                  </pic:blipFill>
                  <pic:spPr bwMode="auto">
                    <a:xfrm>
                      <a:off x="0" y="0"/>
                      <a:ext cx="7524750" cy="4391025"/>
                    </a:xfrm>
                    <a:prstGeom prst="rect">
                      <a:avLst/>
                    </a:prstGeom>
                    <a:noFill/>
                    <a:ln w="9525">
                      <a:noFill/>
                      <a:miter lim="800000"/>
                      <a:headEnd/>
                      <a:tailEnd/>
                    </a:ln>
                  </pic:spPr>
                </pic:pic>
              </a:graphicData>
            </a:graphic>
          </wp:inline>
        </w:drawing>
      </w:r>
    </w:p>
    <w:p w:rsidR="000D3827" w:rsidRDefault="008C5B68" w:rsidP="00342497">
      <w:pPr>
        <w:pStyle w:val="a3"/>
        <w:jc w:val="both"/>
      </w:pPr>
      <w:r>
        <w:t>Рис.1: Набор панелей для работы с языком Java</w:t>
      </w:r>
    </w:p>
    <w:p w:rsidR="000D3827" w:rsidRDefault="008C5B68" w:rsidP="00342497">
      <w:pPr>
        <w:pStyle w:val="a3"/>
        <w:jc w:val="both"/>
      </w:pPr>
      <w:r>
        <w:t>В ранних вариантах архитектуры Eclipse SDK было три основных элемента, которые соответств</w:t>
      </w:r>
      <w:r>
        <w:t>о</w:t>
      </w:r>
      <w:r>
        <w:t>вали трем основным подпроектам: платформе, инструментальным средствам JDT (Java Development Tools) и среде разработки плагинов PDE (Plug-In Development Environment).</w:t>
      </w:r>
    </w:p>
    <w:p w:rsidR="000D3827" w:rsidRDefault="008C5B68" w:rsidP="00342497">
      <w:pPr>
        <w:pStyle w:val="3"/>
        <w:jc w:val="both"/>
        <w:rPr>
          <w:rFonts w:eastAsia="Times New Roman"/>
        </w:rPr>
      </w:pPr>
      <w:bookmarkStart w:id="94" w:name="_Toc441581896"/>
      <w:r>
        <w:rPr>
          <w:rFonts w:eastAsia="Times New Roman"/>
        </w:rPr>
        <w:t>6.1.1. Платформа</w:t>
      </w:r>
      <w:bookmarkEnd w:id="94"/>
    </w:p>
    <w:p w:rsidR="000D3827" w:rsidRDefault="008C5B68" w:rsidP="00342497">
      <w:pPr>
        <w:pStyle w:val="a3"/>
        <w:jc w:val="both"/>
      </w:pPr>
      <w:r>
        <w:t>Платформа Eclipse написана с использованием Java и для того, чтобы ее запустить, требуется ви</w:t>
      </w:r>
      <w:r>
        <w:t>р</w:t>
      </w:r>
      <w:r>
        <w:t>туальная машина Java VM. Платформа построена из небольших функциональных блоков, наз</w:t>
      </w:r>
      <w:r>
        <w:t>ы</w:t>
      </w:r>
      <w:r>
        <w:t>ваемых плагинами. Плагины являются основой компонентной модели Eclipse. Плагин является, по существу, JAR-файлами с манифестом, в котором описывается плагин, его зависимости, и то, как его можно использовать или расширять. Эта информация манифеста изначально хранилась в фа</w:t>
      </w:r>
      <w:r>
        <w:t>й</w:t>
      </w:r>
      <w:r>
        <w:t xml:space="preserve">ле </w:t>
      </w:r>
      <w:r>
        <w:rPr>
          <w:rStyle w:val="HTML"/>
        </w:rPr>
        <w:t>plug-in.xml</w:t>
      </w:r>
      <w:r>
        <w:t>, который находился в корневой папке плагина. Инструментальные средства Java представляют собой плагины, предназначенные для ведения разработки на языке Java. Среда ра</w:t>
      </w:r>
      <w:r>
        <w:t>з</w:t>
      </w:r>
      <w:r>
        <w:t>работки плагинов (PDE) предоставляет собой набор инструментов для разработки плагинов ра</w:t>
      </w:r>
      <w:r>
        <w:t>с</w:t>
      </w:r>
      <w:r>
        <w:t>ширений Eclipse. Плагины Eclipse написаны на языке Java, но также могут содержать другие д</w:t>
      </w:r>
      <w:r>
        <w:t>о</w:t>
      </w:r>
      <w:r>
        <w:t>бавления, например, файлы HTML в качестве онлайновой документации. Каждый плагин может иметь свой собственный загрузчик классов. Плагины могут зависеть от других плагинов, что ук</w:t>
      </w:r>
      <w:r>
        <w:t>а</w:t>
      </w:r>
      <w:r>
        <w:t xml:space="preserve">зывается в инструкциях requires в файле </w:t>
      </w:r>
      <w:r>
        <w:rPr>
          <w:rStyle w:val="HTML"/>
        </w:rPr>
        <w:t>plugin.xml</w:t>
      </w:r>
      <w:r>
        <w:t xml:space="preserve">. Если взгляните на файл </w:t>
      </w:r>
      <w:r>
        <w:rPr>
          <w:rStyle w:val="HTML"/>
        </w:rPr>
        <w:t>plugin.xml</w:t>
      </w:r>
      <w:r>
        <w:t xml:space="preserve"> плагина </w:t>
      </w:r>
      <w:r>
        <w:rPr>
          <w:rStyle w:val="HTML"/>
        </w:rPr>
        <w:t>org.eclipse.ui</w:t>
      </w:r>
      <w:r>
        <w:t>, вы увидите его название и номер версии, а также зависимости, которые необх</w:t>
      </w:r>
      <w:r>
        <w:t>о</w:t>
      </w:r>
      <w:r>
        <w:t>димо импортировать из других плагинов.</w:t>
      </w:r>
    </w:p>
    <w:p w:rsidR="000D3827" w:rsidRPr="00D80123" w:rsidRDefault="008C5B68" w:rsidP="00342497">
      <w:pPr>
        <w:pStyle w:val="HTML0"/>
        <w:jc w:val="both"/>
        <w:rPr>
          <w:lang w:val="en-US"/>
        </w:rPr>
      </w:pPr>
      <w:r w:rsidRPr="00D80123">
        <w:rPr>
          <w:lang w:val="en-US"/>
        </w:rPr>
        <w:t>&lt;?xml version="1.0" encoding="UTF-8"?&gt;</w:t>
      </w:r>
    </w:p>
    <w:p w:rsidR="000D3827" w:rsidRPr="00D80123" w:rsidRDefault="008C5B68" w:rsidP="00342497">
      <w:pPr>
        <w:pStyle w:val="HTML0"/>
        <w:jc w:val="both"/>
        <w:rPr>
          <w:lang w:val="en-US"/>
        </w:rPr>
      </w:pPr>
      <w:r w:rsidRPr="00D80123">
        <w:rPr>
          <w:lang w:val="en-US"/>
        </w:rPr>
        <w:t>&lt;plugin</w:t>
      </w:r>
    </w:p>
    <w:p w:rsidR="000D3827" w:rsidRPr="00D80123" w:rsidRDefault="008C5B68" w:rsidP="00342497">
      <w:pPr>
        <w:pStyle w:val="HTML0"/>
        <w:jc w:val="both"/>
        <w:rPr>
          <w:lang w:val="en-US"/>
        </w:rPr>
      </w:pPr>
      <w:r w:rsidRPr="00D80123">
        <w:rPr>
          <w:lang w:val="en-US"/>
        </w:rPr>
        <w:t xml:space="preserve">   id="org.eclipse.ui"</w:t>
      </w:r>
    </w:p>
    <w:p w:rsidR="000D3827" w:rsidRPr="00D80123" w:rsidRDefault="008C5B68" w:rsidP="00342497">
      <w:pPr>
        <w:pStyle w:val="HTML0"/>
        <w:jc w:val="both"/>
        <w:rPr>
          <w:lang w:val="en-US"/>
        </w:rPr>
      </w:pPr>
      <w:r w:rsidRPr="00D80123">
        <w:rPr>
          <w:lang w:val="en-US"/>
        </w:rPr>
        <w:t xml:space="preserve">   name="%Plugin.name"</w:t>
      </w:r>
    </w:p>
    <w:p w:rsidR="000D3827" w:rsidRPr="00D80123" w:rsidRDefault="008C5B68" w:rsidP="00342497">
      <w:pPr>
        <w:pStyle w:val="HTML0"/>
        <w:jc w:val="both"/>
        <w:rPr>
          <w:lang w:val="en-US"/>
        </w:rPr>
      </w:pPr>
      <w:r w:rsidRPr="00D80123">
        <w:rPr>
          <w:lang w:val="en-US"/>
        </w:rPr>
        <w:t xml:space="preserve">   version="2.1.1"</w:t>
      </w:r>
    </w:p>
    <w:p w:rsidR="000D3827" w:rsidRPr="00D80123" w:rsidRDefault="008C5B68" w:rsidP="00342497">
      <w:pPr>
        <w:pStyle w:val="HTML0"/>
        <w:jc w:val="both"/>
        <w:rPr>
          <w:lang w:val="en-US"/>
        </w:rPr>
      </w:pPr>
      <w:r w:rsidRPr="00D80123">
        <w:rPr>
          <w:lang w:val="en-US"/>
        </w:rPr>
        <w:t xml:space="preserve">   provider-name="%Plugin.providerName"</w:t>
      </w:r>
    </w:p>
    <w:p w:rsidR="000D3827" w:rsidRPr="00D80123" w:rsidRDefault="008C5B68" w:rsidP="00342497">
      <w:pPr>
        <w:pStyle w:val="HTML0"/>
        <w:jc w:val="both"/>
        <w:rPr>
          <w:lang w:val="en-US"/>
        </w:rPr>
      </w:pPr>
      <w:r w:rsidRPr="00D80123">
        <w:rPr>
          <w:lang w:val="en-US"/>
        </w:rPr>
        <w:t xml:space="preserve">   class="org.eclipse.ui.internal.UIPlugin"&gt;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&lt;runtime&gt;</w:t>
      </w:r>
    </w:p>
    <w:p w:rsidR="000D3827" w:rsidRPr="00D80123" w:rsidRDefault="008C5B68" w:rsidP="00342497">
      <w:pPr>
        <w:pStyle w:val="HTML0"/>
        <w:jc w:val="both"/>
        <w:rPr>
          <w:lang w:val="en-US"/>
        </w:rPr>
      </w:pPr>
      <w:r w:rsidRPr="00D80123">
        <w:rPr>
          <w:lang w:val="en-US"/>
        </w:rPr>
        <w:t xml:space="preserve">      &lt;library name="ui.jar"&gt;</w:t>
      </w:r>
    </w:p>
    <w:p w:rsidR="000D3827" w:rsidRPr="00D80123" w:rsidRDefault="008C5B68" w:rsidP="00342497">
      <w:pPr>
        <w:pStyle w:val="HTML0"/>
        <w:jc w:val="both"/>
        <w:rPr>
          <w:lang w:val="en-US"/>
        </w:rPr>
      </w:pPr>
      <w:r w:rsidRPr="00D80123">
        <w:rPr>
          <w:lang w:val="en-US"/>
        </w:rPr>
        <w:t xml:space="preserve">         &lt;export name="*"/&gt;</w:t>
      </w:r>
    </w:p>
    <w:p w:rsidR="000D3827" w:rsidRPr="00D80123" w:rsidRDefault="008C5B68" w:rsidP="00342497">
      <w:pPr>
        <w:pStyle w:val="HTML0"/>
        <w:jc w:val="both"/>
        <w:rPr>
          <w:lang w:val="en-US"/>
        </w:rPr>
      </w:pPr>
      <w:r w:rsidRPr="00D80123">
        <w:rPr>
          <w:lang w:val="en-US"/>
        </w:rPr>
        <w:t xml:space="preserve">         &lt;packages prefixes="org.eclipse.ui"/&gt;</w:t>
      </w:r>
    </w:p>
    <w:p w:rsidR="000D3827" w:rsidRPr="00D80123" w:rsidRDefault="008C5B68" w:rsidP="00342497">
      <w:pPr>
        <w:pStyle w:val="HTML0"/>
        <w:jc w:val="both"/>
        <w:rPr>
          <w:lang w:val="en-US"/>
        </w:rPr>
      </w:pPr>
      <w:r w:rsidRPr="00D80123">
        <w:rPr>
          <w:lang w:val="en-US"/>
        </w:rPr>
        <w:t xml:space="preserve">      &lt;/library&gt;</w:t>
      </w:r>
    </w:p>
    <w:p w:rsidR="000D3827" w:rsidRPr="00D80123" w:rsidRDefault="008C5B68" w:rsidP="00342497">
      <w:pPr>
        <w:pStyle w:val="HTML0"/>
        <w:jc w:val="both"/>
        <w:rPr>
          <w:lang w:val="en-US"/>
        </w:rPr>
      </w:pPr>
      <w:r w:rsidRPr="00D80123">
        <w:rPr>
          <w:lang w:val="en-US"/>
        </w:rPr>
        <w:t xml:space="preserve">   &lt;/runtime&gt;</w:t>
      </w:r>
    </w:p>
    <w:p w:rsidR="000D3827" w:rsidRPr="00D80123" w:rsidRDefault="008C5B68" w:rsidP="00342497">
      <w:pPr>
        <w:pStyle w:val="HTML0"/>
        <w:jc w:val="both"/>
        <w:rPr>
          <w:lang w:val="en-US"/>
        </w:rPr>
      </w:pPr>
      <w:r w:rsidRPr="00D80123">
        <w:rPr>
          <w:lang w:val="en-US"/>
        </w:rPr>
        <w:t xml:space="preserve">   &lt;requires&gt;</w:t>
      </w:r>
    </w:p>
    <w:p w:rsidR="000D3827" w:rsidRPr="00D80123" w:rsidRDefault="008C5B68" w:rsidP="00342497">
      <w:pPr>
        <w:pStyle w:val="HTML0"/>
        <w:jc w:val="both"/>
        <w:rPr>
          <w:lang w:val="en-US"/>
        </w:rPr>
      </w:pPr>
      <w:r w:rsidRPr="00D80123">
        <w:rPr>
          <w:lang w:val="en-US"/>
        </w:rPr>
        <w:t xml:space="preserve">      &lt;import plugin="org.apache.xerces"/&gt;</w:t>
      </w:r>
    </w:p>
    <w:p w:rsidR="000D3827" w:rsidRPr="00D80123" w:rsidRDefault="008C5B68" w:rsidP="00342497">
      <w:pPr>
        <w:pStyle w:val="HTML0"/>
        <w:jc w:val="both"/>
        <w:rPr>
          <w:lang w:val="en-US"/>
        </w:rPr>
      </w:pPr>
      <w:r w:rsidRPr="00D80123">
        <w:rPr>
          <w:lang w:val="en-US"/>
        </w:rPr>
        <w:t xml:space="preserve">      &lt;import plugin="org.eclipse.core.resources"/&gt;</w:t>
      </w:r>
    </w:p>
    <w:p w:rsidR="000D3827" w:rsidRPr="00D80123" w:rsidRDefault="008C5B68" w:rsidP="00342497">
      <w:pPr>
        <w:pStyle w:val="HTML0"/>
        <w:jc w:val="both"/>
        <w:rPr>
          <w:lang w:val="en-US"/>
        </w:rPr>
      </w:pPr>
      <w:r w:rsidRPr="00D80123">
        <w:rPr>
          <w:lang w:val="en-US"/>
        </w:rPr>
        <w:t xml:space="preserve">      &lt;import plugin="org.eclipse.update.core"/&gt;</w:t>
      </w:r>
    </w:p>
    <w:p w:rsidR="000D3827" w:rsidRPr="00D80123" w:rsidRDefault="008C5B68" w:rsidP="00342497">
      <w:pPr>
        <w:pStyle w:val="HTML0"/>
        <w:jc w:val="both"/>
        <w:rPr>
          <w:lang w:val="en-US"/>
        </w:rPr>
      </w:pPr>
      <w:r w:rsidRPr="00D80123">
        <w:rPr>
          <w:lang w:val="en-US"/>
        </w:rPr>
        <w:t xml:space="preserve">      :       :        :</w:t>
      </w:r>
    </w:p>
    <w:p w:rsidR="000D3827" w:rsidRPr="00D80123" w:rsidRDefault="008C5B68" w:rsidP="00342497">
      <w:pPr>
        <w:pStyle w:val="HTML0"/>
        <w:jc w:val="both"/>
        <w:rPr>
          <w:lang w:val="en-US"/>
        </w:rPr>
      </w:pPr>
      <w:r w:rsidRPr="00D80123">
        <w:rPr>
          <w:lang w:val="en-US"/>
        </w:rPr>
        <w:t xml:space="preserve">      &lt;import plugin="org.eclipse.text" export="true"/&gt;</w:t>
      </w:r>
    </w:p>
    <w:p w:rsidR="000D3827" w:rsidRPr="00D80123" w:rsidRDefault="008C5B68" w:rsidP="00342497">
      <w:pPr>
        <w:pStyle w:val="HTML0"/>
        <w:jc w:val="both"/>
        <w:rPr>
          <w:lang w:val="en-US"/>
        </w:rPr>
      </w:pPr>
      <w:r w:rsidRPr="00D80123">
        <w:rPr>
          <w:lang w:val="en-US"/>
        </w:rPr>
        <w:t xml:space="preserve">      &lt;import plugin="org.eclipse.ui.workbench.texteditor" export="true"/&gt;</w:t>
      </w:r>
    </w:p>
    <w:p w:rsidR="000D3827" w:rsidRPr="00D80123" w:rsidRDefault="008C5B68" w:rsidP="00342497">
      <w:pPr>
        <w:pStyle w:val="HTML0"/>
        <w:jc w:val="both"/>
        <w:rPr>
          <w:lang w:val="en-US"/>
        </w:rPr>
      </w:pPr>
      <w:r w:rsidRPr="00D80123">
        <w:rPr>
          <w:lang w:val="en-US"/>
        </w:rPr>
        <w:t xml:space="preserve">      &lt;import plugin="org.eclipse.ui.editors" export="true"/&gt;</w:t>
      </w:r>
    </w:p>
    <w:p w:rsidR="000D3827" w:rsidRDefault="008C5B68" w:rsidP="00342497">
      <w:pPr>
        <w:pStyle w:val="HTML0"/>
        <w:jc w:val="both"/>
      </w:pPr>
      <w:r w:rsidRPr="00D80123">
        <w:rPr>
          <w:lang w:val="en-US"/>
        </w:rPr>
        <w:t xml:space="preserve">   </w:t>
      </w:r>
      <w:r>
        <w:t>&lt;/requires&gt;</w:t>
      </w:r>
    </w:p>
    <w:p w:rsidR="000D3827" w:rsidRDefault="008C5B68" w:rsidP="00342497">
      <w:pPr>
        <w:pStyle w:val="HTML0"/>
        <w:jc w:val="both"/>
      </w:pPr>
      <w:r>
        <w:t>&lt;/plugin&gt;</w:t>
      </w:r>
    </w:p>
    <w:p w:rsidR="000D3827" w:rsidRDefault="008C5B68" w:rsidP="00342497">
      <w:pPr>
        <w:pStyle w:val="a3"/>
        <w:jc w:val="both"/>
      </w:pPr>
      <w:r>
        <w:t>Чтобы поощрять создание проектов на платформе Eclipse, требуется механизм, который может расширять платформу, и нужно, чтобы платформа могла использовать такое расширение. Это до</w:t>
      </w:r>
      <w:r>
        <w:t>с</w:t>
      </w:r>
      <w:r>
        <w:t>тигается за счет использования расширений и точек расширений, еще одного элемента комп</w:t>
      </w:r>
      <w:r>
        <w:t>о</w:t>
      </w:r>
      <w:r>
        <w:t>нентной модели Eclipse. С помощью экспорта определяются интерфейсы, которыми, как вы ож</w:t>
      </w:r>
      <w:r>
        <w:t>и</w:t>
      </w:r>
      <w:r>
        <w:t>даете, воспользуются другие разработчики, когда будут писать собственные расширения; в р</w:t>
      </w:r>
      <w:r>
        <w:t>е</w:t>
      </w:r>
      <w:r>
        <w:t>зультате классы, доступные за пределами вашего плагина, ограничиваются только теми, которые экспортируются. Также устанавливаются дополнительные ограничения на ресурсы, доступные за пределами плагина, что представляет собой отличие от того, когда доступными делаются все пу</w:t>
      </w:r>
      <w:r>
        <w:t>б</w:t>
      </w:r>
      <w:r>
        <w:t>личные методы или классы (т. е. типа public — прим.пер.). Экспортируемые плагины рассматр</w:t>
      </w:r>
      <w:r>
        <w:t>и</w:t>
      </w:r>
      <w:r>
        <w:t>ваются как публичный интерфейс API. Все остальное считается частными особенностями реал</w:t>
      </w:r>
      <w:r>
        <w:t>и</w:t>
      </w:r>
      <w:r>
        <w:t xml:space="preserve">зации (т. е. типа private — прим.пер.). Чтобы написать плагин, который добавит пункт меню на панели инструментов Eclipse, вы можете использовать точку расширения </w:t>
      </w:r>
      <w:r>
        <w:rPr>
          <w:rStyle w:val="HTML"/>
        </w:rPr>
        <w:t>actionSets</w:t>
      </w:r>
      <w:r>
        <w:t xml:space="preserve"> в плагине </w:t>
      </w:r>
      <w:r>
        <w:rPr>
          <w:rStyle w:val="HTML"/>
        </w:rPr>
        <w:t>org.eclipse.ui</w:t>
      </w:r>
      <w:r>
        <w:t>.</w:t>
      </w:r>
    </w:p>
    <w:p w:rsidR="000D3827" w:rsidRPr="00D80123" w:rsidRDefault="008C5B68" w:rsidP="00342497">
      <w:pPr>
        <w:pStyle w:val="HTML0"/>
        <w:jc w:val="both"/>
        <w:rPr>
          <w:lang w:val="en-US"/>
        </w:rPr>
      </w:pPr>
      <w:r w:rsidRPr="00D80123">
        <w:rPr>
          <w:lang w:val="en-US"/>
        </w:rPr>
        <w:t>&lt;extension-point id="actionSets" name="%ExtPoint.actionSets"</w:t>
      </w:r>
    </w:p>
    <w:p w:rsidR="000D3827" w:rsidRPr="00D80123" w:rsidRDefault="008C5B68" w:rsidP="00342497">
      <w:pPr>
        <w:pStyle w:val="HTML0"/>
        <w:jc w:val="both"/>
        <w:rPr>
          <w:lang w:val="en-US"/>
        </w:rPr>
      </w:pPr>
      <w:r w:rsidRPr="00D80123">
        <w:rPr>
          <w:lang w:val="en-US"/>
        </w:rPr>
        <w:t xml:space="preserve">                 schema="schema/actionSets.exsd"/&gt;</w:t>
      </w:r>
    </w:p>
    <w:p w:rsidR="000D3827" w:rsidRPr="00D80123" w:rsidRDefault="008C5B68" w:rsidP="00342497">
      <w:pPr>
        <w:pStyle w:val="HTML0"/>
        <w:jc w:val="both"/>
        <w:rPr>
          <w:lang w:val="en-US"/>
        </w:rPr>
      </w:pPr>
      <w:r w:rsidRPr="00D80123">
        <w:rPr>
          <w:lang w:val="en-US"/>
        </w:rPr>
        <w:t>&lt;extension-point id="commands" name="%ExtPoint.commands"</w:t>
      </w:r>
    </w:p>
    <w:p w:rsidR="000D3827" w:rsidRPr="00D80123" w:rsidRDefault="008C5B68" w:rsidP="00342497">
      <w:pPr>
        <w:pStyle w:val="HTML0"/>
        <w:jc w:val="both"/>
        <w:rPr>
          <w:lang w:val="en-US"/>
        </w:rPr>
      </w:pPr>
      <w:r w:rsidRPr="00D80123">
        <w:rPr>
          <w:lang w:val="en-US"/>
        </w:rPr>
        <w:t xml:space="preserve">                 schema="schema/commands.exsd"/&gt;</w:t>
      </w:r>
    </w:p>
    <w:p w:rsidR="000D3827" w:rsidRPr="00D80123" w:rsidRDefault="008C5B68" w:rsidP="00342497">
      <w:pPr>
        <w:pStyle w:val="HTML0"/>
        <w:jc w:val="both"/>
        <w:rPr>
          <w:lang w:val="en-US"/>
        </w:rPr>
      </w:pPr>
      <w:r w:rsidRPr="00D80123">
        <w:rPr>
          <w:lang w:val="en-US"/>
        </w:rPr>
        <w:t>&lt;extension-point id="contexts" name="%ExtPoint.contexts"</w:t>
      </w:r>
    </w:p>
    <w:p w:rsidR="000D3827" w:rsidRPr="00D80123" w:rsidRDefault="008C5B68" w:rsidP="00342497">
      <w:pPr>
        <w:pStyle w:val="HTML0"/>
        <w:jc w:val="both"/>
        <w:rPr>
          <w:lang w:val="en-US"/>
        </w:rPr>
      </w:pPr>
      <w:r w:rsidRPr="00D80123">
        <w:rPr>
          <w:lang w:val="en-US"/>
        </w:rPr>
        <w:t xml:space="preserve">                 schema="schema/contexts.exsd"/&gt;</w:t>
      </w:r>
    </w:p>
    <w:p w:rsidR="000D3827" w:rsidRPr="00D80123" w:rsidRDefault="008C5B68" w:rsidP="00342497">
      <w:pPr>
        <w:pStyle w:val="HTML0"/>
        <w:jc w:val="both"/>
        <w:rPr>
          <w:lang w:val="en-US"/>
        </w:rPr>
      </w:pPr>
      <w:r w:rsidRPr="00D80123">
        <w:rPr>
          <w:lang w:val="en-US"/>
        </w:rPr>
        <w:t>&lt;extension-point id="decorators" name="%ExtPoint.decorators"</w:t>
      </w:r>
    </w:p>
    <w:p w:rsidR="000D3827" w:rsidRPr="00D80123" w:rsidRDefault="008C5B68" w:rsidP="00342497">
      <w:pPr>
        <w:pStyle w:val="HTML0"/>
        <w:jc w:val="both"/>
        <w:rPr>
          <w:lang w:val="en-US"/>
        </w:rPr>
      </w:pPr>
      <w:r w:rsidRPr="00D80123">
        <w:rPr>
          <w:lang w:val="en-US"/>
        </w:rPr>
        <w:t xml:space="preserve">                 schema="schema/decorators.exsd"/&gt;</w:t>
      </w:r>
    </w:p>
    <w:p w:rsidR="000D3827" w:rsidRPr="00D80123" w:rsidRDefault="008C5B68" w:rsidP="00342497">
      <w:pPr>
        <w:pStyle w:val="HTML0"/>
        <w:jc w:val="both"/>
        <w:rPr>
          <w:lang w:val="en-US"/>
        </w:rPr>
      </w:pPr>
      <w:r w:rsidRPr="00D80123">
        <w:rPr>
          <w:lang w:val="en-US"/>
        </w:rPr>
        <w:t>&lt;extension-point id="dropActions" name="%ExtPoint.dropActions"</w:t>
      </w:r>
    </w:p>
    <w:p w:rsidR="000D3827" w:rsidRDefault="008C5B68" w:rsidP="00342497">
      <w:pPr>
        <w:pStyle w:val="HTML0"/>
        <w:jc w:val="both"/>
      </w:pPr>
      <w:r w:rsidRPr="00D80123">
        <w:rPr>
          <w:lang w:val="en-US"/>
        </w:rPr>
        <w:t xml:space="preserve">                 </w:t>
      </w:r>
      <w:r>
        <w:t>schema="schema/dropActions.exsd"/&gt;</w:t>
      </w:r>
    </w:p>
    <w:p w:rsidR="000D3827" w:rsidRDefault="008C5B68" w:rsidP="00342497">
      <w:pPr>
        <w:pStyle w:val="a3"/>
        <w:jc w:val="both"/>
      </w:pPr>
      <w:r>
        <w:t xml:space="preserve">Расширение вашего плагина, которое добавляет пункт меню к точке расширения </w:t>
      </w:r>
      <w:r>
        <w:rPr>
          <w:rStyle w:val="HTML"/>
        </w:rPr>
        <w:t>org.eclipse.ui.actionSe</w:t>
      </w:r>
      <w:r>
        <w:t>t, будет выглядеть следующим образом:</w:t>
      </w:r>
    </w:p>
    <w:p w:rsidR="000D3827" w:rsidRPr="00D80123" w:rsidRDefault="008C5B68" w:rsidP="00342497">
      <w:pPr>
        <w:pStyle w:val="HTML0"/>
        <w:jc w:val="both"/>
        <w:rPr>
          <w:lang w:val="en-US"/>
        </w:rPr>
      </w:pPr>
      <w:r w:rsidRPr="00D80123">
        <w:rPr>
          <w:lang w:val="en-US"/>
        </w:rPr>
        <w:t>&lt;?xml version="1.0" encoding="UTF-8"?&gt;</w:t>
      </w:r>
    </w:p>
    <w:p w:rsidR="000D3827" w:rsidRPr="00D80123" w:rsidRDefault="008C5B68" w:rsidP="00342497">
      <w:pPr>
        <w:pStyle w:val="HTML0"/>
        <w:jc w:val="both"/>
        <w:rPr>
          <w:lang w:val="en-US"/>
        </w:rPr>
      </w:pPr>
      <w:r w:rsidRPr="00D80123">
        <w:rPr>
          <w:lang w:val="en-US"/>
        </w:rPr>
        <w:t>&lt;plugin</w:t>
      </w:r>
    </w:p>
    <w:p w:rsidR="000D3827" w:rsidRPr="00D80123" w:rsidRDefault="008C5B68" w:rsidP="00342497">
      <w:pPr>
        <w:pStyle w:val="HTML0"/>
        <w:jc w:val="both"/>
        <w:rPr>
          <w:lang w:val="en-US"/>
        </w:rPr>
      </w:pPr>
      <w:r w:rsidRPr="00D80123">
        <w:rPr>
          <w:lang w:val="en-US"/>
        </w:rPr>
        <w:t xml:space="preserve">   id="com.example.helloworld"</w:t>
      </w:r>
    </w:p>
    <w:p w:rsidR="000D3827" w:rsidRPr="00D80123" w:rsidRDefault="008C5B68" w:rsidP="00342497">
      <w:pPr>
        <w:pStyle w:val="HTML0"/>
        <w:jc w:val="both"/>
        <w:rPr>
          <w:lang w:val="en-US"/>
        </w:rPr>
      </w:pPr>
      <w:r w:rsidRPr="00D80123">
        <w:rPr>
          <w:lang w:val="en-US"/>
        </w:rPr>
        <w:t xml:space="preserve">   name="com.example.helloworld"</w:t>
      </w:r>
    </w:p>
    <w:p w:rsidR="000D3827" w:rsidRPr="00D80123" w:rsidRDefault="008C5B68" w:rsidP="00342497">
      <w:pPr>
        <w:pStyle w:val="HTML0"/>
        <w:jc w:val="both"/>
        <w:rPr>
          <w:lang w:val="en-US"/>
        </w:rPr>
      </w:pPr>
      <w:r w:rsidRPr="00D80123">
        <w:rPr>
          <w:lang w:val="en-US"/>
        </w:rPr>
        <w:t xml:space="preserve">   version="1.0.0"&gt;</w:t>
      </w:r>
    </w:p>
    <w:p w:rsidR="000D3827" w:rsidRPr="00D80123" w:rsidRDefault="008C5B68" w:rsidP="00342497">
      <w:pPr>
        <w:pStyle w:val="HTML0"/>
        <w:jc w:val="both"/>
        <w:rPr>
          <w:lang w:val="en-US"/>
        </w:rPr>
      </w:pPr>
      <w:r w:rsidRPr="00D80123">
        <w:rPr>
          <w:lang w:val="en-US"/>
        </w:rPr>
        <w:t xml:space="preserve">   &lt;runtime&gt;</w:t>
      </w:r>
    </w:p>
    <w:p w:rsidR="000D3827" w:rsidRPr="00D80123" w:rsidRDefault="008C5B68" w:rsidP="00342497">
      <w:pPr>
        <w:pStyle w:val="HTML0"/>
        <w:jc w:val="both"/>
        <w:rPr>
          <w:lang w:val="en-US"/>
        </w:rPr>
      </w:pPr>
      <w:r w:rsidRPr="00D80123">
        <w:rPr>
          <w:lang w:val="en-US"/>
        </w:rPr>
        <w:t xml:space="preserve">      &lt;library name="helloworld.jar"/&gt;</w:t>
      </w:r>
    </w:p>
    <w:p w:rsidR="000D3827" w:rsidRPr="00D80123" w:rsidRDefault="008C5B68" w:rsidP="00342497">
      <w:pPr>
        <w:pStyle w:val="HTML0"/>
        <w:jc w:val="both"/>
        <w:rPr>
          <w:lang w:val="en-US"/>
        </w:rPr>
      </w:pPr>
      <w:r w:rsidRPr="00D80123">
        <w:rPr>
          <w:lang w:val="en-US"/>
        </w:rPr>
        <w:t xml:space="preserve">   &lt;/runtime&gt;</w:t>
      </w:r>
    </w:p>
    <w:p w:rsidR="000D3827" w:rsidRPr="00D80123" w:rsidRDefault="008C5B68" w:rsidP="00342497">
      <w:pPr>
        <w:pStyle w:val="HTML0"/>
        <w:jc w:val="both"/>
        <w:rPr>
          <w:lang w:val="en-US"/>
        </w:rPr>
      </w:pPr>
      <w:r w:rsidRPr="00D80123">
        <w:rPr>
          <w:lang w:val="en-US"/>
        </w:rPr>
        <w:t xml:space="preserve">   &lt;requires&gt;</w:t>
      </w:r>
    </w:p>
    <w:p w:rsidR="000D3827" w:rsidRPr="00D80123" w:rsidRDefault="008C5B68" w:rsidP="00342497">
      <w:pPr>
        <w:pStyle w:val="HTML0"/>
        <w:jc w:val="both"/>
        <w:rPr>
          <w:lang w:val="en-US"/>
        </w:rPr>
      </w:pPr>
      <w:r w:rsidRPr="00D80123">
        <w:rPr>
          <w:lang w:val="en-US"/>
        </w:rPr>
        <w:t xml:space="preserve">      &lt;import plugin="org.eclipse.ui"/&gt;</w:t>
      </w:r>
    </w:p>
    <w:p w:rsidR="000D3827" w:rsidRPr="00D80123" w:rsidRDefault="008C5B68" w:rsidP="00342497">
      <w:pPr>
        <w:pStyle w:val="HTML0"/>
        <w:jc w:val="both"/>
        <w:rPr>
          <w:lang w:val="en-US"/>
        </w:rPr>
      </w:pPr>
      <w:r w:rsidRPr="00D80123">
        <w:rPr>
          <w:lang w:val="en-US"/>
        </w:rPr>
        <w:t xml:space="preserve">   &lt;/requires&gt;</w:t>
      </w:r>
    </w:p>
    <w:p w:rsidR="000D3827" w:rsidRPr="00D80123" w:rsidRDefault="008C5B68" w:rsidP="00342497">
      <w:pPr>
        <w:pStyle w:val="HTML0"/>
        <w:jc w:val="both"/>
        <w:rPr>
          <w:lang w:val="en-US"/>
        </w:rPr>
      </w:pPr>
      <w:r w:rsidRPr="00D80123">
        <w:rPr>
          <w:lang w:val="en-US"/>
        </w:rPr>
        <w:t xml:space="preserve">   &lt;extension</w:t>
      </w:r>
    </w:p>
    <w:p w:rsidR="000D3827" w:rsidRPr="00D80123" w:rsidRDefault="008C5B68" w:rsidP="00342497">
      <w:pPr>
        <w:pStyle w:val="HTML0"/>
        <w:jc w:val="both"/>
        <w:rPr>
          <w:lang w:val="en-US"/>
        </w:rPr>
      </w:pPr>
      <w:r w:rsidRPr="00D80123">
        <w:rPr>
          <w:lang w:val="en-US"/>
        </w:rPr>
        <w:t xml:space="preserve">         point="org.eclipse.ui.actionSets"&gt;</w:t>
      </w:r>
    </w:p>
    <w:p w:rsidR="000D3827" w:rsidRPr="00D80123" w:rsidRDefault="008C5B68" w:rsidP="00342497">
      <w:pPr>
        <w:pStyle w:val="HTML0"/>
        <w:jc w:val="both"/>
        <w:rPr>
          <w:lang w:val="en-US"/>
        </w:rPr>
      </w:pPr>
      <w:r w:rsidRPr="00D80123">
        <w:rPr>
          <w:lang w:val="en-US"/>
        </w:rPr>
        <w:t xml:space="preserve">      &lt;actionSet</w:t>
      </w:r>
    </w:p>
    <w:p w:rsidR="000D3827" w:rsidRPr="00D80123" w:rsidRDefault="008C5B68" w:rsidP="00342497">
      <w:pPr>
        <w:pStyle w:val="HTML0"/>
        <w:jc w:val="both"/>
        <w:rPr>
          <w:lang w:val="en-US"/>
        </w:rPr>
      </w:pPr>
      <w:r w:rsidRPr="00D80123">
        <w:rPr>
          <w:lang w:val="en-US"/>
        </w:rPr>
        <w:t xml:space="preserve">            label="Example Action Set"</w:t>
      </w:r>
    </w:p>
    <w:p w:rsidR="000D3827" w:rsidRPr="00D80123" w:rsidRDefault="008C5B68" w:rsidP="00342497">
      <w:pPr>
        <w:pStyle w:val="HTML0"/>
        <w:jc w:val="both"/>
        <w:rPr>
          <w:lang w:val="en-US"/>
        </w:rPr>
      </w:pPr>
      <w:r w:rsidRPr="00D80123">
        <w:rPr>
          <w:lang w:val="en-US"/>
        </w:rPr>
        <w:t xml:space="preserve">            visible="true"</w:t>
      </w:r>
    </w:p>
    <w:p w:rsidR="000D3827" w:rsidRPr="00D80123" w:rsidRDefault="008C5B68" w:rsidP="00342497">
      <w:pPr>
        <w:pStyle w:val="HTML0"/>
        <w:jc w:val="both"/>
        <w:rPr>
          <w:lang w:val="en-US"/>
        </w:rPr>
      </w:pPr>
      <w:r w:rsidRPr="00D80123">
        <w:rPr>
          <w:lang w:val="en-US"/>
        </w:rPr>
        <w:t xml:space="preserve">            id="org.eclipse.helloworld.actionSet"&gt;</w:t>
      </w:r>
    </w:p>
    <w:p w:rsidR="000D3827" w:rsidRPr="00D80123" w:rsidRDefault="008C5B68" w:rsidP="00342497">
      <w:pPr>
        <w:pStyle w:val="HTML0"/>
        <w:jc w:val="both"/>
        <w:rPr>
          <w:lang w:val="en-US"/>
        </w:rPr>
      </w:pPr>
      <w:r w:rsidRPr="00D80123">
        <w:rPr>
          <w:lang w:val="en-US"/>
        </w:rPr>
        <w:lastRenderedPageBreak/>
        <w:t xml:space="preserve">         &lt;menu</w:t>
      </w:r>
    </w:p>
    <w:p w:rsidR="000D3827" w:rsidRPr="00D80123" w:rsidRDefault="008C5B68" w:rsidP="00342497">
      <w:pPr>
        <w:pStyle w:val="HTML0"/>
        <w:jc w:val="both"/>
        <w:rPr>
          <w:lang w:val="en-US"/>
        </w:rPr>
      </w:pPr>
      <w:r w:rsidRPr="00D80123">
        <w:rPr>
          <w:lang w:val="en-US"/>
        </w:rPr>
        <w:t xml:space="preserve">               label="Example &amp;Menu"</w:t>
      </w:r>
    </w:p>
    <w:p w:rsidR="000D3827" w:rsidRPr="00D80123" w:rsidRDefault="008C5B68" w:rsidP="00342497">
      <w:pPr>
        <w:pStyle w:val="HTML0"/>
        <w:jc w:val="both"/>
        <w:rPr>
          <w:lang w:val="en-US"/>
        </w:rPr>
      </w:pPr>
      <w:r w:rsidRPr="00D80123">
        <w:rPr>
          <w:lang w:val="en-US"/>
        </w:rPr>
        <w:t xml:space="preserve">               id="exampleMenu"&gt;</w:t>
      </w:r>
    </w:p>
    <w:p w:rsidR="000D3827" w:rsidRPr="00D80123" w:rsidRDefault="008C5B68" w:rsidP="00342497">
      <w:pPr>
        <w:pStyle w:val="HTML0"/>
        <w:jc w:val="both"/>
        <w:rPr>
          <w:lang w:val="en-US"/>
        </w:rPr>
      </w:pPr>
      <w:r w:rsidRPr="00D80123">
        <w:rPr>
          <w:lang w:val="en-US"/>
        </w:rPr>
        <w:t xml:space="preserve">            &lt;separator</w:t>
      </w:r>
    </w:p>
    <w:p w:rsidR="000D3827" w:rsidRPr="00D80123" w:rsidRDefault="008C5B68" w:rsidP="00342497">
      <w:pPr>
        <w:pStyle w:val="HTML0"/>
        <w:jc w:val="both"/>
        <w:rPr>
          <w:lang w:val="en-US"/>
        </w:rPr>
      </w:pPr>
      <w:r w:rsidRPr="00D80123">
        <w:rPr>
          <w:lang w:val="en-US"/>
        </w:rPr>
        <w:t xml:space="preserve">                  name="exampleGroup"&gt;</w:t>
      </w:r>
    </w:p>
    <w:p w:rsidR="000D3827" w:rsidRPr="00D80123" w:rsidRDefault="008C5B68" w:rsidP="00342497">
      <w:pPr>
        <w:pStyle w:val="HTML0"/>
        <w:jc w:val="both"/>
        <w:rPr>
          <w:lang w:val="en-US"/>
        </w:rPr>
      </w:pPr>
      <w:r w:rsidRPr="00D80123">
        <w:rPr>
          <w:lang w:val="en-US"/>
        </w:rPr>
        <w:t xml:space="preserve">            &lt;/separator&gt;</w:t>
      </w:r>
    </w:p>
    <w:p w:rsidR="000D3827" w:rsidRPr="00D80123" w:rsidRDefault="008C5B68" w:rsidP="00342497">
      <w:pPr>
        <w:pStyle w:val="HTML0"/>
        <w:jc w:val="both"/>
        <w:rPr>
          <w:lang w:val="en-US"/>
        </w:rPr>
      </w:pPr>
      <w:r w:rsidRPr="00D80123">
        <w:rPr>
          <w:lang w:val="en-US"/>
        </w:rPr>
        <w:t xml:space="preserve">         &lt;/menu&gt;</w:t>
      </w:r>
    </w:p>
    <w:p w:rsidR="000D3827" w:rsidRPr="00D80123" w:rsidRDefault="008C5B68" w:rsidP="00342497">
      <w:pPr>
        <w:pStyle w:val="HTML0"/>
        <w:jc w:val="both"/>
        <w:rPr>
          <w:lang w:val="en-US"/>
        </w:rPr>
      </w:pPr>
      <w:r w:rsidRPr="00D80123">
        <w:rPr>
          <w:lang w:val="en-US"/>
        </w:rPr>
        <w:t xml:space="preserve">         &lt;action</w:t>
      </w:r>
    </w:p>
    <w:p w:rsidR="000D3827" w:rsidRPr="00D80123" w:rsidRDefault="008C5B68" w:rsidP="00342497">
      <w:pPr>
        <w:pStyle w:val="HTML0"/>
        <w:jc w:val="both"/>
        <w:rPr>
          <w:lang w:val="en-US"/>
        </w:rPr>
      </w:pPr>
      <w:r w:rsidRPr="00D80123">
        <w:rPr>
          <w:lang w:val="en-US"/>
        </w:rPr>
        <w:t xml:space="preserve">               label="&amp;Example Action"</w:t>
      </w:r>
    </w:p>
    <w:p w:rsidR="000D3827" w:rsidRPr="00D80123" w:rsidRDefault="008C5B68" w:rsidP="00342497">
      <w:pPr>
        <w:pStyle w:val="HTML0"/>
        <w:jc w:val="both"/>
        <w:rPr>
          <w:lang w:val="en-US"/>
        </w:rPr>
      </w:pPr>
      <w:r w:rsidRPr="00D80123">
        <w:rPr>
          <w:lang w:val="en-US"/>
        </w:rPr>
        <w:t xml:space="preserve">               icon="icons/example.gif"</w:t>
      </w:r>
    </w:p>
    <w:p w:rsidR="000D3827" w:rsidRPr="00D80123" w:rsidRDefault="008C5B68" w:rsidP="00342497">
      <w:pPr>
        <w:pStyle w:val="HTML0"/>
        <w:jc w:val="both"/>
        <w:rPr>
          <w:lang w:val="en-US"/>
        </w:rPr>
      </w:pPr>
      <w:r w:rsidRPr="00D80123">
        <w:rPr>
          <w:lang w:val="en-US"/>
        </w:rPr>
        <w:t xml:space="preserve">               tooltip="Hello, Eclipse world"</w:t>
      </w:r>
    </w:p>
    <w:p w:rsidR="000D3827" w:rsidRPr="00D80123" w:rsidRDefault="008C5B68" w:rsidP="00342497">
      <w:pPr>
        <w:pStyle w:val="HTML0"/>
        <w:jc w:val="both"/>
        <w:rPr>
          <w:lang w:val="en-US"/>
        </w:rPr>
      </w:pPr>
      <w:r w:rsidRPr="00D80123">
        <w:rPr>
          <w:lang w:val="en-US"/>
        </w:rPr>
        <w:t xml:space="preserve">               class="com.example.helloworld.actions.ExampleAction"</w:t>
      </w:r>
    </w:p>
    <w:p w:rsidR="000D3827" w:rsidRPr="00D80123" w:rsidRDefault="008C5B68" w:rsidP="00342497">
      <w:pPr>
        <w:pStyle w:val="HTML0"/>
        <w:jc w:val="both"/>
        <w:rPr>
          <w:lang w:val="en-US"/>
        </w:rPr>
      </w:pPr>
      <w:r w:rsidRPr="00D80123">
        <w:rPr>
          <w:lang w:val="en-US"/>
        </w:rPr>
        <w:t xml:space="preserve">               menubarPath="exampleMenu/exampleGroup"</w:t>
      </w:r>
    </w:p>
    <w:p w:rsidR="000D3827" w:rsidRPr="00D80123" w:rsidRDefault="008C5B68" w:rsidP="00342497">
      <w:pPr>
        <w:pStyle w:val="HTML0"/>
        <w:jc w:val="both"/>
        <w:rPr>
          <w:lang w:val="en-US"/>
        </w:rPr>
      </w:pPr>
      <w:r w:rsidRPr="00D80123">
        <w:rPr>
          <w:lang w:val="en-US"/>
        </w:rPr>
        <w:t xml:space="preserve">               toolbarPath="exampleGroup"</w:t>
      </w:r>
    </w:p>
    <w:p w:rsidR="000D3827" w:rsidRPr="00D80123" w:rsidRDefault="008C5B68" w:rsidP="00342497">
      <w:pPr>
        <w:pStyle w:val="HTML0"/>
        <w:jc w:val="both"/>
        <w:rPr>
          <w:lang w:val="en-US"/>
        </w:rPr>
      </w:pPr>
      <w:r w:rsidRPr="00D80123">
        <w:rPr>
          <w:lang w:val="en-US"/>
        </w:rPr>
        <w:t xml:space="preserve">               id="org.eclipse.helloworld.actions.ExampleAction"&gt;</w:t>
      </w:r>
    </w:p>
    <w:p w:rsidR="000D3827" w:rsidRDefault="008C5B68" w:rsidP="00342497">
      <w:pPr>
        <w:pStyle w:val="HTML0"/>
        <w:jc w:val="both"/>
      </w:pPr>
      <w:r w:rsidRPr="00D80123">
        <w:rPr>
          <w:lang w:val="en-US"/>
        </w:rPr>
        <w:t xml:space="preserve">         </w:t>
      </w:r>
      <w:r>
        <w:t>&lt;/action&gt;</w:t>
      </w:r>
    </w:p>
    <w:p w:rsidR="000D3827" w:rsidRDefault="008C5B68" w:rsidP="00342497">
      <w:pPr>
        <w:pStyle w:val="HTML0"/>
        <w:jc w:val="both"/>
      </w:pPr>
      <w:r>
        <w:t xml:space="preserve">      &lt;/actionSet&gt;</w:t>
      </w:r>
    </w:p>
    <w:p w:rsidR="000D3827" w:rsidRDefault="008C5B68" w:rsidP="00342497">
      <w:pPr>
        <w:pStyle w:val="HTML0"/>
        <w:jc w:val="both"/>
      </w:pPr>
      <w:r>
        <w:t xml:space="preserve">   &lt;/extension&gt;</w:t>
      </w:r>
    </w:p>
    <w:p w:rsidR="000D3827" w:rsidRDefault="008C5B68" w:rsidP="00342497">
      <w:pPr>
        <w:pStyle w:val="HTML0"/>
        <w:jc w:val="both"/>
      </w:pPr>
      <w:r>
        <w:t>&lt;/plugin&gt;</w:t>
      </w:r>
    </w:p>
    <w:p w:rsidR="000D3827" w:rsidRDefault="008C5B68" w:rsidP="00342497">
      <w:pPr>
        <w:pStyle w:val="a3"/>
        <w:jc w:val="both"/>
      </w:pPr>
      <w:r>
        <w:t>Когда запускается Eclipse, среда выполнения платформы сканирует манифесты плагинов вашей инсталляции и строит реестр плагинов, хранящихся в памяти. Отображения между точками ра</w:t>
      </w:r>
      <w:r>
        <w:t>с</w:t>
      </w:r>
      <w:r>
        <w:t>ширений и соответствующими расширения осуществляются по именам. Получившийся в резул</w:t>
      </w:r>
      <w:r>
        <w:t>ь</w:t>
      </w:r>
      <w:r>
        <w:t>тате реестр плагинов можно использовать из интерфейса API, предоставляемого платформой Eclipse. Реестр кэшируется на диске с тем, чтобы эту информацию могла было загрузить снова в следующий раз, когда Eclipse будет перезапущен. Все плагины, которые будут обнаружены при запуске, будут занесены в реестр, но они не будут активированы (загруженные классы) до тех пор, пока код не будет в действительности использован. Этот подход называется ленивой или отл</w:t>
      </w:r>
      <w:r>
        <w:t>о</w:t>
      </w:r>
      <w:r>
        <w:t>женной активацией. Влияние добавление дополнительных сборок на производительность вашей инсталляции уменьшается за счет того, что действительная загрузка классов, ассоциированных с плагинами, не будет происходить до тех пор, пока классы действительно не понадобятся. Напр</w:t>
      </w:r>
      <w:r>
        <w:t>и</w:t>
      </w:r>
      <w:r>
        <w:t>мер, плагин, который добавляется к точке расширения org.eclipse.ui.actionSet, не будет активир</w:t>
      </w:r>
      <w:r>
        <w:t>о</w:t>
      </w:r>
      <w:r>
        <w:t xml:space="preserve">ваться до тех пор, пока пользователь не выберет новый пункт меню на панели инструментов. </w:t>
      </w:r>
    </w:p>
    <w:p w:rsidR="000D3827" w:rsidRDefault="008C5B68" w:rsidP="00342497">
      <w:pPr>
        <w:jc w:val="both"/>
        <w:rPr>
          <w:rFonts w:eastAsia="Times New Roman"/>
        </w:rPr>
      </w:pPr>
      <w:r>
        <w:rPr>
          <w:rFonts w:eastAsia="Times New Roman"/>
          <w:noProof/>
        </w:rPr>
        <w:drawing>
          <wp:inline distT="0" distB="0" distL="0" distR="0">
            <wp:extent cx="3829050" cy="647700"/>
            <wp:effectExtent l="19050" t="0" r="0" b="0"/>
            <wp:docPr id="40" name="Рисунок 40" descr="http://rus-linux.net/MyLDP/BOOKS/AOSA/Eclipse/eclips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rus-linux.net/MyLDP/BOOKS/AOSA/Eclipse/eclipse02.png"/>
                    <pic:cNvPicPr>
                      <a:picLocks noChangeAspect="1" noChangeArrowheads="1"/>
                    </pic:cNvPicPr>
                  </pic:nvPicPr>
                  <pic:blipFill>
                    <a:blip r:link="rId45" cstate="print"/>
                    <a:srcRect/>
                    <a:stretch>
                      <a:fillRect/>
                    </a:stretch>
                  </pic:blipFill>
                  <pic:spPr bwMode="auto">
                    <a:xfrm>
                      <a:off x="0" y="0"/>
                      <a:ext cx="3829050" cy="647700"/>
                    </a:xfrm>
                    <a:prstGeom prst="rect">
                      <a:avLst/>
                    </a:prstGeom>
                    <a:noFill/>
                    <a:ln w="9525">
                      <a:noFill/>
                      <a:miter lim="800000"/>
                      <a:headEnd/>
                      <a:tailEnd/>
                    </a:ln>
                  </pic:spPr>
                </pic:pic>
              </a:graphicData>
            </a:graphic>
          </wp:inline>
        </w:drawing>
      </w:r>
    </w:p>
    <w:p w:rsidR="000D3827" w:rsidRDefault="008C5B68" w:rsidP="00342497">
      <w:pPr>
        <w:pStyle w:val="a3"/>
        <w:jc w:val="both"/>
      </w:pPr>
      <w:r>
        <w:t>Рис.6.2: Пример меню</w:t>
      </w:r>
    </w:p>
    <w:p w:rsidR="000D3827" w:rsidRDefault="008C5B68" w:rsidP="00342497">
      <w:pPr>
        <w:pStyle w:val="a3"/>
        <w:jc w:val="both"/>
      </w:pPr>
      <w:r>
        <w:t xml:space="preserve">Код, с помощью которого создается этот пункт меню, выглядит следующим образом: </w:t>
      </w:r>
    </w:p>
    <w:p w:rsidR="000D3827" w:rsidRPr="00D80123" w:rsidRDefault="008C5B68" w:rsidP="00342497">
      <w:pPr>
        <w:pStyle w:val="HTML0"/>
        <w:jc w:val="both"/>
        <w:rPr>
          <w:lang w:val="en-US"/>
        </w:rPr>
      </w:pPr>
      <w:r w:rsidRPr="00D80123">
        <w:rPr>
          <w:lang w:val="en-US"/>
        </w:rPr>
        <w:t>package com.example.helloworld.actions;</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import org.eclipse.jface.action.IAction;</w:t>
      </w:r>
    </w:p>
    <w:p w:rsidR="000D3827" w:rsidRPr="00D80123" w:rsidRDefault="008C5B68" w:rsidP="00342497">
      <w:pPr>
        <w:pStyle w:val="HTML0"/>
        <w:jc w:val="both"/>
        <w:rPr>
          <w:lang w:val="en-US"/>
        </w:rPr>
      </w:pPr>
      <w:r w:rsidRPr="00D80123">
        <w:rPr>
          <w:lang w:val="en-US"/>
        </w:rPr>
        <w:t>import org.eclipse.jface.viewers.ISelection;</w:t>
      </w:r>
    </w:p>
    <w:p w:rsidR="000D3827" w:rsidRPr="00D80123" w:rsidRDefault="008C5B68" w:rsidP="00342497">
      <w:pPr>
        <w:pStyle w:val="HTML0"/>
        <w:jc w:val="both"/>
        <w:rPr>
          <w:lang w:val="en-US"/>
        </w:rPr>
      </w:pPr>
      <w:r w:rsidRPr="00D80123">
        <w:rPr>
          <w:lang w:val="en-US"/>
        </w:rPr>
        <w:t>import org.eclipse.ui.IWorkbenchWindow;</w:t>
      </w:r>
    </w:p>
    <w:p w:rsidR="000D3827" w:rsidRPr="00D80123" w:rsidRDefault="008C5B68" w:rsidP="00342497">
      <w:pPr>
        <w:pStyle w:val="HTML0"/>
        <w:jc w:val="both"/>
        <w:rPr>
          <w:lang w:val="en-US"/>
        </w:rPr>
      </w:pPr>
      <w:r w:rsidRPr="00D80123">
        <w:rPr>
          <w:lang w:val="en-US"/>
        </w:rPr>
        <w:t>import org.eclipse.ui.IWorkbenchWindowActionDelegate;</w:t>
      </w:r>
    </w:p>
    <w:p w:rsidR="000D3827" w:rsidRPr="00D80123" w:rsidRDefault="008C5B68" w:rsidP="00342497">
      <w:pPr>
        <w:pStyle w:val="HTML0"/>
        <w:jc w:val="both"/>
        <w:rPr>
          <w:lang w:val="en-US"/>
        </w:rPr>
      </w:pPr>
      <w:r w:rsidRPr="00D80123">
        <w:rPr>
          <w:lang w:val="en-US"/>
        </w:rPr>
        <w:t>import org.eclipse.jface.dialogs.MessageDialog;</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public class ExampleAction implements IWorkbenchWindowActionDelegate {</w:t>
      </w:r>
    </w:p>
    <w:p w:rsidR="000D3827" w:rsidRPr="00D80123" w:rsidRDefault="008C5B68" w:rsidP="00342497">
      <w:pPr>
        <w:pStyle w:val="HTML0"/>
        <w:jc w:val="both"/>
        <w:rPr>
          <w:lang w:val="en-US"/>
        </w:rPr>
      </w:pPr>
      <w:r w:rsidRPr="00D80123">
        <w:rPr>
          <w:lang w:val="en-US"/>
        </w:rPr>
        <w:t xml:space="preserve">    private IWorkbenchWindow window;</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ExampleAction() {</w:t>
      </w:r>
    </w:p>
    <w:p w:rsidR="000D3827" w:rsidRPr="00D80123" w:rsidRDefault="008C5B68" w:rsidP="00342497">
      <w:pPr>
        <w:pStyle w:val="HTML0"/>
        <w:jc w:val="both"/>
        <w:rPr>
          <w:lang w:val="en-US"/>
        </w:rPr>
      </w:pP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void run(IAction action) {</w:t>
      </w:r>
    </w:p>
    <w:p w:rsidR="000D3827" w:rsidRPr="00D80123" w:rsidRDefault="008C5B68" w:rsidP="00342497">
      <w:pPr>
        <w:pStyle w:val="HTML0"/>
        <w:jc w:val="both"/>
        <w:rPr>
          <w:lang w:val="en-US"/>
        </w:rPr>
      </w:pPr>
      <w:r w:rsidRPr="00D80123">
        <w:rPr>
          <w:lang w:val="en-US"/>
        </w:rPr>
        <w:t xml:space="preserve">        MessageDialog.openInformation(</w:t>
      </w:r>
    </w:p>
    <w:p w:rsidR="000D3827" w:rsidRPr="00D80123" w:rsidRDefault="008C5B68" w:rsidP="00342497">
      <w:pPr>
        <w:pStyle w:val="HTML0"/>
        <w:jc w:val="both"/>
        <w:rPr>
          <w:lang w:val="en-US"/>
        </w:rPr>
      </w:pPr>
      <w:r w:rsidRPr="00D80123">
        <w:rPr>
          <w:lang w:val="en-US"/>
        </w:rPr>
        <w:t xml:space="preserve">            window.getShell(),</w:t>
      </w:r>
    </w:p>
    <w:p w:rsidR="000D3827" w:rsidRPr="00D80123" w:rsidRDefault="008C5B68" w:rsidP="00342497">
      <w:pPr>
        <w:pStyle w:val="HTML0"/>
        <w:jc w:val="both"/>
        <w:rPr>
          <w:lang w:val="en-US"/>
        </w:rPr>
      </w:pPr>
      <w:r w:rsidRPr="00D80123">
        <w:rPr>
          <w:lang w:val="en-US"/>
        </w:rPr>
        <w:t xml:space="preserve">            "org.eclipse.helloworld",</w:t>
      </w:r>
    </w:p>
    <w:p w:rsidR="000D3827" w:rsidRPr="00D80123" w:rsidRDefault="008C5B68" w:rsidP="00342497">
      <w:pPr>
        <w:pStyle w:val="HTML0"/>
        <w:jc w:val="both"/>
        <w:rPr>
          <w:lang w:val="en-US"/>
        </w:rPr>
      </w:pPr>
      <w:r w:rsidRPr="00D80123">
        <w:rPr>
          <w:lang w:val="en-US"/>
        </w:rPr>
        <w:t xml:space="preserve">            "Hello, Eclipse architecture world");</w:t>
      </w:r>
    </w:p>
    <w:p w:rsidR="000D3827" w:rsidRPr="00D80123" w:rsidRDefault="008C5B68" w:rsidP="00342497">
      <w:pPr>
        <w:pStyle w:val="HTML0"/>
        <w:jc w:val="both"/>
        <w:rPr>
          <w:lang w:val="en-US"/>
        </w:rPr>
      </w:pPr>
      <w:r w:rsidRPr="00D80123">
        <w:rPr>
          <w:lang w:val="en-US"/>
        </w:rPr>
        <w:lastRenderedPageBreak/>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void selectionChanged(IAction action, ISelection selection) {</w:t>
      </w:r>
    </w:p>
    <w:p w:rsidR="000D3827" w:rsidRPr="00D80123" w:rsidRDefault="008C5B68" w:rsidP="00342497">
      <w:pPr>
        <w:pStyle w:val="HTML0"/>
        <w:jc w:val="both"/>
        <w:rPr>
          <w:lang w:val="en-US"/>
        </w:rPr>
      </w:pP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void dispose() {</w:t>
      </w:r>
    </w:p>
    <w:p w:rsidR="000D3827" w:rsidRPr="00D80123" w:rsidRDefault="008C5B68" w:rsidP="00342497">
      <w:pPr>
        <w:pStyle w:val="HTML0"/>
        <w:jc w:val="both"/>
        <w:rPr>
          <w:lang w:val="en-US"/>
        </w:rPr>
      </w:pP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void init(IWorkbenchWindow window) {</w:t>
      </w:r>
    </w:p>
    <w:p w:rsidR="000D3827" w:rsidRDefault="008C5B68" w:rsidP="00342497">
      <w:pPr>
        <w:pStyle w:val="HTML0"/>
        <w:jc w:val="both"/>
      </w:pPr>
      <w:r w:rsidRPr="00D80123">
        <w:rPr>
          <w:lang w:val="en-US"/>
        </w:rPr>
        <w:t xml:space="preserve">        </w:t>
      </w:r>
      <w:r>
        <w:t>this.window = window;</w:t>
      </w:r>
    </w:p>
    <w:p w:rsidR="000D3827" w:rsidRDefault="008C5B68" w:rsidP="00342497">
      <w:pPr>
        <w:pStyle w:val="HTML0"/>
        <w:jc w:val="both"/>
      </w:pPr>
      <w:r>
        <w:t xml:space="preserve">    }</w:t>
      </w:r>
    </w:p>
    <w:p w:rsidR="000D3827" w:rsidRDefault="008C5B68" w:rsidP="00342497">
      <w:pPr>
        <w:pStyle w:val="HTML0"/>
        <w:jc w:val="both"/>
      </w:pPr>
      <w:r>
        <w:t>}</w:t>
      </w:r>
    </w:p>
    <w:p w:rsidR="000D3827" w:rsidRDefault="008C5B68" w:rsidP="00342497">
      <w:pPr>
        <w:pStyle w:val="a3"/>
        <w:jc w:val="both"/>
      </w:pPr>
      <w:r>
        <w:t>Как только пользователь выбирает новый элемент на панели инструментов, плагин, реализующий точку расширения, делает запрос в регистр расширений. Плагин, реализующий расширение, со</w:t>
      </w:r>
      <w:r>
        <w:t>з</w:t>
      </w:r>
      <w:r>
        <w:t xml:space="preserve">дает экземпляр расширения и плагин загружается. Как только будет активирован плагин, в нашем примере будет запущен конструктор </w:t>
      </w:r>
      <w:r>
        <w:rPr>
          <w:rStyle w:val="HTML"/>
        </w:rPr>
        <w:t>ExampleAction</w:t>
      </w:r>
      <w:r>
        <w:t>, а затем будет инициализировано делегиру</w:t>
      </w:r>
      <w:r>
        <w:t>е</w:t>
      </w:r>
      <w:r>
        <w:t xml:space="preserve">мое действие </w:t>
      </w:r>
      <w:r>
        <w:rPr>
          <w:rStyle w:val="HTML"/>
        </w:rPr>
        <w:t>Workbench</w:t>
      </w:r>
      <w:r>
        <w:t>. Поскольку выбор в рабочем пространстве изменился и был создан дел</w:t>
      </w:r>
      <w:r>
        <w:t>е</w:t>
      </w:r>
      <w:r>
        <w:t>гат, действие может поменяться. Откроется диалоговое окно с сообщением «Hello, Eclipse architecture world».</w:t>
      </w:r>
    </w:p>
    <w:p w:rsidR="000D3827" w:rsidRDefault="008C5B68" w:rsidP="00342497">
      <w:pPr>
        <w:pStyle w:val="a3"/>
        <w:jc w:val="both"/>
      </w:pPr>
      <w:r>
        <w:t>Такая расширяемая архитектура была одним из ключей к успешному росту экосистемы Eclipse. Компании или частные лица могли разрабатывать новые плагины и либо реализовывать их в виде открытого исходного кода или продавать их как коммерческие изделия.</w:t>
      </w:r>
    </w:p>
    <w:p w:rsidR="000D3827" w:rsidRDefault="008C5B68" w:rsidP="00342497">
      <w:pPr>
        <w:pStyle w:val="a3"/>
        <w:jc w:val="both"/>
      </w:pPr>
      <w:r>
        <w:t xml:space="preserve">Одна из наиболее важных концепций, касающаяся Eclipse, представляет собой утверждение, что </w:t>
      </w:r>
      <w:r>
        <w:rPr>
          <w:i/>
          <w:iCs/>
        </w:rPr>
        <w:t>все является плагинами</w:t>
      </w:r>
      <w:r>
        <w:t>. Независимо от того, входит ли плагин в платформу Eclipse, или вы нап</w:t>
      </w:r>
      <w:r>
        <w:t>и</w:t>
      </w:r>
      <w:r>
        <w:t xml:space="preserve">сали его самостоятельно, все плагины являются главными компонентами собранного приложения. На рис.6.3 показаны кластеры функциональных возможностей, предоставляемых плагинами в ранних вариантах Eclipse. </w:t>
      </w:r>
    </w:p>
    <w:p w:rsidR="000D3827" w:rsidRDefault="008C5B68" w:rsidP="00342497">
      <w:pPr>
        <w:jc w:val="both"/>
        <w:rPr>
          <w:rFonts w:eastAsia="Times New Roman"/>
        </w:rPr>
      </w:pPr>
      <w:r>
        <w:rPr>
          <w:rFonts w:eastAsia="Times New Roman"/>
          <w:noProof/>
        </w:rPr>
        <w:lastRenderedPageBreak/>
        <w:drawing>
          <wp:inline distT="0" distB="0" distL="0" distR="0">
            <wp:extent cx="3810000" cy="5295900"/>
            <wp:effectExtent l="19050" t="0" r="0" b="0"/>
            <wp:docPr id="41" name="Рисунок 41" descr="http://rus-linux.net/MyLDP/BOOKS/AOSA/Eclipse/eclips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rus-linux.net/MyLDP/BOOKS/AOSA/Eclipse/eclipse03.png"/>
                    <pic:cNvPicPr>
                      <a:picLocks noChangeAspect="1" noChangeArrowheads="1"/>
                    </pic:cNvPicPr>
                  </pic:nvPicPr>
                  <pic:blipFill>
                    <a:blip r:link="rId46" cstate="print"/>
                    <a:srcRect/>
                    <a:stretch>
                      <a:fillRect/>
                    </a:stretch>
                  </pic:blipFill>
                  <pic:spPr bwMode="auto">
                    <a:xfrm>
                      <a:off x="0" y="0"/>
                      <a:ext cx="3810000" cy="5295900"/>
                    </a:xfrm>
                    <a:prstGeom prst="rect">
                      <a:avLst/>
                    </a:prstGeom>
                    <a:noFill/>
                    <a:ln w="9525">
                      <a:noFill/>
                      <a:miter lim="800000"/>
                      <a:headEnd/>
                      <a:tailEnd/>
                    </a:ln>
                  </pic:spPr>
                </pic:pic>
              </a:graphicData>
            </a:graphic>
          </wp:inline>
        </w:drawing>
      </w:r>
    </w:p>
    <w:p w:rsidR="000D3827" w:rsidRDefault="008C5B68" w:rsidP="00342497">
      <w:pPr>
        <w:pStyle w:val="a3"/>
        <w:jc w:val="both"/>
      </w:pPr>
      <w:r>
        <w:t>Рис.6.3: Архитектура ранних вариантов Eclipse</w:t>
      </w:r>
    </w:p>
    <w:p w:rsidR="000D3827" w:rsidRDefault="008C5B68" w:rsidP="00342497">
      <w:pPr>
        <w:pStyle w:val="a3"/>
        <w:jc w:val="both"/>
      </w:pPr>
      <w:r>
        <w:t>Рабочее пространство (workbench) является наиболее известным элементом интерфейса для пол</w:t>
      </w:r>
      <w:r>
        <w:t>ь</w:t>
      </w:r>
      <w:r>
        <w:t>зователей платформы Eclipse, т. к. в нем находятся данные, определяющие, как Eclipse будет пре</w:t>
      </w:r>
      <w:r>
        <w:t>д</w:t>
      </w:r>
      <w:r>
        <w:t>ставлен пользователю на рабочем столе. Рабочее пространство состоит из наборов окон, отдел</w:t>
      </w:r>
      <w:r>
        <w:t>ь</w:t>
      </w:r>
      <w:r>
        <w:t>ных окон и окон редакторов. Редакторы ассоциированы с типами файлов и, поэтому, при откр</w:t>
      </w:r>
      <w:r>
        <w:t>ы</w:t>
      </w:r>
      <w:r>
        <w:t>тии файла запускается необходимый редактор. Примером отдельного окна является окно «problems» (Проблемы), в котором указываются ошибки или предупреждения, касающиеся вашего кода на Java. Окна редакторов и отдельные окна совместно образуют набор окон или перспективу (perspective), в котором пользователям предоставляются инструментальные средства, организ</w:t>
      </w:r>
      <w:r>
        <w:t>о</w:t>
      </w:r>
      <w:r>
        <w:t>ванные определенным образом.</w:t>
      </w:r>
    </w:p>
    <w:p w:rsidR="000D3827" w:rsidRDefault="008C5B68" w:rsidP="00342497">
      <w:pPr>
        <w:pStyle w:val="a3"/>
        <w:jc w:val="both"/>
      </w:pPr>
      <w:r>
        <w:t>Рабочее пространство Eclipse строится на базе инструментального набора виджетов Standard Widget Toolkit (SWT) и Jface, причем SWT заслуживает немного более детального рассмотрения. Инструментальные наборы виджетов могут быть как нативными, так и эмулирующими. Нативный инструментальный набор виджетов использует для создания компонентов пользовательского и</w:t>
      </w:r>
      <w:r>
        <w:t>н</w:t>
      </w:r>
      <w:r>
        <w:t>терфейса, например, списков и кнопок, обращения к операционной системе. Взаимодействие с компонентами обрабатывается операционной системой. Эмулирующий инструментальный набор виджетов реализует компонент без обращения к операционной системе и самостоятельно обраб</w:t>
      </w:r>
      <w:r>
        <w:t>а</w:t>
      </w:r>
      <w:r>
        <w:t>тывает нажатия мыши и клавиатуры, рисует, управляет фокусом и другими функциями и не пер</w:t>
      </w:r>
      <w:r>
        <w:t>е</w:t>
      </w:r>
      <w:r>
        <w:t>кладывает все это на операционную систему. Обе конструкции имеют свои сильные и слабые ст</w:t>
      </w:r>
      <w:r>
        <w:t>о</w:t>
      </w:r>
      <w:r>
        <w:t>роны.</w:t>
      </w:r>
    </w:p>
    <w:p w:rsidR="000D3827" w:rsidRDefault="008C5B68" w:rsidP="00342497">
      <w:pPr>
        <w:pStyle w:val="a3"/>
        <w:jc w:val="both"/>
      </w:pPr>
      <w:r>
        <w:lastRenderedPageBreak/>
        <w:t>Нативные инструментальные наборы виджетов являются «самим совершенством». Их виджеты выглядят на рабочем столе также, как и их аналоги из других приложений. Поставщики операц</w:t>
      </w:r>
      <w:r>
        <w:t>и</w:t>
      </w:r>
      <w:r>
        <w:t>онных систем постоянно изменяют внешний вид своих виджетов и добавляют новые возможн</w:t>
      </w:r>
      <w:r>
        <w:t>о</w:t>
      </w:r>
      <w:r>
        <w:t>сти. Нативные инструментальные наборы виджетов получают эти обновления без всяких допо</w:t>
      </w:r>
      <w:r>
        <w:t>л</w:t>
      </w:r>
      <w:r>
        <w:t>нительных затрат. К сожалению, нативные инструментальные наборы трудно реализовывать, п</w:t>
      </w:r>
      <w:r>
        <w:t>о</w:t>
      </w:r>
      <w:r>
        <w:t>скольку виджеты операционной системы, на базе которых они создаются, значительно различаю</w:t>
      </w:r>
      <w:r>
        <w:t>т</w:t>
      </w:r>
      <w:r>
        <w:t>ся и приводит ведет к противоречиям и программы теряют свойство переносимости.</w:t>
      </w:r>
    </w:p>
    <w:p w:rsidR="000D3827" w:rsidRDefault="008C5B68" w:rsidP="00342497">
      <w:pPr>
        <w:pStyle w:val="a3"/>
        <w:jc w:val="both"/>
      </w:pPr>
      <w:r>
        <w:t>Эмулирующий инструментальный набор виджетов либо имеет свой собственный внешний вид, либо пытается выполнять отрисовку и вести себя точно так, как это происходит в операционной системе. Их главное преимущество над нативными наборами состоит в их гибкости (хотя совр</w:t>
      </w:r>
      <w:r>
        <w:t>е</w:t>
      </w:r>
      <w:r>
        <w:t>менные нативные инструментальные наборы виджетов, например, Windows Presentation Framework (WPF), столь же гибки). Поскольку код, реализующий виджет, является частью инс</w:t>
      </w:r>
      <w:r>
        <w:t>т</w:t>
      </w:r>
      <w:r>
        <w:t>рументария, а не встроен в операционную систему, виджет может выполнять отрисовку и вести себя любым образом. Программы, в которых используются эмулирующие инструменталные наб</w:t>
      </w:r>
      <w:r>
        <w:t>о</w:t>
      </w:r>
      <w:r>
        <w:t>ры виджетов, хорошо переносятсяс одной системы на другие. Ранние варианты эмулирующих и</w:t>
      </w:r>
      <w:r>
        <w:t>н</w:t>
      </w:r>
      <w:r>
        <w:t>струменталных наборов виджетов имели плохую репутацию. Часто они были медлительными и плохо эмулировали работу операционной системы и из-за этого они выглядели неуместно на р</w:t>
      </w:r>
      <w:r>
        <w:t>а</w:t>
      </w:r>
      <w:r>
        <w:t>бочем столе. В частности, в то время можно было легко отличить программы на языка Smalltalk-80 из-за того, что в них использовались эмулирующие виджеты. Пользователи знали, что они упра</w:t>
      </w:r>
      <w:r>
        <w:t>в</w:t>
      </w:r>
      <w:r>
        <w:t>ляли «программой Smalltalk» и это плохо влияло на принятие приложений, написанных на Smalltalk.</w:t>
      </w:r>
    </w:p>
    <w:p w:rsidR="000D3827" w:rsidRDefault="008C5B68" w:rsidP="00342497">
      <w:pPr>
        <w:pStyle w:val="a3"/>
        <w:jc w:val="both"/>
      </w:pPr>
      <w:r>
        <w:t>В отличие от других языков программирования, например, C и C++, первые версии языка Java б</w:t>
      </w:r>
      <w:r>
        <w:t>ы</w:t>
      </w:r>
      <w:r>
        <w:t>ли доступны с нативным инструментальным набором виджетов, который имел название Abstract Window Toolkit (AWT). Считается, что AWT достаточно ограниченный, имеет ошибки, против</w:t>
      </w:r>
      <w:r>
        <w:t>о</w:t>
      </w:r>
      <w:r>
        <w:t>речивый и все его ругают. Фирма Sun и многие другие, отчасти из-за того, что имели опыт работы с AWT, считали нативный инструментальный набор виджетов, который был переносимым и обл</w:t>
      </w:r>
      <w:r>
        <w:t>а</w:t>
      </w:r>
      <w:r>
        <w:t>дал хорошей производительностью, непригодным для работы. Решением был Swing, полнофун</w:t>
      </w:r>
      <w:r>
        <w:t>к</w:t>
      </w:r>
      <w:r>
        <w:t>циональный эмулирующий инструментальный набор виджетов.</w:t>
      </w:r>
    </w:p>
    <w:p w:rsidR="000D3827" w:rsidRDefault="008C5B68" w:rsidP="00342497">
      <w:pPr>
        <w:pStyle w:val="a3"/>
        <w:jc w:val="both"/>
      </w:pPr>
      <w:r>
        <w:t>Приблизительно в 1999 году подразделение OTI использовало язык Java для реализации продукта под названием VisualAge Micro Edition. В первой версии VisualAge Micro Edition использовался Swing, причем опыт OTI по использованию Swing не был положительным. Ранние версии Swing имели ошибки, работали долго и тратили много памяти, а аппаратура того времени была недост</w:t>
      </w:r>
      <w:r>
        <w:t>а</w:t>
      </w:r>
      <w:r>
        <w:t>точно мощной с тем, чтобы обеспечить приемлемую производительность. Подразделение OTI у</w:t>
      </w:r>
      <w:r>
        <w:t>с</w:t>
      </w:r>
      <w:r>
        <w:t>пешно создало нативный инструментальный набор виджетов для Smalltalk-80 и для других реал</w:t>
      </w:r>
      <w:r>
        <w:t>и</w:t>
      </w:r>
      <w:r>
        <w:t>заций Smalltalk, в результате чего язык Smalltalk был встречен с одобрением. Этот опыт был и</w:t>
      </w:r>
      <w:r>
        <w:t>с</w:t>
      </w:r>
      <w:r>
        <w:t>пользован для создания первой версии пакета SWT. VisualAge Micro Edition и SWT имели успех и когда началась работа над Eclipse, естественным выбором стал SWT. Использование в Eclipse п</w:t>
      </w:r>
      <w:r>
        <w:t>а</w:t>
      </w:r>
      <w:r>
        <w:t>кета SWT поверх Swing раскололо сообщество Java. Некоторые видели заговор, но Eclipse добился успеха и использование SWT отличало его от других программ на языке Java. Eclipse обладал до</w:t>
      </w:r>
      <w:r>
        <w:t>с</w:t>
      </w:r>
      <w:r>
        <w:t>таточной производительностью, имел хороший внешний вид и общее настроение было следу</w:t>
      </w:r>
      <w:r>
        <w:t>ю</w:t>
      </w:r>
      <w:r>
        <w:t>щим: «Я не могу поверить, что это программа на языке Java».</w:t>
      </w:r>
    </w:p>
    <w:p w:rsidR="000D3827" w:rsidRDefault="008C5B68" w:rsidP="00342497">
      <w:pPr>
        <w:pStyle w:val="a3"/>
        <w:jc w:val="both"/>
      </w:pPr>
      <w:r>
        <w:t>Ранние варианты Eclipse SDK работали на Linux и Windows. В 2010 году появилась поддержка б</w:t>
      </w:r>
      <w:r>
        <w:t>о</w:t>
      </w:r>
      <w:r>
        <w:t>лее десятка платформ. Разработчик может написать приложение для одной платформы, и разве</w:t>
      </w:r>
      <w:r>
        <w:t>р</w:t>
      </w:r>
      <w:r>
        <w:t>нуть его на нескольких платформах. В то время в рамках сообщества Java разработка нового инс</w:t>
      </w:r>
      <w:r>
        <w:t>т</w:t>
      </w:r>
      <w:r>
        <w:t>рументального набора виджетов для Java считалась спорным вопросом, но те, кто работал с Eclipse, чувствовали, что нужно потратить усилия и получить лучшее нативное решение, испол</w:t>
      </w:r>
      <w:r>
        <w:t>ь</w:t>
      </w:r>
      <w:r>
        <w:t>зуемое на рабочем столе. Это справедливо и сегодня, и есть миллионы строк кода, зависящего от SWT.</w:t>
      </w:r>
    </w:p>
    <w:p w:rsidR="000D3827" w:rsidRDefault="008C5B68" w:rsidP="00342497">
      <w:pPr>
        <w:pStyle w:val="a3"/>
        <w:jc w:val="both"/>
      </w:pPr>
      <w:r>
        <w:t>JFace представляет собой слой поверх SWT, предоставляющий инструментальные средства для обычных задач программирования пользовательского интерфейса, например, фреймворки для р</w:t>
      </w:r>
      <w:r>
        <w:t>а</w:t>
      </w:r>
      <w:r>
        <w:lastRenderedPageBreak/>
        <w:t>боты с настройками и визардами. Точно также, как и SWT, он разрабатывался так, чтобы его мо</w:t>
      </w:r>
      <w:r>
        <w:t>ж</w:t>
      </w:r>
      <w:r>
        <w:t>но было использовать со многими оконными системами. Тем не менее, это чистый код на языке Java, в котором нет нативного кода платформ.</w:t>
      </w:r>
    </w:p>
    <w:p w:rsidR="000D3827" w:rsidRDefault="008C5B68" w:rsidP="00342497">
      <w:pPr>
        <w:pStyle w:val="a3"/>
        <w:jc w:val="both"/>
      </w:pPr>
      <w:r>
        <w:t>В рамках платформы также предоставляется интегрированная система подсказок, базирующаяся на небольших блоках информации, которые называются темами. Тема состоит из метки и ссылки на место, где находится сама тема. Ссылка может указывать на HTML-файл с документацией или на XML-документ, описывающий дополнительные ссылки. Темы группируются вместе в виде о</w:t>
      </w:r>
      <w:r>
        <w:t>г</w:t>
      </w:r>
      <w:r>
        <w:t>лавлений (в TOC). Темы можно рассматривать как листья, а TOC - как три подразделения орган</w:t>
      </w:r>
      <w:r>
        <w:t>и</w:t>
      </w:r>
      <w:r>
        <w:t xml:space="preserve">зации. Для того, чтобы добавить содержимое подсказки к вашему приложению, вы можете к точке расширения </w:t>
      </w:r>
      <w:r>
        <w:rPr>
          <w:rStyle w:val="HTML"/>
        </w:rPr>
        <w:t>org.eclipse.help.to</w:t>
      </w:r>
      <w:r>
        <w:t xml:space="preserve">c добавить </w:t>
      </w:r>
      <w:r>
        <w:rPr>
          <w:rStyle w:val="HTML"/>
        </w:rPr>
        <w:t>org.eclipse.platform.doc.isv plugin.xml</w:t>
      </w:r>
      <w:r>
        <w:t xml:space="preserve"> так, как это сделано ниже.</w:t>
      </w:r>
    </w:p>
    <w:p w:rsidR="000D3827" w:rsidRPr="00D80123" w:rsidRDefault="008C5B68" w:rsidP="00342497">
      <w:pPr>
        <w:pStyle w:val="HTML0"/>
        <w:jc w:val="both"/>
        <w:rPr>
          <w:lang w:val="en-US"/>
        </w:rPr>
      </w:pPr>
      <w:r w:rsidRPr="00D80123">
        <w:rPr>
          <w:lang w:val="en-US"/>
        </w:rPr>
        <w:t>&lt;?xml version="1.0" encoding="UTF-8"?&gt;</w:t>
      </w:r>
    </w:p>
    <w:p w:rsidR="000D3827" w:rsidRPr="00D80123" w:rsidRDefault="008C5B68" w:rsidP="00342497">
      <w:pPr>
        <w:pStyle w:val="HTML0"/>
        <w:jc w:val="both"/>
        <w:rPr>
          <w:lang w:val="en-US"/>
        </w:rPr>
      </w:pPr>
      <w:r w:rsidRPr="00D80123">
        <w:rPr>
          <w:lang w:val="en-US"/>
        </w:rPr>
        <w:t>&lt;?eclipse version="3.0"?&gt;</w:t>
      </w:r>
    </w:p>
    <w:p w:rsidR="000D3827" w:rsidRDefault="008C5B68" w:rsidP="00342497">
      <w:pPr>
        <w:pStyle w:val="HTML0"/>
        <w:jc w:val="both"/>
      </w:pPr>
      <w:r>
        <w:t>&lt;plugin&gt;</w:t>
      </w:r>
    </w:p>
    <w:p w:rsidR="000D3827" w:rsidRDefault="000D3827" w:rsidP="00342497">
      <w:pPr>
        <w:pStyle w:val="HTML0"/>
        <w:jc w:val="both"/>
      </w:pPr>
    </w:p>
    <w:p w:rsidR="000D3827" w:rsidRDefault="008C5B68" w:rsidP="00342497">
      <w:pPr>
        <w:pStyle w:val="HTML0"/>
        <w:jc w:val="both"/>
      </w:pPr>
      <w:r>
        <w:t>&lt;!-- ===================================================================== --&gt;</w:t>
      </w:r>
    </w:p>
    <w:p w:rsidR="000D3827" w:rsidRDefault="008C5B68" w:rsidP="00342497">
      <w:pPr>
        <w:pStyle w:val="HTML0"/>
        <w:jc w:val="both"/>
      </w:pPr>
      <w:r>
        <w:t>&lt;!-- Определяем первичное содержимое TOC                                   --&gt;</w:t>
      </w:r>
    </w:p>
    <w:p w:rsidR="000D3827" w:rsidRPr="00D80123" w:rsidRDefault="008C5B68" w:rsidP="00342497">
      <w:pPr>
        <w:pStyle w:val="HTML0"/>
        <w:jc w:val="both"/>
        <w:rPr>
          <w:lang w:val="en-US"/>
        </w:rPr>
      </w:pPr>
      <w:r w:rsidRPr="00D80123">
        <w:rPr>
          <w:lang w:val="en-US"/>
        </w:rPr>
        <w:t>&lt;!-- ===================================================================== --&gt;</w:t>
      </w:r>
    </w:p>
    <w:p w:rsidR="000D3827" w:rsidRPr="00D80123" w:rsidRDefault="008C5B68" w:rsidP="00342497">
      <w:pPr>
        <w:pStyle w:val="HTML0"/>
        <w:jc w:val="both"/>
        <w:rPr>
          <w:lang w:val="en-US"/>
        </w:rPr>
      </w:pPr>
      <w:r w:rsidRPr="00D80123">
        <w:rPr>
          <w:lang w:val="en-US"/>
        </w:rPr>
        <w:t xml:space="preserve">   &amp;l;textension</w:t>
      </w:r>
    </w:p>
    <w:p w:rsidR="000D3827" w:rsidRPr="00D80123" w:rsidRDefault="008C5B68" w:rsidP="00342497">
      <w:pPr>
        <w:pStyle w:val="HTML0"/>
        <w:jc w:val="both"/>
        <w:rPr>
          <w:lang w:val="en-US"/>
        </w:rPr>
      </w:pPr>
      <w:r w:rsidRPr="00D80123">
        <w:rPr>
          <w:lang w:val="en-US"/>
        </w:rPr>
        <w:t xml:space="preserve">         point="org.eclipse.help.toc"&gt;</w:t>
      </w:r>
    </w:p>
    <w:p w:rsidR="000D3827" w:rsidRPr="00D80123" w:rsidRDefault="008C5B68" w:rsidP="00342497">
      <w:pPr>
        <w:pStyle w:val="HTML0"/>
        <w:jc w:val="both"/>
        <w:rPr>
          <w:lang w:val="en-US"/>
        </w:rPr>
      </w:pPr>
      <w:r w:rsidRPr="00D80123">
        <w:rPr>
          <w:lang w:val="en-US"/>
        </w:rPr>
        <w:t xml:space="preserve">      &lt;toc</w:t>
      </w:r>
    </w:p>
    <w:p w:rsidR="000D3827" w:rsidRPr="00D80123" w:rsidRDefault="008C5B68" w:rsidP="00342497">
      <w:pPr>
        <w:pStyle w:val="HTML0"/>
        <w:jc w:val="both"/>
        <w:rPr>
          <w:lang w:val="en-US"/>
        </w:rPr>
      </w:pPr>
      <w:r w:rsidRPr="00D80123">
        <w:rPr>
          <w:lang w:val="en-US"/>
        </w:rPr>
        <w:t xml:space="preserve">            file="toc.xml"</w:t>
      </w:r>
    </w:p>
    <w:p w:rsidR="000D3827" w:rsidRPr="00D80123" w:rsidRDefault="008C5B68" w:rsidP="00342497">
      <w:pPr>
        <w:pStyle w:val="HTML0"/>
        <w:jc w:val="both"/>
        <w:rPr>
          <w:lang w:val="en-US"/>
        </w:rPr>
      </w:pPr>
      <w:r w:rsidRPr="00D80123">
        <w:rPr>
          <w:lang w:val="en-US"/>
        </w:rPr>
        <w:t xml:space="preserve">            primary="true"&gt;</w:t>
      </w:r>
    </w:p>
    <w:p w:rsidR="000D3827" w:rsidRPr="00D80123" w:rsidRDefault="008C5B68" w:rsidP="00342497">
      <w:pPr>
        <w:pStyle w:val="HTML0"/>
        <w:jc w:val="both"/>
        <w:rPr>
          <w:lang w:val="en-US"/>
        </w:rPr>
      </w:pPr>
      <w:r w:rsidRPr="00D80123">
        <w:rPr>
          <w:lang w:val="en-US"/>
        </w:rPr>
        <w:t xml:space="preserve">      &lt;/toc&gt;</w:t>
      </w:r>
    </w:p>
    <w:p w:rsidR="000D3827" w:rsidRPr="00D80123" w:rsidRDefault="008C5B68" w:rsidP="00342497">
      <w:pPr>
        <w:pStyle w:val="HTML0"/>
        <w:jc w:val="both"/>
        <w:rPr>
          <w:lang w:val="en-US"/>
        </w:rPr>
      </w:pPr>
      <w:r w:rsidRPr="00D80123">
        <w:rPr>
          <w:lang w:val="en-US"/>
        </w:rPr>
        <w:t xml:space="preserve">      &lt;index path="index"/&gt;</w:t>
      </w:r>
    </w:p>
    <w:p w:rsidR="000D3827" w:rsidRPr="00D80123" w:rsidRDefault="008C5B68" w:rsidP="00342497">
      <w:pPr>
        <w:pStyle w:val="HTML0"/>
        <w:jc w:val="both"/>
        <w:rPr>
          <w:lang w:val="en-US"/>
        </w:rPr>
      </w:pPr>
      <w:r w:rsidRPr="00D80123">
        <w:rPr>
          <w:lang w:val="en-US"/>
        </w:rPr>
        <w:t xml:space="preserve">   &lt;/extension&gt;</w:t>
      </w:r>
    </w:p>
    <w:p w:rsidR="000D3827" w:rsidRDefault="008C5B68" w:rsidP="00342497">
      <w:pPr>
        <w:pStyle w:val="HTML0"/>
        <w:jc w:val="both"/>
      </w:pPr>
      <w:r>
        <w:t>&lt;!-- ===================================================================== --&gt;</w:t>
      </w:r>
    </w:p>
    <w:p w:rsidR="000D3827" w:rsidRDefault="008C5B68" w:rsidP="00342497">
      <w:pPr>
        <w:pStyle w:val="HTML0"/>
        <w:jc w:val="both"/>
      </w:pPr>
      <w:r>
        <w:t>&lt;!-- Определяем содержимое TOC для подтем                                  --&gt;</w:t>
      </w:r>
    </w:p>
    <w:p w:rsidR="000D3827" w:rsidRPr="00D80123" w:rsidRDefault="008C5B68" w:rsidP="00342497">
      <w:pPr>
        <w:pStyle w:val="HTML0"/>
        <w:jc w:val="both"/>
        <w:rPr>
          <w:lang w:val="en-US"/>
        </w:rPr>
      </w:pPr>
      <w:r w:rsidRPr="00D80123">
        <w:rPr>
          <w:lang w:val="en-US"/>
        </w:rPr>
        <w:t>&lt;!-- ===================================================================== --&gt;</w:t>
      </w:r>
    </w:p>
    <w:p w:rsidR="000D3827" w:rsidRPr="00D80123" w:rsidRDefault="008C5B68" w:rsidP="00342497">
      <w:pPr>
        <w:pStyle w:val="HTML0"/>
        <w:jc w:val="both"/>
        <w:rPr>
          <w:lang w:val="en-US"/>
        </w:rPr>
      </w:pPr>
      <w:r w:rsidRPr="00D80123">
        <w:rPr>
          <w:lang w:val="en-US"/>
        </w:rPr>
        <w:t xml:space="preserve">   &lt;extension</w:t>
      </w:r>
    </w:p>
    <w:p w:rsidR="000D3827" w:rsidRPr="00D80123" w:rsidRDefault="008C5B68" w:rsidP="00342497">
      <w:pPr>
        <w:pStyle w:val="HTML0"/>
        <w:jc w:val="both"/>
        <w:rPr>
          <w:lang w:val="en-US"/>
        </w:rPr>
      </w:pPr>
      <w:r w:rsidRPr="00D80123">
        <w:rPr>
          <w:lang w:val="en-US"/>
        </w:rPr>
        <w:t xml:space="preserve">         point="org.eclipse.help.toc"&gt;</w:t>
      </w:r>
    </w:p>
    <w:p w:rsidR="000D3827" w:rsidRPr="00D80123" w:rsidRDefault="008C5B68" w:rsidP="00342497">
      <w:pPr>
        <w:pStyle w:val="HTML0"/>
        <w:jc w:val="both"/>
        <w:rPr>
          <w:lang w:val="en-US"/>
        </w:rPr>
      </w:pPr>
      <w:r w:rsidRPr="00D80123">
        <w:rPr>
          <w:lang w:val="en-US"/>
        </w:rPr>
        <w:t xml:space="preserve">      &lt;;toc</w:t>
      </w:r>
    </w:p>
    <w:p w:rsidR="000D3827" w:rsidRPr="00D80123" w:rsidRDefault="008C5B68" w:rsidP="00342497">
      <w:pPr>
        <w:pStyle w:val="HTML0"/>
        <w:jc w:val="both"/>
        <w:rPr>
          <w:lang w:val="en-US"/>
        </w:rPr>
      </w:pPr>
      <w:r w:rsidRPr="00D80123">
        <w:rPr>
          <w:lang w:val="en-US"/>
        </w:rPr>
        <w:t xml:space="preserve">            file="topics_Guide.xml"&gt;</w:t>
      </w:r>
    </w:p>
    <w:p w:rsidR="000D3827" w:rsidRPr="00D80123" w:rsidRDefault="008C5B68" w:rsidP="00342497">
      <w:pPr>
        <w:pStyle w:val="HTML0"/>
        <w:jc w:val="both"/>
        <w:rPr>
          <w:lang w:val="en-US"/>
        </w:rPr>
      </w:pPr>
      <w:r w:rsidRPr="00D80123">
        <w:rPr>
          <w:lang w:val="en-US"/>
        </w:rPr>
        <w:t xml:space="preserve">      &lt;/toc&gt;</w:t>
      </w:r>
    </w:p>
    <w:p w:rsidR="000D3827" w:rsidRPr="00D80123" w:rsidRDefault="008C5B68" w:rsidP="00342497">
      <w:pPr>
        <w:pStyle w:val="HTML0"/>
        <w:jc w:val="both"/>
        <w:rPr>
          <w:lang w:val="en-US"/>
        </w:rPr>
      </w:pPr>
      <w:r w:rsidRPr="00D80123">
        <w:rPr>
          <w:lang w:val="en-US"/>
        </w:rPr>
        <w:t xml:space="preserve">      &amp;l;ttoc</w:t>
      </w:r>
    </w:p>
    <w:p w:rsidR="000D3827" w:rsidRPr="00D80123" w:rsidRDefault="008C5B68" w:rsidP="00342497">
      <w:pPr>
        <w:pStyle w:val="HTML0"/>
        <w:jc w:val="both"/>
        <w:rPr>
          <w:lang w:val="en-US"/>
        </w:rPr>
      </w:pPr>
      <w:r w:rsidRPr="00D80123">
        <w:rPr>
          <w:lang w:val="en-US"/>
        </w:rPr>
        <w:t xml:space="preserve">            file="topics_Reference.xml"&gt;</w:t>
      </w:r>
    </w:p>
    <w:p w:rsidR="000D3827" w:rsidRPr="00D80123" w:rsidRDefault="008C5B68" w:rsidP="00342497">
      <w:pPr>
        <w:pStyle w:val="HTML0"/>
        <w:jc w:val="both"/>
        <w:rPr>
          <w:lang w:val="en-US"/>
        </w:rPr>
      </w:pPr>
      <w:r w:rsidRPr="00D80123">
        <w:rPr>
          <w:lang w:val="en-US"/>
        </w:rPr>
        <w:t xml:space="preserve">      &lt;/toc&gt;</w:t>
      </w:r>
    </w:p>
    <w:p w:rsidR="000D3827" w:rsidRPr="00D80123" w:rsidRDefault="008C5B68" w:rsidP="00342497">
      <w:pPr>
        <w:pStyle w:val="HTML0"/>
        <w:jc w:val="both"/>
        <w:rPr>
          <w:lang w:val="en-US"/>
        </w:rPr>
      </w:pPr>
      <w:r w:rsidRPr="00D80123">
        <w:rPr>
          <w:lang w:val="en-US"/>
        </w:rPr>
        <w:t xml:space="preserve">      &lt;toc</w:t>
      </w:r>
    </w:p>
    <w:p w:rsidR="000D3827" w:rsidRPr="00D80123" w:rsidRDefault="008C5B68" w:rsidP="00342497">
      <w:pPr>
        <w:pStyle w:val="HTML0"/>
        <w:jc w:val="both"/>
        <w:rPr>
          <w:lang w:val="en-US"/>
        </w:rPr>
      </w:pPr>
      <w:r w:rsidRPr="00D80123">
        <w:rPr>
          <w:lang w:val="en-US"/>
        </w:rPr>
        <w:t xml:space="preserve">            file="topics_Porting.xml"&gt;</w:t>
      </w:r>
    </w:p>
    <w:p w:rsidR="000D3827" w:rsidRPr="00D80123" w:rsidRDefault="008C5B68" w:rsidP="00342497">
      <w:pPr>
        <w:pStyle w:val="HTML0"/>
        <w:jc w:val="both"/>
        <w:rPr>
          <w:lang w:val="en-US"/>
        </w:rPr>
      </w:pPr>
      <w:r w:rsidRPr="00D80123">
        <w:rPr>
          <w:lang w:val="en-US"/>
        </w:rPr>
        <w:t xml:space="preserve">      &lt;/toc&gt;</w:t>
      </w:r>
    </w:p>
    <w:p w:rsidR="000D3827" w:rsidRPr="00D80123" w:rsidRDefault="008C5B68" w:rsidP="00342497">
      <w:pPr>
        <w:pStyle w:val="HTML0"/>
        <w:jc w:val="both"/>
        <w:rPr>
          <w:lang w:val="en-US"/>
        </w:rPr>
      </w:pPr>
      <w:r w:rsidRPr="00D80123">
        <w:rPr>
          <w:lang w:val="en-US"/>
        </w:rPr>
        <w:t xml:space="preserve">      &lt;toc</w:t>
      </w:r>
    </w:p>
    <w:p w:rsidR="000D3827" w:rsidRPr="00D80123" w:rsidRDefault="008C5B68" w:rsidP="00342497">
      <w:pPr>
        <w:pStyle w:val="HTML0"/>
        <w:jc w:val="both"/>
        <w:rPr>
          <w:lang w:val="en-US"/>
        </w:rPr>
      </w:pPr>
      <w:r w:rsidRPr="00D80123">
        <w:rPr>
          <w:lang w:val="en-US"/>
        </w:rPr>
        <w:t xml:space="preserve">            file="topics_Questions.xml"&gt;</w:t>
      </w:r>
    </w:p>
    <w:p w:rsidR="000D3827" w:rsidRPr="00D80123" w:rsidRDefault="008C5B68" w:rsidP="00342497">
      <w:pPr>
        <w:pStyle w:val="HTML0"/>
        <w:jc w:val="both"/>
        <w:rPr>
          <w:lang w:val="en-US"/>
        </w:rPr>
      </w:pPr>
      <w:r w:rsidRPr="00D80123">
        <w:rPr>
          <w:lang w:val="en-US"/>
        </w:rPr>
        <w:t xml:space="preserve">      &amp;l;t/toc&gt;</w:t>
      </w:r>
    </w:p>
    <w:p w:rsidR="000D3827" w:rsidRPr="00D80123" w:rsidRDefault="008C5B68" w:rsidP="00342497">
      <w:pPr>
        <w:pStyle w:val="HTML0"/>
        <w:jc w:val="both"/>
        <w:rPr>
          <w:lang w:val="en-US"/>
        </w:rPr>
      </w:pPr>
      <w:r w:rsidRPr="00D80123">
        <w:rPr>
          <w:lang w:val="en-US"/>
        </w:rPr>
        <w:t xml:space="preserve">      &lt;toc</w:t>
      </w:r>
    </w:p>
    <w:p w:rsidR="000D3827" w:rsidRPr="00D80123" w:rsidRDefault="008C5B68" w:rsidP="00342497">
      <w:pPr>
        <w:pStyle w:val="HTML0"/>
        <w:jc w:val="both"/>
        <w:rPr>
          <w:lang w:val="en-US"/>
        </w:rPr>
      </w:pPr>
      <w:r w:rsidRPr="00D80123">
        <w:rPr>
          <w:lang w:val="en-US"/>
        </w:rPr>
        <w:t xml:space="preserve">            file="topics_Samples.xml"&gt;</w:t>
      </w:r>
    </w:p>
    <w:p w:rsidR="000D3827" w:rsidRDefault="008C5B68" w:rsidP="00342497">
      <w:pPr>
        <w:pStyle w:val="HTML0"/>
        <w:jc w:val="both"/>
      </w:pPr>
      <w:r w:rsidRPr="00D80123">
        <w:rPr>
          <w:lang w:val="en-US"/>
        </w:rPr>
        <w:t xml:space="preserve">      </w:t>
      </w:r>
      <w:r>
        <w:t>&lt;/toc&gt;</w:t>
      </w:r>
    </w:p>
    <w:p w:rsidR="000D3827" w:rsidRDefault="008C5B68" w:rsidP="00342497">
      <w:pPr>
        <w:pStyle w:val="HTML0"/>
        <w:jc w:val="both"/>
      </w:pPr>
      <w:r>
        <w:t xml:space="preserve">   &lt;/extension&gt;</w:t>
      </w:r>
    </w:p>
    <w:p w:rsidR="000D3827" w:rsidRDefault="008C5B68" w:rsidP="00342497">
      <w:pPr>
        <w:pStyle w:val="a3"/>
        <w:jc w:val="both"/>
      </w:pPr>
      <w:r>
        <w:t>Для индексирования и онлайнового поиска содержимого подсказок используется пакет Apache Lucene. В ранних вариантах Eclipse онлайновая подсказка представляла собой веб-приложение, работающая на сервере Tomcat. Кроме того, за счет предоставления подсказки в самом Eclipse, у вас также могли использовать некоторое подмножество плагинов, предназначенные для работы с подсказками, для того, чтобы создавать автономно работающие серверы подсказок [3].</w:t>
      </w:r>
    </w:p>
    <w:p w:rsidR="000D3827" w:rsidRDefault="008C5B68" w:rsidP="00342497">
      <w:pPr>
        <w:pStyle w:val="a3"/>
        <w:jc w:val="both"/>
      </w:pPr>
      <w:r>
        <w:t>Eclipse также предоставлял поддержку среды командной работы с репозитарием исходного кода, создания патчей и других обычно выполняемых задач. В рабочем пространстве предоставлялся набор файлов и метаданных, с помощью которых ваша работа будет сохранена в файловой сист</w:t>
      </w:r>
      <w:r>
        <w:t>е</w:t>
      </w:r>
      <w:r>
        <w:t>ме. Имелся также отладчик, позволяющий отслеживать проблемы в коде Java, а также фреймворк для построения отладчиков для конкретных языков.</w:t>
      </w:r>
    </w:p>
    <w:p w:rsidR="000D3827" w:rsidRDefault="008C5B68" w:rsidP="00342497">
      <w:pPr>
        <w:pStyle w:val="a3"/>
        <w:jc w:val="both"/>
      </w:pPr>
      <w:r>
        <w:lastRenderedPageBreak/>
        <w:t>Одна из целей проекта Eclipse состояла в поддержке разработчиков программ с открытым исхо</w:t>
      </w:r>
      <w:r>
        <w:t>д</w:t>
      </w:r>
      <w:r>
        <w:t>ным кодом и разработчиков коммерческих программ в использовании данной технологии для расширения платформы в соответствие с их собственными потребностями, причем один из спос</w:t>
      </w:r>
      <w:r>
        <w:t>о</w:t>
      </w:r>
      <w:r>
        <w:t>бов поощрения применения данной технологии заключался в предоставлении стабильного инте</w:t>
      </w:r>
      <w:r>
        <w:t>р</w:t>
      </w:r>
      <w:r>
        <w:t>фейса API. API можно рассматривать как технический контракт, определяющий поведение вашего приложения. Его также можно рассматривать как социальный контракт. В проекте Eclipse есть мантра - «API - навсегда». Так что следует быть исключительно аккуратным когда пишется и</w:t>
      </w:r>
      <w:r>
        <w:t>н</w:t>
      </w:r>
      <w:r>
        <w:t>терфейс API и учитывать, что он предназначен для использования на неопределенно долгий срок. Стабильное API представляет собой контракт между клиентом или потребителем и поставщиком API. Этот контракт гарантирует, что клиент может положится на использование платформы Eclipse, API в которой предоставляет на длительный срок, и не надо будет беспокоиться о том, что потребуется рефакторинг части клиентского приложения. Хороший интерфейс API также дост</w:t>
      </w:r>
      <w:r>
        <w:t>а</w:t>
      </w:r>
      <w:r>
        <w:t>точно гибок с тем, чтобы можно было развивать его реализации.</w:t>
      </w:r>
    </w:p>
    <w:p w:rsidR="000D3827" w:rsidRPr="00D80123" w:rsidRDefault="008C5B68" w:rsidP="00342497">
      <w:pPr>
        <w:pStyle w:val="3"/>
        <w:jc w:val="both"/>
        <w:rPr>
          <w:rFonts w:eastAsia="Times New Roman"/>
          <w:lang w:val="en-US"/>
        </w:rPr>
      </w:pPr>
      <w:bookmarkStart w:id="95" w:name="_Toc441581897"/>
      <w:r w:rsidRPr="00D80123">
        <w:rPr>
          <w:rFonts w:eastAsia="Times New Roman"/>
          <w:lang w:val="en-US"/>
        </w:rPr>
        <w:t xml:space="preserve">6.1.2. </w:t>
      </w:r>
      <w:r>
        <w:rPr>
          <w:rFonts w:eastAsia="Times New Roman"/>
        </w:rPr>
        <w:t>Инструментарий</w:t>
      </w:r>
      <w:r w:rsidRPr="00D80123">
        <w:rPr>
          <w:rFonts w:eastAsia="Times New Roman"/>
          <w:lang w:val="en-US"/>
        </w:rPr>
        <w:t xml:space="preserve"> Java Development Tools (JDT)</w:t>
      </w:r>
      <w:bookmarkEnd w:id="95"/>
    </w:p>
    <w:p w:rsidR="000D3827" w:rsidRDefault="008C5B68" w:rsidP="00342497">
      <w:pPr>
        <w:pStyle w:val="a3"/>
        <w:jc w:val="both"/>
      </w:pPr>
      <w:r>
        <w:t>В JDT предоставляются редакторы языка Java, визарды, средства поддержки рефакторинга, отла</w:t>
      </w:r>
      <w:r>
        <w:t>д</w:t>
      </w:r>
      <w:r>
        <w:t>чик, компилятор и инкрементный сборщик. Компилятор также помогает в наборе кода, навигации по коду и имеет другие функции редактирования. Java SDK не поставляется вместе с Eclipse, так что от пользователя зависит, какой SDK он установит на своем компьютере. Почему команда, ра</w:t>
      </w:r>
      <w:r>
        <w:t>з</w:t>
      </w:r>
      <w:r>
        <w:t>рабатывающая JDT, написала отдельный компилятор для компиляции Java-кода в Eclipse? Перв</w:t>
      </w:r>
      <w:r>
        <w:t>о</w:t>
      </w:r>
      <w:r>
        <w:t>начально был взят код компилятора из проекта VisualAge Micro Edition. Планировалось поверх компилятора создать инструментальные средства, так что написание самого компилятора было логичным решением. Этот подход также позволил разработчикам JDT создавать точки расшир</w:t>
      </w:r>
      <w:r>
        <w:t>е</w:t>
      </w:r>
      <w:r>
        <w:t>ния с тем, чтобы можно было расширять компилятор. Это было бы трудно делать, если бы комп</w:t>
      </w:r>
      <w:r>
        <w:t>и</w:t>
      </w:r>
      <w:r>
        <w:t>лятор был работающим из командной строки приложением, предоставляемым третьей стороной.</w:t>
      </w:r>
    </w:p>
    <w:p w:rsidR="000D3827" w:rsidRDefault="008C5B68" w:rsidP="00342497">
      <w:pPr>
        <w:pStyle w:val="a3"/>
        <w:jc w:val="both"/>
      </w:pPr>
      <w:r>
        <w:t>Написание своего собственного компилятора позволяет иметь средство, которое обеспечивает поддержку инкрементного сборщика, имеющегося в IDE. Инкрементный сборщик позволяет улучшить производительность, т. к. он заново компилирует только те файлы или их зависимости, которые были изменены. Как работает инкрементный сборщик? Когда вы в Eclipse создаете пр</w:t>
      </w:r>
      <w:r>
        <w:t>о</w:t>
      </w:r>
      <w:r>
        <w:t xml:space="preserve">ект на языке Java, вы создаете ресурсы в рабочем пространстве, в котором хранятся ваши файлы. Сборщик в Eclipse берет входные файлы из вашего рабочего пространства (файлы </w:t>
      </w:r>
      <w:r>
        <w:rPr>
          <w:rStyle w:val="HTML"/>
        </w:rPr>
        <w:t>.java</w:t>
      </w:r>
      <w:r>
        <w:t>) и созд</w:t>
      </w:r>
      <w:r>
        <w:t>а</w:t>
      </w:r>
      <w:r>
        <w:t xml:space="preserve">ет выходные файлы (файлы </w:t>
      </w:r>
      <w:r>
        <w:rPr>
          <w:rStyle w:val="HTML"/>
        </w:rPr>
        <w:t>.class</w:t>
      </w:r>
      <w:r>
        <w:t>). По состоянию процесса сборки сборщик знает о типах (кла</w:t>
      </w:r>
      <w:r>
        <w:t>с</w:t>
      </w:r>
      <w:r>
        <w:t>сах или интерфейсах), имеющихся в рабочем пространстве, и то, как они соотносятся друг с др</w:t>
      </w:r>
      <w:r>
        <w:t>у</w:t>
      </w:r>
      <w:r>
        <w:t>гом. Состояние процесса сборки сообщается сборщику компилятором каждый раз, когда комп</w:t>
      </w:r>
      <w:r>
        <w:t>и</w:t>
      </w:r>
      <w:r>
        <w:t>лируется некоторый исходный файл. Когда выполняется инкрементная сборка, сборщику сообщ</w:t>
      </w:r>
      <w:r>
        <w:t>а</w:t>
      </w:r>
      <w:r>
        <w:t>ется только об изменениях в ресурсах, т. е. сообщается о всех новых, измененных или удаленных файлах. Если файлы удаляются, то удаляются соответствующие файлы классов. Новые или изм</w:t>
      </w:r>
      <w:r>
        <w:t>е</w:t>
      </w:r>
      <w:r>
        <w:t>ненные типы добавляются в очередь. Файлы в очереди компилируются один за другим и сравн</w:t>
      </w:r>
      <w:r>
        <w:t>и</w:t>
      </w:r>
      <w:r>
        <w:t>ваются со старым файлом класса для того, чтобы определить, были ли структурные изменения. Структурные изменения представляют собой модификации класса, которые могут влиять на др</w:t>
      </w:r>
      <w:r>
        <w:t>у</w:t>
      </w:r>
      <w:r>
        <w:t>гой тип, ссылающийся на него, например, изменение сигнатуры метода, добавление или удаление метода. Если происходят структурные изменения, то все типы, которые ссылаются на него, также добавляются в очередь. Если тип вообще был изменен, то новый файл класса записывается в кат</w:t>
      </w:r>
      <w:r>
        <w:t>а</w:t>
      </w:r>
      <w:r>
        <w:t>лог выходных файлов сборщика. Состояние процесса сборки обновляется в соответствие с инфо</w:t>
      </w:r>
      <w:r>
        <w:t>р</w:t>
      </w:r>
      <w:r>
        <w:t>мацией о скомпилированном типе. Этот процесс повторяется для всех типов в очереди до тех пор, пока очередь не будет пуста. Если есть ошибки компиляции, редактор языка Java создаст маркеры, указывающие на проблему. На протяжении многих лет инструментальные средства, предоста</w:t>
      </w:r>
      <w:r>
        <w:t>в</w:t>
      </w:r>
      <w:r>
        <w:t>ляемые в составе JDT, постоянно расширялись согласованно с появлением новых версий самой среды выполнения Java.</w:t>
      </w:r>
    </w:p>
    <w:p w:rsidR="000D3827" w:rsidRDefault="008C5B68" w:rsidP="00342497">
      <w:pPr>
        <w:pStyle w:val="3"/>
        <w:jc w:val="both"/>
        <w:rPr>
          <w:rFonts w:eastAsia="Times New Roman"/>
        </w:rPr>
      </w:pPr>
      <w:bookmarkStart w:id="96" w:name="_Toc441581898"/>
      <w:r>
        <w:rPr>
          <w:rFonts w:eastAsia="Times New Roman"/>
        </w:rPr>
        <w:t>6.1.3. Среда разработки плагинов PDE</w:t>
      </w:r>
      <w:bookmarkEnd w:id="96"/>
      <w:r>
        <w:rPr>
          <w:rFonts w:eastAsia="Times New Roman"/>
        </w:rPr>
        <w:t xml:space="preserve"> </w:t>
      </w:r>
    </w:p>
    <w:p w:rsidR="000D3827" w:rsidRDefault="008C5B68" w:rsidP="00342497">
      <w:pPr>
        <w:pStyle w:val="a3"/>
        <w:jc w:val="both"/>
      </w:pPr>
      <w:r>
        <w:lastRenderedPageBreak/>
        <w:t>В среда разработки плагинов Plug-in Development Environment (PDE) предоставляются инструме</w:t>
      </w:r>
      <w:r>
        <w:t>н</w:t>
      </w:r>
      <w:r>
        <w:t>тальные средства для разработки, сборки, установки и тестирования плагинов и других артефа</w:t>
      </w:r>
      <w:r>
        <w:t>к</w:t>
      </w:r>
      <w:r>
        <w:t>тов, которые используются для расширения функциональных возможностей платформы Eclipse. Поскольку плагины Eclipse были новым типом артефактов в мире Java, не было системы сборки, которая могла бы преобразовывать исходный код в плагины. Поэтому команда разработчиков PDE написала компонент, называемый Сборщик PDE (PDE Build), который проверял зависимости пл</w:t>
      </w:r>
      <w:r>
        <w:t>а</w:t>
      </w:r>
      <w:r>
        <w:t>гинов и создавал скрипты Ant для сборки этих артефактов.</w:t>
      </w:r>
    </w:p>
    <w:p w:rsidR="000D3827" w:rsidRDefault="008C5B68" w:rsidP="00342497">
      <w:pPr>
        <w:pStyle w:val="2"/>
        <w:jc w:val="both"/>
        <w:rPr>
          <w:rFonts w:eastAsia="Times New Roman"/>
        </w:rPr>
      </w:pPr>
      <w:bookmarkStart w:id="97" w:name="_Toc441581899"/>
      <w:r>
        <w:rPr>
          <w:rFonts w:eastAsia="Times New Roman"/>
        </w:rPr>
        <w:t>6.2. Eclipse 3.0: Среда времени выполнения, RCP и роботы</w:t>
      </w:r>
      <w:bookmarkEnd w:id="97"/>
    </w:p>
    <w:p w:rsidR="000D3827" w:rsidRDefault="008C5B68" w:rsidP="00342497">
      <w:pPr>
        <w:pStyle w:val="3"/>
        <w:jc w:val="both"/>
        <w:rPr>
          <w:rFonts w:eastAsia="Times New Roman"/>
        </w:rPr>
      </w:pPr>
      <w:bookmarkStart w:id="98" w:name="_Toc441581900"/>
      <w:r>
        <w:rPr>
          <w:rFonts w:eastAsia="Times New Roman"/>
        </w:rPr>
        <w:t>6.2.1. Среда времени выполнения</w:t>
      </w:r>
      <w:bookmarkEnd w:id="98"/>
    </w:p>
    <w:p w:rsidR="000D3827" w:rsidRDefault="008C5B68" w:rsidP="00342497">
      <w:pPr>
        <w:pStyle w:val="a3"/>
        <w:jc w:val="both"/>
      </w:pPr>
      <w:r>
        <w:t>Eclipse 3.0 был, вероятно, одним из самых важных релизов проекта Eclipse благодаря ряду сущес</w:t>
      </w:r>
      <w:r>
        <w:t>т</w:t>
      </w:r>
      <w:r>
        <w:t>венных изменений, которые произошли в течение этого цикла выпуска. В архитектуре Eclipse, к</w:t>
      </w:r>
      <w:r>
        <w:t>о</w:t>
      </w:r>
      <w:r>
        <w:t xml:space="preserve">торая предваряла версию 3.0, компонентная модель Eclipse состояла из плагинов, которые могли взаимодействовать друг с другом двумя способами. Во-первых, зависимости между ними могли быть выражены при помощи инструкции </w:t>
      </w:r>
      <w:r>
        <w:rPr>
          <w:rStyle w:val="HTML"/>
        </w:rPr>
        <w:t>requires</w:t>
      </w:r>
      <w:r>
        <w:t xml:space="preserve"> в файлах </w:t>
      </w:r>
      <w:r>
        <w:rPr>
          <w:rStyle w:val="HTML"/>
        </w:rPr>
        <w:t>plugin.xml</w:t>
      </w:r>
      <w:r>
        <w:t>. Если плагину A требуе</w:t>
      </w:r>
      <w:r>
        <w:t>т</w:t>
      </w:r>
      <w:r>
        <w:t>ся плагин B, то плагин A может видеть все Java классы и ресурсы из B, учитывая, конечно, согл</w:t>
      </w:r>
      <w:r>
        <w:t>а</w:t>
      </w:r>
      <w:r>
        <w:t xml:space="preserve">шения о видимости классов языка Java. Каждый плагин имел версию, так что также можно было указывать версии зависимостей. Во-вторых, компонентная модель предлагала использовать </w:t>
      </w:r>
      <w:r>
        <w:rPr>
          <w:i/>
          <w:iCs/>
        </w:rPr>
        <w:t>ра</w:t>
      </w:r>
      <w:r>
        <w:rPr>
          <w:i/>
          <w:iCs/>
        </w:rPr>
        <w:t>с</w:t>
      </w:r>
      <w:r>
        <w:rPr>
          <w:i/>
          <w:iCs/>
        </w:rPr>
        <w:t>ширения</w:t>
      </w:r>
      <w:r>
        <w:t xml:space="preserve"> и </w:t>
      </w:r>
      <w:r>
        <w:rPr>
          <w:i/>
          <w:iCs/>
        </w:rPr>
        <w:t>точки расширения</w:t>
      </w:r>
      <w:r>
        <w:t xml:space="preserve">. Исторически сложилось, что разработчики, использующие Eclipse, написали свою собственную среду выполнения для Eclipse SDK, которая управлялае загрузкой классов, зависимостями плагинов и расширениями и точками расширений. </w:t>
      </w:r>
    </w:p>
    <w:p w:rsidR="000D3827" w:rsidRDefault="008C5B68" w:rsidP="00342497">
      <w:pPr>
        <w:pStyle w:val="a3"/>
        <w:jc w:val="both"/>
      </w:pPr>
      <w:r>
        <w:t>Проект Equinox был создан как новый инкубационный проект в рамках Eclipse. Целью проекта Equinox была замена компонентной модели Eclipse тем, что уже существовало, а также возмо</w:t>
      </w:r>
      <w:r>
        <w:t>ж</w:t>
      </w:r>
      <w:r>
        <w:t>ность обеспечить поддержку динамических плагинов. Среди рассматриваемых решений были JMX, Jakarta Avalon и OSGi. JMX не была полностью разработанной компонентной моделью и п</w:t>
      </w:r>
      <w:r>
        <w:t>о</w:t>
      </w:r>
      <w:r>
        <w:t>этому было решено, что ее использовать нецелесообразно. Jakarta Avalon не был выбран потому, что, как оказалось, он уже перестал существовать как проект. В дополнение к техническим треб</w:t>
      </w:r>
      <w:r>
        <w:t>о</w:t>
      </w:r>
      <w:r>
        <w:t>ваниям, также было важно учитывать сообщество, которое поддерживает конкретную технол</w:t>
      </w:r>
      <w:r>
        <w:t>о</w:t>
      </w:r>
      <w:r>
        <w:t>гию. Будет ли сообщество готооы принять изменения, связанные с Eclipse? Готовы ли оно активно развиваться и расширяться в новых условиях? Команда разработчиков Equinox понимала, что с</w:t>
      </w:r>
      <w:r>
        <w:t>о</w:t>
      </w:r>
      <w:r>
        <w:t>общество, сгруппировавшееся вокруг технологии, которую они в конце концов выберут, столь же важно, как и технические соображения.</w:t>
      </w:r>
    </w:p>
    <w:p w:rsidR="000D3827" w:rsidRDefault="008C5B68" w:rsidP="00342497">
      <w:pPr>
        <w:pStyle w:val="a3"/>
        <w:jc w:val="both"/>
      </w:pPr>
      <w:r>
        <w:t>После исследования и оценки имеющихся альтернатив, разработчики выбрали проект OSGi. П</w:t>
      </w:r>
      <w:r>
        <w:t>о</w:t>
      </w:r>
      <w:r>
        <w:t>чему проект OSGi? В нем была семантическая схема именования версий, используемая для упра</w:t>
      </w:r>
      <w:r>
        <w:t>в</w:t>
      </w:r>
      <w:r>
        <w:t>ления зависимостями. Это позволяло воспользоваться модульным фреймворком, которого не хв</w:t>
      </w:r>
      <w:r>
        <w:t>а</w:t>
      </w:r>
      <w:r>
        <w:t>тало в самом JDK. Пакеты, которые предоставлялись для других сборок, должны были явно эк</w:t>
      </w:r>
      <w:r>
        <w:t>с</w:t>
      </w:r>
      <w:r>
        <w:t>портироваться, а все остальные пакеты были скрыты. В OSGi был свой собственный загрузчик классов, поэтому команде разработчиков Equinox не требовалось продолжать поддерживать свои собственные загрузчики. Благодаря тому, что была стандартизирована компонентная модель, ра</w:t>
      </w:r>
      <w:r>
        <w:t>с</w:t>
      </w:r>
      <w:r>
        <w:t>пространение которой не ограничивалось только экосистемой Eclipse, было понятно, что можно было обращаться к более широкой аудитории, и шире распространять проект Eclipse.</w:t>
      </w:r>
    </w:p>
    <w:p w:rsidR="000D3827" w:rsidRDefault="008C5B68" w:rsidP="00342497">
      <w:pPr>
        <w:pStyle w:val="a3"/>
        <w:jc w:val="both"/>
      </w:pPr>
      <w:r>
        <w:t>Команда разработчиков Equinox чувствовала себя уверенно, т. к. у проекта OSGi уже было эне</w:t>
      </w:r>
      <w:r>
        <w:t>р</w:t>
      </w:r>
      <w:r>
        <w:t>гичное сообщество; и они могли работать с этим сообществом, что помогло добавить функци</w:t>
      </w:r>
      <w:r>
        <w:t>о</w:t>
      </w:r>
      <w:r>
        <w:t>нальные возможности компонентной модели, необходимые проекту Eclipse. Например, на тот м</w:t>
      </w:r>
      <w:r>
        <w:t>о</w:t>
      </w:r>
      <w:r>
        <w:t>мент в OSGi поддерживались требования делать перечисления свойств на уровне пакетов, а не на уровне плагинов, как это требовалось в Eclipse. Кроме того, в OSGi на тот момент еще не испол</w:t>
      </w:r>
      <w:r>
        <w:t>ь</w:t>
      </w:r>
      <w:r>
        <w:t>зовалась концепция фрагментов, которая в Eclipse являлясь предпочтительным механизмом д</w:t>
      </w:r>
      <w:r>
        <w:t>о</w:t>
      </w:r>
      <w:r>
        <w:t>бавления кода, специфического для конкретной платформы или среды окружения, в существу</w:t>
      </w:r>
      <w:r>
        <w:t>ю</w:t>
      </w:r>
      <w:r>
        <w:t xml:space="preserve">щий плагин. Например, фрагменты кода, предоставляемые для работы в файловых системах Linux </w:t>
      </w:r>
      <w:r>
        <w:lastRenderedPageBreak/>
        <w:t>и Windows, а также фрагменты, предназначенные для трансляции на другие языки. Как только б</w:t>
      </w:r>
      <w:r>
        <w:t>ы</w:t>
      </w:r>
      <w:r>
        <w:t>ло принято решение в качестве новой среды выполнения начать использовать OSGi, разработч</w:t>
      </w:r>
      <w:r>
        <w:t>и</w:t>
      </w:r>
      <w:r>
        <w:t>кам потребовалась реализация фреймворка с открытым исходным кодом. Был проанализирован проект Oscar, который был предшественником проекта Apache Felix, а также фреймворк управл</w:t>
      </w:r>
      <w:r>
        <w:t>е</w:t>
      </w:r>
      <w:r>
        <w:t>ния сервисами Service Management Framework (SMF), разработанный фирмой IBM. На тот момент Оскар был исследовательским проектом с ограниченными возможностями внедрения. В конечном итоге был выбран проект SMF, т.к. он уже использовался в поставляемых изделиях и, таким обр</w:t>
      </w:r>
      <w:r>
        <w:t>а</w:t>
      </w:r>
      <w:r>
        <w:t>зом, был признан в качестве используемого в среде уровня предприятиями. За эталонную реализ</w:t>
      </w:r>
      <w:r>
        <w:t>а</w:t>
      </w:r>
      <w:r>
        <w:t>цию спецификации OSGi была взята реализация Equinox.</w:t>
      </w:r>
    </w:p>
    <w:p w:rsidR="000D3827" w:rsidRDefault="008C5B68" w:rsidP="00342497">
      <w:pPr>
        <w:pStyle w:val="a3"/>
        <w:jc w:val="both"/>
      </w:pPr>
      <w:r>
        <w:t>Был также реализован слой совместимости, так что в версии 3.0 по-прежнему должны работать уже существующие плагины. Просить разработчиков переписать их плагины согласно изменени</w:t>
      </w:r>
      <w:r>
        <w:t>я</w:t>
      </w:r>
      <w:r>
        <w:t>ми в базовой инфраструктуре Eclipse 3.0 было бы для проекта Eclipse, как инструментальной платформы, импульсом в направлении тупика. По ожиданиям разработчиков, использующих Eclipse, платформа должна просто продолжать работать.</w:t>
      </w:r>
    </w:p>
    <w:p w:rsidR="000D3827" w:rsidRDefault="008C5B68" w:rsidP="00342497">
      <w:pPr>
        <w:pStyle w:val="a3"/>
        <w:jc w:val="both"/>
      </w:pPr>
      <w:r>
        <w:t>С переходом на OSGi, плагины Eclipse стали еще называться сборками. Плагин и сборка являются одним и тем же: они оба обеспечивают модульное подмножество функциональных возможностей, которое описывается с помощью метаданных в манифесте. Раньше зависимости, экспортируемые пакеты и расширения, а также точки расширения описывались в файле plugin.xml. С переходом на сборки OSGi, описания расширений и точек расширений продолжали указываться в файле plugin.xml, поскольку они относятся к понятиям проекта Eclipse. Остальная информация описыв</w:t>
      </w:r>
      <w:r>
        <w:t>а</w:t>
      </w:r>
      <w:r>
        <w:t>лась в файле META-INF/MANIFEST.MF, т. е. в манифесте сборки версии OSGi. Чтобы подде</w:t>
      </w:r>
      <w:r>
        <w:t>р</w:t>
      </w:r>
      <w:r>
        <w:t xml:space="preserve">жать такое изменение, в PDE был предоложен новый редактор манифестов для использования внутри Eclipse. Каждая сборка имеет имя и версию. Манифест для сборки </w:t>
      </w:r>
      <w:r>
        <w:rPr>
          <w:rStyle w:val="HTML"/>
        </w:rPr>
        <w:t>org.eclipse.ui</w:t>
      </w:r>
      <w:r>
        <w:t xml:space="preserve"> выгл</w:t>
      </w:r>
      <w:r>
        <w:t>я</w:t>
      </w:r>
      <w:r>
        <w:t>дит следующим образом:</w:t>
      </w:r>
    </w:p>
    <w:p w:rsidR="000D3827" w:rsidRPr="00D80123" w:rsidRDefault="008C5B68" w:rsidP="00342497">
      <w:pPr>
        <w:pStyle w:val="HTML0"/>
        <w:jc w:val="both"/>
        <w:rPr>
          <w:lang w:val="en-US"/>
        </w:rPr>
      </w:pPr>
      <w:r w:rsidRPr="00D80123">
        <w:rPr>
          <w:lang w:val="en-US"/>
        </w:rPr>
        <w:t>Manifest-Version: 1.0</w:t>
      </w:r>
    </w:p>
    <w:p w:rsidR="000D3827" w:rsidRPr="00D80123" w:rsidRDefault="008C5B68" w:rsidP="00342497">
      <w:pPr>
        <w:pStyle w:val="HTML0"/>
        <w:jc w:val="both"/>
        <w:rPr>
          <w:lang w:val="en-US"/>
        </w:rPr>
      </w:pPr>
      <w:r w:rsidRPr="00D80123">
        <w:rPr>
          <w:lang w:val="en-US"/>
        </w:rPr>
        <w:t>Bundle-ManifestVersion: 2</w:t>
      </w:r>
    </w:p>
    <w:p w:rsidR="000D3827" w:rsidRPr="00D80123" w:rsidRDefault="008C5B68" w:rsidP="00342497">
      <w:pPr>
        <w:pStyle w:val="HTML0"/>
        <w:jc w:val="both"/>
        <w:rPr>
          <w:lang w:val="en-US"/>
        </w:rPr>
      </w:pPr>
      <w:r w:rsidRPr="00D80123">
        <w:rPr>
          <w:lang w:val="en-US"/>
        </w:rPr>
        <w:t>Bundle-Name: %Plugin.name</w:t>
      </w:r>
    </w:p>
    <w:p w:rsidR="000D3827" w:rsidRPr="00D80123" w:rsidRDefault="008C5B68" w:rsidP="00342497">
      <w:pPr>
        <w:pStyle w:val="HTML0"/>
        <w:jc w:val="both"/>
        <w:rPr>
          <w:lang w:val="en-US"/>
        </w:rPr>
      </w:pPr>
      <w:r w:rsidRPr="00D80123">
        <w:rPr>
          <w:lang w:val="en-US"/>
        </w:rPr>
        <w:t>Bundle-SymbolicName: org.eclipse.ui; singleton:=true</w:t>
      </w:r>
    </w:p>
    <w:p w:rsidR="000D3827" w:rsidRPr="00D80123" w:rsidRDefault="008C5B68" w:rsidP="00342497">
      <w:pPr>
        <w:pStyle w:val="HTML0"/>
        <w:jc w:val="both"/>
        <w:rPr>
          <w:lang w:val="en-US"/>
        </w:rPr>
      </w:pPr>
      <w:r w:rsidRPr="00D80123">
        <w:rPr>
          <w:lang w:val="en-US"/>
        </w:rPr>
        <w:t>Bundle-Version: 3.3.0.qualifier</w:t>
      </w:r>
    </w:p>
    <w:p w:rsidR="000D3827" w:rsidRPr="00D80123" w:rsidRDefault="008C5B68" w:rsidP="00342497">
      <w:pPr>
        <w:pStyle w:val="HTML0"/>
        <w:jc w:val="both"/>
        <w:rPr>
          <w:lang w:val="en-US"/>
        </w:rPr>
      </w:pPr>
      <w:r w:rsidRPr="00D80123">
        <w:rPr>
          <w:lang w:val="en-US"/>
        </w:rPr>
        <w:t>Bundle-ClassPath: .</w:t>
      </w:r>
    </w:p>
    <w:p w:rsidR="000D3827" w:rsidRPr="00D80123" w:rsidRDefault="008C5B68" w:rsidP="00342497">
      <w:pPr>
        <w:pStyle w:val="HTML0"/>
        <w:jc w:val="both"/>
        <w:rPr>
          <w:lang w:val="en-US"/>
        </w:rPr>
      </w:pPr>
      <w:r w:rsidRPr="00D80123">
        <w:rPr>
          <w:lang w:val="en-US"/>
        </w:rPr>
        <w:t>Bundle-Activator: org.eclipse.ui.internal.UIPlugin</w:t>
      </w:r>
    </w:p>
    <w:p w:rsidR="000D3827" w:rsidRPr="00D80123" w:rsidRDefault="008C5B68" w:rsidP="00342497">
      <w:pPr>
        <w:pStyle w:val="HTML0"/>
        <w:jc w:val="both"/>
        <w:rPr>
          <w:lang w:val="en-US"/>
        </w:rPr>
      </w:pPr>
      <w:r w:rsidRPr="00D80123">
        <w:rPr>
          <w:lang w:val="en-US"/>
        </w:rPr>
        <w:t>Bundle-Vendor: %Plugin.providerName</w:t>
      </w:r>
    </w:p>
    <w:p w:rsidR="000D3827" w:rsidRPr="00D80123" w:rsidRDefault="008C5B68" w:rsidP="00342497">
      <w:pPr>
        <w:pStyle w:val="HTML0"/>
        <w:jc w:val="both"/>
        <w:rPr>
          <w:lang w:val="en-US"/>
        </w:rPr>
      </w:pPr>
      <w:r w:rsidRPr="00D80123">
        <w:rPr>
          <w:lang w:val="en-US"/>
        </w:rPr>
        <w:t>Bundle-Localization: plugin</w:t>
      </w:r>
    </w:p>
    <w:p w:rsidR="000D3827" w:rsidRPr="00D80123" w:rsidRDefault="008C5B68" w:rsidP="00342497">
      <w:pPr>
        <w:pStyle w:val="HTML0"/>
        <w:jc w:val="both"/>
        <w:rPr>
          <w:lang w:val="en-US"/>
        </w:rPr>
      </w:pPr>
      <w:r w:rsidRPr="00D80123">
        <w:rPr>
          <w:lang w:val="en-US"/>
        </w:rPr>
        <w:t>Export-Package: org.eclipse.ui.internal;x-internal:=true</w:t>
      </w:r>
    </w:p>
    <w:p w:rsidR="000D3827" w:rsidRPr="00D80123" w:rsidRDefault="008C5B68" w:rsidP="00342497">
      <w:pPr>
        <w:pStyle w:val="HTML0"/>
        <w:jc w:val="both"/>
        <w:rPr>
          <w:lang w:val="en-US"/>
        </w:rPr>
      </w:pPr>
      <w:r w:rsidRPr="00D80123">
        <w:rPr>
          <w:lang w:val="en-US"/>
        </w:rPr>
        <w:t>Require-Bundle: org.eclipse.core.runtime;bundle-version="[3.2.0,4.0.0)",</w:t>
      </w:r>
    </w:p>
    <w:p w:rsidR="000D3827" w:rsidRPr="00D80123" w:rsidRDefault="008C5B68" w:rsidP="00342497">
      <w:pPr>
        <w:pStyle w:val="HTML0"/>
        <w:jc w:val="both"/>
        <w:rPr>
          <w:lang w:val="en-US"/>
        </w:rPr>
      </w:pPr>
      <w:r w:rsidRPr="00D80123">
        <w:rPr>
          <w:lang w:val="en-US"/>
        </w:rPr>
        <w:t xml:space="preserve"> org.eclipse.swt;bundle-version="[3.3.0,4.0.0)";visibility:=reexport,</w:t>
      </w:r>
    </w:p>
    <w:p w:rsidR="000D3827" w:rsidRPr="00D80123" w:rsidRDefault="008C5B68" w:rsidP="00342497">
      <w:pPr>
        <w:pStyle w:val="HTML0"/>
        <w:jc w:val="both"/>
        <w:rPr>
          <w:lang w:val="en-US"/>
        </w:rPr>
      </w:pPr>
      <w:r w:rsidRPr="00D80123">
        <w:rPr>
          <w:lang w:val="en-US"/>
        </w:rPr>
        <w:t xml:space="preserve"> org.eclipse.jface;bundle-version="[3.3.0,4.0.0)";visibility:=reexport,</w:t>
      </w:r>
    </w:p>
    <w:p w:rsidR="000D3827" w:rsidRPr="00D80123" w:rsidRDefault="008C5B68" w:rsidP="00342497">
      <w:pPr>
        <w:pStyle w:val="HTML0"/>
        <w:jc w:val="both"/>
        <w:rPr>
          <w:lang w:val="en-US"/>
        </w:rPr>
      </w:pPr>
      <w:r w:rsidRPr="00D80123">
        <w:rPr>
          <w:lang w:val="en-US"/>
        </w:rPr>
        <w:t xml:space="preserve"> org.eclipse.ui.workbench;bundle-version="[3.3.0,4.0.0)";visibility:=reexport,</w:t>
      </w:r>
    </w:p>
    <w:p w:rsidR="000D3827" w:rsidRPr="00D80123" w:rsidRDefault="008C5B68" w:rsidP="00342497">
      <w:pPr>
        <w:pStyle w:val="HTML0"/>
        <w:jc w:val="both"/>
        <w:rPr>
          <w:lang w:val="en-US"/>
        </w:rPr>
      </w:pPr>
      <w:r w:rsidRPr="00D80123">
        <w:rPr>
          <w:lang w:val="en-US"/>
        </w:rPr>
        <w:t xml:space="preserve"> org.eclipse.core.expressions;bundle-version="[3.3.0,4.0.0)"</w:t>
      </w:r>
    </w:p>
    <w:p w:rsidR="000D3827" w:rsidRPr="00D80123" w:rsidRDefault="008C5B68" w:rsidP="00342497">
      <w:pPr>
        <w:pStyle w:val="HTML0"/>
        <w:jc w:val="both"/>
        <w:rPr>
          <w:lang w:val="en-US"/>
        </w:rPr>
      </w:pPr>
      <w:r w:rsidRPr="00D80123">
        <w:rPr>
          <w:lang w:val="en-US"/>
        </w:rPr>
        <w:t>Eclipse-LazyStart: true</w:t>
      </w:r>
    </w:p>
    <w:p w:rsidR="000D3827" w:rsidRPr="00D80123" w:rsidRDefault="008C5B68" w:rsidP="00342497">
      <w:pPr>
        <w:pStyle w:val="HTML0"/>
        <w:jc w:val="both"/>
        <w:rPr>
          <w:lang w:val="en-US"/>
        </w:rPr>
      </w:pPr>
      <w:r w:rsidRPr="00D80123">
        <w:rPr>
          <w:lang w:val="en-US"/>
        </w:rPr>
        <w:t>Bundle-RequiredExecutionEnvironment: CDC-1.0/Foundation-1.0, J2SE-1.3</w:t>
      </w:r>
    </w:p>
    <w:p w:rsidR="000D3827" w:rsidRDefault="008C5B68" w:rsidP="00342497">
      <w:pPr>
        <w:pStyle w:val="a3"/>
        <w:jc w:val="both"/>
      </w:pPr>
      <w:r>
        <w:t>Начиная с Eclipse 3.1, в манифесте также можно определять среду выполнения, необходимую для работы сборки (bundle required execution environment - BREE). Среда выполнения указывалась как минимальная среда Java, необходимая для работы сборки. Компилятор Java не умеет разбираться в сборках и манифестах OSGi. В PDE есть инструментальные средства для разработки сборок OSGi. Поэтому PDE выполняет анализ манифеста сборки и создает для этой сборки путь classpath. Если вы в своем манифесте указали в качестве среды исполнения среду J2SE-1.4, а затем написали код, в котором есть обобщенные типы generic, то вам будет предложено исправить ошибки кода. Тем самым гарантируется, что ваш код соответствует контракту, указанному в манифесте.</w:t>
      </w:r>
    </w:p>
    <w:p w:rsidR="000D3827" w:rsidRDefault="008C5B68" w:rsidP="00342497">
      <w:pPr>
        <w:pStyle w:val="a3"/>
        <w:jc w:val="both"/>
      </w:pPr>
      <w:r>
        <w:t>В OSGi предоставляется модульный фреймворк для языка Java. Фреймворк OSGi осуществляет управление коллекциями самодокументированных сборок и загрузкой их классов. В каждом пак</w:t>
      </w:r>
      <w:r>
        <w:t>е</w:t>
      </w:r>
      <w:r>
        <w:t>те есть свой собственный загрузчик классов. Путь classpath, используемый в сборке, строится п</w:t>
      </w:r>
      <w:r>
        <w:t>у</w:t>
      </w:r>
      <w:r>
        <w:t>тем проверки зависимостей, указанных в манифесте, и собственно генерации пути classpath. Пр</w:t>
      </w:r>
      <w:r>
        <w:t>и</w:t>
      </w:r>
      <w:r>
        <w:lastRenderedPageBreak/>
        <w:t>ложения OSGi являются коллекциями сборок. Для того, чтобы в полной мере воспользоваться м</w:t>
      </w:r>
      <w:r>
        <w:t>о</w:t>
      </w:r>
      <w:r>
        <w:t>дульностью, вы должны уметь выразить зависимости вашего приложения в виде, понятном для потребителей. Поэтому в манифесте описываются экспортируемые пакеты, доступные для клие</w:t>
      </w:r>
      <w:r>
        <w:t>н</w:t>
      </w:r>
      <w:r>
        <w:t>тов этой сборки, которые представляют собой общедоступный интерфейс API, предоставляемый для использования. В сборке, в которой используется этот интерфейс API, должен быть соответс</w:t>
      </w:r>
      <w:r>
        <w:t>т</w:t>
      </w:r>
      <w:r>
        <w:t xml:space="preserve">вующий импорт используемых пакетов. Манифест также позволяет вам указать диапазоны версий ваших зависимостей. Взгляните на инструкцию </w:t>
      </w:r>
      <w:r>
        <w:rPr>
          <w:rStyle w:val="HTML"/>
        </w:rPr>
        <w:t>Require-Bundle</w:t>
      </w:r>
      <w:r>
        <w:t xml:space="preserve">, которая имеется в приведенном выше манифесте, и обратите внимание на то, что сборка </w:t>
      </w:r>
      <w:r>
        <w:rPr>
          <w:rStyle w:val="HTML"/>
        </w:rPr>
        <w:t>org.eclipse.core.runtime</w:t>
      </w:r>
      <w:r>
        <w:t xml:space="preserve">, от которой зависит </w:t>
      </w:r>
      <w:r>
        <w:rPr>
          <w:rStyle w:val="HTML"/>
        </w:rPr>
        <w:t>org.eclipse.ui</w:t>
      </w:r>
      <w:r>
        <w:t>, должна иметь версию не меньше, чем 3.2.0 и не больше, чем 4.0.0.</w:t>
      </w:r>
    </w:p>
    <w:p w:rsidR="000D3827" w:rsidRDefault="008C5B68" w:rsidP="00342497">
      <w:pPr>
        <w:jc w:val="both"/>
        <w:rPr>
          <w:rFonts w:eastAsia="Times New Roman"/>
        </w:rPr>
      </w:pPr>
      <w:r>
        <w:rPr>
          <w:rFonts w:eastAsia="Times New Roman"/>
          <w:noProof/>
        </w:rPr>
        <w:drawing>
          <wp:inline distT="0" distB="0" distL="0" distR="0">
            <wp:extent cx="2990850" cy="1866900"/>
            <wp:effectExtent l="19050" t="0" r="0" b="0"/>
            <wp:docPr id="42" name="Рисунок 42" descr="http://rus-linux.net/MyLDP/BOOKS/AOSA/Eclipse/eclips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rus-linux.net/MyLDP/BOOKS/AOSA/Eclipse/eclipse04.png"/>
                    <pic:cNvPicPr>
                      <a:picLocks noChangeAspect="1" noChangeArrowheads="1"/>
                    </pic:cNvPicPr>
                  </pic:nvPicPr>
                  <pic:blipFill>
                    <a:blip r:link="rId47" cstate="print"/>
                    <a:srcRect/>
                    <a:stretch>
                      <a:fillRect/>
                    </a:stretch>
                  </pic:blipFill>
                  <pic:spPr bwMode="auto">
                    <a:xfrm>
                      <a:off x="0" y="0"/>
                      <a:ext cx="2990850" cy="186690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Рис.6.4: Жизненный цикл сборки OSGi </w:t>
      </w:r>
    </w:p>
    <w:p w:rsidR="000D3827" w:rsidRDefault="008C5B68" w:rsidP="00342497">
      <w:pPr>
        <w:pStyle w:val="a3"/>
        <w:jc w:val="both"/>
      </w:pPr>
      <w:r>
        <w:t>OSGi является динамическим фреймворком, который поддерживает установку, запуск, остановку и удаление сборок. Как упоминалось ранее, одним из основных преимуществ Eclipse является л</w:t>
      </w:r>
      <w:r>
        <w:t>е</w:t>
      </w:r>
      <w:r>
        <w:t>нивая или отложенная активация, когда классы плагинов не загружаются до тех, пока они не ст</w:t>
      </w:r>
      <w:r>
        <w:t>а</w:t>
      </w:r>
      <w:r>
        <w:t>новятся необходимыми. Жизненный цикл сборок OSGi также позволяет использовать этот подход. Когда вы запускаете приложение OSGi, сборки находятся в состоянии installed или «установлено». Если зависимости сборки разрешены, то сборка переходит в состоянии resolved или «зависимости разрешены». Как только зависимости будут разрешены, классы, находящиеся внутри этой сборки, могут загружаться и выполняться. Состояние starting или «запуск» означает, что сборка активиз</w:t>
      </w:r>
      <w:r>
        <w:t>и</w:t>
      </w:r>
      <w:r>
        <w:t>руется в соответствии с ее политикой активации. После того, как сборка активирована (т. е. нах</w:t>
      </w:r>
      <w:r>
        <w:t>о</w:t>
      </w:r>
      <w:r>
        <w:t>дится в состоянии activate), она находится в состоянии active или «активном» состоянии и может запрашивать необходимые ресурсы и взаимодействовать с другими сборками. Сборка находится в состоянии stopping или «остановлено», когда выполняется метод stop ее активатора с тем, чтобы освободить все ресурсы, которые были открыты, когда сборка была активной. Наконец, сборка может быть «удалена» (т. е. находиться в состоянии uninstalled), а это значит, что она будет недо</w:t>
      </w:r>
      <w:r>
        <w:t>с</w:t>
      </w:r>
      <w:r>
        <w:t>тупна для использования.</w:t>
      </w:r>
    </w:p>
    <w:p w:rsidR="000D3827" w:rsidRDefault="008C5B68" w:rsidP="00342497">
      <w:pPr>
        <w:pStyle w:val="a3"/>
        <w:jc w:val="both"/>
      </w:pPr>
      <w:r>
        <w:t>Т.к. интерфейс API развивается, то нужен способ сообщать потребителям вашего API об измен</w:t>
      </w:r>
      <w:r>
        <w:t>е</w:t>
      </w:r>
      <w:r>
        <w:t>ниях. Один подходов состоит в использовании семантической схемы именования версий ваших сборок и указания в манифестах диапазонов версий для вашей зависимости. В OSGi используется схема именования версий, имеющая четыре части и показанная на рис.6.5.</w:t>
      </w:r>
    </w:p>
    <w:p w:rsidR="000D3827" w:rsidRDefault="008C5B68" w:rsidP="00342497">
      <w:pPr>
        <w:jc w:val="both"/>
        <w:rPr>
          <w:rFonts w:eastAsia="Times New Roman"/>
        </w:rPr>
      </w:pPr>
      <w:r>
        <w:rPr>
          <w:rFonts w:eastAsia="Times New Roman"/>
          <w:noProof/>
        </w:rPr>
        <w:lastRenderedPageBreak/>
        <w:drawing>
          <wp:inline distT="0" distB="0" distL="0" distR="0">
            <wp:extent cx="3429000" cy="2457450"/>
            <wp:effectExtent l="19050" t="0" r="0" b="0"/>
            <wp:docPr id="43" name="Рисунок 43" descr="http://rus-linux.net/MyLDP/BOOKS/AOSA/Eclipse/eclips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rus-linux.net/MyLDP/BOOKS/AOSA/Eclipse/eclipse05.png"/>
                    <pic:cNvPicPr>
                      <a:picLocks noChangeAspect="1" noChangeArrowheads="1"/>
                    </pic:cNvPicPr>
                  </pic:nvPicPr>
                  <pic:blipFill>
                    <a:blip r:link="rId48" cstate="print"/>
                    <a:srcRect/>
                    <a:stretch>
                      <a:fillRect/>
                    </a:stretch>
                  </pic:blipFill>
                  <pic:spPr bwMode="auto">
                    <a:xfrm>
                      <a:off x="0" y="0"/>
                      <a:ext cx="3429000" cy="2457450"/>
                    </a:xfrm>
                    <a:prstGeom prst="rect">
                      <a:avLst/>
                    </a:prstGeom>
                    <a:noFill/>
                    <a:ln w="9525">
                      <a:noFill/>
                      <a:miter lim="800000"/>
                      <a:headEnd/>
                      <a:tailEnd/>
                    </a:ln>
                  </pic:spPr>
                </pic:pic>
              </a:graphicData>
            </a:graphic>
          </wp:inline>
        </w:drawing>
      </w:r>
    </w:p>
    <w:p w:rsidR="000D3827" w:rsidRDefault="008C5B68" w:rsidP="00342497">
      <w:pPr>
        <w:pStyle w:val="a3"/>
        <w:jc w:val="both"/>
      </w:pPr>
      <w:r>
        <w:t>Рис.6.5: Схема именования версий</w:t>
      </w:r>
    </w:p>
    <w:p w:rsidR="000D3827" w:rsidRDefault="008C5B68" w:rsidP="00342497">
      <w:pPr>
        <w:pStyle w:val="a3"/>
        <w:jc w:val="both"/>
      </w:pPr>
      <w:r>
        <w:t>В схеме нумерации версий OSGi, каждая сборка имеет уникальный идентификатор, состоящий из имени и четырех частей номера версии. Идентификатор и версия являются вместе для потребителя уникальным набором байтов. Согласно правилам Eclipse, если вы делаете изменения в сборке, то каждая часть номера версии будет указывать потребителям вид сделанных изменений. Таким о</w:t>
      </w:r>
      <w:r>
        <w:t>б</w:t>
      </w:r>
      <w:r>
        <w:t>разом, если вы хотите указать, что вы намереваетесь изменить API, вы на единицу увеличиваете первую (major) часть номера версии. Если вы просто расширили API, вы увеличиваете на единицу вторую часть (minor) номера версии. Если вы исправили небольшую ошибку, которая не влияет на API, то на единицу увеличивается третья часть (service) номера версии. Наконец, когда на единицу увеличивается четвертая часть номера (qualifier), то он указывает на новый идентификатор со</w:t>
      </w:r>
      <w:r>
        <w:t>б</w:t>
      </w:r>
      <w:r>
        <w:t>ранного варианта или тег репозитория с исходным кодом.</w:t>
      </w:r>
    </w:p>
    <w:p w:rsidR="000D3827" w:rsidRDefault="008C5B68" w:rsidP="00342497">
      <w:pPr>
        <w:pStyle w:val="a3"/>
        <w:jc w:val="both"/>
      </w:pPr>
      <w:r>
        <w:t>Кроме возможности определять фиксированные зависимости между сборками, в OSGi также есть механизм, называемый сервисами, который позволяется реализовывать дополнительную развязку между сборками. Сервисами являются объекты с набором свойств, которые регистрируются в ре</w:t>
      </w:r>
      <w:r>
        <w:t>е</w:t>
      </w:r>
      <w:r>
        <w:t>стре сервисов OSGi. В отличие от расширений, которые регистрируются в реестре расширений в тот момент, когда Eclipse сканирует сборки при запуске, сервисы регистрируются динамически. В сборку, в которой используется сервис, нужно импортировать пакет, определяющий сервис-контракт, а фреймворк определяет реализацию сервиса, взятого из реестра сервисов.</w:t>
      </w:r>
    </w:p>
    <w:p w:rsidR="000D3827" w:rsidRDefault="008C5B68" w:rsidP="00342497">
      <w:pPr>
        <w:pStyle w:val="a3"/>
        <w:jc w:val="both"/>
      </w:pPr>
      <w:r>
        <w:t xml:space="preserve">Есть определенное приложение, предназначенное для запуска Eclipse, которое похоже на метод main в файле классов Java. Приложения Eclipse определяются с помощью расширений. Например, приложением для запуска самого Eclipse IDE является приложение </w:t>
      </w:r>
      <w:r>
        <w:rPr>
          <w:rStyle w:val="HTML"/>
        </w:rPr>
        <w:t>org.eclipse.ui.ide.workbench</w:t>
      </w:r>
      <w:r>
        <w:t xml:space="preserve">, которое определено в сборке </w:t>
      </w:r>
      <w:r>
        <w:rPr>
          <w:rStyle w:val="HTML"/>
        </w:rPr>
        <w:t>org.eclipse.ui.ide.application</w:t>
      </w:r>
      <w:r>
        <w:t>.</w:t>
      </w:r>
    </w:p>
    <w:p w:rsidR="000D3827" w:rsidRPr="00D80123" w:rsidRDefault="008C5B68" w:rsidP="00342497">
      <w:pPr>
        <w:pStyle w:val="HTML0"/>
        <w:jc w:val="both"/>
        <w:rPr>
          <w:lang w:val="en-US"/>
        </w:rPr>
      </w:pPr>
      <w:r w:rsidRPr="00D80123">
        <w:rPr>
          <w:lang w:val="en-US"/>
        </w:rPr>
        <w:t>&lt;plugin&gt;</w:t>
      </w:r>
    </w:p>
    <w:p w:rsidR="000D3827" w:rsidRPr="00D80123" w:rsidRDefault="008C5B68" w:rsidP="00342497">
      <w:pPr>
        <w:pStyle w:val="HTML0"/>
        <w:jc w:val="both"/>
        <w:rPr>
          <w:lang w:val="en-US"/>
        </w:rPr>
      </w:pPr>
      <w:r w:rsidRPr="00D80123">
        <w:rPr>
          <w:lang w:val="en-US"/>
        </w:rPr>
        <w:t xml:space="preserve">    &lt;extension</w:t>
      </w:r>
    </w:p>
    <w:p w:rsidR="000D3827" w:rsidRPr="00D80123" w:rsidRDefault="008C5B68" w:rsidP="00342497">
      <w:pPr>
        <w:pStyle w:val="HTML0"/>
        <w:jc w:val="both"/>
        <w:rPr>
          <w:lang w:val="en-US"/>
        </w:rPr>
      </w:pPr>
      <w:r w:rsidRPr="00D80123">
        <w:rPr>
          <w:lang w:val="en-US"/>
        </w:rPr>
        <w:t xml:space="preserve">         id="org.eclipse.ui.ide.workbench"</w:t>
      </w:r>
    </w:p>
    <w:p w:rsidR="000D3827" w:rsidRPr="00D80123" w:rsidRDefault="008C5B68" w:rsidP="00342497">
      <w:pPr>
        <w:pStyle w:val="HTML0"/>
        <w:jc w:val="both"/>
        <w:rPr>
          <w:lang w:val="en-US"/>
        </w:rPr>
      </w:pPr>
      <w:r w:rsidRPr="00D80123">
        <w:rPr>
          <w:lang w:val="en-US"/>
        </w:rPr>
        <w:t xml:space="preserve">         point="org.eclipse.core.runtime.applications"&gt;</w:t>
      </w:r>
    </w:p>
    <w:p w:rsidR="000D3827" w:rsidRPr="00D80123" w:rsidRDefault="008C5B68" w:rsidP="00342497">
      <w:pPr>
        <w:pStyle w:val="HTML0"/>
        <w:jc w:val="both"/>
        <w:rPr>
          <w:lang w:val="en-US"/>
        </w:rPr>
      </w:pPr>
      <w:r w:rsidRPr="00D80123">
        <w:rPr>
          <w:lang w:val="en-US"/>
        </w:rPr>
        <w:t xml:space="preserve">      &lt;application&gt;</w:t>
      </w:r>
    </w:p>
    <w:p w:rsidR="000D3827" w:rsidRPr="00D80123" w:rsidRDefault="008C5B68" w:rsidP="00342497">
      <w:pPr>
        <w:pStyle w:val="HTML0"/>
        <w:jc w:val="both"/>
        <w:rPr>
          <w:lang w:val="en-US"/>
        </w:rPr>
      </w:pPr>
      <w:r w:rsidRPr="00D80123">
        <w:rPr>
          <w:lang w:val="en-US"/>
        </w:rPr>
        <w:t xml:space="preserve">         &lt;run</w:t>
      </w:r>
    </w:p>
    <w:p w:rsidR="000D3827" w:rsidRPr="00D80123" w:rsidRDefault="008C5B68" w:rsidP="00342497">
      <w:pPr>
        <w:pStyle w:val="HTML0"/>
        <w:jc w:val="both"/>
        <w:rPr>
          <w:lang w:val="en-US"/>
        </w:rPr>
      </w:pPr>
      <w:r w:rsidRPr="00D80123">
        <w:rPr>
          <w:lang w:val="en-US"/>
        </w:rPr>
        <w:t xml:space="preserve">               class="org.eclipse.ui.internal.ide.application.IDEApplication"&gt;</w:t>
      </w:r>
    </w:p>
    <w:p w:rsidR="000D3827" w:rsidRDefault="008C5B68" w:rsidP="00342497">
      <w:pPr>
        <w:pStyle w:val="HTML0"/>
        <w:jc w:val="both"/>
      </w:pPr>
      <w:r w:rsidRPr="00D80123">
        <w:rPr>
          <w:lang w:val="en-US"/>
        </w:rPr>
        <w:t xml:space="preserve">         </w:t>
      </w:r>
      <w:r>
        <w:t>&lt;/run&gt;</w:t>
      </w:r>
    </w:p>
    <w:p w:rsidR="000D3827" w:rsidRDefault="008C5B68" w:rsidP="00342497">
      <w:pPr>
        <w:pStyle w:val="HTML0"/>
        <w:jc w:val="both"/>
      </w:pPr>
      <w:r>
        <w:t xml:space="preserve">      &lt;/application&gt;</w:t>
      </w:r>
    </w:p>
    <w:p w:rsidR="000D3827" w:rsidRDefault="008C5B68" w:rsidP="00342497">
      <w:pPr>
        <w:pStyle w:val="HTML0"/>
        <w:jc w:val="both"/>
      </w:pPr>
      <w:r>
        <w:t xml:space="preserve">  &lt;/extension&gt;</w:t>
      </w:r>
    </w:p>
    <w:p w:rsidR="000D3827" w:rsidRDefault="008C5B68" w:rsidP="00342497">
      <w:pPr>
        <w:pStyle w:val="HTML0"/>
        <w:jc w:val="both"/>
      </w:pPr>
      <w:r>
        <w:t>&lt;/plugin&gt;</w:t>
      </w:r>
    </w:p>
    <w:p w:rsidR="000D3827" w:rsidRDefault="008C5B68" w:rsidP="00342497">
      <w:pPr>
        <w:pStyle w:val="a3"/>
        <w:jc w:val="both"/>
      </w:pPr>
      <w:r>
        <w:t>Есть много приложений, предоставляемых в Eclipse, например, приложения для автономного з</w:t>
      </w:r>
      <w:r>
        <w:t>а</w:t>
      </w:r>
      <w:r>
        <w:t xml:space="preserve">пуска серверов подсказки, выполнения задач Ant и тестов JUnit. </w:t>
      </w:r>
    </w:p>
    <w:p w:rsidR="000D3827" w:rsidRPr="00D80123" w:rsidRDefault="008C5B68" w:rsidP="00342497">
      <w:pPr>
        <w:pStyle w:val="3"/>
        <w:jc w:val="both"/>
        <w:rPr>
          <w:rFonts w:eastAsia="Times New Roman"/>
          <w:lang w:val="en-US"/>
        </w:rPr>
      </w:pPr>
      <w:bookmarkStart w:id="99" w:name="_Toc441581901"/>
      <w:r w:rsidRPr="00D80123">
        <w:rPr>
          <w:rFonts w:eastAsia="Times New Roman"/>
          <w:lang w:val="en-US"/>
        </w:rPr>
        <w:t xml:space="preserve">6.2.2. </w:t>
      </w:r>
      <w:r>
        <w:rPr>
          <w:rFonts w:eastAsia="Times New Roman"/>
        </w:rPr>
        <w:t>Платформа</w:t>
      </w:r>
      <w:r w:rsidRPr="00D80123">
        <w:rPr>
          <w:rFonts w:eastAsia="Times New Roman"/>
          <w:lang w:val="en-US"/>
        </w:rPr>
        <w:t xml:space="preserve"> Rich Client Platform (RCP)</w:t>
      </w:r>
      <w:bookmarkEnd w:id="99"/>
      <w:r w:rsidRPr="00D80123">
        <w:rPr>
          <w:rFonts w:eastAsia="Times New Roman"/>
          <w:lang w:val="en-US"/>
        </w:rPr>
        <w:t xml:space="preserve"> </w:t>
      </w:r>
    </w:p>
    <w:p w:rsidR="000D3827" w:rsidRDefault="008C5B68" w:rsidP="00342497">
      <w:pPr>
        <w:pStyle w:val="a3"/>
        <w:jc w:val="both"/>
      </w:pPr>
      <w:r>
        <w:lastRenderedPageBreak/>
        <w:t>Одна из самых интересных особенностей, касающаяся работы в сообществе, использующим о</w:t>
      </w:r>
      <w:r>
        <w:t>т</w:t>
      </w:r>
      <w:r>
        <w:t>крытый исходный код, состоит в том, что программы могут применяться совершенно неожида</w:t>
      </w:r>
      <w:r>
        <w:t>н</w:t>
      </w:r>
      <w:r>
        <w:t>ным образом. Первоначальным назначением проекта Eclipse было предоставление платформы и инструментальных средств, позволяющих создавать и расширять различные IDE. Однако к тому времени, когда был выпущен релиз 3.0, по отчетам об ошибках стало ясно, что сообщество взяло некоторое количество сборок, предназначенных для разработки платформы, и использовало их для сборки многофункциональных приложений Rich Client Platform (RCP), которые многие ра</w:t>
      </w:r>
      <w:r>
        <w:t>с</w:t>
      </w:r>
      <w:r>
        <w:t>сматривают как приложения на языке Java. Т.к. первоначально Eclipse был ориентирован на со</w:t>
      </w:r>
      <w:r>
        <w:t>з</w:t>
      </w:r>
      <w:r>
        <w:t>дание IDE, то для того, чтобы новый вариант применения мог был проще воспринят сообществом, потребовался определенный рефакторинг проекта. В приложениях RCP не требуются все фун</w:t>
      </w:r>
      <w:r>
        <w:t>к</w:t>
      </w:r>
      <w:r>
        <w:t>циональные возможности, которые нужны в IDE, так что некоторые сборки были разделены на более мелкие, которые могут использоваться сообществом при построении приложений RCP.</w:t>
      </w:r>
    </w:p>
    <w:p w:rsidR="000D3827" w:rsidRDefault="008C5B68" w:rsidP="00342497">
      <w:pPr>
        <w:pStyle w:val="a3"/>
        <w:jc w:val="both"/>
      </w:pPr>
      <w:r>
        <w:t>Примерами приложений RCP, используемых в реальных условиях, является применение платфо</w:t>
      </w:r>
      <w:r>
        <w:t>р</w:t>
      </w:r>
      <w:r>
        <w:t>мы RCP для мониторинга роботов-марсоходов, разработанных НАСА в лаборатории Jet Propulsion Laboratory, использование проекта Bioclipse для визуализации данных биоинформатики и испол</w:t>
      </w:r>
      <w:r>
        <w:t>ь</w:t>
      </w:r>
      <w:r>
        <w:t>зование проекта Dutch Railway для мониторинга загруженности поездов. Общая мысль, проход</w:t>
      </w:r>
      <w:r>
        <w:t>я</w:t>
      </w:r>
      <w:r>
        <w:t>щая через многие из этих приложений, заключается в том, что эти команды разработчиков реш</w:t>
      </w:r>
      <w:r>
        <w:t>и</w:t>
      </w:r>
      <w:r>
        <w:t>ли, что могут взять утилиты, предлагаемые платформой RCP, и сконцентрироваться на создании своих специальных инструментальных средств, работающих поверх этих утилит. Они могут сэк</w:t>
      </w:r>
      <w:r>
        <w:t>о</w:t>
      </w:r>
      <w:r>
        <w:t>номить время разработки и деньги благодаря тому, что могут сосредоточиться на создании своих инструментальных средств на базе платформы со стабильным интерфейсом API, что гарантирует, что технологии, выбранные ими, будут поддерживаться достаточно долго.</w:t>
      </w:r>
    </w:p>
    <w:p w:rsidR="000D3827" w:rsidRDefault="008C5B68" w:rsidP="00342497">
      <w:pPr>
        <w:jc w:val="both"/>
        <w:rPr>
          <w:rFonts w:eastAsia="Times New Roman"/>
        </w:rPr>
      </w:pPr>
      <w:r>
        <w:rPr>
          <w:rFonts w:eastAsia="Times New Roman"/>
          <w:noProof/>
        </w:rPr>
        <w:lastRenderedPageBreak/>
        <w:drawing>
          <wp:inline distT="0" distB="0" distL="0" distR="0">
            <wp:extent cx="3810000" cy="5648325"/>
            <wp:effectExtent l="19050" t="0" r="0" b="0"/>
            <wp:docPr id="44" name="Рисунок 44" descr="http://rus-linux.net/MyLDP/BOOKS/AOSA/Eclipse/eclips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rus-linux.net/MyLDP/BOOKS/AOSA/Eclipse/eclipse06.png"/>
                    <pic:cNvPicPr>
                      <a:picLocks noChangeAspect="1" noChangeArrowheads="1"/>
                    </pic:cNvPicPr>
                  </pic:nvPicPr>
                  <pic:blipFill>
                    <a:blip r:link="rId49" cstate="print"/>
                    <a:srcRect/>
                    <a:stretch>
                      <a:fillRect/>
                    </a:stretch>
                  </pic:blipFill>
                  <pic:spPr bwMode="auto">
                    <a:xfrm>
                      <a:off x="0" y="0"/>
                      <a:ext cx="3810000" cy="5648325"/>
                    </a:xfrm>
                    <a:prstGeom prst="rect">
                      <a:avLst/>
                    </a:prstGeom>
                    <a:noFill/>
                    <a:ln w="9525">
                      <a:noFill/>
                      <a:miter lim="800000"/>
                      <a:headEnd/>
                      <a:tailEnd/>
                    </a:ln>
                  </pic:spPr>
                </pic:pic>
              </a:graphicData>
            </a:graphic>
          </wp:inline>
        </w:drawing>
      </w:r>
    </w:p>
    <w:p w:rsidR="000D3827" w:rsidRDefault="008C5B68" w:rsidP="00342497">
      <w:pPr>
        <w:pStyle w:val="a3"/>
        <w:jc w:val="both"/>
      </w:pPr>
      <w:r>
        <w:t>Рис.6.6: Архитектура Eclipse 3.0</w:t>
      </w:r>
    </w:p>
    <w:p w:rsidR="000D3827" w:rsidRDefault="008C5B68" w:rsidP="00342497">
      <w:pPr>
        <w:pStyle w:val="a3"/>
        <w:jc w:val="both"/>
      </w:pPr>
      <w:r>
        <w:t>Если вы посмотрите на архитектуру 3.0, приведенную на рис.6.6, то увидите, вы заметите, что для поддержки модели приложений и реестра расширений все еще присутствует среда времени в</w:t>
      </w:r>
      <w:r>
        <w:t>ы</w:t>
      </w:r>
      <w:r>
        <w:t>полнения Eclipse Runtime. Управление зависимостями между компонентами, т. е. Управление м</w:t>
      </w:r>
      <w:r>
        <w:t>о</w:t>
      </w:r>
      <w:r>
        <w:t>делью плагинов, в настоящее время происходить при помощи OSGi. Кроме того, что пользователи могут продолжать расширять Eclipse с целью создания своих собственных сред разработки, они также могут на базе фреймворка приложений RCP собирать приложения более общего назнач</w:t>
      </w:r>
      <w:r>
        <w:t>е</w:t>
      </w:r>
      <w:r>
        <w:t xml:space="preserve">ния. </w:t>
      </w:r>
    </w:p>
    <w:p w:rsidR="000D3827" w:rsidRDefault="008C5B68" w:rsidP="00342497">
      <w:pPr>
        <w:pStyle w:val="2"/>
        <w:jc w:val="both"/>
        <w:rPr>
          <w:rFonts w:eastAsia="Times New Roman"/>
        </w:rPr>
      </w:pPr>
      <w:bookmarkStart w:id="100" w:name="_Toc441581902"/>
      <w:r>
        <w:rPr>
          <w:rFonts w:eastAsia="Times New Roman"/>
        </w:rPr>
        <w:t>6.3. Eclipse 3.4</w:t>
      </w:r>
      <w:bookmarkEnd w:id="100"/>
    </w:p>
    <w:p w:rsidR="000D3827" w:rsidRDefault="008C5B68" w:rsidP="00342497">
      <w:pPr>
        <w:pStyle w:val="a3"/>
        <w:jc w:val="both"/>
      </w:pPr>
      <w:r>
        <w:t>Считается само собой разумеющейся возможность легкого обновления приложения до новой ве</w:t>
      </w:r>
      <w:r>
        <w:t>р</w:t>
      </w:r>
      <w:r>
        <w:t>сии и добавление нового контента. В Firefox это происходит без проблем. Для Eclipse, это делать было не так просто. Первоначальным механизмом был менеджер обновлений (Update Manager), который использовался для добавления нового контента в инсталляцию Eclipse или обновление ее до новой версии.</w:t>
      </w:r>
    </w:p>
    <w:p w:rsidR="000D3827" w:rsidRDefault="008C5B68" w:rsidP="00342497">
      <w:pPr>
        <w:pStyle w:val="a3"/>
        <w:jc w:val="both"/>
      </w:pPr>
      <w:r>
        <w:t xml:space="preserve">Чтобы понять, что изменяется во время обновления или инсталляции, необходимо понять, что в Eclipse имеется в виду под понятием «возможности». Возможность является артефактом PDE, в котором определен набор пакетов, упаковываемых вместе в таком формате, который может быть </w:t>
      </w:r>
      <w:r>
        <w:lastRenderedPageBreak/>
        <w:t>собран или установлен в виде одного релиза. Возможность может также включать в себя другие возможности. Смотрите рис.6.7.</w:t>
      </w:r>
    </w:p>
    <w:p w:rsidR="000D3827" w:rsidRDefault="008C5B68" w:rsidP="00342497">
      <w:pPr>
        <w:jc w:val="both"/>
        <w:rPr>
          <w:rFonts w:eastAsia="Times New Roman"/>
        </w:rPr>
      </w:pPr>
      <w:r>
        <w:rPr>
          <w:rFonts w:eastAsia="Times New Roman"/>
          <w:noProof/>
        </w:rPr>
        <w:drawing>
          <wp:inline distT="0" distB="0" distL="0" distR="0">
            <wp:extent cx="3810000" cy="3895725"/>
            <wp:effectExtent l="19050" t="0" r="0" b="0"/>
            <wp:docPr id="45" name="Рисунок 45" descr="http://rus-linux.net/MyLDP/BOOKS/AOSA/Eclipse/eclips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rus-linux.net/MyLDP/BOOKS/AOSA/Eclipse/eclipse07.png"/>
                    <pic:cNvPicPr>
                      <a:picLocks noChangeAspect="1" noChangeArrowheads="1"/>
                    </pic:cNvPicPr>
                  </pic:nvPicPr>
                  <pic:blipFill>
                    <a:blip r:link="rId50" cstate="print"/>
                    <a:srcRect/>
                    <a:stretch>
                      <a:fillRect/>
                    </a:stretch>
                  </pic:blipFill>
                  <pic:spPr bwMode="auto">
                    <a:xfrm>
                      <a:off x="0" y="0"/>
                      <a:ext cx="3810000" cy="3895725"/>
                    </a:xfrm>
                    <a:prstGeom prst="rect">
                      <a:avLst/>
                    </a:prstGeom>
                    <a:noFill/>
                    <a:ln w="9525">
                      <a:noFill/>
                      <a:miter lim="800000"/>
                      <a:headEnd/>
                      <a:tailEnd/>
                    </a:ln>
                  </pic:spPr>
                </pic:pic>
              </a:graphicData>
            </a:graphic>
          </wp:inline>
        </w:drawing>
      </w:r>
    </w:p>
    <w:p w:rsidR="000D3827" w:rsidRDefault="008C5B68" w:rsidP="00342497">
      <w:pPr>
        <w:pStyle w:val="a3"/>
        <w:jc w:val="both"/>
      </w:pPr>
      <w:r>
        <w:t>Рис.6.7: Иерархия возможностей Eclipse 3.3 SDK</w:t>
      </w:r>
    </w:p>
    <w:p w:rsidR="000D3827" w:rsidRDefault="008C5B68" w:rsidP="00342497">
      <w:pPr>
        <w:pStyle w:val="a3"/>
        <w:jc w:val="both"/>
      </w:pPr>
      <w:r>
        <w:t>Если вы хотели обновить свою инсталляцию Eclipse до нового релиза, в котором добавлен только один новый пакет, то из-за того что менеджер обновлений является достаточно грубым механи</w:t>
      </w:r>
      <w:r>
        <w:t>з</w:t>
      </w:r>
      <w:r>
        <w:t>мом, потребуется обновить всю возможность целиком. Обновление возможности, в которой и</w:t>
      </w:r>
      <w:r>
        <w:t>с</w:t>
      </w:r>
      <w:r>
        <w:t>правлен один пакет, является неэффективным.</w:t>
      </w:r>
    </w:p>
    <w:p w:rsidR="000D3827" w:rsidRDefault="008C5B68" w:rsidP="00342497">
      <w:pPr>
        <w:pStyle w:val="a3"/>
        <w:jc w:val="both"/>
      </w:pPr>
      <w:r>
        <w:t xml:space="preserve">Есть визарды PDE для создания возможностей и полученные с их помощью релизы помещаются в ваше рабочее пространство. В файле </w:t>
      </w:r>
      <w:r>
        <w:rPr>
          <w:rStyle w:val="HTML"/>
        </w:rPr>
        <w:t>feature.xml</w:t>
      </w:r>
      <w:r>
        <w:t xml:space="preserve"> указываются сборки, которые входят в состав конкретной возможности, а также указываются некоторые простые свойства сборок. Возмо</w:t>
      </w:r>
      <w:r>
        <w:t>ж</w:t>
      </w:r>
      <w:r>
        <w:t>ность, например, пакет, имеет имя и версию. В состав возможностей могут входить другие во</w:t>
      </w:r>
      <w:r>
        <w:t>з</w:t>
      </w:r>
      <w:r>
        <w:t>можности., а также могут указываться диапазоны версий входящих возможностей. Пакеты, вх</w:t>
      </w:r>
      <w:r>
        <w:t>о</w:t>
      </w:r>
      <w:r>
        <w:t xml:space="preserve">дящие в состав возможности, перечисляются с указанием конкретных свойств. Например, можно увидеть, что во фрагменте </w:t>
      </w:r>
      <w:r>
        <w:rPr>
          <w:rStyle w:val="HTML"/>
        </w:rPr>
        <w:t>org.eclipse.launcher.gtk.linux.x86_64</w:t>
      </w:r>
      <w:r>
        <w:t xml:space="preserve"> указывается операционная система (</w:t>
      </w:r>
      <w:r>
        <w:rPr>
          <w:rStyle w:val="HTML"/>
        </w:rPr>
        <w:t>os</w:t>
      </w:r>
      <w:r>
        <w:t>), система окон (</w:t>
      </w:r>
      <w:r>
        <w:rPr>
          <w:rStyle w:val="HTML"/>
        </w:rPr>
        <w:t>ws</w:t>
      </w:r>
      <w:r>
        <w:t>) и архитектура (</w:t>
      </w:r>
      <w:r>
        <w:rPr>
          <w:rStyle w:val="HTML"/>
        </w:rPr>
        <w:t>arch</w:t>
      </w:r>
      <w:r>
        <w:t>) той среды, где эту возможность можно и</w:t>
      </w:r>
      <w:r>
        <w:t>с</w:t>
      </w:r>
      <w:r>
        <w:t>пользовать. Поэтому при обновлении до новой версии этот фрагмент будет устанавливаться тол</w:t>
      </w:r>
      <w:r>
        <w:t>ь</w:t>
      </w:r>
      <w:r>
        <w:t>ко на указанной платформе. Такие фильтры платформ имеются в манифесте OSGi пакета.</w:t>
      </w:r>
    </w:p>
    <w:p w:rsidR="000D3827" w:rsidRDefault="008C5B68" w:rsidP="00342497">
      <w:pPr>
        <w:pStyle w:val="HTML0"/>
        <w:jc w:val="both"/>
      </w:pPr>
      <w:r>
        <w:t>&lt;?xml version="1.0" encoding="UTF-8"?&gt;</w:t>
      </w:r>
    </w:p>
    <w:p w:rsidR="000D3827" w:rsidRPr="00D80123" w:rsidRDefault="008C5B68" w:rsidP="00342497">
      <w:pPr>
        <w:pStyle w:val="HTML0"/>
        <w:jc w:val="both"/>
        <w:rPr>
          <w:lang w:val="en-US"/>
        </w:rPr>
      </w:pPr>
      <w:r w:rsidRPr="00D80123">
        <w:rPr>
          <w:lang w:val="en-US"/>
        </w:rPr>
        <w:t>&lt;feature</w:t>
      </w:r>
    </w:p>
    <w:p w:rsidR="000D3827" w:rsidRPr="00D80123" w:rsidRDefault="008C5B68" w:rsidP="00342497">
      <w:pPr>
        <w:pStyle w:val="HTML0"/>
        <w:jc w:val="both"/>
        <w:rPr>
          <w:lang w:val="en-US"/>
        </w:rPr>
      </w:pPr>
      <w:r w:rsidRPr="00D80123">
        <w:rPr>
          <w:lang w:val="en-US"/>
        </w:rPr>
        <w:t xml:space="preserve">      id="org.eclipse.rcp"</w:t>
      </w:r>
    </w:p>
    <w:p w:rsidR="000D3827" w:rsidRPr="00D80123" w:rsidRDefault="008C5B68" w:rsidP="00342497">
      <w:pPr>
        <w:pStyle w:val="HTML0"/>
        <w:jc w:val="both"/>
        <w:rPr>
          <w:lang w:val="en-US"/>
        </w:rPr>
      </w:pPr>
      <w:r w:rsidRPr="00D80123">
        <w:rPr>
          <w:lang w:val="en-US"/>
        </w:rPr>
        <w:t xml:space="preserve">      label="%featureName"</w:t>
      </w:r>
    </w:p>
    <w:p w:rsidR="000D3827" w:rsidRPr="00D80123" w:rsidRDefault="008C5B68" w:rsidP="00342497">
      <w:pPr>
        <w:pStyle w:val="HTML0"/>
        <w:jc w:val="both"/>
        <w:rPr>
          <w:lang w:val="en-US"/>
        </w:rPr>
      </w:pPr>
      <w:r w:rsidRPr="00D80123">
        <w:rPr>
          <w:lang w:val="en-US"/>
        </w:rPr>
        <w:t xml:space="preserve">      version="3.7.0.qualifier"</w:t>
      </w:r>
    </w:p>
    <w:p w:rsidR="000D3827" w:rsidRPr="00D80123" w:rsidRDefault="008C5B68" w:rsidP="00342497">
      <w:pPr>
        <w:pStyle w:val="HTML0"/>
        <w:jc w:val="both"/>
        <w:rPr>
          <w:lang w:val="en-US"/>
        </w:rPr>
      </w:pPr>
      <w:r w:rsidRPr="00D80123">
        <w:rPr>
          <w:lang w:val="en-US"/>
        </w:rPr>
        <w:t xml:space="preserve">      provider-name="%providerName"</w:t>
      </w:r>
    </w:p>
    <w:p w:rsidR="000D3827" w:rsidRPr="00D80123" w:rsidRDefault="008C5B68" w:rsidP="00342497">
      <w:pPr>
        <w:pStyle w:val="HTML0"/>
        <w:jc w:val="both"/>
        <w:rPr>
          <w:lang w:val="en-US"/>
        </w:rPr>
      </w:pPr>
      <w:r w:rsidRPr="00D80123">
        <w:rPr>
          <w:lang w:val="en-US"/>
        </w:rPr>
        <w:t xml:space="preserve">      plugin="org.eclipse.rcp"</w:t>
      </w:r>
    </w:p>
    <w:p w:rsidR="000D3827" w:rsidRPr="00D80123" w:rsidRDefault="008C5B68" w:rsidP="00342497">
      <w:pPr>
        <w:pStyle w:val="HTML0"/>
        <w:jc w:val="both"/>
        <w:rPr>
          <w:lang w:val="en-US"/>
        </w:rPr>
      </w:pPr>
      <w:r w:rsidRPr="00D80123">
        <w:rPr>
          <w:lang w:val="en-US"/>
        </w:rPr>
        <w:t xml:space="preserve">      image="eclipse_update_120.jpg"&gt;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&lt;description&gt;</w:t>
      </w:r>
    </w:p>
    <w:p w:rsidR="000D3827" w:rsidRPr="00D80123" w:rsidRDefault="008C5B68" w:rsidP="00342497">
      <w:pPr>
        <w:pStyle w:val="HTML0"/>
        <w:jc w:val="both"/>
        <w:rPr>
          <w:lang w:val="en-US"/>
        </w:rPr>
      </w:pPr>
      <w:r w:rsidRPr="00D80123">
        <w:rPr>
          <w:lang w:val="en-US"/>
        </w:rPr>
        <w:t xml:space="preserve">      %description</w:t>
      </w:r>
    </w:p>
    <w:p w:rsidR="000D3827" w:rsidRPr="00D80123" w:rsidRDefault="008C5B68" w:rsidP="00342497">
      <w:pPr>
        <w:pStyle w:val="HTML0"/>
        <w:jc w:val="both"/>
        <w:rPr>
          <w:lang w:val="en-US"/>
        </w:rPr>
      </w:pPr>
      <w:r w:rsidRPr="00D80123">
        <w:rPr>
          <w:lang w:val="en-US"/>
        </w:rPr>
        <w:t xml:space="preserve">   &lt;/description&gt;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lastRenderedPageBreak/>
        <w:t xml:space="preserve">   &lt;copyright&gt;</w:t>
      </w:r>
    </w:p>
    <w:p w:rsidR="000D3827" w:rsidRPr="00D80123" w:rsidRDefault="008C5B68" w:rsidP="00342497">
      <w:pPr>
        <w:pStyle w:val="HTML0"/>
        <w:jc w:val="both"/>
        <w:rPr>
          <w:lang w:val="en-US"/>
        </w:rPr>
      </w:pPr>
      <w:r w:rsidRPr="00D80123">
        <w:rPr>
          <w:lang w:val="en-US"/>
        </w:rPr>
        <w:t xml:space="preserve">      %copyright</w:t>
      </w:r>
    </w:p>
    <w:p w:rsidR="000D3827" w:rsidRPr="00D80123" w:rsidRDefault="008C5B68" w:rsidP="00342497">
      <w:pPr>
        <w:pStyle w:val="HTML0"/>
        <w:jc w:val="both"/>
        <w:rPr>
          <w:lang w:val="en-US"/>
        </w:rPr>
      </w:pPr>
      <w:r w:rsidRPr="00D80123">
        <w:rPr>
          <w:lang w:val="en-US"/>
        </w:rPr>
        <w:t xml:space="preserve">   &lt;/copyright&gt;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&lt;license url="%licenseURL"&gt;</w:t>
      </w:r>
    </w:p>
    <w:p w:rsidR="000D3827" w:rsidRPr="00D80123" w:rsidRDefault="008C5B68" w:rsidP="00342497">
      <w:pPr>
        <w:pStyle w:val="HTML0"/>
        <w:jc w:val="both"/>
        <w:rPr>
          <w:lang w:val="en-US"/>
        </w:rPr>
      </w:pPr>
      <w:r w:rsidRPr="00D80123">
        <w:rPr>
          <w:lang w:val="en-US"/>
        </w:rPr>
        <w:t xml:space="preserve">      %license</w:t>
      </w:r>
    </w:p>
    <w:p w:rsidR="000D3827" w:rsidRPr="00D80123" w:rsidRDefault="008C5B68" w:rsidP="00342497">
      <w:pPr>
        <w:pStyle w:val="HTML0"/>
        <w:jc w:val="both"/>
        <w:rPr>
          <w:lang w:val="en-US"/>
        </w:rPr>
      </w:pPr>
      <w:r w:rsidRPr="00D80123">
        <w:rPr>
          <w:lang w:val="en-US"/>
        </w:rPr>
        <w:t xml:space="preserve">   &lt;/license&gt;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&lt;plugin</w:t>
      </w:r>
    </w:p>
    <w:p w:rsidR="000D3827" w:rsidRPr="00D80123" w:rsidRDefault="008C5B68" w:rsidP="00342497">
      <w:pPr>
        <w:pStyle w:val="HTML0"/>
        <w:jc w:val="both"/>
        <w:rPr>
          <w:lang w:val="en-US"/>
        </w:rPr>
      </w:pPr>
      <w:r w:rsidRPr="00D80123">
        <w:rPr>
          <w:lang w:val="en-US"/>
        </w:rPr>
        <w:t xml:space="preserve">         id="org.eclipse.equinox.launcher"</w:t>
      </w:r>
    </w:p>
    <w:p w:rsidR="000D3827" w:rsidRPr="00D80123" w:rsidRDefault="008C5B68" w:rsidP="00342497">
      <w:pPr>
        <w:pStyle w:val="HTML0"/>
        <w:jc w:val="both"/>
        <w:rPr>
          <w:lang w:val="en-US"/>
        </w:rPr>
      </w:pPr>
      <w:r w:rsidRPr="00D80123">
        <w:rPr>
          <w:lang w:val="en-US"/>
        </w:rPr>
        <w:t xml:space="preserve">         download-size="0"</w:t>
      </w:r>
    </w:p>
    <w:p w:rsidR="000D3827" w:rsidRPr="00D80123" w:rsidRDefault="008C5B68" w:rsidP="00342497">
      <w:pPr>
        <w:pStyle w:val="HTML0"/>
        <w:jc w:val="both"/>
        <w:rPr>
          <w:lang w:val="en-US"/>
        </w:rPr>
      </w:pPr>
      <w:r w:rsidRPr="00D80123">
        <w:rPr>
          <w:lang w:val="en-US"/>
        </w:rPr>
        <w:t xml:space="preserve">         install-size="0"</w:t>
      </w:r>
    </w:p>
    <w:p w:rsidR="000D3827" w:rsidRPr="00D80123" w:rsidRDefault="008C5B68" w:rsidP="00342497">
      <w:pPr>
        <w:pStyle w:val="HTML0"/>
        <w:jc w:val="both"/>
        <w:rPr>
          <w:lang w:val="en-US"/>
        </w:rPr>
      </w:pPr>
      <w:r w:rsidRPr="00D80123">
        <w:rPr>
          <w:lang w:val="en-US"/>
        </w:rPr>
        <w:t xml:space="preserve">         version="0.0.0"</w:t>
      </w:r>
    </w:p>
    <w:p w:rsidR="000D3827" w:rsidRPr="00D80123" w:rsidRDefault="008C5B68" w:rsidP="00342497">
      <w:pPr>
        <w:pStyle w:val="HTML0"/>
        <w:jc w:val="both"/>
        <w:rPr>
          <w:lang w:val="en-US"/>
        </w:rPr>
      </w:pPr>
      <w:r w:rsidRPr="00D80123">
        <w:rPr>
          <w:lang w:val="en-US"/>
        </w:rPr>
        <w:t xml:space="preserve">         unpack="false"/&gt;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&lt;plugin</w:t>
      </w:r>
    </w:p>
    <w:p w:rsidR="000D3827" w:rsidRPr="00D80123" w:rsidRDefault="008C5B68" w:rsidP="00342497">
      <w:pPr>
        <w:pStyle w:val="HTML0"/>
        <w:jc w:val="both"/>
        <w:rPr>
          <w:lang w:val="en-US"/>
        </w:rPr>
      </w:pPr>
      <w:r w:rsidRPr="00D80123">
        <w:rPr>
          <w:lang w:val="en-US"/>
        </w:rPr>
        <w:t xml:space="preserve">         id="org.eclipse.equinox.launcher.gtk.linux.x86_64"</w:t>
      </w:r>
    </w:p>
    <w:p w:rsidR="000D3827" w:rsidRPr="00D80123" w:rsidRDefault="008C5B68" w:rsidP="00342497">
      <w:pPr>
        <w:pStyle w:val="HTML0"/>
        <w:jc w:val="both"/>
        <w:rPr>
          <w:lang w:val="en-US"/>
        </w:rPr>
      </w:pPr>
      <w:r w:rsidRPr="00D80123">
        <w:rPr>
          <w:lang w:val="en-US"/>
        </w:rPr>
        <w:t xml:space="preserve">         os="linux"</w:t>
      </w:r>
    </w:p>
    <w:p w:rsidR="000D3827" w:rsidRPr="00D80123" w:rsidRDefault="008C5B68" w:rsidP="00342497">
      <w:pPr>
        <w:pStyle w:val="HTML0"/>
        <w:jc w:val="both"/>
        <w:rPr>
          <w:lang w:val="en-US"/>
        </w:rPr>
      </w:pPr>
      <w:r w:rsidRPr="00D80123">
        <w:rPr>
          <w:lang w:val="en-US"/>
        </w:rPr>
        <w:t xml:space="preserve">         ws="gtk"</w:t>
      </w:r>
    </w:p>
    <w:p w:rsidR="000D3827" w:rsidRPr="00D80123" w:rsidRDefault="008C5B68" w:rsidP="00342497">
      <w:pPr>
        <w:pStyle w:val="HTML0"/>
        <w:jc w:val="both"/>
        <w:rPr>
          <w:lang w:val="en-US"/>
        </w:rPr>
      </w:pPr>
      <w:r w:rsidRPr="00D80123">
        <w:rPr>
          <w:lang w:val="en-US"/>
        </w:rPr>
        <w:t xml:space="preserve">         arch="x86_64"</w:t>
      </w:r>
    </w:p>
    <w:p w:rsidR="000D3827" w:rsidRPr="00D80123" w:rsidRDefault="008C5B68" w:rsidP="00342497">
      <w:pPr>
        <w:pStyle w:val="HTML0"/>
        <w:jc w:val="both"/>
        <w:rPr>
          <w:lang w:val="en-US"/>
        </w:rPr>
      </w:pPr>
      <w:r w:rsidRPr="00D80123">
        <w:rPr>
          <w:lang w:val="en-US"/>
        </w:rPr>
        <w:t xml:space="preserve">         download-size="0"</w:t>
      </w:r>
    </w:p>
    <w:p w:rsidR="000D3827" w:rsidRPr="00D80123" w:rsidRDefault="008C5B68" w:rsidP="00342497">
      <w:pPr>
        <w:pStyle w:val="HTML0"/>
        <w:jc w:val="both"/>
        <w:rPr>
          <w:lang w:val="en-US"/>
        </w:rPr>
      </w:pPr>
      <w:r w:rsidRPr="00D80123">
        <w:rPr>
          <w:lang w:val="en-US"/>
        </w:rPr>
        <w:t xml:space="preserve">         install-size="0"</w:t>
      </w:r>
    </w:p>
    <w:p w:rsidR="000D3827" w:rsidRPr="00D80123" w:rsidRDefault="008C5B68" w:rsidP="00342497">
      <w:pPr>
        <w:pStyle w:val="HTML0"/>
        <w:jc w:val="both"/>
        <w:rPr>
          <w:lang w:val="en-US"/>
        </w:rPr>
      </w:pPr>
      <w:r w:rsidRPr="00D80123">
        <w:rPr>
          <w:lang w:val="en-US"/>
        </w:rPr>
        <w:t xml:space="preserve">         version="0.0.0"</w:t>
      </w:r>
    </w:p>
    <w:p w:rsidR="000D3827" w:rsidRDefault="008C5B68" w:rsidP="00342497">
      <w:pPr>
        <w:pStyle w:val="HTML0"/>
        <w:jc w:val="both"/>
      </w:pPr>
      <w:r w:rsidRPr="00D80123">
        <w:rPr>
          <w:lang w:val="en-US"/>
        </w:rPr>
        <w:t xml:space="preserve">         </w:t>
      </w:r>
      <w:r>
        <w:t>fragment="true"/&gt;</w:t>
      </w:r>
    </w:p>
    <w:p w:rsidR="000D3827" w:rsidRDefault="008C5B68" w:rsidP="00342497">
      <w:pPr>
        <w:pStyle w:val="a3"/>
        <w:jc w:val="both"/>
      </w:pPr>
      <w:r>
        <w:t xml:space="preserve">Приложение Eclipse состоит не только из возможностей и сборок. Из следующего списка файлов, входящих в состав приложения Eclipse, видно, что есть платформозависимые исполняемые файлы, предназначенные для запуска самого Eclipse, файлы лицензий и платформозависимые библиотеки. </w:t>
      </w:r>
    </w:p>
    <w:p w:rsidR="000D3827" w:rsidRPr="00D80123" w:rsidRDefault="008C5B68" w:rsidP="00342497">
      <w:pPr>
        <w:pStyle w:val="HTML0"/>
        <w:jc w:val="both"/>
        <w:rPr>
          <w:lang w:val="en-US"/>
        </w:rPr>
      </w:pPr>
      <w:r w:rsidRPr="00D80123">
        <w:rPr>
          <w:lang w:val="en-US"/>
        </w:rPr>
        <w:t>com.ibm.icu</w:t>
      </w:r>
    </w:p>
    <w:p w:rsidR="000D3827" w:rsidRPr="00D80123" w:rsidRDefault="008C5B68" w:rsidP="00342497">
      <w:pPr>
        <w:pStyle w:val="HTML0"/>
        <w:jc w:val="both"/>
        <w:rPr>
          <w:lang w:val="en-US"/>
        </w:rPr>
      </w:pPr>
      <w:r w:rsidRPr="00D80123">
        <w:rPr>
          <w:lang w:val="en-US"/>
        </w:rPr>
        <w:t>org.eclipse.core.commands</w:t>
      </w:r>
    </w:p>
    <w:p w:rsidR="000D3827" w:rsidRPr="00D80123" w:rsidRDefault="008C5B68" w:rsidP="00342497">
      <w:pPr>
        <w:pStyle w:val="HTML0"/>
        <w:jc w:val="both"/>
        <w:rPr>
          <w:lang w:val="en-US"/>
        </w:rPr>
      </w:pPr>
      <w:r w:rsidRPr="00D80123">
        <w:rPr>
          <w:lang w:val="en-US"/>
        </w:rPr>
        <w:t>org.eclipse.core.conttenttype</w:t>
      </w:r>
    </w:p>
    <w:p w:rsidR="000D3827" w:rsidRPr="00D80123" w:rsidRDefault="008C5B68" w:rsidP="00342497">
      <w:pPr>
        <w:pStyle w:val="HTML0"/>
        <w:jc w:val="both"/>
        <w:rPr>
          <w:lang w:val="en-US"/>
        </w:rPr>
      </w:pPr>
      <w:r w:rsidRPr="00D80123">
        <w:rPr>
          <w:lang w:val="en-US"/>
        </w:rPr>
        <w:t>org.eclipse.core.databinding</w:t>
      </w:r>
    </w:p>
    <w:p w:rsidR="000D3827" w:rsidRPr="00D80123" w:rsidRDefault="008C5B68" w:rsidP="00342497">
      <w:pPr>
        <w:pStyle w:val="HTML0"/>
        <w:jc w:val="both"/>
        <w:rPr>
          <w:lang w:val="en-US"/>
        </w:rPr>
      </w:pPr>
      <w:r w:rsidRPr="00D80123">
        <w:rPr>
          <w:lang w:val="en-US"/>
        </w:rPr>
        <w:t>org.eclipse.core.databinding.beans</w:t>
      </w:r>
    </w:p>
    <w:p w:rsidR="000D3827" w:rsidRPr="00D80123" w:rsidRDefault="008C5B68" w:rsidP="00342497">
      <w:pPr>
        <w:pStyle w:val="HTML0"/>
        <w:jc w:val="both"/>
        <w:rPr>
          <w:lang w:val="en-US"/>
        </w:rPr>
      </w:pPr>
      <w:r w:rsidRPr="00D80123">
        <w:rPr>
          <w:lang w:val="en-US"/>
        </w:rPr>
        <w:t>org.eclipse.core.expressions</w:t>
      </w:r>
    </w:p>
    <w:p w:rsidR="000D3827" w:rsidRPr="00D80123" w:rsidRDefault="008C5B68" w:rsidP="00342497">
      <w:pPr>
        <w:pStyle w:val="HTML0"/>
        <w:jc w:val="both"/>
        <w:rPr>
          <w:lang w:val="en-US"/>
        </w:rPr>
      </w:pPr>
      <w:r w:rsidRPr="00D80123">
        <w:rPr>
          <w:lang w:val="en-US"/>
        </w:rPr>
        <w:t>org.eclipse.core.jobs</w:t>
      </w:r>
    </w:p>
    <w:p w:rsidR="000D3827" w:rsidRPr="00D80123" w:rsidRDefault="008C5B68" w:rsidP="00342497">
      <w:pPr>
        <w:pStyle w:val="HTML0"/>
        <w:jc w:val="both"/>
        <w:rPr>
          <w:lang w:val="en-US"/>
        </w:rPr>
      </w:pPr>
      <w:r w:rsidRPr="00D80123">
        <w:rPr>
          <w:lang w:val="en-US"/>
        </w:rPr>
        <w:t>org.eclipse.core.runtime</w:t>
      </w:r>
    </w:p>
    <w:p w:rsidR="000D3827" w:rsidRPr="00D80123" w:rsidRDefault="008C5B68" w:rsidP="00342497">
      <w:pPr>
        <w:pStyle w:val="HTML0"/>
        <w:jc w:val="both"/>
        <w:rPr>
          <w:lang w:val="en-US"/>
        </w:rPr>
      </w:pPr>
      <w:r w:rsidRPr="00D80123">
        <w:rPr>
          <w:lang w:val="en-US"/>
        </w:rPr>
        <w:t>org.eclipse.core.runtime.compatibility.auth</w:t>
      </w:r>
    </w:p>
    <w:p w:rsidR="000D3827" w:rsidRPr="00D80123" w:rsidRDefault="008C5B68" w:rsidP="00342497">
      <w:pPr>
        <w:pStyle w:val="HTML0"/>
        <w:jc w:val="both"/>
        <w:rPr>
          <w:lang w:val="en-US"/>
        </w:rPr>
      </w:pPr>
      <w:r w:rsidRPr="00D80123">
        <w:rPr>
          <w:lang w:val="en-US"/>
        </w:rPr>
        <w:t>org.eclipse.equinox.common</w:t>
      </w:r>
    </w:p>
    <w:p w:rsidR="000D3827" w:rsidRPr="00D80123" w:rsidRDefault="008C5B68" w:rsidP="00342497">
      <w:pPr>
        <w:pStyle w:val="HTML0"/>
        <w:jc w:val="both"/>
        <w:rPr>
          <w:lang w:val="en-US"/>
        </w:rPr>
      </w:pPr>
      <w:r w:rsidRPr="00D80123">
        <w:rPr>
          <w:lang w:val="en-US"/>
        </w:rPr>
        <w:t>org.eclipse.equinox.launcher</w:t>
      </w:r>
    </w:p>
    <w:p w:rsidR="000D3827" w:rsidRPr="00D80123" w:rsidRDefault="008C5B68" w:rsidP="00342497">
      <w:pPr>
        <w:pStyle w:val="HTML0"/>
        <w:jc w:val="both"/>
        <w:rPr>
          <w:lang w:val="en-US"/>
        </w:rPr>
      </w:pPr>
      <w:r w:rsidRPr="00D80123">
        <w:rPr>
          <w:lang w:val="en-US"/>
        </w:rPr>
        <w:t>org.eclipse.equinox.launcher.carbon.macosx</w:t>
      </w:r>
    </w:p>
    <w:p w:rsidR="000D3827" w:rsidRPr="00D80123" w:rsidRDefault="008C5B68" w:rsidP="00342497">
      <w:pPr>
        <w:pStyle w:val="HTML0"/>
        <w:jc w:val="both"/>
        <w:rPr>
          <w:lang w:val="en-US"/>
        </w:rPr>
      </w:pPr>
      <w:r w:rsidRPr="00D80123">
        <w:rPr>
          <w:lang w:val="en-US"/>
        </w:rPr>
        <w:t>org.eclipse.equinox.launcher.gtk.linux.ppc</w:t>
      </w:r>
    </w:p>
    <w:p w:rsidR="000D3827" w:rsidRPr="00D80123" w:rsidRDefault="008C5B68" w:rsidP="00342497">
      <w:pPr>
        <w:pStyle w:val="HTML0"/>
        <w:jc w:val="both"/>
        <w:rPr>
          <w:lang w:val="en-US"/>
        </w:rPr>
      </w:pPr>
      <w:r w:rsidRPr="00D80123">
        <w:rPr>
          <w:lang w:val="en-US"/>
        </w:rPr>
        <w:t>org.eclipse.equinox.launcher.gtk.linux.s390</w:t>
      </w:r>
    </w:p>
    <w:p w:rsidR="000D3827" w:rsidRPr="00D80123" w:rsidRDefault="008C5B68" w:rsidP="00342497">
      <w:pPr>
        <w:pStyle w:val="HTML0"/>
        <w:jc w:val="both"/>
        <w:rPr>
          <w:lang w:val="en-US"/>
        </w:rPr>
      </w:pPr>
      <w:r w:rsidRPr="00D80123">
        <w:rPr>
          <w:lang w:val="en-US"/>
        </w:rPr>
        <w:t>org.eclipse.equinox.launcher.gtk.linux.s390x</w:t>
      </w:r>
    </w:p>
    <w:p w:rsidR="000D3827" w:rsidRPr="00D80123" w:rsidRDefault="008C5B68" w:rsidP="00342497">
      <w:pPr>
        <w:pStyle w:val="HTML0"/>
        <w:jc w:val="both"/>
        <w:rPr>
          <w:lang w:val="en-US"/>
        </w:rPr>
      </w:pPr>
      <w:r w:rsidRPr="00D80123">
        <w:rPr>
          <w:lang w:val="en-US"/>
        </w:rPr>
        <w:t>org.eclipse.equinox.launcher.gtk.linux.x86</w:t>
      </w:r>
    </w:p>
    <w:p w:rsidR="000D3827" w:rsidRPr="00D80123" w:rsidRDefault="008C5B68" w:rsidP="00342497">
      <w:pPr>
        <w:pStyle w:val="HTML0"/>
        <w:jc w:val="both"/>
        <w:rPr>
          <w:lang w:val="en-US"/>
        </w:rPr>
      </w:pPr>
      <w:r w:rsidRPr="00D80123">
        <w:rPr>
          <w:lang w:val="en-US"/>
        </w:rPr>
        <w:t>org.eclipse.equinox.launcher.gtk.linux.x86_64</w:t>
      </w:r>
    </w:p>
    <w:p w:rsidR="000D3827" w:rsidRDefault="008C5B68" w:rsidP="00342497">
      <w:pPr>
        <w:pStyle w:val="a3"/>
        <w:jc w:val="both"/>
      </w:pPr>
      <w:r>
        <w:t>Эти файлы невозможно обновить с помощью менеджера обновлений, поскольку опять же, мы имеем дело только с возможностями. Поскольку многие из этих файлов обновлялись в каждом крупном релизе, это означало, что пользователи каждый раз, когда был новый релиз, должны были загружать новый файл zip, а не обновлять существующую инсталляцию. Это не подходило соо</w:t>
      </w:r>
      <w:r>
        <w:t>б</w:t>
      </w:r>
      <w:r>
        <w:t>ществу Eclipse. В PDE предоставлялась файловая поддержка, которая позволяла указывать все файлы, необходимые для создания приложений Eclipse RCP. Однако в менеджере обновлений не было механизма переноса этих файлов в вашу инсталляцию, что в равной мере разочаровывало как пользователей, так и разработчиков. В марте 2008 года в SDK появился компонент p2, пре</w:t>
      </w:r>
      <w:r>
        <w:t>д</w:t>
      </w:r>
      <w:r>
        <w:t>ставляющий собой новое решение, предназначенное для работы с ресурсами. Что обеспечить о</w:t>
      </w:r>
      <w:r>
        <w:t>б</w:t>
      </w:r>
      <w:r>
        <w:t>ратную совместимости, по-прежнему можно использовать менеджер обновлений, но по умолч</w:t>
      </w:r>
      <w:r>
        <w:t>а</w:t>
      </w:r>
      <w:r>
        <w:t xml:space="preserve">нию применяется p2. </w:t>
      </w:r>
    </w:p>
    <w:p w:rsidR="000D3827" w:rsidRDefault="008C5B68" w:rsidP="00342497">
      <w:pPr>
        <w:pStyle w:val="3"/>
        <w:jc w:val="both"/>
        <w:rPr>
          <w:rFonts w:eastAsia="Times New Roman"/>
        </w:rPr>
      </w:pPr>
      <w:bookmarkStart w:id="101" w:name="_Toc441581903"/>
      <w:r>
        <w:rPr>
          <w:rFonts w:eastAsia="Times New Roman"/>
        </w:rPr>
        <w:t>6.3.1. Концепции p2</w:t>
      </w:r>
      <w:bookmarkEnd w:id="101"/>
    </w:p>
    <w:p w:rsidR="000D3827" w:rsidRDefault="008C5B68" w:rsidP="00342497">
      <w:pPr>
        <w:pStyle w:val="a3"/>
        <w:jc w:val="both"/>
      </w:pPr>
      <w:r>
        <w:lastRenderedPageBreak/>
        <w:t>В Equinox p2 все связано с инсталляционными единицами (installation units - IU). IU представляет собой определение имени и идентификатора артефакта, который вы устанавливаете. В этих мет</w:t>
      </w:r>
      <w:r>
        <w:t>а</w:t>
      </w:r>
      <w:r>
        <w:t>данных также описываются возможности артефакта (что предлагается) и его требования (его зав</w:t>
      </w:r>
      <w:r>
        <w:t>и</w:t>
      </w:r>
      <w:r>
        <w:t>симости). В метаданных также указывается фильтры применимости (область применения) в сл</w:t>
      </w:r>
      <w:r>
        <w:t>у</w:t>
      </w:r>
      <w:r>
        <w:t>чае, если артефакт можно применять только в определенной среде. Например, фрагмент org.eclipse.swt.gtk.linux.x86 можно применять только в случае, если вы устанавливаете его на м</w:t>
      </w:r>
      <w:r>
        <w:t>а</w:t>
      </w:r>
      <w:r>
        <w:t>шине x86 с системой Linux и GTK. По сути, метаданные является формой представления инфо</w:t>
      </w:r>
      <w:r>
        <w:t>р</w:t>
      </w:r>
      <w:r>
        <w:t>мации, которая есть в манифесте сборки. Артефакты являются просто двоичными модулями, к</w:t>
      </w:r>
      <w:r>
        <w:t>о</w:t>
      </w:r>
      <w:r>
        <w:t>торые устанавливаются. Такое разделение достигается путем отделения метаданных от описыва</w:t>
      </w:r>
      <w:r>
        <w:t>е</w:t>
      </w:r>
      <w:r>
        <w:t>мых с их помощью артефактов. Репозитарий p2 состоит из репозитория метаданных и репозитария артефактов.</w:t>
      </w:r>
    </w:p>
    <w:p w:rsidR="000D3827" w:rsidRDefault="008C5B68" w:rsidP="00342497">
      <w:pPr>
        <w:jc w:val="both"/>
        <w:rPr>
          <w:rFonts w:eastAsia="Times New Roman"/>
        </w:rPr>
      </w:pPr>
      <w:r>
        <w:rPr>
          <w:rFonts w:eastAsia="Times New Roman"/>
          <w:noProof/>
        </w:rPr>
        <w:drawing>
          <wp:inline distT="0" distB="0" distL="0" distR="0">
            <wp:extent cx="5734050" cy="3876675"/>
            <wp:effectExtent l="19050" t="0" r="0" b="0"/>
            <wp:docPr id="46" name="Рисунок 46" descr="http://rus-linux.net/MyLDP/BOOKS/AOSA/Eclipse/eclips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rus-linux.net/MyLDP/BOOKS/AOSA/Eclipse/eclipse08.png"/>
                    <pic:cNvPicPr>
                      <a:picLocks noChangeAspect="1" noChangeArrowheads="1"/>
                    </pic:cNvPicPr>
                  </pic:nvPicPr>
                  <pic:blipFill>
                    <a:blip r:link="rId51" cstate="print"/>
                    <a:srcRect/>
                    <a:stretch>
                      <a:fillRect/>
                    </a:stretch>
                  </pic:blipFill>
                  <pic:spPr bwMode="auto">
                    <a:xfrm>
                      <a:off x="0" y="0"/>
                      <a:ext cx="5734050" cy="3876675"/>
                    </a:xfrm>
                    <a:prstGeom prst="rect">
                      <a:avLst/>
                    </a:prstGeom>
                    <a:noFill/>
                    <a:ln w="9525">
                      <a:noFill/>
                      <a:miter lim="800000"/>
                      <a:headEnd/>
                      <a:tailEnd/>
                    </a:ln>
                  </pic:spPr>
                </pic:pic>
              </a:graphicData>
            </a:graphic>
          </wp:inline>
        </w:drawing>
      </w:r>
    </w:p>
    <w:p w:rsidR="000D3827" w:rsidRDefault="008C5B68" w:rsidP="00342497">
      <w:pPr>
        <w:pStyle w:val="a3"/>
        <w:jc w:val="both"/>
      </w:pPr>
      <w:r>
        <w:t>Рис.6.8: Концепции системы p2</w:t>
      </w:r>
    </w:p>
    <w:p w:rsidR="000D3827" w:rsidRDefault="008C5B68" w:rsidP="00342497">
      <w:pPr>
        <w:pStyle w:val="a3"/>
        <w:jc w:val="both"/>
      </w:pPr>
      <w:r>
        <w:t>Профиль представляет собой список фрагментов IU в вашем варианте инсталляции. Например, ваш Eclipse SDK имеет профиль, который описывает вашу текущую инсталляцию. Внутри Eclipse вы можете запросить обновление до более новой версии сборки, для которой будет создан новый профиль с другим набором фрагментов IU. В профиле также указывается список свойств, связа</w:t>
      </w:r>
      <w:r>
        <w:t>н</w:t>
      </w:r>
      <w:r>
        <w:t>ных с инсталляцией, например, операционная система, система управления окнами и параметры архитектуры. В профилях также запоминается каталог инсталляции и место, где он находится. Профили находятся в реестре профилей, в котором могут храниться несколько профилей. Конце</w:t>
      </w:r>
      <w:r>
        <w:t>п</w:t>
      </w:r>
      <w:r>
        <w:t>ция директора (director) отвечает за вызов операций, с помощью которых предоставляются ресу</w:t>
      </w:r>
      <w:r>
        <w:t>р</w:t>
      </w:r>
      <w:r>
        <w:t>сы. Она работает с концепциями планировщика (planner) и движка (engine). Планировщик ра</w:t>
      </w:r>
      <w:r>
        <w:t>с</w:t>
      </w:r>
      <w:r>
        <w:t>сматривает существующий профиль, и определяет, какие операции нужно выполнить для того, чтобы преобразовать имеющийся вариант инсталляции в новое состояние. Движок отвечает за в</w:t>
      </w:r>
      <w:r>
        <w:t>ы</w:t>
      </w:r>
      <w:r>
        <w:t>полнение фактических операций предоставления ресурсов и за установку новых артефактов на диск. Концепция точек стыковки (touchpoints), являющаяся частью концепции движка, использ</w:t>
      </w:r>
      <w:r>
        <w:t>у</w:t>
      </w:r>
      <w:r>
        <w:t>ется в тот момент, когда осуществляется установка. Например, для Eclipse SDK, есть точки ст</w:t>
      </w:r>
      <w:r>
        <w:t>ы</w:t>
      </w:r>
      <w:r>
        <w:t>ковки Eclipse, зная которые можно устанавливать сборки. Для системы Linux, в которой Eclipse устанавливается из двоичных файлов RPM, движок должен использовать точки стыковки RPM. Кроме того, p2 может выполнять установку в параллель с другой работой или отдельно в отдел</w:t>
      </w:r>
      <w:r>
        <w:t>ь</w:t>
      </w:r>
      <w:r>
        <w:t>ном процессе, таком как сборка приложения.</w:t>
      </w:r>
    </w:p>
    <w:p w:rsidR="000D3827" w:rsidRDefault="008C5B68" w:rsidP="00342497">
      <w:pPr>
        <w:pStyle w:val="a3"/>
        <w:jc w:val="both"/>
      </w:pPr>
      <w:r>
        <w:lastRenderedPageBreak/>
        <w:t>Новая система провизирования p2 имела много преимуществ. Артефакты, установленные в Eclipse, могли обновляться от выпуска к выпуску. Поскольку предыдущие профили хранились на диске, имелся также способ вернуться к предыдущему варианту инсталляции Eclipse. Кроме того, при наличии профиля и репозитария, вы могли воспроизвести вариант инсталляции Eclipse пол</w:t>
      </w:r>
      <w:r>
        <w:t>ь</w:t>
      </w:r>
      <w:r>
        <w:t>зователя, который сообщил об ошибке, и попытаться воспроизвести проблему на своем собстве</w:t>
      </w:r>
      <w:r>
        <w:t>н</w:t>
      </w:r>
      <w:r>
        <w:t>ном рабочем столе. Механизм предоставление ресурсов с помощью системы p2 давал больше, н</w:t>
      </w:r>
      <w:r>
        <w:t>е</w:t>
      </w:r>
      <w:r>
        <w:t>жели просто возможность обновлять и устанавливать Eclipse SDK; это была платформа, которую можно было также применять и в случаях с RCP и OSGi. Команда разработчиков Equinox также работала с разработчиками другого проекта Eclipse, Eclipse Communication Framework (ECF), с тем, чтобы реализовать надежный транспорт, необходимый для артефактов и метаданных в реп</w:t>
      </w:r>
      <w:r>
        <w:t>о</w:t>
      </w:r>
      <w:r>
        <w:t>зитариях p2.</w:t>
      </w:r>
    </w:p>
    <w:p w:rsidR="000D3827" w:rsidRDefault="008C5B68" w:rsidP="00342497">
      <w:pPr>
        <w:pStyle w:val="a3"/>
        <w:jc w:val="both"/>
      </w:pPr>
      <w:r>
        <w:t>Когда в SDK была выпущена система p2, в сообществе Eclipse было много оживленных диску</w:t>
      </w:r>
      <w:r>
        <w:t>с</w:t>
      </w:r>
      <w:r>
        <w:t>сий. Поскольку менеджер обновлений был далеко не самым оптимальным решением в качестве системы провизирования конкретной инсталляции Eclipse, у пользователей Eclipse вошло в пр</w:t>
      </w:r>
      <w:r>
        <w:t>и</w:t>
      </w:r>
      <w:r>
        <w:t>вычку распаковывать сборки в собственный вариант инсталляции и перезапускать Eclipse. Такой подход позволял надежным образом разрешать зависимости между сборками. Это также означало, что любые конфликты в вашей инсталляции разрешались во время выполнения, а не время уст</w:t>
      </w:r>
      <w:r>
        <w:t>а</w:t>
      </w:r>
      <w:r>
        <w:t>новки. Ограничения следует учитывать во время установки, а не во время выполнения. Тем не м</w:t>
      </w:r>
      <w:r>
        <w:t>е</w:t>
      </w:r>
      <w:r>
        <w:t xml:space="preserve">нее, пользователи часто не обращали внимания на эти вопросы и поскольку сборки находились на диске, они считали, что сборки работали. Еще ранее варианты обновления, которые предлагал Eclipse, были простым каталогом, в котором находились сборки и возможности, представляющие собой архивы jar. В простом файле </w:t>
      </w:r>
      <w:r>
        <w:rPr>
          <w:rStyle w:val="HTML"/>
        </w:rPr>
        <w:t>site.xml</w:t>
      </w:r>
      <w:r>
        <w:t xml:space="preserve"> указывались имена возможностей, которые можно было использовать в обновленном варианте. С появлением p2, метаданные, которые были предо</w:t>
      </w:r>
      <w:r>
        <w:t>с</w:t>
      </w:r>
      <w:r>
        <w:t>тавлены в репозитариях p2, стали гораздо сложнее. Чтобы создать метаданные, процесс сборки необходимо было перенастроить так, чтобы либо генерировать метаданные во время сборки, либо запускать задачу генерации уже поверх уже существующих сборок. Первоначально не было до</w:t>
      </w:r>
      <w:r>
        <w:t>с</w:t>
      </w:r>
      <w:r>
        <w:t>тупной документации, в которой описывалось как делать эти изменения. А также, как это всегда бывает при предъявлении новой технологии более широкой аудитории, выявлялись неожиданные ошибки, которые следовало решать. Однако, когда было написано больше документации и были потрачены долгие часы на устранение всех этих ошибок, команда разработчиков Equinox смогла справиться со всеми этими проблемами и теперь система p2 стала базовым движком предоставл</w:t>
      </w:r>
      <w:r>
        <w:t>е</w:t>
      </w:r>
      <w:r>
        <w:t>ния ресурсов, на котором основываются многие коммерческие предложения. Кроме того, фонд Eclipse Foundation каждый год предоставляет свой скоординированный релиз, используя для этого единый репозитарий p2 для всех проектов, в разработке которых он принимает участие.</w:t>
      </w:r>
    </w:p>
    <w:p w:rsidR="000D3827" w:rsidRDefault="008C5B68" w:rsidP="00342497">
      <w:pPr>
        <w:pStyle w:val="2"/>
        <w:jc w:val="both"/>
        <w:rPr>
          <w:rFonts w:eastAsia="Times New Roman"/>
        </w:rPr>
      </w:pPr>
      <w:bookmarkStart w:id="102" w:name="_Toc441581904"/>
      <w:r>
        <w:rPr>
          <w:rFonts w:eastAsia="Times New Roman"/>
        </w:rPr>
        <w:t>6.4. Eclipse 4.0</w:t>
      </w:r>
      <w:bookmarkEnd w:id="102"/>
    </w:p>
    <w:p w:rsidR="000D3827" w:rsidRDefault="008C5B68" w:rsidP="00342497">
      <w:pPr>
        <w:pStyle w:val="a3"/>
        <w:jc w:val="both"/>
      </w:pPr>
      <w:r>
        <w:t>Архитектуру нужно постоянно контролировать с тем, чтобы знать, является ли она по-прежнему актуальной. Есть ли возможность добавлять новые технологии? Должна ли она поощрять рост с</w:t>
      </w:r>
      <w:r>
        <w:t>о</w:t>
      </w:r>
      <w:r>
        <w:t>общества? Легко ли привлекать новых участников? В конце 2007 года участники проекта Eclipse решили, что ответов на эти вопросы не было и они приступили к разработке нового варианта в</w:t>
      </w:r>
      <w:r>
        <w:t>и</w:t>
      </w:r>
      <w:r>
        <w:t>дения проекта Eclipse. В то же самое время им стало понятно, что есть тысячи приложений Eclipse, которые зависят от существующего API. В конце 2008 года был создан технологический проект уровня инкубатора с целью решить следующие три конкретные задачи: сделать более простой м</w:t>
      </w:r>
      <w:r>
        <w:t>о</w:t>
      </w:r>
      <w:r>
        <w:t xml:space="preserve">дель программирования в Eclipse, привлечь новых участников проекта и позволить платформе воспользоваться новыми веб-технологиями, обеспечивая при этом открытость архитектуры. </w:t>
      </w:r>
    </w:p>
    <w:p w:rsidR="000D3827" w:rsidRDefault="008C5B68" w:rsidP="00342497">
      <w:pPr>
        <w:jc w:val="both"/>
        <w:rPr>
          <w:rFonts w:eastAsia="Times New Roman"/>
        </w:rPr>
      </w:pPr>
      <w:r>
        <w:rPr>
          <w:rFonts w:eastAsia="Times New Roman"/>
          <w:noProof/>
        </w:rPr>
        <w:lastRenderedPageBreak/>
        <w:drawing>
          <wp:inline distT="0" distB="0" distL="0" distR="0">
            <wp:extent cx="3257550" cy="1885950"/>
            <wp:effectExtent l="19050" t="0" r="0" b="0"/>
            <wp:docPr id="47" name="Рисунок 47" descr="http://rus-linux.net/MyLDP/BOOKS/AOSA/Eclipse/eclips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rus-linux.net/MyLDP/BOOKS/AOSA/Eclipse/eclipse09.png"/>
                    <pic:cNvPicPr>
                      <a:picLocks noChangeAspect="1" noChangeArrowheads="1"/>
                    </pic:cNvPicPr>
                  </pic:nvPicPr>
                  <pic:blipFill>
                    <a:blip r:link="rId52" cstate="print"/>
                    <a:srcRect/>
                    <a:stretch>
                      <a:fillRect/>
                    </a:stretch>
                  </pic:blipFill>
                  <pic:spPr bwMode="auto">
                    <a:xfrm>
                      <a:off x="0" y="0"/>
                      <a:ext cx="3257550" cy="1885950"/>
                    </a:xfrm>
                    <a:prstGeom prst="rect">
                      <a:avLst/>
                    </a:prstGeom>
                    <a:noFill/>
                    <a:ln w="9525">
                      <a:noFill/>
                      <a:miter lim="800000"/>
                      <a:headEnd/>
                      <a:tailEnd/>
                    </a:ln>
                  </pic:spPr>
                </pic:pic>
              </a:graphicData>
            </a:graphic>
          </wp:inline>
        </w:drawing>
      </w:r>
    </w:p>
    <w:p w:rsidR="000D3827" w:rsidRDefault="008C5B68" w:rsidP="00342497">
      <w:pPr>
        <w:pStyle w:val="a3"/>
        <w:jc w:val="both"/>
      </w:pPr>
      <w:r>
        <w:t>Рис.6.9: Ранний вариант релиза Eclipse 4.0 SDK</w:t>
      </w:r>
    </w:p>
    <w:p w:rsidR="000D3827" w:rsidRDefault="008C5B68" w:rsidP="00342497">
      <w:pPr>
        <w:pStyle w:val="a3"/>
        <w:jc w:val="both"/>
      </w:pPr>
      <w:r>
        <w:t>Первый пробный вариант релиза Eclipse 4.0 был в июле 2010 года с целью получить обратную связь от пользователей. Он состоял из комбинации сборок SDK, которые были частью релиза 3.6, а также новых сборок, которые были разработаны в рамках технологического проекта. Как и в случае релиза 3.0, был реализован слой совместимости, с тем чтобы существующие сборки могли работать с новым релизом. Как всегда, присутствовала оговорка, что для того, чтобы обеспечить эту совместимость. необходимо использовать общедоступный интерфейс API. Такой гарантии не было, если в вашей сборке использовался внутренний код предыдущих релизов. В релизе 4.0 была предложена платформа приложений Eclipse 4 Application Platform, обладающая следующими во</w:t>
      </w:r>
      <w:r>
        <w:t>з</w:t>
      </w:r>
      <w:r>
        <w:t>можностями.</w:t>
      </w:r>
    </w:p>
    <w:p w:rsidR="000D3827" w:rsidRDefault="008C5B68" w:rsidP="00342497">
      <w:pPr>
        <w:pStyle w:val="3"/>
        <w:jc w:val="both"/>
        <w:rPr>
          <w:rFonts w:eastAsia="Times New Roman"/>
        </w:rPr>
      </w:pPr>
      <w:bookmarkStart w:id="103" w:name="_Toc441581905"/>
      <w:r>
        <w:rPr>
          <w:rFonts w:eastAsia="Times New Roman"/>
        </w:rPr>
        <w:t>6.4.1. Рабочее пространство модели</w:t>
      </w:r>
      <w:bookmarkEnd w:id="103"/>
    </w:p>
    <w:p w:rsidR="000D3827" w:rsidRDefault="008C5B68" w:rsidP="00342497">
      <w:pPr>
        <w:pStyle w:val="a3"/>
        <w:jc w:val="both"/>
      </w:pPr>
      <w:r>
        <w:t>В версии 4.0 рабочее пространство модели создается при помощи фреймворка Eclipse Modeling Framework (EMFgc). Есть различие между моделью (model) и внешним видом (view), т.к. мех</w:t>
      </w:r>
      <w:r>
        <w:t>а</w:t>
      </w:r>
      <w:r>
        <w:t>низм, осуществляющий визуализацию, опрашивает модель, а затем генерирует код SWT. По умолчанию используются средства визуализации SWT, но допустимы другие решения. Если вы создаете пример приложения 4.x, то для модели рабочего пространства, используемого по умо</w:t>
      </w:r>
      <w:r>
        <w:t>л</w:t>
      </w:r>
      <w:r>
        <w:t>чанию, будет создан файл XMI. Модель можно изменять и рабочее пространство будет мгновенно обновляться в соответствие с изменениями в модели. На рис.6.10 приведен пример модели, со</w:t>
      </w:r>
      <w:r>
        <w:t>з</w:t>
      </w:r>
      <w:r>
        <w:t>данной для примера приложения 4.x.</w:t>
      </w:r>
    </w:p>
    <w:p w:rsidR="000D3827" w:rsidRDefault="008C5B68" w:rsidP="00342497">
      <w:pPr>
        <w:jc w:val="both"/>
        <w:rPr>
          <w:rFonts w:eastAsia="Times New Roman"/>
        </w:rPr>
      </w:pPr>
      <w:r>
        <w:rPr>
          <w:rFonts w:eastAsia="Times New Roman"/>
          <w:noProof/>
        </w:rPr>
        <w:drawing>
          <wp:inline distT="0" distB="0" distL="0" distR="0">
            <wp:extent cx="3543300" cy="2238375"/>
            <wp:effectExtent l="19050" t="0" r="0" b="0"/>
            <wp:docPr id="48" name="Рисунок 48" descr="http://rus-linux.net/MyLDP/BOOKS/AOSA/Eclipse/eclip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rus-linux.net/MyLDP/BOOKS/AOSA/Eclipse/eclipse10.png"/>
                    <pic:cNvPicPr>
                      <a:picLocks noChangeAspect="1" noChangeArrowheads="1"/>
                    </pic:cNvPicPr>
                  </pic:nvPicPr>
                  <pic:blipFill>
                    <a:blip r:link="rId53" cstate="print"/>
                    <a:srcRect/>
                    <a:stretch>
                      <a:fillRect/>
                    </a:stretch>
                  </pic:blipFill>
                  <pic:spPr bwMode="auto">
                    <a:xfrm>
                      <a:off x="0" y="0"/>
                      <a:ext cx="3543300" cy="2238375"/>
                    </a:xfrm>
                    <a:prstGeom prst="rect">
                      <a:avLst/>
                    </a:prstGeom>
                    <a:noFill/>
                    <a:ln w="9525">
                      <a:noFill/>
                      <a:miter lim="800000"/>
                      <a:headEnd/>
                      <a:tailEnd/>
                    </a:ln>
                  </pic:spPr>
                </pic:pic>
              </a:graphicData>
            </a:graphic>
          </wp:inline>
        </w:drawing>
      </w:r>
    </w:p>
    <w:p w:rsidR="000D3827" w:rsidRDefault="008C5B68" w:rsidP="00342497">
      <w:pPr>
        <w:pStyle w:val="a3"/>
        <w:jc w:val="both"/>
      </w:pPr>
      <w:r>
        <w:t>Рис.6.10: Модель, созданная для примера приложения 4.x</w:t>
      </w:r>
    </w:p>
    <w:p w:rsidR="000D3827" w:rsidRDefault="008C5B68" w:rsidP="00342497">
      <w:pPr>
        <w:pStyle w:val="3"/>
        <w:jc w:val="both"/>
        <w:rPr>
          <w:rFonts w:eastAsia="Times New Roman"/>
        </w:rPr>
      </w:pPr>
      <w:bookmarkStart w:id="104" w:name="_Toc441581906"/>
      <w:r>
        <w:rPr>
          <w:rFonts w:eastAsia="Times New Roman"/>
        </w:rPr>
        <w:t>6.4.2. Стиль каскадных стилевых страниц</w:t>
      </w:r>
      <w:bookmarkEnd w:id="104"/>
    </w:p>
    <w:p w:rsidR="000D3827" w:rsidRDefault="008C5B68" w:rsidP="00342497">
      <w:pPr>
        <w:pStyle w:val="a3"/>
        <w:jc w:val="both"/>
      </w:pPr>
      <w:r>
        <w:t>Eclipse был выпущен в 2001 году, еще до эпохи появления многофункциональных интернет-приложений, внешний вид которых можно изменяться с помощью CSS. В Eclipse 4.0 есть возмо</w:t>
      </w:r>
      <w:r>
        <w:t>ж</w:t>
      </w:r>
      <w:r>
        <w:lastRenderedPageBreak/>
        <w:t xml:space="preserve">ность использовать стили для более простого изменения внешнего вида приложения Eclipse. По умолчанию таблицы стилей CSS можно найти в каталоге </w:t>
      </w:r>
      <w:r>
        <w:rPr>
          <w:rStyle w:val="HTML"/>
        </w:rPr>
        <w:t>css</w:t>
      </w:r>
      <w:r>
        <w:t xml:space="preserve"> в сборке </w:t>
      </w:r>
      <w:r>
        <w:rPr>
          <w:rStyle w:val="HTML"/>
        </w:rPr>
        <w:t>org.eclipse.platform</w:t>
      </w:r>
      <w:r>
        <w:t>.</w:t>
      </w:r>
    </w:p>
    <w:p w:rsidR="000D3827" w:rsidRDefault="008C5B68" w:rsidP="00342497">
      <w:pPr>
        <w:pStyle w:val="3"/>
        <w:jc w:val="both"/>
        <w:rPr>
          <w:rFonts w:eastAsia="Times New Roman"/>
        </w:rPr>
      </w:pPr>
      <w:bookmarkStart w:id="105" w:name="_Toc441581907"/>
      <w:r>
        <w:rPr>
          <w:rFonts w:eastAsia="Times New Roman"/>
        </w:rPr>
        <w:t>6.4.3. Внедрение зависимостей</w:t>
      </w:r>
      <w:bookmarkEnd w:id="105"/>
    </w:p>
    <w:p w:rsidR="000D3827" w:rsidRDefault="008C5B68" w:rsidP="00342497">
      <w:pPr>
        <w:pStyle w:val="a3"/>
        <w:jc w:val="both"/>
      </w:pPr>
      <w:r>
        <w:t>Примерами моделей программирования сервисов являются реестр расширений Eclipse и сервисы OSGi. В соответствие с соглашением, в модели программирования сервисов имеются поставщики и потребители сервисов. За налаживание отношений между поставщиками и потребителями несет ответственность брокер.</w:t>
      </w:r>
    </w:p>
    <w:p w:rsidR="000D3827" w:rsidRDefault="008C5B68" w:rsidP="00342497">
      <w:pPr>
        <w:jc w:val="both"/>
        <w:rPr>
          <w:rFonts w:eastAsia="Times New Roman"/>
        </w:rPr>
      </w:pPr>
      <w:r>
        <w:rPr>
          <w:rFonts w:eastAsia="Times New Roman"/>
          <w:noProof/>
        </w:rPr>
        <w:drawing>
          <wp:inline distT="0" distB="0" distL="0" distR="0">
            <wp:extent cx="2857500" cy="4467225"/>
            <wp:effectExtent l="19050" t="0" r="0" b="0"/>
            <wp:docPr id="49" name="Рисунок 49" descr="http://rus-linux.net/MyLDP/BOOKS/AOSA/Eclipse/eclips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rus-linux.net/MyLDP/BOOKS/AOSA/Eclipse/eclipse11.png"/>
                    <pic:cNvPicPr>
                      <a:picLocks noChangeAspect="1" noChangeArrowheads="1"/>
                    </pic:cNvPicPr>
                  </pic:nvPicPr>
                  <pic:blipFill>
                    <a:blip r:link="rId54" cstate="print"/>
                    <a:srcRect/>
                    <a:stretch>
                      <a:fillRect/>
                    </a:stretch>
                  </pic:blipFill>
                  <pic:spPr bwMode="auto">
                    <a:xfrm>
                      <a:off x="0" y="0"/>
                      <a:ext cx="2857500" cy="4467225"/>
                    </a:xfrm>
                    <a:prstGeom prst="rect">
                      <a:avLst/>
                    </a:prstGeom>
                    <a:noFill/>
                    <a:ln w="9525">
                      <a:noFill/>
                      <a:miter lim="800000"/>
                      <a:headEnd/>
                      <a:tailEnd/>
                    </a:ln>
                  </pic:spPr>
                </pic:pic>
              </a:graphicData>
            </a:graphic>
          </wp:inline>
        </w:drawing>
      </w:r>
    </w:p>
    <w:p w:rsidR="000D3827" w:rsidRDefault="008C5B68" w:rsidP="00342497">
      <w:pPr>
        <w:pStyle w:val="a3"/>
        <w:jc w:val="both"/>
      </w:pPr>
      <w:r>
        <w:t>Рис.6.11: Взаимосвязь между поставщиками и потребителями</w:t>
      </w:r>
    </w:p>
    <w:p w:rsidR="000D3827" w:rsidRDefault="008C5B68" w:rsidP="00342497">
      <w:pPr>
        <w:pStyle w:val="a3"/>
        <w:jc w:val="both"/>
      </w:pPr>
      <w:r>
        <w:t>В приложениях Eclipse 3.4.x потребителю для того, чтобы использовать сервисы, обычно необх</w:t>
      </w:r>
      <w:r>
        <w:t>о</w:t>
      </w:r>
      <w:r>
        <w:t>димо знать расположение реализаций сервисов, а также понимать порядок наследования во фреймворке. Поэтому код, который создает потребитель, становиться менее пригодным для п</w:t>
      </w:r>
      <w:r>
        <w:t>о</w:t>
      </w:r>
      <w:r>
        <w:t>вторного использования, т. к. те, кто им пользуется, не могут переопределить реализацию, которая определена потребителем. Например, если вы хотите обновить сообщение в строке состояния в Eclipse 3.x, то код будет выглядеть следующим образом:</w:t>
      </w:r>
    </w:p>
    <w:p w:rsidR="000D3827" w:rsidRPr="00D80123" w:rsidRDefault="008C5B68" w:rsidP="00342497">
      <w:pPr>
        <w:pStyle w:val="HTML0"/>
        <w:jc w:val="both"/>
        <w:rPr>
          <w:lang w:val="en-US"/>
        </w:rPr>
      </w:pPr>
      <w:r w:rsidRPr="00D80123">
        <w:rPr>
          <w:lang w:val="en-US"/>
        </w:rPr>
        <w:t>getViewSite().getActionBars().getStatusLineManager().setMessage(msg);</w:t>
      </w:r>
    </w:p>
    <w:p w:rsidR="000D3827" w:rsidRDefault="008C5B68" w:rsidP="00342497">
      <w:pPr>
        <w:pStyle w:val="a3"/>
        <w:jc w:val="both"/>
      </w:pPr>
      <w:r>
        <w:t>Eclipse, 3,6 построен из компонентов, но многие из этих компонентов также слишком сильно взаимозависимы. Для того, чтобы можно было собирать приложения из менее связанных между собой компонентов, в Eclipse 4.0 для предоставления сервисов клиентам используется внедрение зависимостей (dependency injection). Внедрение зависимостей Eclipse, 4.х осуществляется через специальный фреймворк, в котором используется концепция контекста, служащая в качестве о</w:t>
      </w:r>
      <w:r>
        <w:t>б</w:t>
      </w:r>
      <w:r>
        <w:t xml:space="preserve">щего механизма поиска сервисов потребителями. Контекст существует между приложением и фреймворком. Контексты являются иерархическими. Если в контекст поступил запрос, который не </w:t>
      </w:r>
      <w:r>
        <w:lastRenderedPageBreak/>
        <w:t xml:space="preserve">удается разрешить, то произойдет делегирование запроса в родительский контекст. В контексте Eclipse, который называется </w:t>
      </w:r>
      <w:r>
        <w:rPr>
          <w:rStyle w:val="HTML"/>
        </w:rPr>
        <w:t>IEclipseContext</w:t>
      </w:r>
      <w:r>
        <w:t>, хранятся имеющиеся сервисы и происходит поиск сервисов OSGi. По сути контекст похож на то, как в языке Java происходит отображение имен или классов в объекты. Контекст осуществляет обработку элементов модели и ее сервисов. Каждый элемент модели будет иметь контекст. Сервисы публикуются в версиях 4.х при помощи механи</w:t>
      </w:r>
      <w:r>
        <w:t>з</w:t>
      </w:r>
      <w:r>
        <w:t>ма сервисов OSGi.</w:t>
      </w:r>
    </w:p>
    <w:p w:rsidR="000D3827" w:rsidRDefault="008C5B68" w:rsidP="00342497">
      <w:pPr>
        <w:jc w:val="both"/>
        <w:rPr>
          <w:rFonts w:eastAsia="Times New Roman"/>
        </w:rPr>
      </w:pPr>
      <w:r>
        <w:rPr>
          <w:rFonts w:eastAsia="Times New Roman"/>
          <w:noProof/>
        </w:rPr>
        <w:drawing>
          <wp:inline distT="0" distB="0" distL="0" distR="0">
            <wp:extent cx="2857500" cy="4467225"/>
            <wp:effectExtent l="19050" t="0" r="0" b="0"/>
            <wp:docPr id="50" name="Рисунок 50" descr="http://rus-linux.net/MyLDP/BOOKS/AOSA/Eclipse/eclips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rus-linux.net/MyLDP/BOOKS/AOSA/Eclipse/eclipse12.png"/>
                    <pic:cNvPicPr>
                      <a:picLocks noChangeAspect="1" noChangeArrowheads="1"/>
                    </pic:cNvPicPr>
                  </pic:nvPicPr>
                  <pic:blipFill>
                    <a:blip r:link="rId55" cstate="print"/>
                    <a:srcRect/>
                    <a:stretch>
                      <a:fillRect/>
                    </a:stretch>
                  </pic:blipFill>
                  <pic:spPr bwMode="auto">
                    <a:xfrm>
                      <a:off x="0" y="0"/>
                      <a:ext cx="2857500" cy="4467225"/>
                    </a:xfrm>
                    <a:prstGeom prst="rect">
                      <a:avLst/>
                    </a:prstGeom>
                    <a:noFill/>
                    <a:ln w="9525">
                      <a:noFill/>
                      <a:miter lim="800000"/>
                      <a:headEnd/>
                      <a:tailEnd/>
                    </a:ln>
                  </pic:spPr>
                </pic:pic>
              </a:graphicData>
            </a:graphic>
          </wp:inline>
        </w:drawing>
      </w:r>
    </w:p>
    <w:p w:rsidR="000D3827" w:rsidRDefault="008C5B68" w:rsidP="00342497">
      <w:pPr>
        <w:pStyle w:val="a3"/>
        <w:jc w:val="both"/>
      </w:pPr>
      <w:r>
        <w:t>Рис.6.12: Контекст брокера сервисов</w:t>
      </w:r>
    </w:p>
    <w:p w:rsidR="000D3827" w:rsidRDefault="008C5B68" w:rsidP="00342497">
      <w:pPr>
        <w:pStyle w:val="a3"/>
        <w:jc w:val="both"/>
      </w:pPr>
      <w:r>
        <w:t>Поставщики добавляют в контекст сервисы и объекты, которые там хранятся. Сервисы внедряю</w:t>
      </w:r>
      <w:r>
        <w:t>т</w:t>
      </w:r>
      <w:r>
        <w:t>ся в объекты потребителей при помощи контекста. Потребитель объявляет, что ему нужно, и ко</w:t>
      </w:r>
      <w:r>
        <w:t>н</w:t>
      </w:r>
      <w:r>
        <w:t>текст определяет, как удовлетворить этот запрос. Такой подход упростил использование динам</w:t>
      </w:r>
      <w:r>
        <w:t>и</w:t>
      </w:r>
      <w:r>
        <w:t>ческих сервисов. В Eclipse 3.x, потребителю нужно было подключать слушателей (listeners) для того, чтобы получать уведомления о том, когда сервисы становятся доступными или недоступн</w:t>
      </w:r>
      <w:r>
        <w:t>ы</w:t>
      </w:r>
      <w:r>
        <w:t>ми. В Eclipse 4.x как только контекст внедряется в объект потребителя, любые изменения будут автоматически снова поступать в этот объект. Иными словами, снова будет происходить внедр</w:t>
      </w:r>
      <w:r>
        <w:t>е</w:t>
      </w:r>
      <w:r>
        <w:t>ние зависимостей. Потребитель указывает, что он будет использовать контекст, с помощью анн</w:t>
      </w:r>
      <w:r>
        <w:t>о</w:t>
      </w:r>
      <w:r>
        <w:t xml:space="preserve">таций Java 5, которые соответствуют стандарту JSR 330, а именно с помощью </w:t>
      </w:r>
      <w:r>
        <w:rPr>
          <w:rStyle w:val="HTML"/>
        </w:rPr>
        <w:t>@inject</w:t>
      </w:r>
      <w:r>
        <w:t>, а также с помощью некоторых специально настроенных аннотаций проекта Eclipse. Поддерживается вн</w:t>
      </w:r>
      <w:r>
        <w:t>е</w:t>
      </w:r>
      <w:r>
        <w:t>дрение в конструкторы, методы и поля. Среда выполнения релизов 4.x ищет в объектах такие а</w:t>
      </w:r>
      <w:r>
        <w:t>н</w:t>
      </w:r>
      <w:r>
        <w:t xml:space="preserve">нотации. Выполняемое действие зависит от того, какая была найдена аннотация. </w:t>
      </w:r>
    </w:p>
    <w:p w:rsidR="000D3827" w:rsidRDefault="008C5B68" w:rsidP="00342497">
      <w:pPr>
        <w:pStyle w:val="a3"/>
        <w:jc w:val="both"/>
      </w:pPr>
      <w:r>
        <w:t>Такое разделение контекста и приложения позволяет улучшить возможность повторного испол</w:t>
      </w:r>
      <w:r>
        <w:t>ь</w:t>
      </w:r>
      <w:r>
        <w:t xml:space="preserve">зование компонентов, и освобождает потребителя от необходимости разбираться в их реализации. В релизе 4.x код, обновляющий строку состояния, будет выглядеть следующим образом: </w:t>
      </w:r>
    </w:p>
    <w:p w:rsidR="000D3827" w:rsidRPr="00D80123" w:rsidRDefault="008C5B68" w:rsidP="00342497">
      <w:pPr>
        <w:pStyle w:val="HTML0"/>
        <w:jc w:val="both"/>
        <w:rPr>
          <w:lang w:val="en-US"/>
        </w:rPr>
      </w:pPr>
      <w:r w:rsidRPr="00D80123">
        <w:rPr>
          <w:lang w:val="en-US"/>
        </w:rPr>
        <w:t>@Inject</w:t>
      </w:r>
    </w:p>
    <w:p w:rsidR="000D3827" w:rsidRPr="00D80123" w:rsidRDefault="008C5B68" w:rsidP="00342497">
      <w:pPr>
        <w:pStyle w:val="HTML0"/>
        <w:jc w:val="both"/>
        <w:rPr>
          <w:lang w:val="en-US"/>
        </w:rPr>
      </w:pPr>
      <w:r w:rsidRPr="00D80123">
        <w:rPr>
          <w:lang w:val="en-US"/>
        </w:rPr>
        <w:t>IStatusLineManager statusLine;</w:t>
      </w:r>
    </w:p>
    <w:p w:rsidR="000D3827" w:rsidRPr="00D80123" w:rsidRDefault="008C5B68" w:rsidP="00342497">
      <w:pPr>
        <w:pStyle w:val="HTML0"/>
        <w:jc w:val="both"/>
        <w:rPr>
          <w:lang w:val="en-US"/>
        </w:rPr>
      </w:pPr>
      <w:r w:rsidRPr="00D80123">
        <w:rPr>
          <w:rFonts w:ascii="Cambria Math" w:hAnsi="Cambria Math" w:cs="Cambria Math"/>
          <w:lang w:val="en-US"/>
        </w:rPr>
        <w:t>⋮</w:t>
      </w:r>
      <w:r w:rsidRPr="00D80123">
        <w:rPr>
          <w:lang w:val="en-US"/>
        </w:rPr>
        <w:t xml:space="preserve">    </w:t>
      </w:r>
      <w:r w:rsidRPr="00D80123">
        <w:rPr>
          <w:rFonts w:ascii="Cambria Math" w:hAnsi="Cambria Math" w:cs="Cambria Math"/>
          <w:lang w:val="en-US"/>
        </w:rPr>
        <w:t>⋮</w:t>
      </w:r>
      <w:r w:rsidRPr="00D80123">
        <w:rPr>
          <w:lang w:val="en-US"/>
        </w:rPr>
        <w:t xml:space="preserve">    </w:t>
      </w:r>
      <w:r w:rsidRPr="00D80123">
        <w:rPr>
          <w:rFonts w:ascii="Cambria Math" w:hAnsi="Cambria Math" w:cs="Cambria Math"/>
          <w:lang w:val="en-US"/>
        </w:rPr>
        <w:t>⋮</w:t>
      </w:r>
    </w:p>
    <w:p w:rsidR="000D3827" w:rsidRPr="00D80123" w:rsidRDefault="008C5B68" w:rsidP="00342497">
      <w:pPr>
        <w:pStyle w:val="HTML0"/>
        <w:jc w:val="both"/>
        <w:rPr>
          <w:lang w:val="en-US"/>
        </w:rPr>
      </w:pPr>
      <w:r w:rsidRPr="00D80123">
        <w:rPr>
          <w:lang w:val="en-US"/>
        </w:rPr>
        <w:lastRenderedPageBreak/>
        <w:t>statusLine.setMessage(msg);</w:t>
      </w:r>
    </w:p>
    <w:p w:rsidR="000D3827" w:rsidRDefault="008C5B68" w:rsidP="00342497">
      <w:pPr>
        <w:pStyle w:val="3"/>
        <w:jc w:val="both"/>
        <w:rPr>
          <w:rFonts w:eastAsia="Times New Roman"/>
        </w:rPr>
      </w:pPr>
      <w:bookmarkStart w:id="106" w:name="_Toc441581908"/>
      <w:r>
        <w:rPr>
          <w:rFonts w:eastAsia="Times New Roman"/>
        </w:rPr>
        <w:t>6.4.4. Сервисы приложений</w:t>
      </w:r>
      <w:bookmarkEnd w:id="106"/>
    </w:p>
    <w:p w:rsidR="000D3827" w:rsidRDefault="008C5B68" w:rsidP="00342497">
      <w:pPr>
        <w:pStyle w:val="a3"/>
        <w:jc w:val="both"/>
      </w:pPr>
      <w:r>
        <w:t>Одной из главных задач в Eclipse 4.0 было создание настолько простого интерфейса API, что с его помощью было легко реализовывать сервисы общего назначения. Был создан список простых се</w:t>
      </w:r>
      <w:r>
        <w:t>р</w:t>
      </w:r>
      <w:r>
        <w:t>висов, считающихся «наиболее важными» и известными как сервисы приложений Eclipse Application. Задача состоит в предоставлении автономно работающего интерфейса API, которыми клиенты могут пользоваться без необходимости глубокого понимания всех доступных интерфе</w:t>
      </w:r>
      <w:r>
        <w:t>й</w:t>
      </w:r>
      <w:r>
        <w:t>сов API. Сервисы приложений были реализованы в виде индивидуально работающих сервисов, так что ими также можно пользоваться в других языках, отличающихся от языка Java, таких как Javascript. Например, есть интерфейс API для доступа к модели приложения, который позволяет читать и изменять настройки приложения (preferences) и выдавать сообщения об ошибках и пр</w:t>
      </w:r>
      <w:r>
        <w:t>е</w:t>
      </w:r>
      <w:r>
        <w:t>дупреждения.</w:t>
      </w:r>
    </w:p>
    <w:p w:rsidR="000D3827" w:rsidRDefault="008C5B68" w:rsidP="00342497">
      <w:pPr>
        <w:pStyle w:val="2"/>
        <w:jc w:val="both"/>
        <w:rPr>
          <w:rFonts w:eastAsia="Times New Roman"/>
        </w:rPr>
      </w:pPr>
      <w:bookmarkStart w:id="107" w:name="_Toc441581909"/>
      <w:r>
        <w:rPr>
          <w:rFonts w:eastAsia="Times New Roman"/>
        </w:rPr>
        <w:t>6.5. Заключение</w:t>
      </w:r>
      <w:bookmarkEnd w:id="107"/>
    </w:p>
    <w:p w:rsidR="000D3827" w:rsidRDefault="008C5B68" w:rsidP="00342497">
      <w:pPr>
        <w:pStyle w:val="a3"/>
        <w:jc w:val="both"/>
      </w:pPr>
      <w:r>
        <w:t>Архитектура Eclipse, базирующаяся на компонентах, разрабатывалась таким образом, чтобы мо</w:t>
      </w:r>
      <w:r>
        <w:t>ж</w:t>
      </w:r>
      <w:r>
        <w:t>но было добавлять новые технологии и, при этом, сохранять обратную совместимость. На это п</w:t>
      </w:r>
      <w:r>
        <w:t>о</w:t>
      </w:r>
      <w:r>
        <w:t>требовались затраты, но наградой был рост сообщества Eclipse, т. к. потребители были уверены, что они могут продолжать поставлять свои разработки, базирующиеся на стабильном API.</w:t>
      </w:r>
    </w:p>
    <w:p w:rsidR="000D3827" w:rsidRDefault="008C5B68" w:rsidP="00342497">
      <w:pPr>
        <w:pStyle w:val="a3"/>
        <w:jc w:val="both"/>
      </w:pPr>
      <w:r>
        <w:t>Eclipse используется настолько широко, причем варианты применения нашего обширного API н</w:t>
      </w:r>
      <w:r>
        <w:t>а</w:t>
      </w:r>
      <w:r>
        <w:t>столько разнообразны, что новичкам становится трудно его адаптировать и понимать. Если огл</w:t>
      </w:r>
      <w:r>
        <w:t>я</w:t>
      </w:r>
      <w:r>
        <w:t>нуться назад, то мы бы должны были делать так, чтобы наш интерфейс API оставался простым. Если 80% потребителей используют только 20% возможностей интерфейса API, то это означает, что есть необходимость сделать его более простым, и это одна из причин, почему была создана ветка Eclipse 4.х.</w:t>
      </w:r>
    </w:p>
    <w:p w:rsidR="000D3827" w:rsidRDefault="008C5B68" w:rsidP="00342497">
      <w:pPr>
        <w:pStyle w:val="a3"/>
        <w:jc w:val="both"/>
      </w:pPr>
      <w:r>
        <w:t>Мудрость толпы действительно подсказывает интересные случаи применения, например, деление IDE на сборки, которые могут использоваться для создания приложений RCP. С другой стороны, толпа часто создает много шума из-за просьб о решениях, относящихся к крайним случаям, на реализацию которых требуется значительное время.</w:t>
      </w:r>
    </w:p>
    <w:p w:rsidR="000D3827" w:rsidRDefault="008C5B68" w:rsidP="00342497">
      <w:pPr>
        <w:pStyle w:val="a3"/>
        <w:jc w:val="both"/>
      </w:pPr>
      <w:r>
        <w:t>В первые дни работы над проектом Eclipse, для разработчиков было роскошью тратить значител</w:t>
      </w:r>
      <w:r>
        <w:t>ь</w:t>
      </w:r>
      <w:r>
        <w:t>ное количество времени на документацию, примеры и ответы на вопросы сообщества. Со врем</w:t>
      </w:r>
      <w:r>
        <w:t>е</w:t>
      </w:r>
      <w:r>
        <w:t>нем, эта обязанность в целом перешла к сообществу Eclipse. Для того, чтобы помочь сообществу, мы могли бы написать лучшую документацию и привести лучшие варианты применения, но тогда было бы сложно реализовывать большое количество изменений и добавлений, которые планир</w:t>
      </w:r>
      <w:r>
        <w:t>у</w:t>
      </w:r>
      <w:r>
        <w:t>ются для каждого выпуска. Вопреки ожиданиям, что даты выпуска программ могут быть сдвин</w:t>
      </w:r>
      <w:r>
        <w:t>у</w:t>
      </w:r>
      <w:r>
        <w:t>ты, мы продолжаем публиковать выпуски Eclipse во-время, что позволяет нашим потребителям надеяться, что они могут делать то же самое.</w:t>
      </w:r>
    </w:p>
    <w:p w:rsidR="000D3827" w:rsidRDefault="008C5B68" w:rsidP="00342497">
      <w:pPr>
        <w:pStyle w:val="a3"/>
        <w:jc w:val="both"/>
      </w:pPr>
      <w:r>
        <w:t>Мы адаптируем новые технологии, изобретаем, как будет выглядеть и работать Eclipse, и мы пр</w:t>
      </w:r>
      <w:r>
        <w:t>о</w:t>
      </w:r>
      <w:r>
        <w:t>должаем общение с нашими потребителями, поддерживая их сообщество. Если вы хотите прин</w:t>
      </w:r>
      <w:r>
        <w:t>и</w:t>
      </w:r>
      <w:r>
        <w:t xml:space="preserve">мать участие в проекте Eclipse, пожалуйста, посетите сайт </w:t>
      </w:r>
      <w:hyperlink r:id="rId56" w:history="1">
        <w:r>
          <w:rPr>
            <w:rStyle w:val="a5"/>
          </w:rPr>
          <w:t>http://www.eclipse.org</w:t>
        </w:r>
      </w:hyperlink>
      <w:r>
        <w:t>.</w:t>
      </w:r>
    </w:p>
    <w:p w:rsidR="000D3827" w:rsidRDefault="008C5B68" w:rsidP="00342497">
      <w:pPr>
        <w:pStyle w:val="3"/>
        <w:jc w:val="both"/>
        <w:rPr>
          <w:rFonts w:eastAsia="Times New Roman"/>
        </w:rPr>
      </w:pPr>
      <w:bookmarkStart w:id="108" w:name="_Toc441581910"/>
      <w:r>
        <w:rPr>
          <w:rFonts w:eastAsia="Times New Roman"/>
        </w:rPr>
        <w:t>Примечания</w:t>
      </w:r>
      <w:bookmarkEnd w:id="108"/>
    </w:p>
    <w:p w:rsidR="000D3827" w:rsidRDefault="002F6201" w:rsidP="00342497">
      <w:pPr>
        <w:numPr>
          <w:ilvl w:val="0"/>
          <w:numId w:val="11"/>
        </w:numPr>
        <w:spacing w:before="100" w:beforeAutospacing="1" w:after="100" w:afterAutospacing="1"/>
        <w:jc w:val="both"/>
        <w:rPr>
          <w:rFonts w:eastAsia="Times New Roman"/>
        </w:rPr>
      </w:pPr>
      <w:hyperlink r:id="rId57" w:history="1">
        <w:r w:rsidR="008C5B68">
          <w:rPr>
            <w:rStyle w:val="a5"/>
            <w:rFonts w:eastAsia="Times New Roman"/>
          </w:rPr>
          <w:t>http://www.eclipse.org</w:t>
        </w:r>
      </w:hyperlink>
    </w:p>
    <w:p w:rsidR="000D3827" w:rsidRDefault="002F6201" w:rsidP="00342497">
      <w:pPr>
        <w:numPr>
          <w:ilvl w:val="0"/>
          <w:numId w:val="11"/>
        </w:numPr>
        <w:spacing w:before="100" w:beforeAutospacing="1" w:after="100" w:afterAutospacing="1"/>
        <w:jc w:val="both"/>
        <w:rPr>
          <w:rFonts w:eastAsia="Times New Roman"/>
        </w:rPr>
      </w:pPr>
      <w:hyperlink r:id="rId58" w:history="1">
        <w:r w:rsidR="008C5B68">
          <w:rPr>
            <w:rStyle w:val="a5"/>
            <w:rFonts w:eastAsia="Times New Roman"/>
          </w:rPr>
          <w:t xml:space="preserve">http://www.eclipse.org/equinox </w:t>
        </w:r>
      </w:hyperlink>
    </w:p>
    <w:p w:rsidR="000D3827" w:rsidRPr="00BA6B78" w:rsidRDefault="008C5B68" w:rsidP="00342497">
      <w:pPr>
        <w:numPr>
          <w:ilvl w:val="0"/>
          <w:numId w:val="11"/>
        </w:numPr>
        <w:spacing w:before="100" w:beforeAutospacing="1" w:after="100" w:afterAutospacing="1"/>
        <w:jc w:val="both"/>
        <w:rPr>
          <w:rFonts w:eastAsia="Times New Roman"/>
        </w:rPr>
      </w:pPr>
      <w:r>
        <w:rPr>
          <w:rFonts w:eastAsia="Times New Roman"/>
        </w:rPr>
        <w:t xml:space="preserve">Например: </w:t>
      </w:r>
      <w:hyperlink r:id="rId59" w:history="1">
        <w:r>
          <w:rPr>
            <w:rStyle w:val="a5"/>
            <w:rFonts w:eastAsia="Times New Roman"/>
          </w:rPr>
          <w:t xml:space="preserve">http://help.eclipse.org. </w:t>
        </w:r>
      </w:hyperlink>
    </w:p>
    <w:p w:rsidR="00BA6B78" w:rsidRDefault="00BA6B78" w:rsidP="00342497">
      <w:pPr>
        <w:pStyle w:val="1"/>
        <w:jc w:val="both"/>
      </w:pPr>
      <w:bookmarkStart w:id="109" w:name="_Toc441581911"/>
      <w:r>
        <w:lastRenderedPageBreak/>
        <w:t>Проект Graphite</w:t>
      </w:r>
      <w:bookmarkEnd w:id="109"/>
    </w:p>
    <w:p w:rsidR="00BA6B78" w:rsidRDefault="00BA6B78" w:rsidP="00342497">
      <w:pPr>
        <w:pStyle w:val="a3"/>
        <w:jc w:val="both"/>
      </w:pPr>
      <w:r>
        <w:t>Graphite [1] выполняет две довольно простые задачи: хранение данных, изменяемых со временем, и отображение их в в виде графиков. В течение многих лет для выполнение подобных задач было написано большое количество программ. Уникальность проекта Graphite состоит в том, что он предоставляет эти функции в виде сервиса, который прост в использовании и хорошо масштаб</w:t>
      </w:r>
      <w:r>
        <w:t>и</w:t>
      </w:r>
      <w:r>
        <w:t>руем. Протокол ввода данных в Graphite настолько прост, что вы можете научиться делать это с</w:t>
      </w:r>
      <w:r>
        <w:t>а</w:t>
      </w:r>
      <w:r>
        <w:t>мостоятельно за несколько минут (не то, чего вам бы, на самом деле, хотелось, но это достойная лакмусовая бумажка для проверки его простоты). Отображение графиков и поиск точек, соотве</w:t>
      </w:r>
      <w:r>
        <w:t>т</w:t>
      </w:r>
      <w:r>
        <w:t>ствующих определенным данным, столь же прост, как заполнение адреса URL. Это позволяет вполне естественно интегрировать проект Graphite с другим программным обеспечением и пр</w:t>
      </w:r>
      <w:r>
        <w:t>е</w:t>
      </w:r>
      <w:r>
        <w:t>доставляет пользователям возможность собирать мощные приложения на базе Graphite. Одним из наиболее распространенных применений пакета Graphite является создание веб-панелей управл</w:t>
      </w:r>
      <w:r>
        <w:t>е</w:t>
      </w:r>
      <w:r>
        <w:t>ния, используемых для мониторинга и анализа данных. Пакет Graphite появился в среде крупн</w:t>
      </w:r>
      <w:r>
        <w:t>о</w:t>
      </w:r>
      <w:r>
        <w:t>масштабной электронной коммерции, что отразилось в его архитектуре. Его ключевыми особе</w:t>
      </w:r>
      <w:r>
        <w:t>н</w:t>
      </w:r>
      <w:r>
        <w:t>ностями являются масштабируемость и доступ к данным в режиме реального времени.</w:t>
      </w:r>
    </w:p>
    <w:p w:rsidR="00BA6B78" w:rsidRDefault="00BA6B78" w:rsidP="00342497">
      <w:pPr>
        <w:pStyle w:val="a3"/>
        <w:jc w:val="both"/>
      </w:pPr>
      <w:r>
        <w:t>К числу компонентов, которые позволяют проекту Graphite реализовывать эти цели, относятся специализированная библиотека баз данных со своим собственным форматом хранения данных, механизм кеширования для оптимизации операций ввода/вывода и простой, но эффективный м</w:t>
      </w:r>
      <w:r>
        <w:t>е</w:t>
      </w:r>
      <w:r>
        <w:t>тод кластеризации серверов Graphite. Вместо того, чтобы просто описывать, как Graphite работает в настоящее время, я объясню, как первоначально (достаточно наивно) был реализован Graphite, с какими проблемами я столкнулся и какие были использованы пути их решения.</w:t>
      </w:r>
    </w:p>
    <w:p w:rsidR="000D3827" w:rsidRDefault="008C5B68" w:rsidP="00342497">
      <w:pPr>
        <w:pStyle w:val="2"/>
        <w:jc w:val="both"/>
        <w:rPr>
          <w:rFonts w:eastAsia="Times New Roman"/>
        </w:rPr>
      </w:pPr>
      <w:bookmarkStart w:id="110" w:name="_Toc441581912"/>
      <w:r>
        <w:rPr>
          <w:rFonts w:eastAsia="Times New Roman"/>
        </w:rPr>
        <w:t>7.1. Библиотека базы данных: хранение данных временных рядов</w:t>
      </w:r>
      <w:bookmarkEnd w:id="110"/>
    </w:p>
    <w:p w:rsidR="000D3827" w:rsidRDefault="008C5B68" w:rsidP="00342497">
      <w:pPr>
        <w:pStyle w:val="a3"/>
        <w:jc w:val="both"/>
      </w:pPr>
      <w:r>
        <w:t xml:space="preserve">Graphite был написан на языке Python и состоит из трёх основных компонентов: библиотеки баз данных </w:t>
      </w:r>
      <w:r>
        <w:rPr>
          <w:rStyle w:val="HTML"/>
        </w:rPr>
        <w:t>whisper</w:t>
      </w:r>
      <w:r>
        <w:t xml:space="preserve">, демона серверной стороны </w:t>
      </w:r>
      <w:r>
        <w:rPr>
          <w:rStyle w:val="HTML"/>
        </w:rPr>
        <w:t>carbon</w:t>
      </w:r>
      <w:r>
        <w:t>, и клиентского веб-приложения, визуализ</w:t>
      </w:r>
      <w:r>
        <w:t>и</w:t>
      </w:r>
      <w:r>
        <w:t xml:space="preserve">рующего графики и предоставляющее базовый пользовательский интерфейс. Несмотря на то, что библиотека </w:t>
      </w:r>
      <w:r>
        <w:rPr>
          <w:rStyle w:val="HTML"/>
        </w:rPr>
        <w:t>whisper</w:t>
      </w:r>
      <w:r>
        <w:t xml:space="preserve"> была разработана специально для системы Graphite, она может использоват</w:t>
      </w:r>
      <w:r>
        <w:t>ь</w:t>
      </w:r>
      <w:r>
        <w:t>ся независимо от этой системы. По своей конструкции она очень похожа на кольцевую базу да</w:t>
      </w:r>
      <w:r>
        <w:t>н</w:t>
      </w:r>
      <w:r>
        <w:t xml:space="preserve">ных, используемую в RRDtool, и хранит только числовые данные временных рядов. Обычно мы считаем, что базы данных являются серверными процессами, с которыми клиентские приложения общаются через сокеты. Однако, </w:t>
      </w:r>
      <w:r>
        <w:rPr>
          <w:rStyle w:val="HTML"/>
        </w:rPr>
        <w:t>whisper</w:t>
      </w:r>
      <w:r>
        <w:t xml:space="preserve"> точно также, как и RRDtool является библиотекой баз данных, используемой приложениями для обработки и поиска данных, хранящихся в файлах, о</w:t>
      </w:r>
      <w:r>
        <w:t>т</w:t>
      </w:r>
      <w:r>
        <w:t xml:space="preserve">форматированных специальным образом. Самыми главными операциями библиотеки </w:t>
      </w:r>
      <w:r>
        <w:rPr>
          <w:rStyle w:val="HTML"/>
        </w:rPr>
        <w:t>whisper</w:t>
      </w:r>
      <w:r>
        <w:t xml:space="preserve"> я</w:t>
      </w:r>
      <w:r>
        <w:t>в</w:t>
      </w:r>
      <w:r>
        <w:t xml:space="preserve">ляются операция </w:t>
      </w:r>
      <w:r>
        <w:rPr>
          <w:rStyle w:val="HTML"/>
        </w:rPr>
        <w:t>create</w:t>
      </w:r>
      <w:r>
        <w:t xml:space="preserve">, создающая новый файл </w:t>
      </w:r>
      <w:r>
        <w:rPr>
          <w:rStyle w:val="HTML"/>
        </w:rPr>
        <w:t>whisper</w:t>
      </w:r>
      <w:r>
        <w:t xml:space="preserve">, операция </w:t>
      </w:r>
      <w:r>
        <w:rPr>
          <w:rStyle w:val="HTML"/>
        </w:rPr>
        <w:t>update</w:t>
      </w:r>
      <w:r>
        <w:t xml:space="preserve">, записывающая новые данные в файл, и операция </w:t>
      </w:r>
      <w:r>
        <w:rPr>
          <w:rStyle w:val="HTML"/>
        </w:rPr>
        <w:t>{fetch</w:t>
      </w:r>
      <w:r>
        <w:t>, используемая для выборки данных.</w:t>
      </w:r>
    </w:p>
    <w:p w:rsidR="000D3827" w:rsidRDefault="008C5B68" w:rsidP="00342497">
      <w:pPr>
        <w:jc w:val="both"/>
        <w:rPr>
          <w:rFonts w:eastAsia="Times New Roman"/>
        </w:rPr>
      </w:pPr>
      <w:r>
        <w:rPr>
          <w:rFonts w:eastAsia="Times New Roman"/>
          <w:noProof/>
        </w:rPr>
        <w:drawing>
          <wp:inline distT="0" distB="0" distL="0" distR="0">
            <wp:extent cx="3743325" cy="1085850"/>
            <wp:effectExtent l="19050" t="0" r="9525" b="0"/>
            <wp:docPr id="51" name="Рисунок 51" descr="http://rus-linux.net/MyLDP/BOOKS/AOSA/graphite/graphit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rus-linux.net/MyLDP/BOOKS/AOSA/graphite/graphite01.png"/>
                    <pic:cNvPicPr>
                      <a:picLocks noChangeAspect="1" noChangeArrowheads="1"/>
                    </pic:cNvPicPr>
                  </pic:nvPicPr>
                  <pic:blipFill>
                    <a:blip r:link="rId60" cstate="print"/>
                    <a:srcRect/>
                    <a:stretch>
                      <a:fillRect/>
                    </a:stretch>
                  </pic:blipFill>
                  <pic:spPr bwMode="auto">
                    <a:xfrm>
                      <a:off x="0" y="0"/>
                      <a:ext cx="3743325" cy="108585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Рис.7.1: Базовая структура файла </w:t>
      </w:r>
      <w:r>
        <w:rPr>
          <w:rStyle w:val="HTML"/>
        </w:rPr>
        <w:t>whisper</w:t>
      </w:r>
    </w:p>
    <w:p w:rsidR="000D3827" w:rsidRDefault="008C5B68" w:rsidP="00342497">
      <w:pPr>
        <w:pStyle w:val="a3"/>
        <w:jc w:val="both"/>
      </w:pPr>
      <w:r>
        <w:t xml:space="preserve">Как показано на рис.7.1, файлы </w:t>
      </w:r>
      <w:r>
        <w:rPr>
          <w:rStyle w:val="HTML"/>
        </w:rPr>
        <w:t>whisper</w:t>
      </w:r>
      <w:r>
        <w:t xml:space="preserve"> состоят из секции заголовка, в котором находятся разли</w:t>
      </w:r>
      <w:r>
        <w:t>ч</w:t>
      </w:r>
      <w:r>
        <w:t xml:space="preserve">ные метаданные, и одной или более архивных секций, следующих далее. Каждый архив является последовательностью подряд идущих значений точек данных, представляющих собой пары </w:t>
      </w:r>
      <w:r>
        <w:rPr>
          <w:rStyle w:val="HTML"/>
        </w:rPr>
        <w:lastRenderedPageBreak/>
        <w:t>(timestamp, value)</w:t>
      </w:r>
      <w:r>
        <w:t xml:space="preserve"> (отметка о времени, значение). Когда выполняется операция обновления </w:t>
      </w:r>
      <w:r>
        <w:rPr>
          <w:rStyle w:val="HTML"/>
        </w:rPr>
        <w:t>update</w:t>
      </w:r>
      <w:r>
        <w:t xml:space="preserve"> или выборки </w:t>
      </w:r>
      <w:r>
        <w:rPr>
          <w:rStyle w:val="HTML"/>
        </w:rPr>
        <w:t>fetch</w:t>
      </w:r>
      <w:r>
        <w:t xml:space="preserve">, </w:t>
      </w:r>
      <w:r>
        <w:rPr>
          <w:rStyle w:val="HTML"/>
        </w:rPr>
        <w:t>whisper</w:t>
      </w:r>
      <w:r>
        <w:t xml:space="preserve"> по отметке о времени и конфигурации архива определяет смещение в файле, в который должна быть сделана запись или из которого должно быть выполн</w:t>
      </w:r>
      <w:r>
        <w:t>е</w:t>
      </w:r>
      <w:r>
        <w:t>но чтение.</w:t>
      </w:r>
    </w:p>
    <w:p w:rsidR="000D3827" w:rsidRDefault="008C5B68" w:rsidP="00342497">
      <w:pPr>
        <w:pStyle w:val="2"/>
        <w:jc w:val="both"/>
        <w:rPr>
          <w:rFonts w:eastAsia="Times New Roman"/>
        </w:rPr>
      </w:pPr>
      <w:bookmarkStart w:id="111" w:name="_Toc441581913"/>
      <w:r>
        <w:rPr>
          <w:rFonts w:eastAsia="Times New Roman"/>
        </w:rPr>
        <w:t>7.2. Серверная часть: Простой сервис хранения данных</w:t>
      </w:r>
      <w:bookmarkEnd w:id="111"/>
    </w:p>
    <w:p w:rsidR="000D3827" w:rsidRDefault="008C5B68" w:rsidP="00342497">
      <w:pPr>
        <w:pStyle w:val="a3"/>
        <w:jc w:val="both"/>
      </w:pPr>
      <w:r>
        <w:t xml:space="preserve">Серверная часть проекта Graphite представляет собой процесс-демон, называемый </w:t>
      </w:r>
      <w:r>
        <w:rPr>
          <w:rStyle w:val="HTML"/>
        </w:rPr>
        <w:t>carbon-cache</w:t>
      </w:r>
      <w:r>
        <w:t xml:space="preserve">, на который обычно ссылаются как на </w:t>
      </w:r>
      <w:r>
        <w:rPr>
          <w:rStyle w:val="HTML"/>
        </w:rPr>
        <w:t>carbon</w:t>
      </w:r>
      <w:r>
        <w:t xml:space="preserve">. Он собран на Twisted, хорошо масштабируемом управляемым событиями фреймворке ввода/вывода для языка Python. Twisted позволяет серверу </w:t>
      </w:r>
      <w:r>
        <w:rPr>
          <w:rStyle w:val="HTML"/>
        </w:rPr>
        <w:t>carbon</w:t>
      </w:r>
      <w:r>
        <w:t xml:space="preserve"> эффективно общаться с большим количеством клиентов и обрабатывать большой объём трафика с малыми накладными расходами. На рис.7.2 показан поток данных, идущий между </w:t>
      </w:r>
      <w:r>
        <w:rPr>
          <w:rStyle w:val="HTML"/>
        </w:rPr>
        <w:t>carbon</w:t>
      </w:r>
      <w:r>
        <w:t xml:space="preserve">, </w:t>
      </w:r>
      <w:r>
        <w:rPr>
          <w:rStyle w:val="HTML"/>
        </w:rPr>
        <w:t>whisper</w:t>
      </w:r>
      <w:r>
        <w:t xml:space="preserve"> и веб-приложением: клиентские приложения собирают данные и отсылают их на серверную сторону Graphite в </w:t>
      </w:r>
      <w:r>
        <w:rPr>
          <w:rStyle w:val="HTML"/>
        </w:rPr>
        <w:t>carbon</w:t>
      </w:r>
      <w:r>
        <w:t xml:space="preserve">, где данные хранятся в файлах </w:t>
      </w:r>
      <w:r>
        <w:rPr>
          <w:rStyle w:val="HTML"/>
        </w:rPr>
        <w:t>whisper</w:t>
      </w:r>
      <w:r>
        <w:t>. Затем эти данные могут использоваться веб-приложением Graphite для создания графиков.</w:t>
      </w:r>
    </w:p>
    <w:p w:rsidR="000D3827" w:rsidRDefault="008C5B68" w:rsidP="00342497">
      <w:pPr>
        <w:jc w:val="both"/>
        <w:rPr>
          <w:rFonts w:eastAsia="Times New Roman"/>
        </w:rPr>
      </w:pPr>
      <w:r>
        <w:rPr>
          <w:rFonts w:eastAsia="Times New Roman"/>
          <w:noProof/>
        </w:rPr>
        <w:drawing>
          <wp:inline distT="0" distB="0" distL="0" distR="0">
            <wp:extent cx="3248025" cy="2686050"/>
            <wp:effectExtent l="19050" t="0" r="9525" b="0"/>
            <wp:docPr id="52" name="Рисунок 52" descr="http://rus-linux.net/MyLDP/BOOKS/AOSA/graphite/graphit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rus-linux.net/MyLDP/BOOKS/AOSA/graphite/graphite02.png"/>
                    <pic:cNvPicPr>
                      <a:picLocks noChangeAspect="1" noChangeArrowheads="1"/>
                    </pic:cNvPicPr>
                  </pic:nvPicPr>
                  <pic:blipFill>
                    <a:blip r:link="rId61" cstate="print"/>
                    <a:srcRect/>
                    <a:stretch>
                      <a:fillRect/>
                    </a:stretch>
                  </pic:blipFill>
                  <pic:spPr bwMode="auto">
                    <a:xfrm>
                      <a:off x="0" y="0"/>
                      <a:ext cx="3248025" cy="2686050"/>
                    </a:xfrm>
                    <a:prstGeom prst="rect">
                      <a:avLst/>
                    </a:prstGeom>
                    <a:noFill/>
                    <a:ln w="9525">
                      <a:noFill/>
                      <a:miter lim="800000"/>
                      <a:headEnd/>
                      <a:tailEnd/>
                    </a:ln>
                  </pic:spPr>
                </pic:pic>
              </a:graphicData>
            </a:graphic>
          </wp:inline>
        </w:drawing>
      </w:r>
    </w:p>
    <w:p w:rsidR="000D3827" w:rsidRDefault="008C5B68" w:rsidP="00342497">
      <w:pPr>
        <w:pStyle w:val="a3"/>
        <w:jc w:val="both"/>
      </w:pPr>
      <w:r>
        <w:t>Рис.7.2: Поток данных</w:t>
      </w:r>
    </w:p>
    <w:p w:rsidR="000D3827" w:rsidRDefault="008C5B68" w:rsidP="00342497">
      <w:pPr>
        <w:pStyle w:val="a3"/>
        <w:jc w:val="both"/>
      </w:pPr>
      <w:r>
        <w:t xml:space="preserve">Основная функция демона </w:t>
      </w:r>
      <w:r>
        <w:rPr>
          <w:rStyle w:val="HTML"/>
        </w:rPr>
        <w:t>carbon</w:t>
      </w:r>
      <w:r>
        <w:t xml:space="preserve"> состоит в запоминании значений точек данных для метрик, пр</w:t>
      </w:r>
      <w:r>
        <w:t>е</w:t>
      </w:r>
      <w:r>
        <w:t>доставляемых клиентами. В терминологии Graphite метрикой является любая сущность, которую можно измерить и которая изменяется с течением времени (например, использование ресурсов процессора сервера или объем продаж какого-либо продукта). Точка данных является просто п</w:t>
      </w:r>
      <w:r>
        <w:t>а</w:t>
      </w:r>
      <w:r>
        <w:t xml:space="preserve">рой </w:t>
      </w:r>
      <w:r>
        <w:rPr>
          <w:rStyle w:val="HTML"/>
        </w:rPr>
        <w:t>(timestamp, value)</w:t>
      </w:r>
      <w:r>
        <w:t>, соответствующей значению конкретной метрики, измеренному в опр</w:t>
      </w:r>
      <w:r>
        <w:t>е</w:t>
      </w:r>
      <w:r>
        <w:t>деленное время. Метрики идентифицируются уникальным образом с помощью собственного им</w:t>
      </w:r>
      <w:r>
        <w:t>е</w:t>
      </w:r>
      <w:r>
        <w:t>ни, причем имена каждой метрики точно также, как и точки данных передаются из клиентских приложений. Обычным типом клиентского приложения является агент, осуществляющий монит</w:t>
      </w:r>
      <w:r>
        <w:t>о</w:t>
      </w:r>
      <w:r>
        <w:t>ринг, который собирает значения системных или прикладных метрик и отсылает собранные зн</w:t>
      </w:r>
      <w:r>
        <w:t>а</w:t>
      </w:r>
      <w:r>
        <w:t xml:space="preserve">чения демону </w:t>
      </w:r>
      <w:r>
        <w:rPr>
          <w:rStyle w:val="HTML"/>
        </w:rPr>
        <w:t>carbon</w:t>
      </w:r>
      <w:r>
        <w:t xml:space="preserve"> для хранения и визуализации. Метрики в Graphite имеют простые, иерарх</w:t>
      </w:r>
      <w:r>
        <w:t>и</w:t>
      </w:r>
      <w:r>
        <w:t xml:space="preserve">ческие имена, похожие на пути в файловых системах и отличающиеся лишь тем, что в качестве разделителя иерархий используется точка, а не слэш или обратный слэш. </w:t>
      </w:r>
      <w:r>
        <w:rPr>
          <w:rStyle w:val="HTML"/>
        </w:rPr>
        <w:t>Carbon</w:t>
      </w:r>
      <w:r>
        <w:t xml:space="preserve"> берет любое д</w:t>
      </w:r>
      <w:r>
        <w:t>о</w:t>
      </w:r>
      <w:r>
        <w:t xml:space="preserve">пустимое имя и для каждой метрики создает файл </w:t>
      </w:r>
      <w:r>
        <w:rPr>
          <w:rStyle w:val="HTML"/>
        </w:rPr>
        <w:t>whisper</w:t>
      </w:r>
      <w:r>
        <w:t xml:space="preserve">, в котором хранятся точки данных этой метрики. Файлы \code{whisper} хранятся в каталоге данных \code{carbon} в виде иерархической файловой системы, отражающей иерархию деления точками на части имени каждой метрики, Следовательно </w:t>
      </w:r>
      <w:r>
        <w:rPr>
          <w:rStyle w:val="HTML"/>
        </w:rPr>
        <w:t>servers.www01.cpuUsage</w:t>
      </w:r>
      <w:r>
        <w:t xml:space="preserve"> отображается, например, в </w:t>
      </w:r>
      <w:r>
        <w:rPr>
          <w:rStyle w:val="HTML"/>
        </w:rPr>
        <w:t>.../servers/www01/cpuUsage.wsp</w:t>
      </w:r>
      <w:r>
        <w:t>.</w:t>
      </w:r>
    </w:p>
    <w:p w:rsidR="000D3827" w:rsidRDefault="008C5B68" w:rsidP="00342497">
      <w:pPr>
        <w:pStyle w:val="a3"/>
        <w:jc w:val="both"/>
      </w:pPr>
      <w:r>
        <w:t>Когда клиентское приложение хочет отправить в Graphite значения точек данных, оно должно у</w:t>
      </w:r>
      <w:r>
        <w:t>с</w:t>
      </w:r>
      <w:r>
        <w:t xml:space="preserve">тановить с </w:t>
      </w:r>
      <w:r>
        <w:rPr>
          <w:rStyle w:val="HTML"/>
        </w:rPr>
        <w:t>carbon</w:t>
      </w:r>
      <w:r>
        <w:t xml:space="preserve"> обычно через порт 2003 [2] соединение TCP. Все сообщения поступают только </w:t>
      </w:r>
      <w:r>
        <w:lastRenderedPageBreak/>
        <w:t xml:space="preserve">со стороны клиента: </w:t>
      </w:r>
      <w:r>
        <w:rPr>
          <w:rStyle w:val="HTML"/>
        </w:rPr>
        <w:t>carbon</w:t>
      </w:r>
      <w:r>
        <w:t xml:space="preserve"> ничего не пересылает через это соединение. Пока соединение остается открытым, клиент, когда это необходимо, отсылает значения точек данных в простом текстовом формате. Формат представляет собой одну текстовую строку для каждого значения точки ввода, в которой указываются разделяемые пробелами имя, имеющее точки, значение данных и временная отметка, использующая формате времени UNIX. Например, клиент может послать следующее:</w:t>
      </w:r>
    </w:p>
    <w:p w:rsidR="000D3827" w:rsidRDefault="008C5B68" w:rsidP="00342497">
      <w:pPr>
        <w:pStyle w:val="HTML0"/>
        <w:jc w:val="both"/>
      </w:pPr>
      <w:r>
        <w:t>servers.www01.cpuUsage 42 1286269200</w:t>
      </w:r>
    </w:p>
    <w:p w:rsidR="000D3827" w:rsidRDefault="008C5B68" w:rsidP="00342497">
      <w:pPr>
        <w:pStyle w:val="HTML0"/>
        <w:jc w:val="both"/>
      </w:pPr>
      <w:r>
        <w:t>products.snake-oil.salesPerMinute 123 1286269200</w:t>
      </w:r>
    </w:p>
    <w:p w:rsidR="000D3827" w:rsidRPr="00D80123" w:rsidRDefault="008C5B68" w:rsidP="00342497">
      <w:pPr>
        <w:pStyle w:val="HTML0"/>
        <w:jc w:val="both"/>
        <w:rPr>
          <w:lang w:val="en-US"/>
        </w:rPr>
      </w:pPr>
      <w:r w:rsidRPr="00D80123">
        <w:rPr>
          <w:lang w:val="en-US"/>
        </w:rPr>
        <w:t>[one minute passes]</w:t>
      </w:r>
    </w:p>
    <w:p w:rsidR="000D3827" w:rsidRPr="00D80123" w:rsidRDefault="008C5B68" w:rsidP="00342497">
      <w:pPr>
        <w:pStyle w:val="HTML0"/>
        <w:jc w:val="both"/>
        <w:rPr>
          <w:lang w:val="en-US"/>
        </w:rPr>
      </w:pPr>
      <w:r w:rsidRPr="00D80123">
        <w:rPr>
          <w:lang w:val="en-US"/>
        </w:rPr>
        <w:t>servers.www01.cpuUsageUser 44 1286269260</w:t>
      </w:r>
    </w:p>
    <w:p w:rsidR="000D3827" w:rsidRDefault="008C5B68" w:rsidP="00342497">
      <w:pPr>
        <w:pStyle w:val="HTML0"/>
        <w:jc w:val="both"/>
      </w:pPr>
      <w:r>
        <w:t>products.snake-oil.salesPerMinute 119 1286269260</w:t>
      </w:r>
    </w:p>
    <w:p w:rsidR="000D3827" w:rsidRDefault="008C5B68" w:rsidP="00342497">
      <w:pPr>
        <w:pStyle w:val="a3"/>
        <w:jc w:val="both"/>
      </w:pPr>
      <w:r>
        <w:t xml:space="preserve">Если рассматривать в общем, то все, что </w:t>
      </w:r>
      <w:r>
        <w:rPr>
          <w:rStyle w:val="HTML"/>
        </w:rPr>
        <w:t>carbon</w:t>
      </w:r>
      <w:r>
        <w:t xml:space="preserve"> делает, это прослушивает поступающие данные в этом формате и с помощью </w:t>
      </w:r>
      <w:r>
        <w:rPr>
          <w:rStyle w:val="HTML"/>
        </w:rPr>
        <w:t>whisper</w:t>
      </w:r>
      <w:r>
        <w:t xml:space="preserve"> пытается сохранить их на диске настолько быстро, насколько это возможно. Далее мы обсудим некоторые конкретные особенности, используемые для обесп</w:t>
      </w:r>
      <w:r>
        <w:t>е</w:t>
      </w:r>
      <w:r>
        <w:t>чения масштабируемости и достижения наилучшей производительности, которую мы можем п</w:t>
      </w:r>
      <w:r>
        <w:t>о</w:t>
      </w:r>
      <w:r>
        <w:t>лучить на обычном жёстком диске.</w:t>
      </w:r>
    </w:p>
    <w:p w:rsidR="000D3827" w:rsidRDefault="008C5B68" w:rsidP="00342497">
      <w:pPr>
        <w:pStyle w:val="2"/>
        <w:jc w:val="both"/>
        <w:rPr>
          <w:rFonts w:eastAsia="Times New Roman"/>
        </w:rPr>
      </w:pPr>
      <w:bookmarkStart w:id="112" w:name="_Toc441581914"/>
      <w:r>
        <w:rPr>
          <w:rFonts w:eastAsia="Times New Roman"/>
        </w:rPr>
        <w:t>7.3. Клиентская часть: Графики по запросу</w:t>
      </w:r>
      <w:bookmarkEnd w:id="112"/>
    </w:p>
    <w:p w:rsidR="000D3827" w:rsidRDefault="008C5B68" w:rsidP="00342497">
      <w:pPr>
        <w:pStyle w:val="a3"/>
        <w:jc w:val="both"/>
      </w:pPr>
      <w:r>
        <w:t>Веб-приложение Graphite позволяет пользователям запрашивать различные графики с помощью простого интерфейса API, базирующегося на использовании URL. Параметры графика указываю</w:t>
      </w:r>
      <w:r>
        <w:t>т</w:t>
      </w:r>
      <w:r>
        <w:t>ся в строке HTTP-запроса GET, а в ответ возвращается изображение в формате PNG. Например, с помощью URL</w:t>
      </w:r>
    </w:p>
    <w:p w:rsidR="000D3827" w:rsidRDefault="008C5B68" w:rsidP="00342497">
      <w:pPr>
        <w:pStyle w:val="HTML0"/>
        <w:jc w:val="both"/>
      </w:pPr>
      <w:r>
        <w:t>http://graphite.example.com/render?target=servers.www01.cpuUsage&amp;</w:t>
      </w:r>
    </w:p>
    <w:p w:rsidR="000D3827" w:rsidRDefault="008C5B68" w:rsidP="00342497">
      <w:pPr>
        <w:pStyle w:val="HTML0"/>
        <w:jc w:val="both"/>
      </w:pPr>
      <w:r>
        <w:t>width=500&amp;height=300&amp;from=-24h</w:t>
      </w:r>
    </w:p>
    <w:p w:rsidR="000D3827" w:rsidRDefault="008C5B68" w:rsidP="00342497">
      <w:pPr>
        <w:pStyle w:val="a3"/>
        <w:jc w:val="both"/>
      </w:pPr>
      <w:r>
        <w:t xml:space="preserve">делается запрос графика размером 500×300 для метрики </w:t>
      </w:r>
      <w:r>
        <w:rPr>
          <w:rStyle w:val="HTML"/>
        </w:rPr>
        <w:t>servers.www01.cpuUsage</w:t>
      </w:r>
      <w:r>
        <w:t xml:space="preserve"> с данными за последние 24 часа. В действительности нужно указать только целевой параметр (т. е. только то, что надо отобразить — </w:t>
      </w:r>
      <w:r>
        <w:rPr>
          <w:i/>
          <w:iCs/>
        </w:rPr>
        <w:t>прим.пер.</w:t>
      </w:r>
      <w:r>
        <w:t>); остальные параметры являются необязательными и, если их не указывать, то будут использоваться значения, задаваемые по умолчанию.</w:t>
      </w:r>
    </w:p>
    <w:p w:rsidR="000D3827" w:rsidRDefault="008C5B68" w:rsidP="00342497">
      <w:pPr>
        <w:pStyle w:val="a3"/>
        <w:jc w:val="both"/>
      </w:pPr>
      <w:r>
        <w:t>В проекте Graphite поддерживается большое количество разных параметров выдачи изображений, а также функций обработки данных, которые можно указывать с помощью простых функционал</w:t>
      </w:r>
      <w:r>
        <w:t>ь</w:t>
      </w:r>
      <w:r>
        <w:t>но понятных синтаксических правил. Например, нам нужен график скользящих средних значений, рассчитываемых по десяти точкам, для метрики, взятой из предыдущего примера:</w:t>
      </w:r>
    </w:p>
    <w:p w:rsidR="000D3827" w:rsidRDefault="008C5B68" w:rsidP="00342497">
      <w:pPr>
        <w:pStyle w:val="HTML0"/>
        <w:jc w:val="both"/>
      </w:pPr>
      <w:r>
        <w:t>target=movingAverage(servers.www01.cpuUsage,10)</w:t>
      </w:r>
    </w:p>
    <w:p w:rsidR="000D3827" w:rsidRDefault="008C5B68" w:rsidP="00342497">
      <w:pPr>
        <w:pStyle w:val="a3"/>
        <w:jc w:val="both"/>
      </w:pPr>
      <w:r>
        <w:t>Функции могут быть вложенными, что позволяет создавать составные выражения и выполнять сложные вычисления.</w:t>
      </w:r>
    </w:p>
    <w:p w:rsidR="000D3827" w:rsidRDefault="008C5B68" w:rsidP="00342497">
      <w:pPr>
        <w:pStyle w:val="a3"/>
        <w:jc w:val="both"/>
      </w:pPr>
      <w:r>
        <w:t>Ниже показан еще один пример, в котором приводится промежуточная сумма с нарастающим ит</w:t>
      </w:r>
      <w:r>
        <w:t>о</w:t>
      </w:r>
      <w:r>
        <w:t>гом продаж за день, изображающая поминутное значение метрик для каждого продаваемого пр</w:t>
      </w:r>
      <w:r>
        <w:t>о</w:t>
      </w:r>
      <w:r>
        <w:t>дукта:</w:t>
      </w:r>
    </w:p>
    <w:p w:rsidR="000D3827" w:rsidRPr="00D80123" w:rsidRDefault="008C5B68" w:rsidP="00342497">
      <w:pPr>
        <w:pStyle w:val="HTML0"/>
        <w:jc w:val="both"/>
        <w:rPr>
          <w:lang w:val="en-US"/>
        </w:rPr>
      </w:pPr>
      <w:r w:rsidRPr="00D80123">
        <w:rPr>
          <w:lang w:val="en-US"/>
        </w:rPr>
        <w:t>target=integral(sumSeries(products.*.salesPerMinute))&amp;from=midnight</w:t>
      </w:r>
    </w:p>
    <w:p w:rsidR="000D3827" w:rsidRDefault="008C5B68" w:rsidP="00342497">
      <w:pPr>
        <w:pStyle w:val="a3"/>
        <w:jc w:val="both"/>
      </w:pPr>
      <w:r>
        <w:t xml:space="preserve">С помощью функции </w:t>
      </w:r>
      <w:r>
        <w:rPr>
          <w:rStyle w:val="HTML"/>
        </w:rPr>
        <w:t>sumSeries</w:t>
      </w:r>
      <w:r>
        <w:t xml:space="preserve"> вычисляется временной ряд, являющийся суммой значений ка</w:t>
      </w:r>
      <w:r>
        <w:t>ж</w:t>
      </w:r>
      <w:r>
        <w:t xml:space="preserve">дой метрики, соответствующей образцу </w:t>
      </w:r>
      <w:r>
        <w:rPr>
          <w:rStyle w:val="HTML"/>
        </w:rPr>
        <w:t>products.*.salesPerMinute</w:t>
      </w:r>
      <w:r>
        <w:t xml:space="preserve">. Затем с помощью функции </w:t>
      </w:r>
      <w:r>
        <w:rPr>
          <w:rStyle w:val="HTML"/>
        </w:rPr>
        <w:t>integral</w:t>
      </w:r>
      <w:r>
        <w:t xml:space="preserve"> рассчитывается промежуточная сумму с нарастающим итогом с интервалом в одну м</w:t>
      </w:r>
      <w:r>
        <w:t>и</w:t>
      </w:r>
      <w:r>
        <w:t>нуту. Из этих примеров несложно понять, как можно создать пользовательский веб-интерфейс для просмотра и обработки графиков. Пакет Graphite поставляется с своим собственным конструкт</w:t>
      </w:r>
      <w:r>
        <w:t>о</w:t>
      </w:r>
      <w:r>
        <w:t xml:space="preserve">ром пользовательского интерфейса </w:t>
      </w:r>
      <w:r>
        <w:rPr>
          <w:rStyle w:val="HTML"/>
        </w:rPr>
        <w:t>Composer UI</w:t>
      </w:r>
      <w:r>
        <w:t>, показанным на рис.7.3, в котором, когда польз</w:t>
      </w:r>
      <w:r>
        <w:t>о</w:t>
      </w:r>
      <w:r>
        <w:lastRenderedPageBreak/>
        <w:t>ватель выбирает из меню имеющиеся возможности, то используется язык JavaScript, который и</w:t>
      </w:r>
      <w:r>
        <w:t>з</w:t>
      </w:r>
      <w:r>
        <w:t>меняет параметры URL запрашиваемого графика.</w:t>
      </w:r>
    </w:p>
    <w:p w:rsidR="000D3827" w:rsidRDefault="008C5B68" w:rsidP="00342497">
      <w:pPr>
        <w:jc w:val="both"/>
        <w:rPr>
          <w:rFonts w:eastAsia="Times New Roman"/>
        </w:rPr>
      </w:pPr>
      <w:r>
        <w:rPr>
          <w:rFonts w:eastAsia="Times New Roman"/>
          <w:noProof/>
        </w:rPr>
        <w:drawing>
          <wp:inline distT="0" distB="0" distL="0" distR="0">
            <wp:extent cx="4762500" cy="3362325"/>
            <wp:effectExtent l="19050" t="0" r="0" b="0"/>
            <wp:docPr id="53" name="Рисунок 53" descr="http://rus-linux.net/MyLDP/BOOKS/AOSA/graphite/graphit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rus-linux.net/MyLDP/BOOKS/AOSA/graphite/graphite03.png"/>
                    <pic:cNvPicPr>
                      <a:picLocks noChangeAspect="1" noChangeArrowheads="1"/>
                    </pic:cNvPicPr>
                  </pic:nvPicPr>
                  <pic:blipFill>
                    <a:blip r:link="rId62" cstate="print"/>
                    <a:srcRect/>
                    <a:stretch>
                      <a:fillRect/>
                    </a:stretch>
                  </pic:blipFill>
                  <pic:spPr bwMode="auto">
                    <a:xfrm>
                      <a:off x="0" y="0"/>
                      <a:ext cx="4762500" cy="3362325"/>
                    </a:xfrm>
                    <a:prstGeom prst="rect">
                      <a:avLst/>
                    </a:prstGeom>
                    <a:noFill/>
                    <a:ln w="9525">
                      <a:noFill/>
                      <a:miter lim="800000"/>
                      <a:headEnd/>
                      <a:tailEnd/>
                    </a:ln>
                  </pic:spPr>
                </pic:pic>
              </a:graphicData>
            </a:graphic>
          </wp:inline>
        </w:drawing>
      </w:r>
    </w:p>
    <w:p w:rsidR="000D3827" w:rsidRDefault="008C5B68" w:rsidP="00342497">
      <w:pPr>
        <w:pStyle w:val="a3"/>
        <w:jc w:val="both"/>
      </w:pPr>
      <w:r>
        <w:t>Рис.7.3: Внешний вид конструктора интерфейсов пакета Graphite</w:t>
      </w:r>
    </w:p>
    <w:p w:rsidR="000D3827" w:rsidRDefault="008C5B68" w:rsidP="00342497">
      <w:pPr>
        <w:pStyle w:val="2"/>
        <w:jc w:val="both"/>
        <w:rPr>
          <w:rFonts w:eastAsia="Times New Roman"/>
        </w:rPr>
      </w:pPr>
      <w:bookmarkStart w:id="113" w:name="_Toc441581915"/>
      <w:r>
        <w:rPr>
          <w:rFonts w:eastAsia="Times New Roman"/>
        </w:rPr>
        <w:t>7.4. Панели управления</w:t>
      </w:r>
      <w:bookmarkEnd w:id="113"/>
    </w:p>
    <w:p w:rsidR="000D3827" w:rsidRDefault="008C5B68" w:rsidP="00342497">
      <w:pPr>
        <w:pStyle w:val="a3"/>
        <w:jc w:val="both"/>
      </w:pPr>
      <w:r>
        <w:t>С самого своего появления пакет Graphite использовался как инструмент для создания панелей управления на основе веб-интерфейса. Интерфейс URL API делает такое использование вполне естественным. Создать панель управления столь же просто, как добавить теги в HTML-страницу при ее создании, например:</w:t>
      </w:r>
    </w:p>
    <w:p w:rsidR="000D3827" w:rsidRPr="00D80123" w:rsidRDefault="008C5B68" w:rsidP="00342497">
      <w:pPr>
        <w:pStyle w:val="HTML0"/>
        <w:jc w:val="both"/>
        <w:rPr>
          <w:lang w:val="en-US"/>
        </w:rPr>
      </w:pPr>
      <w:r w:rsidRPr="00D80123">
        <w:rPr>
          <w:lang w:val="en-US"/>
        </w:rPr>
        <w:t>&lt;img src="../http://graphite.example.com/render?parameters-for-my-awesome-graph"&gt;</w:t>
      </w:r>
    </w:p>
    <w:p w:rsidR="000D3827" w:rsidRDefault="008C5B68" w:rsidP="00342497">
      <w:pPr>
        <w:pStyle w:val="a3"/>
        <w:jc w:val="both"/>
      </w:pPr>
      <w:r>
        <w:t>Однако, не всем нравится вручную прописывать адреса URL, поэтому в конструкторе пользов</w:t>
      </w:r>
      <w:r>
        <w:t>а</w:t>
      </w:r>
      <w:r>
        <w:t>тельских интерфейсов пакета Graphite для создания графиков предлагается метод «выбери точку и щелкни», с помощью которого вы можете просто скопировать и вставить адрес URL. Если объ</w:t>
      </w:r>
      <w:r>
        <w:t>е</w:t>
      </w:r>
      <w:r>
        <w:t>динить этот метод с еще одним инструментом для быстрого создания веб-страниц (например, страниц wiki), то это позволит даже не сильно подкованным в техническом смысле пользователям сравнительно легко собирать свои собственные панели управления.</w:t>
      </w:r>
    </w:p>
    <w:p w:rsidR="000D3827" w:rsidRDefault="008C5B68" w:rsidP="00342497">
      <w:pPr>
        <w:pStyle w:val="2"/>
        <w:jc w:val="both"/>
        <w:rPr>
          <w:rFonts w:eastAsia="Times New Roman"/>
        </w:rPr>
      </w:pPr>
      <w:bookmarkStart w:id="114" w:name="_Toc441581916"/>
      <w:r>
        <w:rPr>
          <w:rFonts w:eastAsia="Times New Roman"/>
        </w:rPr>
        <w:t>7.5. Очевидное узкое место</w:t>
      </w:r>
      <w:bookmarkEnd w:id="114"/>
    </w:p>
    <w:p w:rsidR="000D3827" w:rsidRDefault="008C5B68" w:rsidP="00342497">
      <w:pPr>
        <w:pStyle w:val="a3"/>
        <w:jc w:val="both"/>
      </w:pPr>
      <w:r>
        <w:t>Как только мои пользователи начали создавать панели управления, у Graphite быстро появились проблемы с производительностью. Я проанализировал журналы веб-сервера с тем, чтобы увидеть, какие запросы тянут систему на дно. Абсолютно очевидно, что проблема была в запросе огромн</w:t>
      </w:r>
      <w:r>
        <w:t>о</w:t>
      </w:r>
      <w:r>
        <w:t>го количества графиков. Веб-приложение сильно загружало центральный процессор, постоянно рисуя графики. Я заметил, что было масса идентичных запросов и виной тому были панели упра</w:t>
      </w:r>
      <w:r>
        <w:t>в</w:t>
      </w:r>
      <w:r>
        <w:t>ления.</w:t>
      </w:r>
    </w:p>
    <w:p w:rsidR="000D3827" w:rsidRDefault="008C5B68" w:rsidP="00342497">
      <w:pPr>
        <w:pStyle w:val="a3"/>
        <w:jc w:val="both"/>
      </w:pPr>
      <w:r>
        <w:t>Представьте себе, что у вас есть панель управления с десятью графиками, и страница обновляется каждую минуту. Каждый раз, когда пользователь открывает в браузере панель управления, Graphite должен обработать за минуту еще на 10 запросов больше. Это быстро становится затра</w:t>
      </w:r>
      <w:r>
        <w:t>т</w:t>
      </w:r>
      <w:r>
        <w:t>ным.</w:t>
      </w:r>
    </w:p>
    <w:p w:rsidR="000D3827" w:rsidRDefault="008C5B68" w:rsidP="00342497">
      <w:pPr>
        <w:pStyle w:val="a3"/>
        <w:jc w:val="both"/>
      </w:pPr>
      <w:r>
        <w:lastRenderedPageBreak/>
        <w:t>Простым решением было рисовать каждый график только один раз, а затем каждому пользоват</w:t>
      </w:r>
      <w:r>
        <w:t>е</w:t>
      </w:r>
      <w:r>
        <w:t>лю отправлять его копию. Веб-фреймворк Django (на котором был построен проект Graphite) пр</w:t>
      </w:r>
      <w:r>
        <w:t>е</w:t>
      </w:r>
      <w:r>
        <w:t>доставляет замечательный механизм кэширования, в котором можно использовать различные се</w:t>
      </w:r>
      <w:r>
        <w:t>р</w:t>
      </w:r>
      <w:r>
        <w:t>верные решения, например, memcached. Memcached [3] является, в сущности, хеш-таблицей, пр</w:t>
      </w:r>
      <w:r>
        <w:t>е</w:t>
      </w:r>
      <w:r>
        <w:t>доставляемой в виде сетевого сервиса. Клиентские приложения могут получать и устанавливать пары «ключ-значение» точно также, как и в обычной хеш-таблице. Главное преимущество в и</w:t>
      </w:r>
      <w:r>
        <w:t>с</w:t>
      </w:r>
      <w:r>
        <w:t>пользовании memcached состоит в том, что результат затратного запроса (например, на визуализ</w:t>
      </w:r>
      <w:r>
        <w:t>а</w:t>
      </w:r>
      <w:r>
        <w:t>цию графика) может быть очень быстро запомнен и позднее может быть найден при обработке п</w:t>
      </w:r>
      <w:r>
        <w:t>о</w:t>
      </w:r>
      <w:r>
        <w:t>следующих запросов. Чтобы навсегда избежать ситуаций с возвратом устаревших графиков, memcached можно сконфигурировать таким образом, чтобы время хранения кэша истекало в теч</w:t>
      </w:r>
      <w:r>
        <w:t>е</w:t>
      </w:r>
      <w:r>
        <w:t>ние очень короткого периода времени. Даже если это будет всего лишь несколько секунд, для Graphite это огромное облегчение, поскольку дублирующие запросы распространены очень сил</w:t>
      </w:r>
      <w:r>
        <w:t>ь</w:t>
      </w:r>
      <w:r>
        <w:t>но.</w:t>
      </w:r>
    </w:p>
    <w:p w:rsidR="000D3827" w:rsidRDefault="008C5B68" w:rsidP="00342497">
      <w:pPr>
        <w:pStyle w:val="a3"/>
        <w:jc w:val="both"/>
      </w:pPr>
      <w:r>
        <w:t>Другим типичным случаем, при котором создается большое количество запросов на визуализ</w:t>
      </w:r>
      <w:r>
        <w:t>а</w:t>
      </w:r>
      <w:r>
        <w:t>цию, является ситуация, когда пользователь настраивает параметры отображения и использует функции в конструкторе пользовательского интерфейса. Каждый раз, когда пользователь что-то изменяет, Graphite должен перерисовать график. В каждом запросе указываются одни и те же да</w:t>
      </w:r>
      <w:r>
        <w:t>н</w:t>
      </w:r>
      <w:r>
        <w:t>ные, поэтому имеет смысл в memcached также поместить данные, которые использовались для в</w:t>
      </w:r>
      <w:r>
        <w:t>и</w:t>
      </w:r>
      <w:r>
        <w:t>зуализации. Это позволяет пользовательскому интерфейсу продолжать реагировать на запросы пользователей, поскольку этап выборки данных пропускается.</w:t>
      </w:r>
    </w:p>
    <w:p w:rsidR="000D3827" w:rsidRDefault="008C5B68" w:rsidP="00342497">
      <w:pPr>
        <w:pStyle w:val="2"/>
        <w:jc w:val="both"/>
        <w:rPr>
          <w:rFonts w:eastAsia="Times New Roman"/>
        </w:rPr>
      </w:pPr>
      <w:bookmarkStart w:id="115" w:name="_Toc441581917"/>
      <w:r>
        <w:rPr>
          <w:rFonts w:eastAsia="Times New Roman"/>
        </w:rPr>
        <w:t>7.6. Оптимизация ввода/вывода</w:t>
      </w:r>
      <w:bookmarkEnd w:id="115"/>
    </w:p>
    <w:p w:rsidR="000D3827" w:rsidRDefault="008C5B68" w:rsidP="00342497">
      <w:pPr>
        <w:pStyle w:val="a3"/>
        <w:jc w:val="both"/>
      </w:pPr>
      <w:r>
        <w:t xml:space="preserve">Представьте себе, что у вас есть 60000 метрик, которые вы отправляете на ваш сервер Graphite, и для каждой из этих метрик есть одно значение точки данных в течение одной минуты. Вспомните, у каждой метрики в файловой системе есть свой собственный файл </w:t>
      </w:r>
      <w:r>
        <w:rPr>
          <w:rStyle w:val="HTML"/>
        </w:rPr>
        <w:t>whisper</w:t>
      </w:r>
      <w:r>
        <w:t xml:space="preserve">. Это означает, что </w:t>
      </w:r>
      <w:r>
        <w:rPr>
          <w:rStyle w:val="HTML"/>
        </w:rPr>
        <w:t>carbon</w:t>
      </w:r>
      <w:r>
        <w:t xml:space="preserve"> должен каждую минуту выполнять по одной операции записи в 60000 различных файлов. Пока </w:t>
      </w:r>
      <w:r>
        <w:rPr>
          <w:rStyle w:val="HTML"/>
        </w:rPr>
        <w:t>carbon</w:t>
      </w:r>
      <w:r>
        <w:t xml:space="preserve"> может делать запись в один файл за миллисекунду, он будет справляться с ситуац</w:t>
      </w:r>
      <w:r>
        <w:t>и</w:t>
      </w:r>
      <w:r>
        <w:t>ей. Следующая ситуация отстоит от текущей не так уж далеко, но давайте предположим, что ка</w:t>
      </w:r>
      <w:r>
        <w:t>ж</w:t>
      </w:r>
      <w:r>
        <w:t>дую минуту вы должны обновлять 600000 метрик, или ваши метрики обновляются каждую секу</w:t>
      </w:r>
      <w:r>
        <w:t>н</w:t>
      </w:r>
      <w:r>
        <w:t>ду, или, возможно, вы просто не можете себе позволить использовать достаточно быструю память. Независимо от ситуации, предположим, скорость поступающих значений точек данных превыш</w:t>
      </w:r>
      <w:r>
        <w:t>а</w:t>
      </w:r>
      <w:r>
        <w:t>ет скорость операций записи, которую может поддерживать ваша память. Как справиться с такой ситуацией?</w:t>
      </w:r>
    </w:p>
    <w:p w:rsidR="000D3827" w:rsidRDefault="008C5B68" w:rsidP="00342497">
      <w:pPr>
        <w:pStyle w:val="a3"/>
        <w:jc w:val="both"/>
      </w:pPr>
      <w:r>
        <w:t>Большинство современных жёстких дисков имеет медленное время позиционирования [4], т.е. имеет большую задержку между выполнением операций ввода/вывода в двух различных местах на диске в сравнении с записью непрерывной последовательности данных. Это означает, что, чем больше мы делаем непрерывных записей, тем большую производительность мы получаем. Но е</w:t>
      </w:r>
      <w:r>
        <w:t>с</w:t>
      </w:r>
      <w:r>
        <w:t xml:space="preserve">ли у нас тысячи файлов, в которые необходимо часто делать запись, и каждая запись очень мала (одно значение точки данных в </w:t>
      </w:r>
      <w:r>
        <w:rPr>
          <w:rStyle w:val="HTML"/>
        </w:rPr>
        <w:t>whisper</w:t>
      </w:r>
      <w:r>
        <w:t xml:space="preserve"> занимает всего 12 байтов), то жёсткие диски, несомненно, будут тратить большую часть времени на позиционирование.</w:t>
      </w:r>
    </w:p>
    <w:p w:rsidR="000D3827" w:rsidRDefault="008C5B68" w:rsidP="00342497">
      <w:pPr>
        <w:pStyle w:val="a3"/>
        <w:jc w:val="both"/>
      </w:pPr>
      <w:r>
        <w:t>Если исходить из условия, что скорость выполнения операций записи имеет сравнительно низкую планку, единственный способ сделать так, чтобы пропускная способность наших значений точек данных превышала эту планку, это записывать значения нескольких точек данных в одной опер</w:t>
      </w:r>
      <w:r>
        <w:t>а</w:t>
      </w:r>
      <w:r>
        <w:t xml:space="preserve">ции записи. Это возможно, поскольку </w:t>
      </w:r>
      <w:r>
        <w:rPr>
          <w:rStyle w:val="HTML"/>
        </w:rPr>
        <w:t>whisper</w:t>
      </w:r>
      <w:r>
        <w:t xml:space="preserve"> записывает подряд идущие значения точек данных на диск непрерывно друг за другом. Поэтому я добавил в </w:t>
      </w:r>
      <w:r>
        <w:rPr>
          <w:rStyle w:val="HTML"/>
        </w:rPr>
        <w:t>whisper</w:t>
      </w:r>
      <w:r>
        <w:t xml:space="preserve"> функцию </w:t>
      </w:r>
      <w:r>
        <w:rPr>
          <w:rStyle w:val="HTML"/>
        </w:rPr>
        <w:t>update_many</w:t>
      </w:r>
      <w:r>
        <w:t>, которая берет список значений точек данных для одной метрики и собирает значения подряд идущих т</w:t>
      </w:r>
      <w:r>
        <w:t>о</w:t>
      </w:r>
      <w:r>
        <w:t>чек данных в одну операцию записи. Даже хотя размер каждой записи становится больше, разница во времени записи десяти значений точек данных (120 байтов) в сравнении с записью значения одной точки данных (12 байтов) незначительна. Можно взять достаточно много значений точек данных прежде, чем размер каждой записи начнет вносить существенную задержку.</w:t>
      </w:r>
    </w:p>
    <w:p w:rsidR="000D3827" w:rsidRDefault="008C5B68" w:rsidP="00342497">
      <w:pPr>
        <w:pStyle w:val="a3"/>
        <w:jc w:val="both"/>
      </w:pPr>
      <w:r>
        <w:lastRenderedPageBreak/>
        <w:t xml:space="preserve">Затем я реализовал в </w:t>
      </w:r>
      <w:r>
        <w:rPr>
          <w:rStyle w:val="HTML"/>
        </w:rPr>
        <w:t>carbon</w:t>
      </w:r>
      <w:r>
        <w:t xml:space="preserve"> механизм буферизации данных. Каждое поступающее значение точки данных отображается в очереди, имеющей имя метрики, и, затем, помещается в эту очередь. Еще один поток циклически проходит по всем очередям и для каждой из них выбирает все значения точек данных и с помощью функции </w:t>
      </w:r>
      <w:r>
        <w:rPr>
          <w:rStyle w:val="HTML"/>
        </w:rPr>
        <w:t>update_many</w:t>
      </w:r>
      <w:r>
        <w:t xml:space="preserve"> записывает их в соответствующий файл </w:t>
      </w:r>
      <w:r>
        <w:rPr>
          <w:rStyle w:val="HTML"/>
        </w:rPr>
        <w:t>whisper</w:t>
      </w:r>
      <w:r>
        <w:t>. Если вернуться к приведённому выше примеру, когда у нас есть 600000 метрик, обно</w:t>
      </w:r>
      <w:r>
        <w:t>в</w:t>
      </w:r>
      <w:r>
        <w:t>ляющихся каждую минуту, и наша память может справиться только с одной записью в миллис</w:t>
      </w:r>
      <w:r>
        <w:t>е</w:t>
      </w:r>
      <w:r>
        <w:t>кунду, то в среднем в каждой очереди может быть приблизительно до 10 значений точек данных. Единственным ресурсом, которым мы за это платим, является память, которой хватает с избытком поскольку каждая точка данных занимает всего несколько байтов.</w:t>
      </w:r>
    </w:p>
    <w:p w:rsidR="000D3827" w:rsidRDefault="008C5B68" w:rsidP="00342497">
      <w:pPr>
        <w:pStyle w:val="a3"/>
        <w:jc w:val="both"/>
      </w:pPr>
      <w:r>
        <w:t>Эта стратегия позволяет динамически накапливать в буфере столько точек данных, сколько нео</w:t>
      </w:r>
      <w:r>
        <w:t>б</w:t>
      </w:r>
      <w:r>
        <w:t>ходимо для поддержки скорости поступающих точек данных, которая может превышать скорость операций ввода/вывода и с которой может справиться ваша память. Хорошим преимуществом т</w:t>
      </w:r>
      <w:r>
        <w:t>а</w:t>
      </w:r>
      <w:r>
        <w:t>кого подхода является то, что он повышает степень устойчивости к временным замедлениям вв</w:t>
      </w:r>
      <w:r>
        <w:t>о</w:t>
      </w:r>
      <w:r>
        <w:t xml:space="preserve">да/вывода. Если системе нужно выполнить другую работу по вводу/выводу, не связанную с Graphite, то, скорее всего, скорость операций записи уменьшится, что просто приведет к росту очередей в </w:t>
      </w:r>
      <w:r>
        <w:rPr>
          <w:rStyle w:val="HTML"/>
        </w:rPr>
        <w:t>carbon</w:t>
      </w:r>
      <w:r>
        <w:t xml:space="preserve">. Чем больше очереди, тем больше размер записи. Поскольку общая пропускная способность значений точек данных равна скорости операций записи, умноженной на средний размер каждой записи, </w:t>
      </w:r>
      <w:r>
        <w:rPr>
          <w:rStyle w:val="HTML"/>
        </w:rPr>
        <w:t>carbon</w:t>
      </w:r>
      <w:r>
        <w:t xml:space="preserve"> способен держаться до тех пор, пока для очередей будет достаточно памяти. Механизм очередей в </w:t>
      </w:r>
      <w:r>
        <w:rPr>
          <w:rStyle w:val="HTML"/>
        </w:rPr>
        <w:t>carbon</w:t>
      </w:r>
      <w:r>
        <w:t xml:space="preserve"> изображён на рис.7.4.</w:t>
      </w:r>
    </w:p>
    <w:p w:rsidR="000D3827" w:rsidRDefault="008C5B68" w:rsidP="00342497">
      <w:pPr>
        <w:jc w:val="both"/>
        <w:rPr>
          <w:rFonts w:eastAsia="Times New Roman"/>
        </w:rPr>
      </w:pPr>
      <w:r>
        <w:rPr>
          <w:rFonts w:eastAsia="Times New Roman"/>
          <w:noProof/>
        </w:rPr>
        <w:drawing>
          <wp:inline distT="0" distB="0" distL="0" distR="0">
            <wp:extent cx="5715000" cy="3238500"/>
            <wp:effectExtent l="19050" t="0" r="0" b="0"/>
            <wp:docPr id="54" name="Рисунок 54" descr="http://rus-linux.net/MyLDP/BOOKS/AOSA/graphite/graphit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rus-linux.net/MyLDP/BOOKS/AOSA/graphite/graphite04.png"/>
                    <pic:cNvPicPr>
                      <a:picLocks noChangeAspect="1" noChangeArrowheads="1"/>
                    </pic:cNvPicPr>
                  </pic:nvPicPr>
                  <pic:blipFill>
                    <a:blip r:link="rId63" cstate="print"/>
                    <a:srcRect/>
                    <a:stretch>
                      <a:fillRect/>
                    </a:stretch>
                  </pic:blipFill>
                  <pic:spPr bwMode="auto">
                    <a:xfrm>
                      <a:off x="0" y="0"/>
                      <a:ext cx="5715000" cy="3238500"/>
                    </a:xfrm>
                    <a:prstGeom prst="rect">
                      <a:avLst/>
                    </a:prstGeom>
                    <a:noFill/>
                    <a:ln w="9525">
                      <a:noFill/>
                      <a:miter lim="800000"/>
                      <a:headEnd/>
                      <a:tailEnd/>
                    </a:ln>
                  </pic:spPr>
                </pic:pic>
              </a:graphicData>
            </a:graphic>
          </wp:inline>
        </w:drawing>
      </w:r>
    </w:p>
    <w:p w:rsidR="000D3827" w:rsidRDefault="008C5B68" w:rsidP="00342497">
      <w:pPr>
        <w:pStyle w:val="a3"/>
        <w:jc w:val="both"/>
      </w:pPr>
      <w:r>
        <w:t>Рис.7.4: Механизм очередей в Carbon</w:t>
      </w:r>
    </w:p>
    <w:p w:rsidR="000D3827" w:rsidRDefault="008C5B68" w:rsidP="00342497">
      <w:pPr>
        <w:pStyle w:val="2"/>
        <w:jc w:val="both"/>
        <w:rPr>
          <w:rFonts w:eastAsia="Times New Roman"/>
        </w:rPr>
      </w:pPr>
      <w:bookmarkStart w:id="116" w:name="_Toc441581918"/>
      <w:r>
        <w:rPr>
          <w:rFonts w:eastAsia="Times New Roman"/>
        </w:rPr>
        <w:t>7.7. Все это в режиме реального времени</w:t>
      </w:r>
      <w:bookmarkEnd w:id="116"/>
    </w:p>
    <w:p w:rsidR="000D3827" w:rsidRDefault="008C5B68" w:rsidP="00342497">
      <w:pPr>
        <w:pStyle w:val="a3"/>
        <w:jc w:val="both"/>
      </w:pPr>
      <w:r>
        <w:t xml:space="preserve">Буферизация значений точек данных была замечательным способом оптимизировать ввод/вывод в </w:t>
      </w:r>
      <w:r>
        <w:rPr>
          <w:rStyle w:val="HTML"/>
        </w:rPr>
        <w:t>carbon</w:t>
      </w:r>
      <w:r>
        <w:t>, но через не очень продолжительное время мои пользователи заметили довольно трево</w:t>
      </w:r>
      <w:r>
        <w:t>ж</w:t>
      </w:r>
      <w:r>
        <w:t xml:space="preserve">ный побочный эффект. Снова вернемся к примеру с 600000 метриками, обновляющимися каждую минуту, и, предположим, что наша память может справиться лишь с 60000 операциями записи в минуту. Это означает, что у нас возникает ситуация, когда в любой заданный момент времени данные будут находиться в очередях </w:t>
      </w:r>
      <w:r>
        <w:rPr>
          <w:rStyle w:val="HTML"/>
        </w:rPr>
        <w:t>carbon</w:t>
      </w:r>
      <w:r>
        <w:t xml:space="preserve"> приблизительно по 10 минут. Для пользователя это означает, что в графиках, которые они запросили из веб-приложения Graphite, будут отсутствовать данные за последние 10 минут. Это плохо!</w:t>
      </w:r>
    </w:p>
    <w:p w:rsidR="000D3827" w:rsidRDefault="008C5B68" w:rsidP="00342497">
      <w:pPr>
        <w:pStyle w:val="a3"/>
        <w:jc w:val="both"/>
      </w:pPr>
      <w:r>
        <w:lastRenderedPageBreak/>
        <w:t xml:space="preserve">К счастью, решение является довольно простым. Я добавил в </w:t>
      </w:r>
      <w:r>
        <w:rPr>
          <w:rStyle w:val="HTML"/>
        </w:rPr>
        <w:t>carbon</w:t>
      </w:r>
      <w:r>
        <w:t xml:space="preserve"> слушающий сокет, в котором предлагается интерфейс для работы с очередью, предоставляющий доступ к точкам данным, з</w:t>
      </w:r>
      <w:r>
        <w:t>а</w:t>
      </w:r>
      <w:r>
        <w:t>помненным в буфере, а затем изменил веб-приложение Graphite так, чтобы использовать этот и</w:t>
      </w:r>
      <w:r>
        <w:t>н</w:t>
      </w:r>
      <w:r>
        <w:t>терфейс каждый раз, когда нужно найти данные. Затем веб-приложение комбинирует значения т</w:t>
      </w:r>
      <w:r>
        <w:t>о</w:t>
      </w:r>
      <w:r>
        <w:t xml:space="preserve">чек данных, полученных из </w:t>
      </w:r>
      <w:r>
        <w:rPr>
          <w:rStyle w:val="HTML"/>
        </w:rPr>
        <w:t>carbon</w:t>
      </w:r>
      <w:r>
        <w:t>, со значениями точек данных, считываемых с диска и, вуаля, графики строятся в режиме реального времени. Конечно, в нашем примере значения точек данных обновляются раз в минуту и, следовательно, не совсем «в реальном времени», но тот факт, что к</w:t>
      </w:r>
      <w:r>
        <w:t>а</w:t>
      </w:r>
      <w:r>
        <w:t xml:space="preserve">ждое значение точки данных мгновенно появляется на графе сразу, как только оно поступило в </w:t>
      </w:r>
      <w:r>
        <w:rPr>
          <w:rStyle w:val="HTML"/>
        </w:rPr>
        <w:t>carbon</w:t>
      </w:r>
      <w:r>
        <w:t>, считается режимом реального времени.</w:t>
      </w:r>
    </w:p>
    <w:p w:rsidR="000D3827" w:rsidRDefault="008C5B68" w:rsidP="00342497">
      <w:pPr>
        <w:pStyle w:val="2"/>
        <w:jc w:val="both"/>
        <w:rPr>
          <w:rFonts w:eastAsia="Times New Roman"/>
        </w:rPr>
      </w:pPr>
      <w:bookmarkStart w:id="117" w:name="_Toc441581919"/>
      <w:r>
        <w:rPr>
          <w:rFonts w:eastAsia="Times New Roman"/>
        </w:rPr>
        <w:t>7.8. Ядра, кэширование и катастрофические отказы</w:t>
      </w:r>
      <w:bookmarkEnd w:id="117"/>
    </w:p>
    <w:p w:rsidR="000D3827" w:rsidRDefault="008C5B68" w:rsidP="00342497">
      <w:pPr>
        <w:pStyle w:val="a3"/>
        <w:jc w:val="both"/>
      </w:pPr>
      <w:r>
        <w:t>К настоящему моменту, вероятно, уже очевидно, что ключевой характеристикой производител</w:t>
      </w:r>
      <w:r>
        <w:t>ь</w:t>
      </w:r>
      <w:r>
        <w:t>ности, от которой зависит собственная производительность Graphite, является задержка вв</w:t>
      </w:r>
      <w:r>
        <w:t>о</w:t>
      </w:r>
      <w:r>
        <w:t>да/вывода. До сих пор мы предполагали, что в нашей системе стабильно низкая задержка вв</w:t>
      </w:r>
      <w:r>
        <w:t>о</w:t>
      </w:r>
      <w:r>
        <w:t>да/вывода, составляющая в среднем около одной миллисекунды на запись, но это серьезное пре</w:t>
      </w:r>
      <w:r>
        <w:t>д</w:t>
      </w:r>
      <w:r>
        <w:t>положение, требующее несколько более глубокого анализа. Большинство жёстких дисков просто не настолько быстры; даже когда десятки дисков объединены в RAID-массив, есть очень большая вероятность, что задержка при случайном доступе будет больше одной миллисекунды. Тем не м</w:t>
      </w:r>
      <w:r>
        <w:t>е</w:t>
      </w:r>
      <w:r>
        <w:t>нее, если вы попробуете и проверите, насколько быстро даже старый ноутбук мог бы записать ц</w:t>
      </w:r>
      <w:r>
        <w:t>е</w:t>
      </w:r>
      <w:r>
        <w:t>лый килобайт данных на диск, вы обнаружите, что системный вызов записи возвращает управл</w:t>
      </w:r>
      <w:r>
        <w:t>е</w:t>
      </w:r>
      <w:r>
        <w:t>ние гораздо быстрее, чем 1 миллисекунда. Почему?</w:t>
      </w:r>
    </w:p>
    <w:p w:rsidR="000D3827" w:rsidRDefault="008C5B68" w:rsidP="00342497">
      <w:pPr>
        <w:pStyle w:val="a3"/>
        <w:jc w:val="both"/>
      </w:pPr>
      <w:r>
        <w:t>Всякий раз, когда характеристики производительности программ оказываются противоречивыми или неожиданными, в этом виноваты, как правило, либо буферизация, либо кэширование. В да</w:t>
      </w:r>
      <w:r>
        <w:t>н</w:t>
      </w:r>
      <w:r>
        <w:t>ном случае мы имеем дело с обеими причинами. Системный вызов записи технически не выпо</w:t>
      </w:r>
      <w:r>
        <w:t>л</w:t>
      </w:r>
      <w:r>
        <w:t>няет запись ваших данных на диск, он просто помещает данные в буфер, который позже ядро з</w:t>
      </w:r>
      <w:r>
        <w:t>а</w:t>
      </w:r>
      <w:r>
        <w:t>пишет на диск. Поэтому вызов записи обычно возвращается так быстро. Даже после того, как б</w:t>
      </w:r>
      <w:r>
        <w:t>у</w:t>
      </w:r>
      <w:r>
        <w:t>фер был записан на диск, он часто остается в кеш-памяти для последующих операций чтения. Для обеих этих функций, буферизации и кеширования, конечно, требуется память.</w:t>
      </w:r>
    </w:p>
    <w:p w:rsidR="000D3827" w:rsidRDefault="008C5B68" w:rsidP="00342497">
      <w:pPr>
        <w:pStyle w:val="a3"/>
        <w:jc w:val="both"/>
      </w:pPr>
      <w:r>
        <w:t>Разработчики ядра, будучи умные людьми, решили, что будет хорошо, если использовать любую свободную память пользовательского пространства, а не выделять память напрямую. Это оказыв</w:t>
      </w:r>
      <w:r>
        <w:t>а</w:t>
      </w:r>
      <w:r>
        <w:t>ется чрезвычайно полезным способом повышения производительности и это также объясняет, п</w:t>
      </w:r>
      <w:r>
        <w:t>о</w:t>
      </w:r>
      <w:r>
        <w:t>чему независимо от того, сколько к системе вы добавляете памяти, количество «свободной» пам</w:t>
      </w:r>
      <w:r>
        <w:t>я</w:t>
      </w:r>
      <w:r>
        <w:t>ти после выполнения небольшого количества операций ввода/вывода в конечном итоге стремится к нулю. Если ваши приложения, размещенные в пользовательском пространстве, не используют эту память, то ядро, вероятно, использует. Недостатком этого подхода является то, что эта «св</w:t>
      </w:r>
      <w:r>
        <w:t>о</w:t>
      </w:r>
      <w:r>
        <w:t>бодная» память может быть забрана из ядра в тот момент, когда приложение пользовательского пространства решит, что ему для собственных нужд требуется выделить больше памяти. У ядра нет выбора, кроме как отказаться от памяти, потеряв все, возможно, и буферы, которые там были.</w:t>
      </w:r>
    </w:p>
    <w:p w:rsidR="000D3827" w:rsidRDefault="008C5B68" w:rsidP="00342497">
      <w:pPr>
        <w:pStyle w:val="a3"/>
        <w:jc w:val="both"/>
      </w:pPr>
      <w:r>
        <w:t xml:space="preserve">Что это всё означает для пакета Graphite? Мы просто подчеркнули зависимость </w:t>
      </w:r>
      <w:r>
        <w:rPr>
          <w:rStyle w:val="HTML"/>
        </w:rPr>
        <w:t>carbon</w:t>
      </w:r>
      <w:r>
        <w:t xml:space="preserve"> от ст</w:t>
      </w:r>
      <w:r>
        <w:t>а</w:t>
      </w:r>
      <w:r>
        <w:t xml:space="preserve">бильно низкой задержки ввода/вывода, и мы также знаем, что системный вызов записи возвращает управление быстро только потому, что данные просто копируются в буфер. Что происходит, когда ядру не хватает памяти для продолжения буферизации записи? Запись становится синхронной и, следовательно, ужасно медленной! Это приводит к резкому снижению скорости операций записи в </w:t>
      </w:r>
      <w:r>
        <w:rPr>
          <w:rStyle w:val="HTML"/>
        </w:rPr>
        <w:t>carbon</w:t>
      </w:r>
      <w:r>
        <w:t xml:space="preserve">, что ведет в </w:t>
      </w:r>
      <w:r>
        <w:rPr>
          <w:rStyle w:val="HTML"/>
        </w:rPr>
        <w:t>carbon</w:t>
      </w:r>
      <w:r>
        <w:t xml:space="preserve"> к росту очередей, съедающих еще больше памяти, которой еще больше не хватает ядру. В конце концов, такая ситуация обычно приводит к тому, что в </w:t>
      </w:r>
      <w:r>
        <w:rPr>
          <w:rStyle w:val="HTML"/>
        </w:rPr>
        <w:t>carbon</w:t>
      </w:r>
      <w:r>
        <w:t xml:space="preserve"> заканчивается память или что сердитый сисадмин убивает процесс.</w:t>
      </w:r>
    </w:p>
    <w:p w:rsidR="000D3827" w:rsidRDefault="008C5B68" w:rsidP="00342497">
      <w:pPr>
        <w:pStyle w:val="a3"/>
        <w:jc w:val="both"/>
      </w:pPr>
      <w:r>
        <w:t xml:space="preserve">Чтобы избежать катастрофы подобного рода, я добавил к </w:t>
      </w:r>
      <w:r>
        <w:rPr>
          <w:rStyle w:val="HTML"/>
        </w:rPr>
        <w:t>carbon</w:t>
      </w:r>
      <w:r>
        <w:t xml:space="preserve"> несколько возможностей, в том числе конфигурируемые ограничения на количество значений точек данных, которые могут быть в очереди, и ограничения, определяющие насколько быстро в </w:t>
      </w:r>
      <w:r>
        <w:rPr>
          <w:rStyle w:val="HTML"/>
        </w:rPr>
        <w:t>{whisper</w:t>
      </w:r>
      <w:r>
        <w:t xml:space="preserve"> могут выполняться ра</w:t>
      </w:r>
      <w:r>
        <w:t>з</w:t>
      </w:r>
      <w:r>
        <w:lastRenderedPageBreak/>
        <w:t xml:space="preserve">личные операции. Эти возможности могут защитить </w:t>
      </w:r>
      <w:r>
        <w:rPr>
          <w:rStyle w:val="HTML"/>
        </w:rPr>
        <w:t>carbon</w:t>
      </w:r>
      <w:r>
        <w:t xml:space="preserve"> от потери управления, но вместо эт</w:t>
      </w:r>
      <w:r>
        <w:t>о</w:t>
      </w:r>
      <w:r>
        <w:t>го могут привести к менее суровым последствиям, например, к пропаданию некоторых значений точек данных и к отказу от приема новых значений точек данных. Однако, правильные значения для этих настроек зависят от системы и для их настройки требуется значительное количество проб. Эти возможности полезны, но они не решают данную проблему принципиально. Для этого нам понадобится больше оборудования.</w:t>
      </w:r>
    </w:p>
    <w:p w:rsidR="000D3827" w:rsidRDefault="008C5B68" w:rsidP="00342497">
      <w:pPr>
        <w:pStyle w:val="2"/>
        <w:jc w:val="both"/>
        <w:rPr>
          <w:rFonts w:eastAsia="Times New Roman"/>
        </w:rPr>
      </w:pPr>
      <w:bookmarkStart w:id="118" w:name="_Toc441581920"/>
      <w:r>
        <w:rPr>
          <w:rFonts w:eastAsia="Times New Roman"/>
        </w:rPr>
        <w:t>7.9. Кластеризация</w:t>
      </w:r>
      <w:bookmarkEnd w:id="118"/>
    </w:p>
    <w:p w:rsidR="000D3827" w:rsidRDefault="008C5B68" w:rsidP="00342497">
      <w:pPr>
        <w:pStyle w:val="a3"/>
        <w:jc w:val="both"/>
      </w:pPr>
      <w:r>
        <w:t>Объединить несколько серверов Graphite так, чтобы они казались одной системой, с точки зрения пользователя не так уж и трудно, по крайней мере, при наивной реализации. Взаимодействие веб-приложения с пользователем в первую очередь состоит из двух операций: поиск метрик и выборка значений для точек данных (как правило, в виде графика). Операции поиска и выборки из веб-приложения спрятаны в библиотеке, которая абстрагирует их реализацию от остальной части кода, причем они также доступны через обработчики запросов HTTP запроса для того, чтобы их было проще вызывать дистанционно.</w:t>
      </w:r>
    </w:p>
    <w:p w:rsidR="000D3827" w:rsidRDefault="008C5B68" w:rsidP="00342497">
      <w:pPr>
        <w:pStyle w:val="a3"/>
        <w:jc w:val="both"/>
      </w:pPr>
      <w:r>
        <w:t xml:space="preserve">Операция поиска </w:t>
      </w:r>
      <w:r>
        <w:rPr>
          <w:rStyle w:val="HTML"/>
        </w:rPr>
        <w:t>find</w:t>
      </w:r>
      <w:r>
        <w:t xml:space="preserve"> ищет в локальной файловой системе </w:t>
      </w:r>
      <w:r>
        <w:rPr>
          <w:rStyle w:val="HTML"/>
        </w:rPr>
        <w:t>whisper</w:t>
      </w:r>
      <w:r>
        <w:t xml:space="preserve"> совпадение с образцом, з</w:t>
      </w:r>
      <w:r>
        <w:t>а</w:t>
      </w:r>
      <w:r>
        <w:t>данным пользователем точно также, как общая файловая система ищет совпадение файлов, н</w:t>
      </w:r>
      <w:r>
        <w:t>а</w:t>
      </w:r>
      <w:r>
        <w:t xml:space="preserve">пример, </w:t>
      </w:r>
      <w:r>
        <w:rPr>
          <w:rStyle w:val="HTML"/>
        </w:rPr>
        <w:t>*.txt</w:t>
      </w:r>
      <w:r>
        <w:t>, с указанным расширением. Поскольку это древовидная структура, результат, во</w:t>
      </w:r>
      <w:r>
        <w:t>з</w:t>
      </w:r>
      <w:r>
        <w:t xml:space="preserve">вращаемый операцией </w:t>
      </w:r>
      <w:r>
        <w:rPr>
          <w:rStyle w:val="HTML"/>
        </w:rPr>
        <w:t>find</w:t>
      </w:r>
      <w:r>
        <w:t xml:space="preserve">, является коллекцией объектов </w:t>
      </w:r>
      <w:r>
        <w:rPr>
          <w:rStyle w:val="HTML"/>
        </w:rPr>
        <w:t>Node</w:t>
      </w:r>
      <w:r>
        <w:t xml:space="preserve"> (Узел), каждый из которых явл</w:t>
      </w:r>
      <w:r>
        <w:t>я</w:t>
      </w:r>
      <w:r>
        <w:t xml:space="preserve">ется производным подкласса </w:t>
      </w:r>
      <w:r>
        <w:rPr>
          <w:rStyle w:val="HTML"/>
        </w:rPr>
        <w:t>Branch</w:t>
      </w:r>
      <w:r>
        <w:t xml:space="preserve"> (Ветка) или </w:t>
      </w:r>
      <w:r>
        <w:rPr>
          <w:rStyle w:val="HTML"/>
        </w:rPr>
        <w:t>Leaf</w:t>
      </w:r>
      <w:r>
        <w:t xml:space="preserve"> (Лист) класса </w:t>
      </w:r>
      <w:r>
        <w:rPr>
          <w:rStyle w:val="HTML"/>
        </w:rPr>
        <w:t>Node</w:t>
      </w:r>
      <w:r>
        <w:t xml:space="preserve">. Каталоги соответствуют узлам-веткам, а файлы </w:t>
      </w:r>
      <w:r>
        <w:rPr>
          <w:rStyle w:val="HTML"/>
        </w:rPr>
        <w:t>whisper</w:t>
      </w:r>
      <w:r>
        <w:t xml:space="preserve"> - узлам-листьям. Такой уровень абстракции упрощает поддержку хранилищ данных, расположенных ниже, в том числе файлов RRD [5] и заархивированных файлов \code{whisper}.</w:t>
      </w:r>
    </w:p>
    <w:p w:rsidR="000D3827" w:rsidRDefault="008C5B68" w:rsidP="00342497">
      <w:pPr>
        <w:pStyle w:val="a3"/>
        <w:jc w:val="both"/>
      </w:pPr>
      <w:r>
        <w:t xml:space="preserve">В интерфейсе </w:t>
      </w:r>
      <w:r>
        <w:rPr>
          <w:rStyle w:val="HTML"/>
        </w:rPr>
        <w:t>leaf</w:t>
      </w:r>
      <w:r>
        <w:t xml:space="preserve"> определяется метод выборки </w:t>
      </w:r>
      <w:r>
        <w:rPr>
          <w:rStyle w:val="HTML"/>
        </w:rPr>
        <w:t>fetch</w:t>
      </w:r>
      <w:r>
        <w:t>, реализация которого зависит от типа ли</w:t>
      </w:r>
      <w:r>
        <w:t>с</w:t>
      </w:r>
      <w:r>
        <w:t xml:space="preserve">та. В случае, если это файл </w:t>
      </w:r>
      <w:r>
        <w:rPr>
          <w:rStyle w:val="HTML"/>
        </w:rPr>
        <w:t>whisper</w:t>
      </w:r>
      <w:r>
        <w:t xml:space="preserve">, он является просто тонкой оболочкой вокруг собственной функции fetch библиотеки </w:t>
      </w:r>
      <w:r>
        <w:rPr>
          <w:rStyle w:val="HTML"/>
        </w:rPr>
        <w:t>whisper</w:t>
      </w:r>
      <w:r>
        <w:t xml:space="preserve">. Когда была добавлена поддержка кластеризации, функция </w:t>
      </w:r>
      <w:r>
        <w:rPr>
          <w:rStyle w:val="HTML"/>
        </w:rPr>
        <w:t>find</w:t>
      </w:r>
      <w:r>
        <w:t xml:space="preserve"> была расширена так, чтобы она могла выполнять дистанционные вызовы функции find через протокол HTTP к другим серверам Graphite, указанным в конфигурации веб-приложения. Данные об узлах, содержащиеся в результатах этих HTTP-запросов, предоставляются в виде объектов </w:t>
      </w:r>
      <w:r>
        <w:rPr>
          <w:rStyle w:val="HTML"/>
        </w:rPr>
        <w:t>RemoteNode</w:t>
      </w:r>
      <w:r>
        <w:t xml:space="preserve">, которые пригодны для использования с интерфейсами </w:t>
      </w:r>
      <w:r>
        <w:rPr>
          <w:rStyle w:val="HTML"/>
        </w:rPr>
        <w:t>Node</w:t>
      </w:r>
      <w:r>
        <w:t xml:space="preserve">, </w:t>
      </w:r>
      <w:r>
        <w:rPr>
          <w:rStyle w:val="HTML"/>
        </w:rPr>
        <w:t>Branch</w:t>
      </w:r>
      <w:r>
        <w:t xml:space="preserve"> и </w:t>
      </w:r>
      <w:r>
        <w:rPr>
          <w:rStyle w:val="HTML"/>
        </w:rPr>
        <w:t>Leaf</w:t>
      </w:r>
      <w:r>
        <w:t>. Это дел</w:t>
      </w:r>
      <w:r>
        <w:t>а</w:t>
      </w:r>
      <w:r>
        <w:t xml:space="preserve">ет кластеризацию прозрачной для остальной части кода веб-приложения. Метод </w:t>
      </w:r>
      <w:r>
        <w:rPr>
          <w:rStyle w:val="HTML"/>
        </w:rPr>
        <w:t>fetch</w:t>
      </w:r>
      <w:r>
        <w:t xml:space="preserve"> для уд</w:t>
      </w:r>
      <w:r>
        <w:t>а</w:t>
      </w:r>
      <w:r>
        <w:t>лённых узлов-листьев выполняется как еще один запрос HTTP для получения значений точек да</w:t>
      </w:r>
      <w:r>
        <w:t>н</w:t>
      </w:r>
      <w:r>
        <w:t>ных с сервера Graphite, где расположен этот узел.</w:t>
      </w:r>
    </w:p>
    <w:p w:rsidR="000D3827" w:rsidRDefault="008C5B68" w:rsidP="00342497">
      <w:pPr>
        <w:pStyle w:val="a3"/>
        <w:jc w:val="both"/>
      </w:pPr>
      <w:r>
        <w:t>Все эти вызовы выполняются между веб-приложениями точно также, как они выполняются клие</w:t>
      </w:r>
      <w:r>
        <w:t>н</w:t>
      </w:r>
      <w:r>
        <w:t>том, за исключением лишь одного параметра, указывающего, что операция должна выполняться локально, а не перераспределяться по кластеру. Когда в веб-приложение приходит запрос на в</w:t>
      </w:r>
      <w:r>
        <w:t>и</w:t>
      </w:r>
      <w:r>
        <w:t xml:space="preserve">зуализацию графика, оно выполняет операцию </w:t>
      </w:r>
      <w:r>
        <w:rPr>
          <w:rStyle w:val="HTML"/>
        </w:rPr>
        <w:t>find</w:t>
      </w:r>
      <w:r>
        <w:t xml:space="preserve"> с тем, чтобы найти запрашиваемые метрики, и вызывает операцию </w:t>
      </w:r>
      <w:r>
        <w:rPr>
          <w:rStyle w:val="HTML"/>
        </w:rPr>
        <w:t>fetch</w:t>
      </w:r>
      <w:r>
        <w:t xml:space="preserve"> для каждой из них для того, чтобы выбрать значения их точек данных. Это работает во всех случаях: когда данные находятся на локальном сервере, на удалённом серв</w:t>
      </w:r>
      <w:r>
        <w:t>е</w:t>
      </w:r>
      <w:r>
        <w:t>ре, или на локальном и удаленном серверах одновременно. Если сервер выходит из строя, то сра</w:t>
      </w:r>
      <w:r>
        <w:t>в</w:t>
      </w:r>
      <w:r>
        <w:t>нительно быстро возникает состояние таймаута для дистанционных вызовов и сервер помечается как необслуживаемый на короткий промежуток времени, в течение которого к нему не будет з</w:t>
      </w:r>
      <w:r>
        <w:t>а</w:t>
      </w:r>
      <w:r>
        <w:t>просов. С точки зрения пользователя, все данные, которые были на потерянном сервере, будут о</w:t>
      </w:r>
      <w:r>
        <w:t>т</w:t>
      </w:r>
      <w:r>
        <w:t>сутствовать на их графиках, если, конечно, эти данные не были продублированы на другом серв</w:t>
      </w:r>
      <w:r>
        <w:t>е</w:t>
      </w:r>
      <w:r>
        <w:t>ре в кластере.</w:t>
      </w:r>
    </w:p>
    <w:p w:rsidR="000D3827" w:rsidRDefault="008C5B68" w:rsidP="00342497">
      <w:pPr>
        <w:pStyle w:val="3"/>
        <w:jc w:val="both"/>
        <w:rPr>
          <w:rFonts w:eastAsia="Times New Roman"/>
        </w:rPr>
      </w:pPr>
      <w:bookmarkStart w:id="119" w:name="_Toc441581921"/>
      <w:r>
        <w:rPr>
          <w:rFonts w:eastAsia="Times New Roman"/>
        </w:rPr>
        <w:t>7.9.1. Краткий анализ эффективности кластеризации</w:t>
      </w:r>
      <w:bookmarkEnd w:id="119"/>
    </w:p>
    <w:p w:rsidR="000D3827" w:rsidRDefault="008C5B68" w:rsidP="00342497">
      <w:pPr>
        <w:pStyle w:val="a3"/>
        <w:jc w:val="both"/>
      </w:pPr>
      <w:r>
        <w:t>Самой дорогостоящей частью запроса графика является отрисовка графика. Каждая отрисовка в</w:t>
      </w:r>
      <w:r>
        <w:t>ы</w:t>
      </w:r>
      <w:r>
        <w:t>полняется одним сервером, поэтому добавление большего количества серверов эффективно ув</w:t>
      </w:r>
      <w:r>
        <w:t>е</w:t>
      </w:r>
      <w:r>
        <w:lastRenderedPageBreak/>
        <w:t>личивает производительность отрисовки графиков. Однако тот факт, что многие запросы перера</w:t>
      </w:r>
      <w:r>
        <w:t>с</w:t>
      </w:r>
      <w:r>
        <w:t xml:space="preserve">пределяют вызовы </w:t>
      </w:r>
      <w:r>
        <w:rPr>
          <w:rStyle w:val="HTML"/>
        </w:rPr>
        <w:t>find</w:t>
      </w:r>
      <w:r>
        <w:t xml:space="preserve"> на любой другой сервер в кластере, означает, что наша схема кластериз</w:t>
      </w:r>
      <w:r>
        <w:t>а</w:t>
      </w:r>
      <w:r>
        <w:t>ции используется в перераспределении нагрузки, касающейся клиентских запросов, а не рассред</w:t>
      </w:r>
      <w:r>
        <w:t>о</w:t>
      </w:r>
      <w:r>
        <w:t>точения нагрузок. Однако, то, чего мы добились на данный момент, является эффективным спос</w:t>
      </w:r>
      <w:r>
        <w:t>о</w:t>
      </w:r>
      <w:r>
        <w:t xml:space="preserve">бом распределения серверных нагрузок, поскольку каждый экземпляр </w:t>
      </w:r>
      <w:r>
        <w:rPr>
          <w:rStyle w:val="HTML"/>
        </w:rPr>
        <w:t>carbon</w:t>
      </w:r>
      <w:r>
        <w:t xml:space="preserve"> работает независимо от других. Это хороший первый шаг, поскольку в большинстве случаев серверная сторона стан</w:t>
      </w:r>
      <w:r>
        <w:t>о</w:t>
      </w:r>
      <w:r>
        <w:t>вится узким местом задолго до того, как это происходит с клиентскими обращениями, но очеви</w:t>
      </w:r>
      <w:r>
        <w:t>д</w:t>
      </w:r>
      <w:r>
        <w:t>но, что с помощью этого подхода не удастся выполнить горизонтальное масштабирование клиен</w:t>
      </w:r>
      <w:r>
        <w:t>т</w:t>
      </w:r>
      <w:r>
        <w:t>ских обращений.</w:t>
      </w:r>
    </w:p>
    <w:p w:rsidR="000D3827" w:rsidRDefault="008C5B68" w:rsidP="00342497">
      <w:pPr>
        <w:pStyle w:val="a3"/>
        <w:jc w:val="both"/>
      </w:pPr>
      <w:r>
        <w:t xml:space="preserve">Что сделать масштабирование клиентских обращений более эффективным, необходимо сократить количество дистанционных запросов </w:t>
      </w:r>
      <w:r>
        <w:rPr>
          <w:rStyle w:val="HTML"/>
        </w:rPr>
        <w:t>find</w:t>
      </w:r>
      <w:r>
        <w:t>, делаемых веб-приложением. Снова простейшим реш</w:t>
      </w:r>
      <w:r>
        <w:t>е</w:t>
      </w:r>
      <w:r>
        <w:t>нием является кеширование. Точно также, как memcached уже используется для кеширования зн</w:t>
      </w:r>
      <w:r>
        <w:t>а</w:t>
      </w:r>
      <w:r>
        <w:t xml:space="preserve">чений точек данных и для нарисованных графиков, этот же самый подход можно использовать для кеширования результатов запросов </w:t>
      </w:r>
      <w:r>
        <w:rPr>
          <w:rStyle w:val="HTML"/>
        </w:rPr>
        <w:t>find</w:t>
      </w:r>
      <w:r>
        <w:t>. Поскольку маловероятно, что местоположение метрик меняется часто, их можно хранить в кэше достаточно долго. Однако если настройка таймаута к</w:t>
      </w:r>
      <w:r>
        <w:t>е</w:t>
      </w:r>
      <w:r>
        <w:t xml:space="preserve">ширования результатов операций </w:t>
      </w:r>
      <w:r>
        <w:rPr>
          <w:rStyle w:val="HTML"/>
        </w:rPr>
        <w:t>find</w:t>
      </w:r>
      <w:r>
        <w:t xml:space="preserve"> окажется слишком длительной, то новые метрики, которые добавлены в иерархию, могут не сразу стать доступными для пользователя.</w:t>
      </w:r>
    </w:p>
    <w:p w:rsidR="000D3827" w:rsidRDefault="008C5B68" w:rsidP="00342497">
      <w:pPr>
        <w:pStyle w:val="3"/>
        <w:jc w:val="both"/>
        <w:rPr>
          <w:rFonts w:eastAsia="Times New Roman"/>
        </w:rPr>
      </w:pPr>
      <w:bookmarkStart w:id="120" w:name="_Toc441581922"/>
      <w:r>
        <w:rPr>
          <w:rFonts w:eastAsia="Times New Roman"/>
        </w:rPr>
        <w:t>7.9.2. Хранение метрик в кластере</w:t>
      </w:r>
      <w:bookmarkEnd w:id="120"/>
    </w:p>
    <w:p w:rsidR="000D3827" w:rsidRDefault="008C5B68" w:rsidP="00342497">
      <w:pPr>
        <w:pStyle w:val="a3"/>
        <w:jc w:val="both"/>
      </w:pPr>
      <w:r>
        <w:t xml:space="preserve">В кластере веб-приложение Graphite сравнительно однородное в том смысле, что оно выполняет на каждом сервере одну и ту же работу. Однако, роль </w:t>
      </w:r>
      <w:r>
        <w:rPr>
          <w:rStyle w:val="HTML"/>
        </w:rPr>
        <w:t>carbon</w:t>
      </w:r>
      <w:r>
        <w:t xml:space="preserve"> может варьироваться от сервера к серверу в зависимости от того, какие данные отправляются на каждый экземпляр сервера. Часто есть много различных клиентов, посылающих данные в </w:t>
      </w:r>
      <w:r>
        <w:rPr>
          <w:rStyle w:val="HTML"/>
        </w:rPr>
        <w:t>carbon</w:t>
      </w:r>
      <w:r>
        <w:t xml:space="preserve">, поэтому было бы весьма хлопотно настраивать конфигурацию каждого клиента в соответствие с компоновкой кластера Graphite. Метрики, используемые в обычных приложениях, могут отсылаться на один сервер </w:t>
      </w:r>
      <w:r>
        <w:rPr>
          <w:rStyle w:val="HTML"/>
        </w:rPr>
        <w:t>carbon</w:t>
      </w:r>
      <w:r>
        <w:t>, а ме</w:t>
      </w:r>
      <w:r>
        <w:t>т</w:t>
      </w:r>
      <w:r>
        <w:t xml:space="preserve">рики, используемые в бизнес-приложениях, - на несколько серверов </w:t>
      </w:r>
      <w:r>
        <w:rPr>
          <w:rStyle w:val="HTML"/>
        </w:rPr>
        <w:t>carbon</w:t>
      </w:r>
      <w:r>
        <w:t xml:space="preserve"> с целью обеспечения избыточности.</w:t>
      </w:r>
    </w:p>
    <w:p w:rsidR="000D3827" w:rsidRDefault="008C5B68" w:rsidP="00342497">
      <w:pPr>
        <w:pStyle w:val="a3"/>
        <w:jc w:val="both"/>
      </w:pPr>
      <w:r>
        <w:t>Чтобы упростить управление сценариями подобного рода, пакет Graphite поставляется с дополн</w:t>
      </w:r>
      <w:r>
        <w:t>и</w:t>
      </w:r>
      <w:r>
        <w:t xml:space="preserve">тельным инструментальным средством, называемым </w:t>
      </w:r>
      <w:r>
        <w:rPr>
          <w:rStyle w:val="HTML"/>
        </w:rPr>
        <w:t>carbon-relay</w:t>
      </w:r>
      <w:r>
        <w:t>. Его работа сравнительно пр</w:t>
      </w:r>
      <w:r>
        <w:t>о</w:t>
      </w:r>
      <w:r>
        <w:t xml:space="preserve">ста; он получает от клиентов данные метрики точно также, как и стандартный демон </w:t>
      </w:r>
      <w:r>
        <w:rPr>
          <w:rStyle w:val="HTML"/>
        </w:rPr>
        <w:t>carbon</w:t>
      </w:r>
      <w:r>
        <w:t xml:space="preserve"> (а точнее, </w:t>
      </w:r>
      <w:r>
        <w:rPr>
          <w:rStyle w:val="HTML"/>
        </w:rPr>
        <w:t>carbon-cache</w:t>
      </w:r>
      <w:r>
        <w:t xml:space="preserve">), но вместо того, чтобы запоминать данные, он применяет к именам метрик набор правил с тем, чтобы определить, на какой сервер </w:t>
      </w:r>
      <w:r>
        <w:rPr>
          <w:rStyle w:val="HTML"/>
        </w:rPr>
        <w:t>carbon-cache</w:t>
      </w:r>
      <w:r>
        <w:t xml:space="preserve"> перенаправить данные. К</w:t>
      </w:r>
      <w:r>
        <w:t>а</w:t>
      </w:r>
      <w:r>
        <w:t xml:space="preserve">ждое правило состоит из регулярного выражения и списка серверов, на которые можно направлять данные. Для каждого значения точки данных по порядку применяются правила и используется первое правило, регулярное выражение в котором совпадет с именем метрики. Таким образом всё, что нужно клиенту сделать, это отослать данные на </w:t>
      </w:r>
      <w:r>
        <w:rPr>
          <w:rStyle w:val="HTML"/>
        </w:rPr>
        <w:t>carbon-relay</w:t>
      </w:r>
      <w:r>
        <w:t xml:space="preserve"> и попадут на надлежащие се</w:t>
      </w:r>
      <w:r>
        <w:t>р</w:t>
      </w:r>
      <w:r>
        <w:t>веры.</w:t>
      </w:r>
    </w:p>
    <w:p w:rsidR="000D3827" w:rsidRDefault="008C5B68" w:rsidP="00342497">
      <w:pPr>
        <w:pStyle w:val="a3"/>
        <w:jc w:val="both"/>
      </w:pPr>
      <w:r>
        <w:t xml:space="preserve">В каком-то смысле </w:t>
      </w:r>
      <w:r>
        <w:rPr>
          <w:rStyle w:val="HTML"/>
        </w:rPr>
        <w:t>carbon-relay</w:t>
      </w:r>
      <w:r>
        <w:t xml:space="preserve"> предоставляет функциональные возможности репликации, хотя более точно они должны называться дублированием входных данных, поскольку не решаются в</w:t>
      </w:r>
      <w:r>
        <w:t>о</w:t>
      </w:r>
      <w:r>
        <w:t>просы синхронизации. Если сервер временно недоступен, то будут отсутствовать значения точек данных за тот период, в течение которого он был недоступен, но все остальное будет функцион</w:t>
      </w:r>
      <w:r>
        <w:t>и</w:t>
      </w:r>
      <w:r>
        <w:t>ровать нормально. Есть административные скрипты, которые позволяют системному администр</w:t>
      </w:r>
      <w:r>
        <w:t>а</w:t>
      </w:r>
      <w:r>
        <w:t>тору управлять процессом ресинхронизации.</w:t>
      </w:r>
    </w:p>
    <w:p w:rsidR="000D3827" w:rsidRDefault="008C5B68" w:rsidP="00342497">
      <w:pPr>
        <w:pStyle w:val="2"/>
        <w:jc w:val="both"/>
        <w:rPr>
          <w:rFonts w:eastAsia="Times New Roman"/>
        </w:rPr>
      </w:pPr>
      <w:bookmarkStart w:id="121" w:name="_Toc441581923"/>
      <w:r>
        <w:rPr>
          <w:rFonts w:eastAsia="Times New Roman"/>
        </w:rPr>
        <w:t>7.10. Размышления о проекте</w:t>
      </w:r>
      <w:bookmarkEnd w:id="121"/>
    </w:p>
    <w:p w:rsidR="000D3827" w:rsidRDefault="008C5B68" w:rsidP="00342497">
      <w:pPr>
        <w:pStyle w:val="a3"/>
        <w:jc w:val="both"/>
      </w:pPr>
      <w:r>
        <w:t>Мой опыт работы с пакетом Graphite подтвердил мое убеждение, что масштабируемость имеет очень мало общего с низким уровнем производительности, а является результатом общего устро</w:t>
      </w:r>
      <w:r>
        <w:t>й</w:t>
      </w:r>
      <w:r>
        <w:t xml:space="preserve">ства проекта. По пути я сталкивался со многими узкими местами, но каждый раз я искал решения в преобразовании проекта, а не в повышении производительности. Я много раз спрашивал, почему </w:t>
      </w:r>
      <w:r>
        <w:lastRenderedPageBreak/>
        <w:t>я написал Graphite на языке Python, а не на Java или на C++, и я всегда отвечал, что я до сих пор не гонюсь за той производительностью, что мог бы предложить другой язык. В работе [Knu74], Д</w:t>
      </w:r>
      <w:r>
        <w:t>о</w:t>
      </w:r>
      <w:r>
        <w:t>нальд Кнут сказал знаменитую фразу, что преждевременная оптимизация есть корень всех зол. Пока мы считаем, что наш код будет продолжать развиваться нетривиальными способами, любая оптимизация [6] в некотором смысле преждевременна.</w:t>
      </w:r>
    </w:p>
    <w:p w:rsidR="000D3827" w:rsidRDefault="008C5B68" w:rsidP="00342497">
      <w:pPr>
        <w:pStyle w:val="a3"/>
        <w:jc w:val="both"/>
      </w:pPr>
      <w:r>
        <w:t>Одной из самых сильных и самых слабых сторон Graphite является то, что он, в действительности, очень мало «проектировался» в традиционном смысле слова. По большому счету Graphite разв</w:t>
      </w:r>
      <w:r>
        <w:t>и</w:t>
      </w:r>
      <w:r>
        <w:t>вался постепенно и брал препятствия по мере того, как возникали проблемы. Много раз препятс</w:t>
      </w:r>
      <w:r>
        <w:t>т</w:t>
      </w:r>
      <w:r>
        <w:t>вия можно было предвидеть и различные упреждающие решения казались естественными. Одн</w:t>
      </w:r>
      <w:r>
        <w:t>а</w:t>
      </w:r>
      <w:r>
        <w:t>ко, было бы лучше избегать решения проблем, с которыми вы еще не столкнулись, даже если к</w:t>
      </w:r>
      <w:r>
        <w:t>а</w:t>
      </w:r>
      <w:r>
        <w:t>жется, что они вскоре возникнут. Причина в том, что вы можете узнать гораздо больше от вним</w:t>
      </w:r>
      <w:r>
        <w:t>а</w:t>
      </w:r>
      <w:r>
        <w:t>тельного изучения фактических неудач, чем при теоретизировании о превосходной стратегии. Р</w:t>
      </w:r>
      <w:r>
        <w:t>е</w:t>
      </w:r>
      <w:r>
        <w:t>шение проблемы обуславливается как эмпирическими данными, которые у нас есть под рукой, так и нашими собственными знаниями и интуицией. Я узнал, что сомнения в достаточности собстве</w:t>
      </w:r>
      <w:r>
        <w:t>н</w:t>
      </w:r>
      <w:r>
        <w:t>ных знаний может заставить вас посмотреть более тщательно на ваши эмпирические данные.</w:t>
      </w:r>
    </w:p>
    <w:p w:rsidR="000D3827" w:rsidRDefault="008C5B68" w:rsidP="00342497">
      <w:pPr>
        <w:pStyle w:val="a3"/>
        <w:jc w:val="both"/>
      </w:pPr>
      <w:r>
        <w:t xml:space="preserve">Например, когда я впервые написал </w:t>
      </w:r>
      <w:r>
        <w:rPr>
          <w:rStyle w:val="HTML"/>
        </w:rPr>
        <w:t>whisper</w:t>
      </w:r>
      <w:r>
        <w:t>, я был убеждён, что он должен быть переписан на язык C с тем, чтобы увеличить скорость, и что код на языке Python мог бы служить исключител</w:t>
      </w:r>
      <w:r>
        <w:t>ь</w:t>
      </w:r>
      <w:r>
        <w:t>но в качестве прототипа. Если бы тогда я не был в цейтноте, я бы, скорее всего, полностью искл</w:t>
      </w:r>
      <w:r>
        <w:t>ю</w:t>
      </w:r>
      <w:r>
        <w:t>чил применение языка Python. Однако, оказывается, что ввод/вывод становится узким местом г</w:t>
      </w:r>
      <w:r>
        <w:t>о</w:t>
      </w:r>
      <w:r>
        <w:t>раздо раньше, чем процессор, и что на практике меньшая эффективность языка Python вряд ли в</w:t>
      </w:r>
      <w:r>
        <w:t>о</w:t>
      </w:r>
      <w:r>
        <w:t>обще имеет значение.</w:t>
      </w:r>
    </w:p>
    <w:p w:rsidR="000D3827" w:rsidRDefault="008C5B68" w:rsidP="00342497">
      <w:pPr>
        <w:pStyle w:val="a3"/>
        <w:jc w:val="both"/>
      </w:pPr>
      <w:r>
        <w:t>Как я уже говорил, эволюционный подход также является большой слабостью проекта Graphite. Интерфейсы, как оказалось, плохо поддаются постепенной эволюции. Хороший интерфейс для максимальной предсказуемости должен быть согласованным и должен отвечать соглашениям об использовании. По этому показателю, интерфейс URL API в Graphite является, на мой взгляд, в настоящее время неудовлетворительным. С течением времени добавлялись параметры и функции, иногда образовывались небольшие острова согласованности, но в целом общей согласованности не хватает. Единственный способ решить такую проблему является переход к версиям интерфе</w:t>
      </w:r>
      <w:r>
        <w:t>й</w:t>
      </w:r>
      <w:r>
        <w:t>сов, но здесь тоже есть свои недостатки. Как только разрабатывается новый интерфейс, от старого интерфейса становится трудно избавиться и он сохраняется повсюду как эволюционный багаж, похожий на аппендикс у человека. Это может казаться достаточно безобидным, пока однажды у вашего кода этот аппендицит не воспалится (т.е. Не возникнет ошибка, связанная со старым и</w:t>
      </w:r>
      <w:r>
        <w:t>н</w:t>
      </w:r>
      <w:r>
        <w:t>терфейсом) и вам придется прибегнуть к операции. Если бы я на ранней стадии должен был изм</w:t>
      </w:r>
      <w:r>
        <w:t>е</w:t>
      </w:r>
      <w:r>
        <w:t xml:space="preserve">нить в Graphite только одну вещь, то я бы уделил гораздо больше внимания разработке внешних интерфейсов API, обдумывая их заранее, а не собирая их по крупицам. </w:t>
      </w:r>
    </w:p>
    <w:p w:rsidR="000D3827" w:rsidRDefault="008C5B68" w:rsidP="00342497">
      <w:pPr>
        <w:pStyle w:val="a3"/>
        <w:jc w:val="both"/>
      </w:pPr>
      <w:r>
        <w:t>Другим аспектом Graphite, который вызывает некоторое разочарование, является ограниченная гибкость иерархической модели именования метрик. Хотя она довольно проста и очень удобна в большинстве случаев, с ее помощью становится трудно и даже невозможно делать некоторые сложные запросы. Когда я впервые подумал о создании Graphite, я с самого начал знал а, что для создания графиков хотел иметь интерфейс API на основе URL, который мог бы редактировать ч</w:t>
      </w:r>
      <w:r>
        <w:t>е</w:t>
      </w:r>
      <w:r>
        <w:t>ловек [7]. Хотя я до сих пор рад, что в Graphite сегодня есть эта возможность, я боюсь, что такое требование заставляет ограничиться в API исключительно простым синтаксисом, который делает сложные выражения громоздкими. Иерархия делает проблему определения «первичного ключа» для метрики достаточно простой, поскольку для узла в дереве первичным ключом, по существу, является путь. Недостаток состоит в том, что все описательные данные (т.е. данные в столбцах) должны встраиваться непосредственно в пути. Возможное решение состоит в поддержке иерарх</w:t>
      </w:r>
      <w:r>
        <w:t>и</w:t>
      </w:r>
      <w:r>
        <w:t>ческой модели и добавлении отдельной базы метаданных, которая с помощью специального си</w:t>
      </w:r>
      <w:r>
        <w:t>н</w:t>
      </w:r>
      <w:r>
        <w:t>таксиса предоставит более усовершенствованные способы выборки метрик.</w:t>
      </w:r>
    </w:p>
    <w:p w:rsidR="000D3827" w:rsidRDefault="008C5B68" w:rsidP="00342497">
      <w:pPr>
        <w:pStyle w:val="2"/>
        <w:jc w:val="both"/>
        <w:rPr>
          <w:rFonts w:eastAsia="Times New Roman"/>
        </w:rPr>
      </w:pPr>
      <w:bookmarkStart w:id="122" w:name="_Toc441581924"/>
      <w:r>
        <w:rPr>
          <w:rFonts w:eastAsia="Times New Roman"/>
        </w:rPr>
        <w:t>7.11. Переход в статус открытого кода</w:t>
      </w:r>
      <w:bookmarkEnd w:id="122"/>
    </w:p>
    <w:p w:rsidR="000D3827" w:rsidRDefault="008C5B68" w:rsidP="00342497">
      <w:pPr>
        <w:pStyle w:val="a3"/>
        <w:jc w:val="both"/>
      </w:pPr>
      <w:r>
        <w:lastRenderedPageBreak/>
        <w:t>Оглядываясь на эволюцию Graphite, я все еще удивляюсь тому, как далеко он зашел как проект, и как далеко он завел меня как программиста. Он начался, как любимое занятие, в котором был вс</w:t>
      </w:r>
      <w:r>
        <w:t>е</w:t>
      </w:r>
      <w:r>
        <w:t xml:space="preserve">го лишь несколько сотен строк кода. Движок отрисовки стартовал в качестве эксперимента просто для того, чтобы я мог увидеть, смогу ли написать его. </w:t>
      </w:r>
      <w:r>
        <w:rPr>
          <w:rStyle w:val="HTML"/>
        </w:rPr>
        <w:t>whisper</w:t>
      </w:r>
      <w:r>
        <w:t xml:space="preserve"> был написан в течение выходных от отчаяния для решения непреодолимой проблемы к критической дате запуска. </w:t>
      </w:r>
      <w:r>
        <w:rPr>
          <w:rStyle w:val="HTML"/>
        </w:rPr>
        <w:t>carbon</w:t>
      </w:r>
      <w:r>
        <w:t xml:space="preserve"> перепис</w:t>
      </w:r>
      <w:r>
        <w:t>ы</w:t>
      </w:r>
      <w:r>
        <w:t>вался столько раз, что сложно вспомнить. Когда в 2008 году мне только что разрешили выпустить Graphite под лицензией открытого исходного кода, я не ожидал, что будет отклика. Через нескол</w:t>
      </w:r>
      <w:r>
        <w:t>ь</w:t>
      </w:r>
      <w:r>
        <w:t>ко месяцев Graphite был упомянут в статье в CNET, что было замечено в Slashdot и проекта вдруг стал популярным и его популярность продолжается до сих пор. Сегодня существуют десятки крупных и средних компаний, использующих Graphite. Сообщество достаточно активно и пр</w:t>
      </w:r>
      <w:r>
        <w:t>о</w:t>
      </w:r>
      <w:r>
        <w:t>должает расти. Проекту далеко до завершения, есть много классной экспериментальной работы, которая выполняется, и это поддерживает интерес к работе и открывает большие перспективы.</w:t>
      </w:r>
    </w:p>
    <w:p w:rsidR="000D3827" w:rsidRDefault="008C5B68" w:rsidP="00342497">
      <w:pPr>
        <w:pStyle w:val="3"/>
        <w:jc w:val="both"/>
        <w:rPr>
          <w:rFonts w:eastAsia="Times New Roman"/>
        </w:rPr>
      </w:pPr>
      <w:bookmarkStart w:id="123" w:name="_Toc441581925"/>
      <w:r>
        <w:rPr>
          <w:rFonts w:eastAsia="Times New Roman"/>
        </w:rPr>
        <w:t>Примечания</w:t>
      </w:r>
      <w:bookmarkEnd w:id="123"/>
    </w:p>
    <w:p w:rsidR="000D3827" w:rsidRDefault="008C5B68" w:rsidP="00342497">
      <w:pPr>
        <w:numPr>
          <w:ilvl w:val="0"/>
          <w:numId w:val="12"/>
        </w:numPr>
        <w:spacing w:before="100" w:beforeAutospacing="1" w:after="100" w:afterAutospacing="1"/>
        <w:jc w:val="both"/>
        <w:rPr>
          <w:rFonts w:eastAsia="Times New Roman"/>
        </w:rPr>
      </w:pPr>
      <w:r>
        <w:rPr>
          <w:rFonts w:eastAsia="Times New Roman"/>
        </w:rPr>
        <w:t>http://launchpad.net/graphite</w:t>
      </w:r>
    </w:p>
    <w:p w:rsidR="000D3827" w:rsidRDefault="008C5B68" w:rsidP="00342497">
      <w:pPr>
        <w:numPr>
          <w:ilvl w:val="0"/>
          <w:numId w:val="12"/>
        </w:numPr>
        <w:spacing w:before="100" w:beforeAutospacing="1" w:after="100" w:afterAutospacing="1"/>
        <w:jc w:val="both"/>
        <w:rPr>
          <w:rFonts w:eastAsia="Times New Roman"/>
        </w:rPr>
      </w:pPr>
      <w:r>
        <w:rPr>
          <w:rFonts w:eastAsia="Times New Roman"/>
        </w:rPr>
        <w:t>Есть еще один порт, через который можно пересылать сериализированные объекты, что б</w:t>
      </w:r>
      <w:r>
        <w:rPr>
          <w:rFonts w:eastAsia="Times New Roman"/>
        </w:rPr>
        <w:t>о</w:t>
      </w:r>
      <w:r>
        <w:rPr>
          <w:rFonts w:eastAsia="Times New Roman"/>
        </w:rPr>
        <w:t>лее эффективно, чем пересылка в простом текстовом формате. Это необходимо только для очень высоких объёмов трафика.</w:t>
      </w:r>
    </w:p>
    <w:p w:rsidR="000D3827" w:rsidRDefault="008C5B68" w:rsidP="00342497">
      <w:pPr>
        <w:numPr>
          <w:ilvl w:val="0"/>
          <w:numId w:val="12"/>
        </w:numPr>
        <w:spacing w:before="100" w:beforeAutospacing="1" w:after="100" w:afterAutospacing="1"/>
        <w:jc w:val="both"/>
        <w:rPr>
          <w:rFonts w:eastAsia="Times New Roman"/>
        </w:rPr>
      </w:pPr>
      <w:r>
        <w:rPr>
          <w:rFonts w:eastAsia="Times New Roman"/>
        </w:rPr>
        <w:t xml:space="preserve">http://memcached.org </w:t>
      </w:r>
    </w:p>
    <w:p w:rsidR="000D3827" w:rsidRDefault="008C5B68" w:rsidP="00342497">
      <w:pPr>
        <w:numPr>
          <w:ilvl w:val="0"/>
          <w:numId w:val="12"/>
        </w:numPr>
        <w:spacing w:before="100" w:beforeAutospacing="1" w:after="100" w:afterAutospacing="1"/>
        <w:jc w:val="both"/>
        <w:rPr>
          <w:rFonts w:eastAsia="Times New Roman"/>
        </w:rPr>
      </w:pPr>
      <w:r>
        <w:rPr>
          <w:rFonts w:eastAsia="Times New Roman"/>
        </w:rPr>
        <w:t>Твердотельные накопители в сравнении обычными жёсткими дисками обычно имеют очень большую скорость позиционирования.</w:t>
      </w:r>
    </w:p>
    <w:p w:rsidR="000D3827" w:rsidRDefault="008C5B68" w:rsidP="00342497">
      <w:pPr>
        <w:numPr>
          <w:ilvl w:val="0"/>
          <w:numId w:val="12"/>
        </w:numPr>
        <w:spacing w:before="100" w:beforeAutospacing="1" w:after="100" w:afterAutospacing="1"/>
        <w:jc w:val="both"/>
        <w:rPr>
          <w:rFonts w:eastAsia="Times New Roman"/>
        </w:rPr>
      </w:pPr>
      <w:r>
        <w:rPr>
          <w:rFonts w:eastAsia="Times New Roman"/>
        </w:rPr>
        <w:t>Файлы RRD в действительности являются узлами-ветками, поскольку в них могут указ</w:t>
      </w:r>
      <w:r>
        <w:rPr>
          <w:rFonts w:eastAsia="Times New Roman"/>
        </w:rPr>
        <w:t>ы</w:t>
      </w:r>
      <w:r>
        <w:rPr>
          <w:rFonts w:eastAsia="Times New Roman"/>
        </w:rPr>
        <w:t>ваться несколько источников данных; источники данных RRD являются узлами-листьями.</w:t>
      </w:r>
    </w:p>
    <w:p w:rsidR="000D3827" w:rsidRDefault="008C5B68" w:rsidP="00342497">
      <w:pPr>
        <w:numPr>
          <w:ilvl w:val="0"/>
          <w:numId w:val="12"/>
        </w:numPr>
        <w:spacing w:before="100" w:beforeAutospacing="1" w:after="100" w:afterAutospacing="1"/>
        <w:jc w:val="both"/>
        <w:rPr>
          <w:rFonts w:eastAsia="Times New Roman"/>
        </w:rPr>
      </w:pPr>
      <w:r>
        <w:rPr>
          <w:rFonts w:eastAsia="Times New Roman"/>
        </w:rPr>
        <w:t>Кнут, в частности, имел в виду низкоуровневую оптимизацию кода, а не макрооптимиз</w:t>
      </w:r>
      <w:r>
        <w:rPr>
          <w:rFonts w:eastAsia="Times New Roman"/>
        </w:rPr>
        <w:t>а</w:t>
      </w:r>
      <w:r>
        <w:rPr>
          <w:rFonts w:eastAsia="Times New Roman"/>
        </w:rPr>
        <w:t>цию, такую как улучшение проекта.</w:t>
      </w:r>
    </w:p>
    <w:p w:rsidR="000D3827" w:rsidRPr="00375ABB" w:rsidRDefault="008C5B68" w:rsidP="00342497">
      <w:pPr>
        <w:numPr>
          <w:ilvl w:val="0"/>
          <w:numId w:val="12"/>
        </w:numPr>
        <w:spacing w:before="100" w:beforeAutospacing="1" w:after="100" w:afterAutospacing="1"/>
        <w:jc w:val="both"/>
        <w:rPr>
          <w:rFonts w:eastAsia="Times New Roman"/>
        </w:rPr>
      </w:pPr>
      <w:r>
        <w:rPr>
          <w:rFonts w:eastAsia="Times New Roman"/>
        </w:rPr>
        <w:t>Это требует, чтобы сами графики были открыты. Любой может просто посмотреть на URL графика, чтобы понять или изменить его.</w:t>
      </w:r>
    </w:p>
    <w:p w:rsidR="00366DF2" w:rsidRDefault="00366DF2" w:rsidP="00342497">
      <w:pPr>
        <w:pStyle w:val="1"/>
        <w:jc w:val="both"/>
      </w:pPr>
      <w:bookmarkStart w:id="124" w:name="_Toc441581926"/>
      <w:r>
        <w:t>Распределенная файловая система Hadoop</w:t>
      </w:r>
      <w:bookmarkEnd w:id="124"/>
    </w:p>
    <w:p w:rsidR="00366DF2" w:rsidRDefault="00366DF2" w:rsidP="00342497">
      <w:pPr>
        <w:pStyle w:val="a3"/>
        <w:jc w:val="both"/>
      </w:pPr>
      <w:r>
        <w:t xml:space="preserve">Глава 8 из книги </w:t>
      </w:r>
      <w:hyperlink r:id="rId64" w:history="1">
        <w:r>
          <w:rPr>
            <w:rStyle w:val="a5"/>
          </w:rPr>
          <w:t>"Архитектура приложений с открытым исходным кодом"</w:t>
        </w:r>
      </w:hyperlink>
      <w:r>
        <w:t xml:space="preserve">, том 1. </w:t>
      </w:r>
    </w:p>
    <w:p w:rsidR="00366DF2" w:rsidRDefault="00366DF2" w:rsidP="00342497">
      <w:pPr>
        <w:pStyle w:val="a3"/>
        <w:jc w:val="both"/>
      </w:pPr>
      <w:r>
        <w:t>Распределенная файловая система Hadoop (The Hadoop Distributed File System - HDFS) спроект</w:t>
      </w:r>
      <w:r>
        <w:t>и</w:t>
      </w:r>
      <w:r>
        <w:t>рована с учетом возможности надежного хранения чрезвычайно больших объемов данных и их передачи на высокой скорости пользовательским приложениям. В составе кластера большого ра</w:t>
      </w:r>
      <w:r>
        <w:t>з</w:t>
      </w:r>
      <w:r>
        <w:t>мера пользовательские приложения выполняются на тысячах серверов, работающих с подключе</w:t>
      </w:r>
      <w:r>
        <w:t>н</w:t>
      </w:r>
      <w:r>
        <w:t>ными напрямую устройствами хранения данных. Распределяя хранилище данных и вычислител</w:t>
      </w:r>
      <w:r>
        <w:t>ь</w:t>
      </w:r>
      <w:r>
        <w:t>ные ресурсы между множеством серверов, можно осуществлять наращивание ресурсов при нео</w:t>
      </w:r>
      <w:r>
        <w:t>б</w:t>
      </w:r>
      <w:r>
        <w:t xml:space="preserve">ходимости, делая систему любого размера экономичной. Мы опишем архитектуру распределенной файловой системы HDFS и расскажем о нашем опыте использования данной файловой системы для управления 40 петабайтами данных компании Yahoo! </w:t>
      </w:r>
    </w:p>
    <w:p w:rsidR="000D3827" w:rsidRDefault="008C5B68" w:rsidP="00342497">
      <w:pPr>
        <w:pStyle w:val="2"/>
        <w:jc w:val="both"/>
        <w:rPr>
          <w:rFonts w:eastAsia="Times New Roman"/>
        </w:rPr>
      </w:pPr>
      <w:bookmarkStart w:id="125" w:name="_Toc441581927"/>
      <w:r>
        <w:rPr>
          <w:rFonts w:eastAsia="Times New Roman"/>
        </w:rPr>
        <w:t>8.1. Введение</w:t>
      </w:r>
      <w:bookmarkEnd w:id="125"/>
    </w:p>
    <w:p w:rsidR="000D3827" w:rsidRDefault="008C5B68" w:rsidP="00342497">
      <w:pPr>
        <w:pStyle w:val="a3"/>
        <w:jc w:val="both"/>
      </w:pPr>
      <w:r>
        <w:t>Hadoop</w:t>
      </w:r>
      <w:hyperlink r:id="rId65" w:anchor="footnote-1" w:history="1">
        <w:r>
          <w:rPr>
            <w:rStyle w:val="a5"/>
            <w:vertAlign w:val="superscript"/>
          </w:rPr>
          <w:t>1</w:t>
        </w:r>
      </w:hyperlink>
      <w:r>
        <w:t xml:space="preserve"> является распределенной файловой системой, также включающей в свой состав фрей</w:t>
      </w:r>
      <w:r>
        <w:t>м</w:t>
      </w:r>
      <w:r>
        <w:t>ворк для проведения анализа и преобразований очень больших объемов данных с использованием парадигмы MapReduce [</w:t>
      </w:r>
      <w:hyperlink r:id="rId66" w:anchor="bib:dean:mapreduce" w:history="1">
        <w:r>
          <w:rPr>
            <w:rStyle w:val="a5"/>
          </w:rPr>
          <w:t>DG04</w:t>
        </w:r>
      </w:hyperlink>
      <w:r>
        <w:t>]. Хотя интерфейс HDFS и проектировался по аналогии с интерфе</w:t>
      </w:r>
      <w:r>
        <w:t>й</w:t>
      </w:r>
      <w:r>
        <w:t>сами файловых систем из состава Unix, разработчики пожертвовали точностью следования ста</w:t>
      </w:r>
      <w:r>
        <w:t>н</w:t>
      </w:r>
      <w:r>
        <w:t xml:space="preserve">дартам в угоду повышению производительности используемых приложений. </w:t>
      </w:r>
    </w:p>
    <w:p w:rsidR="000D3827" w:rsidRDefault="008C5B68" w:rsidP="00342497">
      <w:pPr>
        <w:pStyle w:val="a3"/>
        <w:jc w:val="both"/>
      </w:pPr>
      <w:r>
        <w:t>Важной характеристикой файловой системы Hadoop является распределение данных и вычисл</w:t>
      </w:r>
      <w:r>
        <w:t>и</w:t>
      </w:r>
      <w:r>
        <w:t>тельных ресурсов между многими (тысячами) узлов, а также выполнение предусмотренных пр</w:t>
      </w:r>
      <w:r>
        <w:t>и</w:t>
      </w:r>
      <w:r>
        <w:lastRenderedPageBreak/>
        <w:t>ложениями вычислений параллельно с доставкой необходимых данных. Кластер Hadoop позволяет масштабировать вычислительные ресурсы, емкость устройств хранения данных и пропускную способность каналов для осуществления операций ввода/вывода путем простого добавления пр</w:t>
      </w:r>
      <w:r>
        <w:t>и</w:t>
      </w:r>
      <w:r>
        <w:t>обретаемых серверов. Кластеры Hadoop в компании Yahoo! в совокупности состоят из 40000 се</w:t>
      </w:r>
      <w:r>
        <w:t>р</w:t>
      </w:r>
      <w:r>
        <w:t xml:space="preserve">веров и хранят 40 петабайт данных приложений, при этом самый большой кластер состоит из 4000 серверов. Около ста других организаций со всего мира заявляют об использовании Hadoop. </w:t>
      </w:r>
    </w:p>
    <w:p w:rsidR="000D3827" w:rsidRDefault="008C5B68" w:rsidP="00342497">
      <w:pPr>
        <w:pStyle w:val="a3"/>
        <w:jc w:val="both"/>
      </w:pPr>
      <w:r>
        <w:t>Файловая система HDFS хранит метаданные и данные приложений отдельно. Как и другие ра</w:t>
      </w:r>
      <w:r>
        <w:t>с</w:t>
      </w:r>
      <w:r>
        <w:t>пределенные файловые системы, такие, как PVFS [</w:t>
      </w:r>
      <w:hyperlink r:id="rId67" w:anchor="bib:carns:pvfs" w:history="1">
        <w:r>
          <w:rPr>
            <w:rStyle w:val="a5"/>
          </w:rPr>
          <w:t>CIRT00</w:t>
        </w:r>
      </w:hyperlink>
      <w:r>
        <w:t>], Lustre</w:t>
      </w:r>
      <w:hyperlink r:id="rId68" w:anchor="footnote-2" w:history="1">
        <w:r>
          <w:rPr>
            <w:rStyle w:val="a5"/>
            <w:vertAlign w:val="superscript"/>
          </w:rPr>
          <w:t>2</w:t>
        </w:r>
      </w:hyperlink>
      <w:r>
        <w:t xml:space="preserve"> и GFS [</w:t>
      </w:r>
      <w:hyperlink r:id="rId69" w:anchor="bib:ghemawat:gfs,bib:mckusick:gfs" w:history="1">
        <w:r>
          <w:rPr>
            <w:rStyle w:val="a5"/>
          </w:rPr>
          <w:t>GGL03</w:t>
        </w:r>
      </w:hyperlink>
      <w:r>
        <w:t>], HDFS хранит метаданные на выделенном сервере, называемом сервером метаданных (NameNode). Данные пр</w:t>
      </w:r>
      <w:r>
        <w:t>и</w:t>
      </w:r>
      <w:r>
        <w:t>ложений хранятся на других серверах, называемых серверами данных приложений (DataNode). Все серверы взаимодействуют друг с другом посредством протоколов, основывающихся на прот</w:t>
      </w:r>
      <w:r>
        <w:t>о</w:t>
      </w:r>
      <w:r>
        <w:t>коле TCP. В отличие от файловых систем Lustre и PVFS, используемые HDFS серверы данных приложений (DataNode) не полагаются с целью повышения надежности хранения данных на такие механизмы их защиты, как RAID. Напротив, аналогично файловой системе GFS, содержимое фа</w:t>
      </w:r>
      <w:r>
        <w:t>й</w:t>
      </w:r>
      <w:r>
        <w:t>ла распределяется между множеством серверов данных приложений для его надежного хранения. Гарантируя надежность хранения данных, применяемая стратегия позволяет использовать пр</w:t>
      </w:r>
      <w:r>
        <w:t>е</w:t>
      </w:r>
      <w:r>
        <w:t>имущество умножения пропускной способности канала передачи данных, а также в случае ее и</w:t>
      </w:r>
      <w:r>
        <w:t>с</w:t>
      </w:r>
      <w:r>
        <w:t>пользования появляется возможность проводить вычисления параллельно с доставкой необход</w:t>
      </w:r>
      <w:r>
        <w:t>и</w:t>
      </w:r>
      <w:r>
        <w:t xml:space="preserve">мых данных. </w:t>
      </w:r>
    </w:p>
    <w:p w:rsidR="000D3827" w:rsidRDefault="008C5B68" w:rsidP="00342497">
      <w:pPr>
        <w:pStyle w:val="2"/>
        <w:jc w:val="both"/>
        <w:rPr>
          <w:rFonts w:eastAsia="Times New Roman"/>
        </w:rPr>
      </w:pPr>
      <w:bookmarkStart w:id="126" w:name="_Toc441581928"/>
      <w:r>
        <w:rPr>
          <w:rFonts w:eastAsia="Times New Roman"/>
        </w:rPr>
        <w:t>8.2. Архитектура</w:t>
      </w:r>
      <w:bookmarkEnd w:id="126"/>
    </w:p>
    <w:p w:rsidR="000D3827" w:rsidRDefault="008C5B68" w:rsidP="00342497">
      <w:pPr>
        <w:pStyle w:val="3"/>
        <w:jc w:val="both"/>
        <w:rPr>
          <w:rFonts w:eastAsia="Times New Roman"/>
        </w:rPr>
      </w:pPr>
      <w:bookmarkStart w:id="127" w:name="_Toc441581929"/>
      <w:r>
        <w:rPr>
          <w:rFonts w:eastAsia="Times New Roman"/>
        </w:rPr>
        <w:t>8.2.1. Сервер метаданных NameNode</w:t>
      </w:r>
      <w:bookmarkEnd w:id="127"/>
    </w:p>
    <w:p w:rsidR="000D3827" w:rsidRDefault="008C5B68" w:rsidP="00342497">
      <w:pPr>
        <w:pStyle w:val="a3"/>
        <w:jc w:val="both"/>
      </w:pPr>
      <w:r>
        <w:t>Пространство имен файловой системы HDFS представлено иерархией файлов и директорий. Фа</w:t>
      </w:r>
      <w:r>
        <w:t>й</w:t>
      </w:r>
      <w:r>
        <w:t>лы и директории представлены структурами inode на сервере метаданных (NameNode). Структуры inode содержат такие атрибуты файла, как права доступа, метки времени модификации и после</w:t>
      </w:r>
      <w:r>
        <w:t>д</w:t>
      </w:r>
      <w:r>
        <w:t>него доступа, квоты для пространства имен и дискового пространства. Содержимое файла разд</w:t>
      </w:r>
      <w:r>
        <w:t>е</w:t>
      </w:r>
      <w:r>
        <w:t>ляется на большие блоки (обычно размером в 128 мегабайт, но этот размер также может задават</w:t>
      </w:r>
      <w:r>
        <w:t>ь</w:t>
      </w:r>
      <w:r>
        <w:t>ся пользователем для каждого из файлов) и каждый такой блок файла независимо копируется на множество серверов данных приложений. Текущая архитектура предусматривает возможность и</w:t>
      </w:r>
      <w:r>
        <w:t>с</w:t>
      </w:r>
      <w:r>
        <w:t>пользования одного сервера метаданных (NameNode) для каждого кластера. Кластер может с</w:t>
      </w:r>
      <w:r>
        <w:t>о</w:t>
      </w:r>
      <w:r>
        <w:t>держать тысячи серверов данных приложений и обслуживать десятки тысяч клиентов HDFS, так как каждый сервер данных приложений позволяет выполнять множество приложений одновр</w:t>
      </w:r>
      <w:r>
        <w:t>е</w:t>
      </w:r>
      <w:r>
        <w:t xml:space="preserve">менно. </w:t>
      </w:r>
    </w:p>
    <w:p w:rsidR="000D3827" w:rsidRDefault="008C5B68" w:rsidP="00342497">
      <w:pPr>
        <w:pStyle w:val="3"/>
        <w:jc w:val="both"/>
        <w:rPr>
          <w:rFonts w:eastAsia="Times New Roman"/>
        </w:rPr>
      </w:pPr>
      <w:bookmarkStart w:id="128" w:name="_Toc441581930"/>
      <w:r>
        <w:rPr>
          <w:rFonts w:eastAsia="Times New Roman"/>
        </w:rPr>
        <w:t>8.2.2. Образ и журнал</w:t>
      </w:r>
      <w:bookmarkEnd w:id="128"/>
    </w:p>
    <w:p w:rsidR="000D3827" w:rsidRDefault="008C5B68" w:rsidP="00342497">
      <w:pPr>
        <w:pStyle w:val="a3"/>
        <w:jc w:val="both"/>
      </w:pPr>
      <w:r>
        <w:t>Структуры inode и список блоков, являющиеся метаданными системы имен, называются образом. Сервер метаданных (NameNode) хранит образ пространства имен полностью в оперативной пам</w:t>
      </w:r>
      <w:r>
        <w:t>я</w:t>
      </w:r>
      <w:r>
        <w:t>ти. Постоянная копия образа, хранящаяся в локальной файловой системе сервера метаданных н</w:t>
      </w:r>
      <w:r>
        <w:t>а</w:t>
      </w:r>
      <w:r>
        <w:t>зывается контрольной точкой. Данные изменений HDFS, сохраняемые в локальной файловой си</w:t>
      </w:r>
      <w:r>
        <w:t>с</w:t>
      </w:r>
      <w:r>
        <w:t>теме сервера метаданных перед произведением самих изменений, называются журналом. Данные о расположении скопированных блоков файлов не являются постоянной частью файла контрол</w:t>
      </w:r>
      <w:r>
        <w:t>ь</w:t>
      </w:r>
      <w:r>
        <w:t xml:space="preserve">ной точки. </w:t>
      </w:r>
    </w:p>
    <w:p w:rsidR="000D3827" w:rsidRDefault="008C5B68" w:rsidP="00342497">
      <w:pPr>
        <w:pStyle w:val="a3"/>
        <w:jc w:val="both"/>
      </w:pPr>
      <w:r>
        <w:t>Каждая инициированная клиентом транзакция находит свое отражение в журнале, при этом изм</w:t>
      </w:r>
      <w:r>
        <w:t>е</w:t>
      </w:r>
      <w:r>
        <w:t>нения файла журнала принудительно записываются на диск перед отправкой подтверждения кл</w:t>
      </w:r>
      <w:r>
        <w:t>и</w:t>
      </w:r>
      <w:r>
        <w:t>енту. Файл контрольной точки никогда не изменяется по инициативе сервера метаданных; новый файл записывается тогда, когда контрольная точка создается в ходе перезагрузки, при запросе от администратора или с участием сервера файлов контрольных точек (CheckpointNode), описанного в следующем разделе. В ходе запуска сервера метаданных происходит инициализация образа пр</w:t>
      </w:r>
      <w:r>
        <w:t>о</w:t>
      </w:r>
      <w:r>
        <w:t>странства имен с использованием файла контрольной точки, после чего в образ вносятся измен</w:t>
      </w:r>
      <w:r>
        <w:t>е</w:t>
      </w:r>
      <w:r>
        <w:lastRenderedPageBreak/>
        <w:t>ния из журнала. Новый файл контрольной точки и пустой журнал записываются в файловую си</w:t>
      </w:r>
      <w:r>
        <w:t>с</w:t>
      </w:r>
      <w:r>
        <w:t xml:space="preserve">тему сервера метаданных перед тем, как он начинает обслуживать клиентов. </w:t>
      </w:r>
    </w:p>
    <w:p w:rsidR="000D3827" w:rsidRDefault="008C5B68" w:rsidP="00342497">
      <w:pPr>
        <w:pStyle w:val="a3"/>
        <w:jc w:val="both"/>
      </w:pPr>
      <w:r>
        <w:t xml:space="preserve">Для повышения длительности хранения данных резервные копии файлов контрольной точки и журнала обычно хранятся на множестве независимых локальных разделов и на удаленных NFS-серверах. Первая мера предосторожности предотвращает потерю данных в случае выхода из строя отдельного раздела, вторая - в случае выхода из строя всего сервера. Если сервер метаданных сталкивается с ошибкой при копировании файла журнала в одну из директорий для его хранения, он автоматически исключает эту директорию из списка директорий. В том случае, если ни одна из директорий для хранения файлов не доступна, сервер метаданных автоматически прекращает свою работу. </w:t>
      </w:r>
    </w:p>
    <w:p w:rsidR="000D3827" w:rsidRDefault="008C5B68" w:rsidP="00342497">
      <w:pPr>
        <w:pStyle w:val="a3"/>
        <w:jc w:val="both"/>
      </w:pPr>
      <w:r>
        <w:t>Сервер метаданных использует систему с поддержкой программных потоков и обрабатывает з</w:t>
      </w:r>
      <w:r>
        <w:t>а</w:t>
      </w:r>
      <w:r>
        <w:t>просы от множества клиентов одновременно. Операция сохранения данных транзакции на диск становится узким местом, так как всем потокам приходится ожидать завершения процедуры си</w:t>
      </w:r>
      <w:r>
        <w:t>н</w:t>
      </w:r>
      <w:r>
        <w:t>хронной записи, инициированной одним из них. На самом деле, для оптимизации этого процесса сервер метаданных создает очередь из множества транзакций. Когда один из потоков сервера м</w:t>
      </w:r>
      <w:r>
        <w:t>е</w:t>
      </w:r>
      <w:r>
        <w:t>таданных инициирует операцию записи, все ожидающие в очереди транзакции, выполняются вм</w:t>
      </w:r>
      <w:r>
        <w:t>е</w:t>
      </w:r>
      <w:r>
        <w:t xml:space="preserve">сте. Остающиеся потоки должны только проверить, были ли сохранены данные в ходе транзакций и не должны осуществлять принудительную запись. </w:t>
      </w:r>
    </w:p>
    <w:p w:rsidR="000D3827" w:rsidRDefault="008C5B68" w:rsidP="00342497">
      <w:pPr>
        <w:pStyle w:val="3"/>
        <w:jc w:val="both"/>
        <w:rPr>
          <w:rFonts w:eastAsia="Times New Roman"/>
        </w:rPr>
      </w:pPr>
      <w:bookmarkStart w:id="129" w:name="_Toc441581931"/>
      <w:r>
        <w:rPr>
          <w:rFonts w:eastAsia="Times New Roman"/>
        </w:rPr>
        <w:t>8.2.3. Сервер данных приложений DataNode</w:t>
      </w:r>
      <w:bookmarkEnd w:id="129"/>
    </w:p>
    <w:p w:rsidR="000D3827" w:rsidRDefault="008C5B68" w:rsidP="00342497">
      <w:pPr>
        <w:pStyle w:val="a3"/>
        <w:jc w:val="both"/>
      </w:pPr>
      <w:r>
        <w:t>Каждая копия блока файла на сервере данных приложений представлена двумя файлами в локал</w:t>
      </w:r>
      <w:r>
        <w:t>ь</w:t>
      </w:r>
      <w:r>
        <w:t>ной файловой системе. Первый файл содержит сами данные, а второй - метаданные блока, вкл</w:t>
      </w:r>
      <w:r>
        <w:t>ю</w:t>
      </w:r>
      <w:r>
        <w:t>чающие в себя контрольные суммы для блока данных и метку времени, относящуюся к моменту генерации блока. Размер файла данных равен используемому размеру блока и файл не занимает дополнительного дискового пространства для округления в строну повышения размера файла до размера блока таким образом, как это делается в традиционных файловых системах. Следовател</w:t>
      </w:r>
      <w:r>
        <w:t>ь</w:t>
      </w:r>
      <w:r>
        <w:t>но, если размер блока составляет половину установленного размера, он занимает объем локальн</w:t>
      </w:r>
      <w:r>
        <w:t>о</w:t>
      </w:r>
      <w:r>
        <w:t xml:space="preserve">го диска, соответствующий только половине установленного размера блока. </w:t>
      </w:r>
    </w:p>
    <w:p w:rsidR="000D3827" w:rsidRDefault="008C5B68" w:rsidP="00342497">
      <w:pPr>
        <w:pStyle w:val="a3"/>
        <w:jc w:val="both"/>
      </w:pPr>
      <w:r>
        <w:t>Во время загрузки каждый сервер данных приложений соединяется с сервером метаданных и ос</w:t>
      </w:r>
      <w:r>
        <w:t>у</w:t>
      </w:r>
      <w:r>
        <w:t>ществляет операцию рукопожатия. Целью этой операции рукопожатия является проверка идент</w:t>
      </w:r>
      <w:r>
        <w:t>и</w:t>
      </w:r>
      <w:r>
        <w:t>фикатора пространства имен и версии программного обеспечения на сервере данных приложений. Если хотя бы одно из используемых сервером метаданных значений не совпадает со значением, используемым сервером данных приложений, сервер данных приложений автоматически прекр</w:t>
      </w:r>
      <w:r>
        <w:t>а</w:t>
      </w:r>
      <w:r>
        <w:t xml:space="preserve">щает свою работу. </w:t>
      </w:r>
    </w:p>
    <w:p w:rsidR="000D3827" w:rsidRDefault="008C5B68" w:rsidP="00342497">
      <w:pPr>
        <w:pStyle w:val="a3"/>
        <w:jc w:val="both"/>
      </w:pPr>
      <w:r>
        <w:t>Идентификатор пространства имен присваивается файловой системе во время форматирования. Этот идентификатор хранится на всех серверах кластера на постоянной основе. Серверы с разли</w:t>
      </w:r>
      <w:r>
        <w:t>ч</w:t>
      </w:r>
      <w:r>
        <w:t xml:space="preserve">ными идентификаторами пространств имен не смогут работать в рамках одного кластера, таким образом защищается целостность файловой системы. Только что инициализированному серверу данных приложений без идентификатора пространства имен разрешено входить в состав кластера и получать идентификатор пространства имен от него. </w:t>
      </w:r>
    </w:p>
    <w:p w:rsidR="000D3827" w:rsidRDefault="008C5B68" w:rsidP="00342497">
      <w:pPr>
        <w:pStyle w:val="a3"/>
        <w:jc w:val="both"/>
      </w:pPr>
      <w:r>
        <w:t>После рукопожатия сервер данных приложений регистрируется сервером метаданных. Серверы данных приложений постоянно хранят свои уникальные идентификаторы хранилищ. Идентифик</w:t>
      </w:r>
      <w:r>
        <w:t>а</w:t>
      </w:r>
      <w:r>
        <w:t>тор хранилища является внутренним идентификатором сервера данных приложений, который п</w:t>
      </w:r>
      <w:r>
        <w:t>о</w:t>
      </w:r>
      <w:r>
        <w:t>зволяет идентифицировать его даже после перезагрузки и присвоения ему другого IP-адреса или номера порта. Идентификатор хранилища присваивается серверу данных приложений при регис</w:t>
      </w:r>
      <w:r>
        <w:t>т</w:t>
      </w:r>
      <w:r>
        <w:t xml:space="preserve">рации сервером метаданных в первый раз и никогда не изменяется после этого. </w:t>
      </w:r>
    </w:p>
    <w:p w:rsidR="000D3827" w:rsidRDefault="008C5B68" w:rsidP="00342497">
      <w:pPr>
        <w:pStyle w:val="a3"/>
        <w:jc w:val="both"/>
      </w:pPr>
      <w:r>
        <w:t xml:space="preserve">Сервер данных приложений сообщает о принадлежащих ему блоках данных серверу метаданных путем отправки отчетов о блоках. Каждый отчет содержит идентификатор блока, метку времени </w:t>
      </w:r>
      <w:r>
        <w:lastRenderedPageBreak/>
        <w:t>генерации блока и размер копии блока на сервере. Первый отчет о блоках отправляется немедле</w:t>
      </w:r>
      <w:r>
        <w:t>н</w:t>
      </w:r>
      <w:r>
        <w:t xml:space="preserve">но после регистрации сервером метаданных. Последующие отчеты о блоках отправляются каждый час и предоставляют серверу метаданных актуальную информацию о расположении копий блоков в рамках кластера. </w:t>
      </w:r>
    </w:p>
    <w:p w:rsidR="000D3827" w:rsidRDefault="008C5B68" w:rsidP="00342497">
      <w:pPr>
        <w:pStyle w:val="a3"/>
        <w:jc w:val="both"/>
      </w:pPr>
      <w:r>
        <w:t>В процессе работы серверы данных приложений отправляют сообщения о состоянии (heartbeats) серверу метаданных для подтверждения того, что сервер данных приложений работает и копии блоков, хранящиеся на нем, доступны. Стандартным интервалом отправки сообщений о состоянии является трехсекундный интервал. В том случае, если сервер метаданных не получает сообщений состояний от сервера данных приложений в течение десяти минут, он считает, что сервер данных приложения не функционирует и копии блоков данных, хранившиеся на нем, недоступны. После этого сервер метаданных планирует операции создания новых копий хранившихся на отключе</w:t>
      </w:r>
      <w:r>
        <w:t>н</w:t>
      </w:r>
      <w:r>
        <w:t xml:space="preserve">ном сервере блоков на других серверах данных приложений. </w:t>
      </w:r>
    </w:p>
    <w:p w:rsidR="000D3827" w:rsidRDefault="008C5B68" w:rsidP="00342497">
      <w:pPr>
        <w:pStyle w:val="a3"/>
        <w:jc w:val="both"/>
      </w:pPr>
      <w:r>
        <w:t>Сообщения о состоянии серверов данных приложений также содержат информацию об общем объеме устройств хранения, процентном отношении использованного дискового пространства и количестве передач данных, осуществляемых в текущий момент. Эти статистические данные и</w:t>
      </w:r>
      <w:r>
        <w:t>с</w:t>
      </w:r>
      <w:r>
        <w:t xml:space="preserve">пользуются сервером метаданных для принятия решений о резервировании блоков и балансировке нагрузки. </w:t>
      </w:r>
    </w:p>
    <w:p w:rsidR="000D3827" w:rsidRDefault="008C5B68" w:rsidP="00342497">
      <w:pPr>
        <w:pStyle w:val="a3"/>
        <w:jc w:val="both"/>
      </w:pPr>
      <w:r>
        <w:t>Сервер метаданных не отправляет запросы напрямую серверам данных приложений. Он использ</w:t>
      </w:r>
      <w:r>
        <w:t>у</w:t>
      </w:r>
      <w:r>
        <w:t>ет ответы на сообщения о состоянии для отправки инструкций серверам данных приложений. И</w:t>
      </w:r>
      <w:r>
        <w:t>н</w:t>
      </w:r>
      <w:r>
        <w:t>струкции включают в себя команды для копирования блоков на другие серверы, удаления локал</w:t>
      </w:r>
      <w:r>
        <w:t>ь</w:t>
      </w:r>
      <w:r>
        <w:t xml:space="preserve">ных копий блоков, повторной регистрации, немедленной отправки отчетов о блоках и завершения работы сервера. </w:t>
      </w:r>
    </w:p>
    <w:p w:rsidR="000D3827" w:rsidRDefault="008C5B68" w:rsidP="00342497">
      <w:pPr>
        <w:pStyle w:val="a3"/>
        <w:jc w:val="both"/>
      </w:pPr>
      <w:r>
        <w:t xml:space="preserve">Эти команды особенно важны для поддержания целостности системы, следовательно критически важно поддерживать постоянную отправку сообщений о состоянии даже в крупных кластерах. Сервер метаданных может обрабатывать тысячи сообщений о состоянии в секунду без нарушения процесса выполнения других операций. </w:t>
      </w:r>
    </w:p>
    <w:p w:rsidR="000D3827" w:rsidRDefault="008C5B68" w:rsidP="00342497">
      <w:pPr>
        <w:pStyle w:val="3"/>
        <w:jc w:val="both"/>
        <w:rPr>
          <w:rFonts w:eastAsia="Times New Roman"/>
        </w:rPr>
      </w:pPr>
      <w:bookmarkStart w:id="130" w:name="_Toc441581932"/>
      <w:r>
        <w:rPr>
          <w:rFonts w:eastAsia="Times New Roman"/>
        </w:rPr>
        <w:t>8.2.4. Клиент HDFS</w:t>
      </w:r>
      <w:bookmarkEnd w:id="130"/>
    </w:p>
    <w:p w:rsidR="000D3827" w:rsidRDefault="008C5B68" w:rsidP="00342497">
      <w:pPr>
        <w:pStyle w:val="a3"/>
        <w:jc w:val="both"/>
      </w:pPr>
      <w:r>
        <w:t xml:space="preserve">Пользовательские приложения получают доступ к файловой системе с помощью клиента HDFS, библиотеки, экспортирующей интерфейс файловой системы HDFS. </w:t>
      </w:r>
    </w:p>
    <w:p w:rsidR="000D3827" w:rsidRDefault="008C5B68" w:rsidP="00342497">
      <w:pPr>
        <w:pStyle w:val="a3"/>
        <w:jc w:val="both"/>
      </w:pPr>
      <w:r>
        <w:t>Как и большинство традиционных файловых систем, HDFS поддерживает операции чтения, зап</w:t>
      </w:r>
      <w:r>
        <w:t>и</w:t>
      </w:r>
      <w:r>
        <w:t>си и удаления файлов, а также операции создания и удаления директорий. Пользователь описыв</w:t>
      </w:r>
      <w:r>
        <w:t>а</w:t>
      </w:r>
      <w:r>
        <w:t xml:space="preserve">ет файлы и директории с помощью путей из пространства имен. Пользовательскому приложению не нужно беспокоиться о том, что метаданные и данные файлов из файловой системы хранятся на разных серверах или о том, что блоки имеют множество копий. </w:t>
      </w:r>
    </w:p>
    <w:p w:rsidR="000D3827" w:rsidRDefault="008C5B68" w:rsidP="00342497">
      <w:pPr>
        <w:pStyle w:val="a3"/>
        <w:jc w:val="both"/>
      </w:pPr>
      <w:r>
        <w:t>Когда приложение читает файл, клиент HDFS в первую очередь запрашивает у сервера метада</w:t>
      </w:r>
      <w:r>
        <w:t>н</w:t>
      </w:r>
      <w:r>
        <w:t>ных список серверов данных приложений, хранящих копии блоков данных необходимого файла. Список сортируется на основании дистанции до клиента в рамках топологии сети. Клиент соед</w:t>
      </w:r>
      <w:r>
        <w:t>и</w:t>
      </w:r>
      <w:r>
        <w:t>няется напрямую с сервером данных приложений и запрашивает передачу необходимого блока. Когда клиент осуществляет запись, он в первую очередь требует от сервера метаданных выбора серверов данных приложений для хранения копий первого блока файла. Клиент организует канал между несколькими серверами и отправляет данные. Когда первый блок передан, клиент запраш</w:t>
      </w:r>
      <w:r>
        <w:t>и</w:t>
      </w:r>
      <w:r>
        <w:t>вает выбор следующих серверов данных приложений для хранения копий следующего блока. О</w:t>
      </w:r>
      <w:r>
        <w:t>р</w:t>
      </w:r>
      <w:r>
        <w:t>ганизуется новый канал и клиент отправляет данные следующего блока. Выбор серверов данных приложений для каждого блока вероятнее всего будет различным. Взаимодействия между клие</w:t>
      </w:r>
      <w:r>
        <w:t>н</w:t>
      </w:r>
      <w:r>
        <w:t xml:space="preserve">том, сервером метаданных и серверами данных приложений отражены на Рисунке 8.1. </w:t>
      </w:r>
    </w:p>
    <w:p w:rsidR="000D3827" w:rsidRDefault="008C5B68" w:rsidP="00342497">
      <w:pPr>
        <w:pStyle w:val="a3"/>
        <w:jc w:val="both"/>
      </w:pPr>
      <w:r>
        <w:rPr>
          <w:noProof/>
        </w:rPr>
        <w:lastRenderedPageBreak/>
        <w:drawing>
          <wp:inline distT="0" distB="0" distL="0" distR="0">
            <wp:extent cx="3200400" cy="1790700"/>
            <wp:effectExtent l="19050" t="0" r="0" b="0"/>
            <wp:docPr id="55" name="fig.hdfs.file" descr="Клиент HDFS создает новый фай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hdfs.file" descr="Клиент HDFS создает новый файл"/>
                    <pic:cNvPicPr>
                      <a:picLocks noChangeAspect="1" noChangeArrowheads="1"/>
                    </pic:cNvPicPr>
                  </pic:nvPicPr>
                  <pic:blipFill>
                    <a:blip r:link="rId70" cstate="print"/>
                    <a:srcRect/>
                    <a:stretch>
                      <a:fillRect/>
                    </a:stretch>
                  </pic:blipFill>
                  <pic:spPr bwMode="auto">
                    <a:xfrm>
                      <a:off x="0" y="0"/>
                      <a:ext cx="3200400" cy="1790700"/>
                    </a:xfrm>
                    <a:prstGeom prst="rect">
                      <a:avLst/>
                    </a:prstGeom>
                    <a:noFill/>
                    <a:ln w="9525">
                      <a:noFill/>
                      <a:miter lim="800000"/>
                      <a:headEnd/>
                      <a:tailEnd/>
                    </a:ln>
                  </pic:spPr>
                </pic:pic>
              </a:graphicData>
            </a:graphic>
          </wp:inline>
        </w:drawing>
      </w:r>
      <w:r>
        <w:br/>
        <w:t xml:space="preserve">Рисунок 8.1: Клиент HDFS создает новый файл </w:t>
      </w:r>
    </w:p>
    <w:p w:rsidR="000D3827" w:rsidRDefault="008C5B68" w:rsidP="00342497">
      <w:pPr>
        <w:pStyle w:val="a3"/>
        <w:jc w:val="both"/>
      </w:pPr>
      <w:r>
        <w:t>В отличие от традиционных файловых систем, HDFS предоставляет API, позволяющий выявить расположения блоков данных файлов. Это обстоятельство позволяет таким приложениям, как фреймворк MapReduce планировать выполнение задач на тех серверах, где располагаются необх</w:t>
      </w:r>
      <w:r>
        <w:t>о</w:t>
      </w:r>
      <w:r>
        <w:t>димые данные, тем самым повышая скорость чтения данных. Обычно файлы подвергаются тре</w:t>
      </w:r>
      <w:r>
        <w:t>х</w:t>
      </w:r>
      <w:r>
        <w:t>кратной репликации. В случае работы с важными файлами или файлами, доступ к которым осущ</w:t>
      </w:r>
      <w:r>
        <w:t>е</w:t>
      </w:r>
      <w:r>
        <w:t>ствляется очень часто, повышенная степень репликации повышает устойчивость к отказам и ск</w:t>
      </w:r>
      <w:r>
        <w:t>о</w:t>
      </w:r>
      <w:r>
        <w:t xml:space="preserve">рость чтения данных. </w:t>
      </w:r>
    </w:p>
    <w:p w:rsidR="000D3827" w:rsidRDefault="008C5B68" w:rsidP="00342497">
      <w:pPr>
        <w:pStyle w:val="3"/>
        <w:jc w:val="both"/>
        <w:rPr>
          <w:rFonts w:eastAsia="Times New Roman"/>
        </w:rPr>
      </w:pPr>
      <w:bookmarkStart w:id="131" w:name="_Toc441581933"/>
      <w:r>
        <w:rPr>
          <w:rFonts w:eastAsia="Times New Roman"/>
        </w:rPr>
        <w:t>8.2.5. Сервер файлов контрольных точек CheckpointNode</w:t>
      </w:r>
      <w:bookmarkEnd w:id="131"/>
    </w:p>
    <w:p w:rsidR="000D3827" w:rsidRDefault="008C5B68" w:rsidP="00342497">
      <w:pPr>
        <w:pStyle w:val="a3"/>
        <w:jc w:val="both"/>
      </w:pPr>
      <w:r>
        <w:t>Сервер метаданных в HDFS в дополнение к его основным задачам обработки клиентских запр</w:t>
      </w:r>
      <w:r>
        <w:t>о</w:t>
      </w:r>
      <w:r>
        <w:t>сов, может работать в одном из двух других режимов, выполняя функции сервера файлов ко</w:t>
      </w:r>
      <w:r>
        <w:t>н</w:t>
      </w:r>
      <w:r>
        <w:t>трольных точек (CheckpointNode) или сервера резервных копий (BackupNode). Режим работы у</w:t>
      </w:r>
      <w:r>
        <w:t>с</w:t>
      </w:r>
      <w:r>
        <w:t xml:space="preserve">танавливается в процессе загрузки сервера. </w:t>
      </w:r>
    </w:p>
    <w:p w:rsidR="000D3827" w:rsidRDefault="008C5B68" w:rsidP="00342497">
      <w:pPr>
        <w:pStyle w:val="a3"/>
        <w:jc w:val="both"/>
      </w:pPr>
      <w:r>
        <w:t>Сервер файлов контрольных точек периодически комбинирует данные из существующего файла контрольной точки с данными из журнала для создания нового файла контрольной точки и пуст</w:t>
      </w:r>
      <w:r>
        <w:t>о</w:t>
      </w:r>
      <w:r>
        <w:t>го журнала. Сервер файлов контрольных точек обычно работает на отдельном от сервера метада</w:t>
      </w:r>
      <w:r>
        <w:t>н</w:t>
      </w:r>
      <w:r>
        <w:t xml:space="preserve">ных узле, так как имеет аналогичные требования к оперативной памяти. Он загружает текущие файлы контрольной точки и журнала с сервера метаданных, объединяет их и возвращает новый файл контрольной точки серверу метаданных. </w:t>
      </w:r>
    </w:p>
    <w:p w:rsidR="000D3827" w:rsidRDefault="008C5B68" w:rsidP="00342497">
      <w:pPr>
        <w:pStyle w:val="a3"/>
        <w:jc w:val="both"/>
      </w:pPr>
      <w:r>
        <w:t>Периодическое создание файлов контрольных точек является одним из методов защиты метада</w:t>
      </w:r>
      <w:r>
        <w:t>н</w:t>
      </w:r>
      <w:r>
        <w:t>ных файловой системы. Система может начать работу с наиболее поздним файлом контрольной точки в том случае, если все остальные постоянные копии образа пространства имен и журнала недоступны. Создание файла контрольной точки также позволяет серверу метаданных очистить журнал в тот момент, когда загружается новый файл контрольной точки. Кластеры HDFS работ</w:t>
      </w:r>
      <w:r>
        <w:t>а</w:t>
      </w:r>
      <w:r>
        <w:t xml:space="preserve">ют в течение длительных промежутков времени без перезагрузок, при этом файл журнала также постоянно растет в течение этих промежутков времени. Если файл журнала достигнет очень большого объема, повысится вероятность его потери или повреждения. Также, очень большой файл журнала увеличивает период времени, требуемый для перезагрузки сервера метаданных. При работе большого кластера обработка файла журнала с событиями за неделю происходит в течение часа. Хорошей практикой является ежедневное создание файла контрольной точки. </w:t>
      </w:r>
    </w:p>
    <w:p w:rsidR="000D3827" w:rsidRDefault="008C5B68" w:rsidP="00342497">
      <w:pPr>
        <w:pStyle w:val="3"/>
        <w:jc w:val="both"/>
        <w:rPr>
          <w:rFonts w:eastAsia="Times New Roman"/>
        </w:rPr>
      </w:pPr>
      <w:bookmarkStart w:id="132" w:name="_Toc441581934"/>
      <w:r>
        <w:rPr>
          <w:rFonts w:eastAsia="Times New Roman"/>
        </w:rPr>
        <w:t>8.2.6. Сервер резервных копий BackupNode</w:t>
      </w:r>
      <w:bookmarkEnd w:id="132"/>
    </w:p>
    <w:p w:rsidR="000D3827" w:rsidRDefault="008C5B68" w:rsidP="00342497">
      <w:pPr>
        <w:pStyle w:val="a3"/>
        <w:jc w:val="both"/>
      </w:pPr>
      <w:r>
        <w:t>Недавно была представлена возможность использования сервера резервных копий (BackupNode) в HDFS. Как и в случае сервера файлов контрольных точек, сервер резервных копий позволяет п</w:t>
      </w:r>
      <w:r>
        <w:t>е</w:t>
      </w:r>
      <w:r>
        <w:t>риодически создавать файлы контрольных точек, но в дополнение к этому он поддерживает в оп</w:t>
      </w:r>
      <w:r>
        <w:t>е</w:t>
      </w:r>
      <w:r>
        <w:t xml:space="preserve">ративной памяти актуальный образ пространства имен файловой системы, который может быть синхронизирован с соответствующим образом сервера метаданных. </w:t>
      </w:r>
    </w:p>
    <w:p w:rsidR="000D3827" w:rsidRDefault="008C5B68" w:rsidP="00342497">
      <w:pPr>
        <w:pStyle w:val="a3"/>
        <w:jc w:val="both"/>
      </w:pPr>
      <w:r>
        <w:lastRenderedPageBreak/>
        <w:t>Сервер резервных копий принимает поток транзакций из пространства имен в форме файлов жу</w:t>
      </w:r>
      <w:r>
        <w:t>р</w:t>
      </w:r>
      <w:r>
        <w:t>нала от активного сервера метаданных, сохраняет свою копию журнала и применяет эти транза</w:t>
      </w:r>
      <w:r>
        <w:t>к</w:t>
      </w:r>
      <w:r>
        <w:t>ции по отношению к своему образу пространства имен в оперативной памяти. Сервер метаданных рассматривает сервер резервных копий как хранилище файлов журнала, аналогичное хранилищу файлов журнала в локальных директориях. В случае неработоспособности сервера метаданных, образ пространства имен в оперативной памяти сервера резервных копий и файл контрольной то</w:t>
      </w:r>
      <w:r>
        <w:t>ч</w:t>
      </w:r>
      <w:r>
        <w:t>ки на его диске будут содержать актуальные данные состояния пространства имен файловой си</w:t>
      </w:r>
      <w:r>
        <w:t>с</w:t>
      </w:r>
      <w:r>
        <w:t xml:space="preserve">темы. </w:t>
      </w:r>
    </w:p>
    <w:p w:rsidR="000D3827" w:rsidRDefault="008C5B68" w:rsidP="00342497">
      <w:pPr>
        <w:pStyle w:val="a3"/>
        <w:jc w:val="both"/>
      </w:pPr>
      <w:r>
        <w:t>Сервер резервных копий может создать файл контрольной точки без загрузки файлов контрольной точки и журнала с активного сервера метаданных, так как он и так имеет в распоряжении актуал</w:t>
      </w:r>
      <w:r>
        <w:t>ь</w:t>
      </w:r>
      <w:r>
        <w:t>ный образ пространства имен файловой системы в оперативной памяти. Это обстоятельство дел</w:t>
      </w:r>
      <w:r>
        <w:t>а</w:t>
      </w:r>
      <w:r>
        <w:t xml:space="preserve">ет процесс создания файла контрольной точки сервером резервных копий более эффективным, так как ему требуется только сохранить образ пространства имен в свои локальные директории. </w:t>
      </w:r>
    </w:p>
    <w:p w:rsidR="000D3827" w:rsidRDefault="008C5B68" w:rsidP="00342497">
      <w:pPr>
        <w:pStyle w:val="a3"/>
        <w:jc w:val="both"/>
      </w:pPr>
      <w:r>
        <w:t>Сервер резервных копий может рассматриваться как сервер метаданных, работающий в режиме только для чтения. Он хранит все метаданные файловой системы за исключением расположений блоков данных файлов. Он может выполнять все функции обычного сервера метаданных, не св</w:t>
      </w:r>
      <w:r>
        <w:t>я</w:t>
      </w:r>
      <w:r>
        <w:t>занные с модификацией пространства имен или доступом к информации о расположении блоков данных файлов. Использование сервера резервных копий позволяет использовать сервер метада</w:t>
      </w:r>
      <w:r>
        <w:t>н</w:t>
      </w:r>
      <w:r>
        <w:t xml:space="preserve">ных без постоянного хранилища, делегируя ответственность за постоянное хранение состояния пространства имен серверу резервных копий. </w:t>
      </w:r>
    </w:p>
    <w:p w:rsidR="000D3827" w:rsidRDefault="008C5B68" w:rsidP="00342497">
      <w:pPr>
        <w:pStyle w:val="3"/>
        <w:jc w:val="both"/>
        <w:rPr>
          <w:rFonts w:eastAsia="Times New Roman"/>
        </w:rPr>
      </w:pPr>
      <w:bookmarkStart w:id="133" w:name="_Toc441581935"/>
      <w:r>
        <w:rPr>
          <w:rFonts w:eastAsia="Times New Roman"/>
        </w:rPr>
        <w:t>8.2.7. Обновления и снимки файловой системы</w:t>
      </w:r>
      <w:bookmarkEnd w:id="133"/>
    </w:p>
    <w:p w:rsidR="000D3827" w:rsidRDefault="008C5B68" w:rsidP="00342497">
      <w:pPr>
        <w:pStyle w:val="a3"/>
        <w:jc w:val="both"/>
      </w:pPr>
      <w:r>
        <w:t>В процессе обновлений программного обеспечения вероятность повреждения файловой системы в результате ошибок программного обеспечения или обслуживающего персонала возрастает. Целью создания снимков файловой системы HDFS является минимизация потенциальных рисков повр</w:t>
      </w:r>
      <w:r>
        <w:t>е</w:t>
      </w:r>
      <w:r>
        <w:t xml:space="preserve">ждения данных системы во время ее обновлений. </w:t>
      </w:r>
    </w:p>
    <w:p w:rsidR="000D3827" w:rsidRDefault="008C5B68" w:rsidP="00342497">
      <w:pPr>
        <w:pStyle w:val="a3"/>
        <w:jc w:val="both"/>
      </w:pPr>
      <w:r>
        <w:t>Механизм снимков позволяет системным администраторам сохранить состояние файловой сист</w:t>
      </w:r>
      <w:r>
        <w:t>е</w:t>
      </w:r>
      <w:r>
        <w:t>мы в неизменном виде, поэтому в том случае, если обновление системы приведет к потере данных или их повреждению, будет возможность отката изменений, вызванных обновлением системы, и возвращения пространства имен и состояния данных файловой системы HDFS к тому виду, в к</w:t>
      </w:r>
      <w:r>
        <w:t>а</w:t>
      </w:r>
      <w:r>
        <w:t xml:space="preserve">ком они были во время создания снимка. </w:t>
      </w:r>
    </w:p>
    <w:p w:rsidR="000D3827" w:rsidRDefault="008C5B68" w:rsidP="00342497">
      <w:pPr>
        <w:pStyle w:val="a3"/>
        <w:jc w:val="both"/>
      </w:pPr>
      <w:r>
        <w:t>Снимок (который может существовать только в единственном экземпляре) создается по усмотр</w:t>
      </w:r>
      <w:r>
        <w:t>е</w:t>
      </w:r>
      <w:r>
        <w:t xml:space="preserve">нию администратора кластера в любой момент после запуска системы. При запросе создания снимка сервер метаданных сначала считывает данные из файлов контрольной точки и журнала, объединяя их в оперативной памяти. После этого он записывает новые файлы контрольной точки и пустого журнала в других директориях таким образом, чтобы старые файлы контрольной точки и журнала не подверглись изменениям. </w:t>
      </w:r>
    </w:p>
    <w:p w:rsidR="000D3827" w:rsidRDefault="008C5B68" w:rsidP="00342497">
      <w:pPr>
        <w:pStyle w:val="a3"/>
        <w:jc w:val="both"/>
      </w:pPr>
      <w:r>
        <w:t>Во время обмена данными сервер метаданных отправляет серверам данных приложений команду создания локальных снимков. Локальный снимок на сервере данных приложений не может быть создан с помощью репликации директорий с файлами данных, так как эта операция потребовала бы удвоения объема устройств хранения данных каждого сервера данных приложений кластера. Вместо этого каждый сервер данных приложений создает копию директории для хранения да</w:t>
      </w:r>
      <w:r>
        <w:t>н</w:t>
      </w:r>
      <w:r>
        <w:t>ных, содержащую жесткие ссылки на существующие блоки данных. Когда сервер данных прил</w:t>
      </w:r>
      <w:r>
        <w:t>о</w:t>
      </w:r>
      <w:r>
        <w:t>жений удаляет блок, он удаляет только жесткую ссылку, а при модификациях блока в ходе пост</w:t>
      </w:r>
      <w:r>
        <w:t>у</w:t>
      </w:r>
      <w:r>
        <w:t>пления данных используется техника копирования при записи. Таким образом, копии старых бл</w:t>
      </w:r>
      <w:r>
        <w:t>о</w:t>
      </w:r>
      <w:r>
        <w:t xml:space="preserve">ков остаются нетронутыми в старых директориях. </w:t>
      </w:r>
    </w:p>
    <w:p w:rsidR="000D3827" w:rsidRDefault="008C5B68" w:rsidP="00342497">
      <w:pPr>
        <w:pStyle w:val="a3"/>
        <w:jc w:val="both"/>
      </w:pPr>
      <w:r>
        <w:t>Администратор кластера может осуществить откат файловой системы HDFS к состоянию в м</w:t>
      </w:r>
      <w:r>
        <w:t>о</w:t>
      </w:r>
      <w:r>
        <w:t>мент создания снимка при перезагрузке системы. Сервер метаданных восстановит файл контрол</w:t>
      </w:r>
      <w:r>
        <w:t>ь</w:t>
      </w:r>
      <w:r>
        <w:lastRenderedPageBreak/>
        <w:t>ной точки, сохраненный во время создания снимка. Серверы данных приложений восстанавлив</w:t>
      </w:r>
      <w:r>
        <w:t>а</w:t>
      </w:r>
      <w:r>
        <w:t>ют ранее переименованные директории и инициируют фоновый процесс удаления копий блоков, созданных после создания снимка. После использования функции отката не остается возможности для возврата в предыдущее состояние. Администратор кластера может освободить место, занятое данными снимка, использовав команду удаления снимка; для снимков, созданных во время обно</w:t>
      </w:r>
      <w:r>
        <w:t>в</w:t>
      </w:r>
      <w:r>
        <w:t xml:space="preserve">ления программного обеспечения эта операция завершается после обновления системы. </w:t>
      </w:r>
    </w:p>
    <w:p w:rsidR="000D3827" w:rsidRDefault="008C5B68" w:rsidP="00342497">
      <w:pPr>
        <w:pStyle w:val="a3"/>
        <w:jc w:val="both"/>
      </w:pPr>
      <w:r>
        <w:t>Эволюция системы может повлечь изменения в формате файлов контрольной точки и журнала сервера метаданных или представления копий файлов блоков на серверах данных приложений. Версия представления данных идентифицирует метод представления данных и постоянно храни</w:t>
      </w:r>
      <w:r>
        <w:t>т</w:t>
      </w:r>
      <w:r>
        <w:t>ся в директориях для файлов сервера метаданных и серверов данных приложений. В ходе загрузки каждый сервер сравнивает версию представления данных, используемую программным обеспеч</w:t>
      </w:r>
      <w:r>
        <w:t>е</w:t>
      </w:r>
      <w:r>
        <w:t>нием, с версией представления данных, хранящихся в директориях, и автоматически преобразует данные из представлений устаревших форматов в новые. Преобразование требует обязательного создания снимка после перезагрузки сервера с использованием программного обеспечения, по</w:t>
      </w:r>
      <w:r>
        <w:t>д</w:t>
      </w:r>
      <w:r>
        <w:t xml:space="preserve">держивающего новую версию представления данных. </w:t>
      </w:r>
    </w:p>
    <w:p w:rsidR="000D3827" w:rsidRDefault="008C5B68" w:rsidP="00342497">
      <w:pPr>
        <w:pStyle w:val="2"/>
        <w:jc w:val="both"/>
        <w:rPr>
          <w:rFonts w:eastAsia="Times New Roman"/>
        </w:rPr>
      </w:pPr>
      <w:bookmarkStart w:id="134" w:name="_Toc441581936"/>
      <w:r>
        <w:rPr>
          <w:rFonts w:eastAsia="Times New Roman"/>
        </w:rPr>
        <w:t>8.3. Операции ввода/вывода и управление копиями блоков</w:t>
      </w:r>
      <w:bookmarkEnd w:id="134"/>
    </w:p>
    <w:p w:rsidR="000D3827" w:rsidRDefault="008C5B68" w:rsidP="00342497">
      <w:pPr>
        <w:pStyle w:val="a3"/>
        <w:jc w:val="both"/>
      </w:pPr>
      <w:r>
        <w:t xml:space="preserve">Конечно же, задачей файловой системы является хранение данных в файлах. Для понимания того, как эта задача реализуется файловой системой HDFS, нам следует рассмотреть процесс чтения и записи, а также процесс управления блоками данных. </w:t>
      </w:r>
    </w:p>
    <w:p w:rsidR="000D3827" w:rsidRDefault="008C5B68" w:rsidP="00342497">
      <w:pPr>
        <w:pStyle w:val="3"/>
        <w:jc w:val="both"/>
        <w:rPr>
          <w:rFonts w:eastAsia="Times New Roman"/>
        </w:rPr>
      </w:pPr>
      <w:bookmarkStart w:id="135" w:name="_Toc441581937"/>
      <w:r>
        <w:rPr>
          <w:rFonts w:eastAsia="Times New Roman"/>
        </w:rPr>
        <w:t>8.3.1. Чтение и запись файлов</w:t>
      </w:r>
      <w:bookmarkEnd w:id="135"/>
    </w:p>
    <w:p w:rsidR="000D3827" w:rsidRDefault="008C5B68" w:rsidP="00342497">
      <w:pPr>
        <w:pStyle w:val="a3"/>
        <w:jc w:val="both"/>
      </w:pPr>
      <w:r>
        <w:t>Приложение добавляет данные в файловую систему HDFS, создавая новый файл и записывая да</w:t>
      </w:r>
      <w:r>
        <w:t>н</w:t>
      </w:r>
      <w:r>
        <w:t>ные в него. После того, как файл закрывается, записанные байты не могут быть изменены или удалены, за исключением случаев, когда новые данные могут быть добавлены в файл после его повторного открытия для дополнения. Файловая система HDFS реализует модель, в рамках кот</w:t>
      </w:r>
      <w:r>
        <w:t>о</w:t>
      </w:r>
      <w:r>
        <w:t xml:space="preserve">рой может функционировать один записывающий и множество читающих данные процессов. </w:t>
      </w:r>
    </w:p>
    <w:p w:rsidR="000D3827" w:rsidRDefault="008C5B68" w:rsidP="00342497">
      <w:pPr>
        <w:pStyle w:val="a3"/>
        <w:jc w:val="both"/>
      </w:pPr>
      <w:r>
        <w:t>Клиент HDFS, открывающий файл для записи, получает файл в свое полное распоряжение; ни один из других клиентов не сможет осуществить запись в этот файл. Записывающий данные кл</w:t>
      </w:r>
      <w:r>
        <w:t>и</w:t>
      </w:r>
      <w:r>
        <w:t>ент периодически подтверждает актуальность процесса модификации файла, отправляя сообщения о состоянии серверу метаданных. Когда файл закрывается, блокировка записи другими процесс</w:t>
      </w:r>
      <w:r>
        <w:t>а</w:t>
      </w:r>
      <w:r>
        <w:t>ми снимается. Длительность блокировки записи другими процессами ограничивается мягким и жестким лимитами времени. До того, как мягкий лимит времени истекает, для записывающего данные процесса гарантируется эксклюзивный доступ к файлу. Если мягкий лимит времени ист</w:t>
      </w:r>
      <w:r>
        <w:t>е</w:t>
      </w:r>
      <w:r>
        <w:t>чет и клиент не закроет файл и не подтвердит блокировку с помощью сообщения о состоянии, блокировка может быть установлена для другого клиента. Если по истечении жесткого лимита времени (длительностью в один час) клиент не подтвердит блокировку, файловая система HDFS посчитает, что клиент завершил свою работу и автоматически закроет файл вместо клиента, ус</w:t>
      </w:r>
      <w:r>
        <w:t>т</w:t>
      </w:r>
      <w:r>
        <w:t xml:space="preserve">ранив блокировку. Блокировка файла записывающим данные процессом не запрещает другим клиентам читать файл; файл может читаться параллельно множеством процессов. </w:t>
      </w:r>
    </w:p>
    <w:p w:rsidR="000D3827" w:rsidRDefault="008C5B68" w:rsidP="00342497">
      <w:pPr>
        <w:pStyle w:val="a3"/>
        <w:jc w:val="both"/>
      </w:pPr>
      <w:r>
        <w:t>В файловой системе HDFS файл состоит из блоков. Когда требуется новый блок, сервер метада</w:t>
      </w:r>
      <w:r>
        <w:t>н</w:t>
      </w:r>
      <w:r>
        <w:t>ных резервирует блок с уникальным идентификатором и создает список серверов данных прил</w:t>
      </w:r>
      <w:r>
        <w:t>о</w:t>
      </w:r>
      <w:r>
        <w:t>жений для хранения копий блока. Серверы данных приложений формируют канал для передачи данных в порядке, который минимизирует общую дистанцию от клиента до наиболее удаленного сервера данных приложений. Байты передаются в канал в виде последовательности пакетов. Ба</w:t>
      </w:r>
      <w:r>
        <w:t>й</w:t>
      </w:r>
      <w:r>
        <w:t>ты, которые приложение записывает в файл, в первую очередь подвергаются буферизации на ст</w:t>
      </w:r>
      <w:r>
        <w:t>о</w:t>
      </w:r>
      <w:r>
        <w:t xml:space="preserve">роне клиента. После заполнения буфера пакета (обычно размером в 64 КБ) данные передаются в канал. Следующий пакет может быть передан в канал перед приемом подтверждения доставки </w:t>
      </w:r>
      <w:r>
        <w:lastRenderedPageBreak/>
        <w:t>предыдущих пакетов. Количество не доставленных пакетов ограничивается размером окна для п</w:t>
      </w:r>
      <w:r>
        <w:t>а</w:t>
      </w:r>
      <w:r>
        <w:t xml:space="preserve">кетов на стороне клиента. </w:t>
      </w:r>
    </w:p>
    <w:p w:rsidR="000D3827" w:rsidRDefault="008C5B68" w:rsidP="00342497">
      <w:pPr>
        <w:pStyle w:val="a3"/>
        <w:jc w:val="both"/>
      </w:pPr>
      <w:r>
        <w:t>После того, как все данные записаны в файл HDFS, файловая система не предоставляет никаких гарантий, что данные будут доступны новым процессам, открывающим файл для чтения, до м</w:t>
      </w:r>
      <w:r>
        <w:t>о</w:t>
      </w:r>
      <w:r>
        <w:t>мента его закрытия. Если пользовательскому приложению требуется гарантия того, что данные будут доступны для чтения, оно может явно выполнить операцию hflush. После этого текущий п</w:t>
      </w:r>
      <w:r>
        <w:t>а</w:t>
      </w:r>
      <w:r>
        <w:t>кет немедленно отправляется в канал для передачи данных и операция hflush будет ожидать того момента, когда все серверы данных приложений, использующие канал, подтвердят успешный прием пакета. После этого все данные, записанные перед выполнением операции hflush, будут г</w:t>
      </w:r>
      <w:r>
        <w:t>а</w:t>
      </w:r>
      <w:r>
        <w:t xml:space="preserve">рантированно доступны для чтения. </w:t>
      </w:r>
    </w:p>
    <w:p w:rsidR="000D3827" w:rsidRDefault="008C5B68" w:rsidP="00342497">
      <w:pPr>
        <w:pStyle w:val="a3"/>
        <w:jc w:val="both"/>
      </w:pPr>
      <w:r>
        <w:rPr>
          <w:noProof/>
        </w:rPr>
        <w:drawing>
          <wp:inline distT="0" distB="0" distL="0" distR="0">
            <wp:extent cx="2676525" cy="3133725"/>
            <wp:effectExtent l="19050" t="0" r="9525" b="0"/>
            <wp:docPr id="56" name="fig.hdfs.pipe" descr="Состояние канала передачи данных во время записи бл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hdfs.pipe" descr="Состояние канала передачи данных во время записи блока"/>
                    <pic:cNvPicPr>
                      <a:picLocks noChangeAspect="1" noChangeArrowheads="1"/>
                    </pic:cNvPicPr>
                  </pic:nvPicPr>
                  <pic:blipFill>
                    <a:blip r:link="rId71" cstate="print"/>
                    <a:srcRect/>
                    <a:stretch>
                      <a:fillRect/>
                    </a:stretch>
                  </pic:blipFill>
                  <pic:spPr bwMode="auto">
                    <a:xfrm>
                      <a:off x="0" y="0"/>
                      <a:ext cx="2676525" cy="3133725"/>
                    </a:xfrm>
                    <a:prstGeom prst="rect">
                      <a:avLst/>
                    </a:prstGeom>
                    <a:noFill/>
                    <a:ln w="9525">
                      <a:noFill/>
                      <a:miter lim="800000"/>
                      <a:headEnd/>
                      <a:tailEnd/>
                    </a:ln>
                  </pic:spPr>
                </pic:pic>
              </a:graphicData>
            </a:graphic>
          </wp:inline>
        </w:drawing>
      </w:r>
      <w:r>
        <w:br/>
        <w:t xml:space="preserve">Рисунок 8.2: Состояние канала передачи данных во время записи блока </w:t>
      </w:r>
    </w:p>
    <w:p w:rsidR="000D3827" w:rsidRDefault="008C5B68" w:rsidP="00342497">
      <w:pPr>
        <w:pStyle w:val="a3"/>
        <w:jc w:val="both"/>
      </w:pPr>
      <w:r>
        <w:t>В случае отсутствия ошибок создание блока происходит в течение трех стадий, так, как показано на Рисунке 8.2, иллюстрирующем канал передачи данных из трех серверов данных приложений (DN) и блока из пяти пакетов. На рисунке с помощью жирных линий изображены пакеты данных, с помощью штриховых - сообщения для подтверждения передачи, а с помощью обычных линий - управляющие сообщения для создания и закрытия канала. Вертикальные линии отображают а</w:t>
      </w:r>
      <w:r>
        <w:t>к</w:t>
      </w:r>
      <w:r>
        <w:t xml:space="preserve">тивность клиента и трех серверов данных приложений, причем время отсчитывается сверху вниз. В течение промежутка времени от </w:t>
      </w:r>
      <w:r>
        <w:rPr>
          <w:rStyle w:val="HTML"/>
        </w:rPr>
        <w:t>t0</w:t>
      </w:r>
      <w:r>
        <w:t xml:space="preserve"> до </w:t>
      </w:r>
      <w:r>
        <w:rPr>
          <w:rStyle w:val="HTML"/>
        </w:rPr>
        <w:t>t1</w:t>
      </w:r>
      <w:r>
        <w:t xml:space="preserve"> длится стадия создания канала для передачи данных. В интервале времени от </w:t>
      </w:r>
      <w:r>
        <w:rPr>
          <w:rStyle w:val="HTML"/>
        </w:rPr>
        <w:t>t1</w:t>
      </w:r>
      <w:r>
        <w:t xml:space="preserve"> до </w:t>
      </w:r>
      <w:r>
        <w:rPr>
          <w:rStyle w:val="HTML"/>
        </w:rPr>
        <w:t>t2</w:t>
      </w:r>
      <w:r>
        <w:t xml:space="preserve"> - стадия передачи данных, где </w:t>
      </w:r>
      <w:r>
        <w:rPr>
          <w:rStyle w:val="HTML"/>
        </w:rPr>
        <w:t>t1</w:t>
      </w:r>
      <w:r>
        <w:t xml:space="preserve"> является временем отправки пе</w:t>
      </w:r>
      <w:r>
        <w:t>р</w:t>
      </w:r>
      <w:r>
        <w:t xml:space="preserve">вого пакета, а </w:t>
      </w:r>
      <w:r>
        <w:rPr>
          <w:rStyle w:val="HTML"/>
        </w:rPr>
        <w:t>t2</w:t>
      </w:r>
      <w:r>
        <w:t xml:space="preserve"> - время приема подтверждения доставки последнего пакета. В данном случае при передаче </w:t>
      </w:r>
      <w:r>
        <w:rPr>
          <w:rStyle w:val="HTML"/>
        </w:rPr>
        <w:t>пакета 2</w:t>
      </w:r>
      <w:r>
        <w:t xml:space="preserve"> используется операция hflush. Указатель использования операции hflush пер</w:t>
      </w:r>
      <w:r>
        <w:t>е</w:t>
      </w:r>
      <w:r>
        <w:t xml:space="preserve">дается с данными пакета и не используется в составе отдельной операции. Последний интервал времени от </w:t>
      </w:r>
      <w:r>
        <w:rPr>
          <w:rStyle w:val="HTML"/>
        </w:rPr>
        <w:t>t2</w:t>
      </w:r>
      <w:r>
        <w:t xml:space="preserve"> до </w:t>
      </w:r>
      <w:r>
        <w:rPr>
          <w:rStyle w:val="HTML"/>
        </w:rPr>
        <w:t>t3</w:t>
      </w:r>
      <w:r>
        <w:t xml:space="preserve"> соответствует стадии закрытия канала передачи данных для этого блока. </w:t>
      </w:r>
    </w:p>
    <w:p w:rsidR="000D3827" w:rsidRDefault="008C5B68" w:rsidP="00342497">
      <w:pPr>
        <w:pStyle w:val="a3"/>
        <w:jc w:val="both"/>
      </w:pPr>
      <w:r>
        <w:t>В кластере из тысяч серверов выходы из строя серверов (чаще всего из-за выхода из строя устро</w:t>
      </w:r>
      <w:r>
        <w:t>й</w:t>
      </w:r>
      <w:r>
        <w:t>ства хранения данных) случаются ежедневно. Копии блоков, хранящиеся на сервере данных пр</w:t>
      </w:r>
      <w:r>
        <w:t>и</w:t>
      </w:r>
      <w:r>
        <w:t>ложений, могут быть повреждены из-за неисправностей оперативной памяти, диска или сети. Файловая система HDFS генерирует и хранит контрольные суммы для каждого из блоков данных файла HDFS. Контрольные суммы сверяются клиентом HDFS во время чтения файла для устано</w:t>
      </w:r>
      <w:r>
        <w:t>в</w:t>
      </w:r>
      <w:r>
        <w:t>ления факта любого повреждения, вызванного клиентом и серверами данных приложений, либо сетью. Когда клиент создает файл HDFS, он вычисляет последовательность контрольных сумм для каждого блока и отправляет их серверу данных приложений вместе с данными. Сервер данных приложений сохраняет контрольные суммы в отдельном от блока данных файле метаданных. К</w:t>
      </w:r>
      <w:r>
        <w:t>о</w:t>
      </w:r>
      <w:r>
        <w:t>гда HDFS читает файл, контрольные суммы каждого блока доставляются клиенту. Клиент вычи</w:t>
      </w:r>
      <w:r>
        <w:t>с</w:t>
      </w:r>
      <w:r>
        <w:lastRenderedPageBreak/>
        <w:t>ляет контрольную сумму принятых данных и проверяет, совпадают ли полученные контрольные суммы с рассчитанными. Если контрольные суммы не совпадают, клиент сообщает серверу мет</w:t>
      </w:r>
      <w:r>
        <w:t>а</w:t>
      </w:r>
      <w:r>
        <w:t>данных о поврежденной копии блока, после чего принимает другую копию блока от другого се</w:t>
      </w:r>
      <w:r>
        <w:t>р</w:t>
      </w:r>
      <w:r>
        <w:t xml:space="preserve">вера данных приложений. </w:t>
      </w:r>
    </w:p>
    <w:p w:rsidR="000D3827" w:rsidRDefault="008C5B68" w:rsidP="00342497">
      <w:pPr>
        <w:pStyle w:val="a3"/>
        <w:jc w:val="both"/>
      </w:pPr>
      <w:r>
        <w:t>Когда клиент открывает файл для чтения, он получает список блоков и данные о размещении ка</w:t>
      </w:r>
      <w:r>
        <w:t>ж</w:t>
      </w:r>
      <w:r>
        <w:t>дой из копий блоков от сервера метаданных. Данные о размещении каждого блока расположены в зависимости от их дистанции от сервера, на котором осуществляется чтение. При чтении соде</w:t>
      </w:r>
      <w:r>
        <w:t>р</w:t>
      </w:r>
      <w:r>
        <w:t>жимого блока клиент в первую очередь пробует принять наиболее близко расположенную копию. Если попытка чтения не удается, клиент попытается прочитать следующую копию из последов</w:t>
      </w:r>
      <w:r>
        <w:t>а</w:t>
      </w:r>
      <w:r>
        <w:t>тельности. Чтение может завершиться неудачей в случае, если целевой сервер данных прилож</w:t>
      </w:r>
      <w:r>
        <w:t>е</w:t>
      </w:r>
      <w:r>
        <w:t xml:space="preserve">ний не доступен, сервер больше не хранит копию блока или копия блока считается поврежденной после сравнения контрольных сумм. </w:t>
      </w:r>
    </w:p>
    <w:p w:rsidR="000D3827" w:rsidRDefault="008C5B68" w:rsidP="00342497">
      <w:pPr>
        <w:pStyle w:val="a3"/>
        <w:jc w:val="both"/>
      </w:pPr>
      <w:r>
        <w:t>Файловая система позволяет клиенту читать открытый для записи файл. При чтении открытого для записи файла длина последнего все еще записываемого блока неизвестна серверу метаданных. В этом случае клиент получает данные одной из копий для получения последнего значения разм</w:t>
      </w:r>
      <w:r>
        <w:t>е</w:t>
      </w:r>
      <w:r>
        <w:t xml:space="preserve">ра перед началом чтения содержимого. </w:t>
      </w:r>
    </w:p>
    <w:p w:rsidR="000D3827" w:rsidRDefault="008C5B68" w:rsidP="00342497">
      <w:pPr>
        <w:pStyle w:val="a3"/>
        <w:jc w:val="both"/>
      </w:pPr>
      <w:r>
        <w:t>Архитектура системы ввода/вывода файловой системы HDFS особым образом оптимизирована для систем последовательной обработки, таких, как MapReduce, требующих высокой скорости п</w:t>
      </w:r>
      <w:r>
        <w:t>е</w:t>
      </w:r>
      <w:r>
        <w:t xml:space="preserve">редачи данных при последующих операциях чтения и записи. Продолжающиеся оптимизации должны улучшить время чтения/записи для приложений, требующих передачи данных в реальном времени или случайного доступа к данным. </w:t>
      </w:r>
    </w:p>
    <w:p w:rsidR="000D3827" w:rsidRDefault="008C5B68" w:rsidP="00342497">
      <w:pPr>
        <w:pStyle w:val="3"/>
        <w:jc w:val="both"/>
        <w:rPr>
          <w:rFonts w:eastAsia="Times New Roman"/>
        </w:rPr>
      </w:pPr>
      <w:bookmarkStart w:id="136" w:name="_Toc441581938"/>
      <w:r>
        <w:rPr>
          <w:rFonts w:eastAsia="Times New Roman"/>
        </w:rPr>
        <w:t>8.3.2. Размещение блоков</w:t>
      </w:r>
      <w:bookmarkEnd w:id="136"/>
    </w:p>
    <w:p w:rsidR="000D3827" w:rsidRDefault="008C5B68" w:rsidP="00342497">
      <w:pPr>
        <w:pStyle w:val="a3"/>
        <w:jc w:val="both"/>
      </w:pPr>
      <w:r>
        <w:t>При создании кластера большого размера использование плоской топологии для соединения се</w:t>
      </w:r>
      <w:r>
        <w:t>р</w:t>
      </w:r>
      <w:r>
        <w:t>веров может оказаться непрактичным. Обычной практикой является установка серверов в множ</w:t>
      </w:r>
      <w:r>
        <w:t>е</w:t>
      </w:r>
      <w:r>
        <w:t>стве стоек. Серверы в стойке совместно используют свитч, а свитчи стоек соединены с помощью одного или нескольких центральных свитчей. Взаимодействие двух серверов из различных стоек происходит в результате преодоления данными множества свитчей. В большинстве случаев тр</w:t>
      </w:r>
      <w:r>
        <w:t>а</w:t>
      </w:r>
      <w:r>
        <w:t>фик между серверами из одной стойки превышает трафик между серверами из разных стоек. На Рисунке 8.3 изображен кластер, состоящий из двух стоек, каждая из которых содержит по три се</w:t>
      </w:r>
      <w:r>
        <w:t>р</w:t>
      </w:r>
      <w:r>
        <w:t xml:space="preserve">вера. </w:t>
      </w:r>
    </w:p>
    <w:p w:rsidR="000D3827" w:rsidRDefault="008C5B68" w:rsidP="00342497">
      <w:pPr>
        <w:pStyle w:val="a3"/>
        <w:jc w:val="both"/>
      </w:pPr>
      <w:r>
        <w:rPr>
          <w:noProof/>
        </w:rPr>
        <w:drawing>
          <wp:inline distT="0" distB="0" distL="0" distR="0">
            <wp:extent cx="3381375" cy="1952625"/>
            <wp:effectExtent l="19050" t="0" r="9525" b="0"/>
            <wp:docPr id="57" name="fig.hdfs.clus" descr="Топология клас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hdfs.clus" descr="Топология кластера"/>
                    <pic:cNvPicPr>
                      <a:picLocks noChangeAspect="1" noChangeArrowheads="1"/>
                    </pic:cNvPicPr>
                  </pic:nvPicPr>
                  <pic:blipFill>
                    <a:blip r:link="rId72" cstate="print"/>
                    <a:srcRect/>
                    <a:stretch>
                      <a:fillRect/>
                    </a:stretch>
                  </pic:blipFill>
                  <pic:spPr bwMode="auto">
                    <a:xfrm>
                      <a:off x="0" y="0"/>
                      <a:ext cx="3381375" cy="1952625"/>
                    </a:xfrm>
                    <a:prstGeom prst="rect">
                      <a:avLst/>
                    </a:prstGeom>
                    <a:noFill/>
                    <a:ln w="9525">
                      <a:noFill/>
                      <a:miter lim="800000"/>
                      <a:headEnd/>
                      <a:tailEnd/>
                    </a:ln>
                  </pic:spPr>
                </pic:pic>
              </a:graphicData>
            </a:graphic>
          </wp:inline>
        </w:drawing>
      </w:r>
      <w:r>
        <w:br/>
        <w:t xml:space="preserve">Рисунок 8.3. Топология кластера </w:t>
      </w:r>
    </w:p>
    <w:p w:rsidR="000D3827" w:rsidRDefault="008C5B68" w:rsidP="00342497">
      <w:pPr>
        <w:pStyle w:val="a3"/>
        <w:jc w:val="both"/>
      </w:pPr>
      <w:r>
        <w:t>Файловая система HDFS оценивает интенсивность трафика между двумя серверами на основании их удаления друг от друга. Удаление сервера от своего родительского сервера принимается за единицу отсчета. Расстояние между двумя серверами может быть рассчитано как сумма рассто</w:t>
      </w:r>
      <w:r>
        <w:t>я</w:t>
      </w:r>
      <w:r>
        <w:t xml:space="preserve">ний до их ближайших родительских серверов. Более короткое расстояние между двумя серверами подразумевает возможность повышения интенсивности трафика. </w:t>
      </w:r>
    </w:p>
    <w:p w:rsidR="000D3827" w:rsidRDefault="008C5B68" w:rsidP="00342497">
      <w:pPr>
        <w:pStyle w:val="a3"/>
        <w:jc w:val="both"/>
      </w:pPr>
      <w:r>
        <w:lastRenderedPageBreak/>
        <w:t>Файловая система позволяет администратору использовать сценарий, который будет возвращать информацию о принадлежности сервера к стойке на основе адреса этого сервера. Сервер метада</w:t>
      </w:r>
      <w:r>
        <w:t>н</w:t>
      </w:r>
      <w:r>
        <w:t>ных является центральной точкой определения расположения стойки для каждого сервера данных приложений. Когда происходит регистрация сервера данных приложений сервером метаданных, данный сервер выполняет сценарий для определения принадлежности сервера данных прилож</w:t>
      </w:r>
      <w:r>
        <w:t>е</w:t>
      </w:r>
      <w:r>
        <w:t xml:space="preserve">ний к конкретной стойке. Если такой сценарий не используется, сервер метаданных считает, что все серверы данных приложений расположены в одной стандартной стойке. </w:t>
      </w:r>
    </w:p>
    <w:p w:rsidR="000D3827" w:rsidRDefault="008C5B68" w:rsidP="00342497">
      <w:pPr>
        <w:pStyle w:val="a3"/>
        <w:jc w:val="both"/>
      </w:pPr>
      <w:r>
        <w:t>Размещение копий блоков является критичным параметром для надежности хранения данных и скорости чтения и записи файловой системы HDFS. Удачная политика размещения копий блоков должна улучшить надежность хранения данных, доступность данных и оптимизировать использ</w:t>
      </w:r>
      <w:r>
        <w:t>о</w:t>
      </w:r>
      <w:r>
        <w:t>вание сети. На данный момент HDFS предоставляет интерфейс настройки политики размещения блоков, поэтому пользователи и исследователи могут экспериментировать и тестировать альте</w:t>
      </w:r>
      <w:r>
        <w:t>р</w:t>
      </w:r>
      <w:r>
        <w:t xml:space="preserve">нативные политики, оптимальные для их приложений. </w:t>
      </w:r>
    </w:p>
    <w:p w:rsidR="000D3827" w:rsidRDefault="008C5B68" w:rsidP="00342497">
      <w:pPr>
        <w:pStyle w:val="a3"/>
        <w:jc w:val="both"/>
      </w:pPr>
      <w:r>
        <w:t>Стандартная политика размещения блоков HDFS является компромиссным решением, обеспеч</w:t>
      </w:r>
      <w:r>
        <w:t>и</w:t>
      </w:r>
      <w:r>
        <w:t>вающим баланс между минимизацией затрат ресурсов для записи данных и максимизацией до</w:t>
      </w:r>
      <w:r>
        <w:t>с</w:t>
      </w:r>
      <w:r>
        <w:t>тупности данных, надежности их хранения и общей скоростью чтения. При создании нового блока HDFS размещает первый блок на том сервере, на котором выполняется осуществляющий запись процесс. Вторая и третья копии располагаются на двух различных серверах в другой стойке. О</w:t>
      </w:r>
      <w:r>
        <w:t>с</w:t>
      </w:r>
      <w:r>
        <w:t>тальные копии размещаются на случайных серверах с учетом условий, согласно которым на ка</w:t>
      </w:r>
      <w:r>
        <w:t>ж</w:t>
      </w:r>
      <w:r>
        <w:t>дом сервере может располагаться не более одной копии блока и не более двух копий могут расп</w:t>
      </w:r>
      <w:r>
        <w:t>о</w:t>
      </w:r>
      <w:r>
        <w:t>лагаться на серверах одной стойки, если это возможно. Выбор для размещения второй и третьей копии блока различных серверов обуславливает лучшее распространение копий блоков одного файла в пределах кластера. Если две первые копии блоков файла располагаются на серверах одной и той же стойки, то для любого файла две трети копий блока будут также располагаться на серв</w:t>
      </w:r>
      <w:r>
        <w:t>е</w:t>
      </w:r>
      <w:r>
        <w:t xml:space="preserve">рах одной стойки. </w:t>
      </w:r>
    </w:p>
    <w:p w:rsidR="000D3827" w:rsidRDefault="008C5B68" w:rsidP="00342497">
      <w:pPr>
        <w:pStyle w:val="a3"/>
        <w:jc w:val="both"/>
      </w:pPr>
      <w:r>
        <w:t>После того, как выбраны все целевые серверы, между ними организуется канал передачи данных с учетом их удаления от сервера с первой копией блока. Данные передаются всем серверам в зада</w:t>
      </w:r>
      <w:r>
        <w:t>н</w:t>
      </w:r>
      <w:r>
        <w:t>ной последовательности. Для чтения данных сервер метаданных в первую очередь проверяет, н</w:t>
      </w:r>
      <w:r>
        <w:t>а</w:t>
      </w:r>
      <w:r>
        <w:t>ходится ли клиентский узел в рамках кластера. Если это условие выполняется, информация о ра</w:t>
      </w:r>
      <w:r>
        <w:t>с</w:t>
      </w:r>
      <w:r>
        <w:t>положении блоков, отсортированная по близости к узлу, на котором осуществляется чтение да</w:t>
      </w:r>
      <w:r>
        <w:t>н</w:t>
      </w:r>
      <w:r>
        <w:t xml:space="preserve">ных, передается клиенту. Чтение блока с серверов данных приложений осуществляется в этом же порядке. </w:t>
      </w:r>
    </w:p>
    <w:p w:rsidR="000D3827" w:rsidRDefault="008C5B68" w:rsidP="00342497">
      <w:pPr>
        <w:pStyle w:val="a3"/>
        <w:jc w:val="both"/>
      </w:pPr>
      <w:r>
        <w:t>Эта политика позволяет снизить интенсивность трафика между стойками и между узлами и в о</w:t>
      </w:r>
      <w:r>
        <w:t>б</w:t>
      </w:r>
      <w:r>
        <w:t>щем случае повысить скорость записи данных. Так как вероятность выхода из строя стойки знач</w:t>
      </w:r>
      <w:r>
        <w:t>и</w:t>
      </w:r>
      <w:r>
        <w:t>тельно ниже вероятности выхода из строя сервера, эта политика не влияет на гарантии сохранн</w:t>
      </w:r>
      <w:r>
        <w:t>о</w:t>
      </w:r>
      <w:r>
        <w:t>сти и доступности данных. В обычном случае использования трех копий данная политика позв</w:t>
      </w:r>
      <w:r>
        <w:t>о</w:t>
      </w:r>
      <w:r>
        <w:t xml:space="preserve">ляет снизить суммарную интенсивность трафика при чтении данных, так как блок располагается только на серверах из двух различных стоек вместо трех. </w:t>
      </w:r>
    </w:p>
    <w:p w:rsidR="000D3827" w:rsidRDefault="008C5B68" w:rsidP="00342497">
      <w:pPr>
        <w:pStyle w:val="3"/>
        <w:jc w:val="both"/>
        <w:rPr>
          <w:rFonts w:eastAsia="Times New Roman"/>
        </w:rPr>
      </w:pPr>
      <w:bookmarkStart w:id="137" w:name="_Toc441581939"/>
      <w:r>
        <w:rPr>
          <w:rFonts w:eastAsia="Times New Roman"/>
        </w:rPr>
        <w:t>8.3.3. Управление репликацией</w:t>
      </w:r>
      <w:bookmarkEnd w:id="137"/>
    </w:p>
    <w:p w:rsidR="000D3827" w:rsidRDefault="008C5B68" w:rsidP="00342497">
      <w:pPr>
        <w:pStyle w:val="a3"/>
        <w:jc w:val="both"/>
      </w:pPr>
      <w:r>
        <w:t>Сервер метаданных пытается убедиться в том, что каждый блок всегда имеет заданное количество копий. Он устанавливает факт недостатка копий или наличия излишних копий в момент доставки отчета о блоках от серверов данных приложений. В случаях, когда блок имеет лишние копии, се</w:t>
      </w:r>
      <w:r>
        <w:t>р</w:t>
      </w:r>
      <w:r>
        <w:t xml:space="preserve">вер метаданных выбирает копию для удаления. Он предпочтет не сокращать количество стоек, на которых хранятся копии, а также предпочтет удалить копию с того сервера данных приложений, на котором наименьшее количество доступного дискового пространства. Целью данной политики является балансировка использования устройств хранения данных серверов данных приложений без снижения доступности блоков. </w:t>
      </w:r>
    </w:p>
    <w:p w:rsidR="000D3827" w:rsidRDefault="008C5B68" w:rsidP="00342497">
      <w:pPr>
        <w:pStyle w:val="a3"/>
        <w:jc w:val="both"/>
      </w:pPr>
      <w:r>
        <w:lastRenderedPageBreak/>
        <w:t>Когда количество копий блока становится недостаточным, он попадает в очередь приоритетной репликации. Блок только с одной копией имеет наивысший приоритет, а блок с несколькими к</w:t>
      </w:r>
      <w:r>
        <w:t>о</w:t>
      </w:r>
      <w:r>
        <w:t>пиями, составляющими более двух третьих необходимого объема репликации - низший. Пр</w:t>
      </w:r>
      <w:r>
        <w:t>о</w:t>
      </w:r>
      <w:r>
        <w:t>граммный поток, работающий в фоновом режиме, периодически сканирует начало очереди репл</w:t>
      </w:r>
      <w:r>
        <w:t>и</w:t>
      </w:r>
      <w:r>
        <w:t>кации для принятия решения о том, где размещать новые копии. Процесс репликации блоков и</w:t>
      </w:r>
      <w:r>
        <w:t>с</w:t>
      </w:r>
      <w:r>
        <w:t>пользует простую политику размещения новых копий блоков. Если доступна одна копия блока, HDFS размещает следующую копию на сервере из другой стойки. В случае, когда блок имеет две доступных копии, если две существующие копии находятся на серверах одной стойки, третья к</w:t>
      </w:r>
      <w:r>
        <w:t>о</w:t>
      </w:r>
      <w:r>
        <w:t>пия создается на сервере из другой стойки; в противном случае третья копия размещается на др</w:t>
      </w:r>
      <w:r>
        <w:t>у</w:t>
      </w:r>
      <w:r>
        <w:t>гом сервере той же стойки, используемой существующей копией. В данном случае целью полит</w:t>
      </w:r>
      <w:r>
        <w:t>и</w:t>
      </w:r>
      <w:r>
        <w:t xml:space="preserve">ки является снижение затрат ресурсов на создание новых копий. </w:t>
      </w:r>
    </w:p>
    <w:p w:rsidR="000D3827" w:rsidRDefault="008C5B68" w:rsidP="00342497">
      <w:pPr>
        <w:pStyle w:val="a3"/>
        <w:jc w:val="both"/>
      </w:pPr>
      <w:r>
        <w:t>Сервер метаданных также осуществляет контроль с целью недопущения размещения всех копий блока на серверах одной стойки. Если сервер метаданных устанавливает факт размещения всех копий блока на серверах одной стойки, он считает, что у блока недостаточно копий и создает к</w:t>
      </w:r>
      <w:r>
        <w:t>о</w:t>
      </w:r>
      <w:r>
        <w:t>пию блока на сервере из другой стойки, используя такую же политику размещения блоков, оп</w:t>
      </w:r>
      <w:r>
        <w:t>и</w:t>
      </w:r>
      <w:r>
        <w:t xml:space="preserve">санную выше. После того, как сервер метаданных получает уведомление о завершении создания копии, блок считается подвергнутым излишней репликации. Впоследствии сервер метаданных решает удалить старую копию, так как политика управления копиями предусматривает действия, не направленные на снижение количества серверов с копиями блоков в различных стойках. </w:t>
      </w:r>
    </w:p>
    <w:p w:rsidR="000D3827" w:rsidRDefault="008C5B68" w:rsidP="00342497">
      <w:pPr>
        <w:pStyle w:val="3"/>
        <w:jc w:val="both"/>
        <w:rPr>
          <w:rFonts w:eastAsia="Times New Roman"/>
        </w:rPr>
      </w:pPr>
      <w:bookmarkStart w:id="138" w:name="_Toc441581940"/>
      <w:r>
        <w:rPr>
          <w:rFonts w:eastAsia="Times New Roman"/>
        </w:rPr>
        <w:t>8.3.4. Балансировщик</w:t>
      </w:r>
      <w:bookmarkEnd w:id="138"/>
    </w:p>
    <w:p w:rsidR="000D3827" w:rsidRDefault="008C5B68" w:rsidP="00342497">
      <w:pPr>
        <w:pStyle w:val="a3"/>
        <w:jc w:val="both"/>
      </w:pPr>
      <w:r>
        <w:t>Стратегия размещения блоков файловой системы HDFS не учитывает использование дискового пространства серверами данных приложений. Она используется для запрета размещения новых, наиболее вероятно используемых, данных на небольшом множестве серверов данных приложений с большим количеством свободного дискового пространства. Следовательно, данные могут не вс</w:t>
      </w:r>
      <w:r>
        <w:t>е</w:t>
      </w:r>
      <w:r>
        <w:t>гда равномерно размещаться на серверах данных приложений. Дисбаланс также возникает при д</w:t>
      </w:r>
      <w:r>
        <w:t>о</w:t>
      </w:r>
      <w:r>
        <w:t xml:space="preserve">бавлении новых серверов в кластер. </w:t>
      </w:r>
    </w:p>
    <w:p w:rsidR="000D3827" w:rsidRDefault="008C5B68" w:rsidP="00342497">
      <w:pPr>
        <w:pStyle w:val="a3"/>
        <w:jc w:val="both"/>
      </w:pPr>
      <w:r>
        <w:t>Балансировщик является инструментом, позволяющим достигать равномерного использования дискового пространства серверами кластера HDFS. В качестве исходных данных используется п</w:t>
      </w:r>
      <w:r>
        <w:t>о</w:t>
      </w:r>
      <w:r>
        <w:t>роговое значение, являющееся дробным числом из диапазона от 0 до 1. Кластер считается сбала</w:t>
      </w:r>
      <w:r>
        <w:t>н</w:t>
      </w:r>
      <w:r>
        <w:t>сированным в том случае, когда степень использования диска каждого сервера данных прилож</w:t>
      </w:r>
      <w:r>
        <w:t>е</w:t>
      </w:r>
      <w:r>
        <w:t>ний</w:t>
      </w:r>
      <w:hyperlink r:id="rId73" w:anchor="footnote-3" w:history="1">
        <w:r>
          <w:rPr>
            <w:rStyle w:val="a5"/>
            <w:vertAlign w:val="superscript"/>
          </w:rPr>
          <w:t>3</w:t>
        </w:r>
      </w:hyperlink>
      <w:r>
        <w:t xml:space="preserve"> отличается от степени использования диска всеми серверами кластера</w:t>
      </w:r>
      <w:hyperlink r:id="rId74" w:anchor="footnote-4" w:history="1">
        <w:r>
          <w:rPr>
            <w:rStyle w:val="a5"/>
            <w:vertAlign w:val="superscript"/>
          </w:rPr>
          <w:t>4</w:t>
        </w:r>
      </w:hyperlink>
      <w:r>
        <w:t xml:space="preserve"> не больше, чем на п</w:t>
      </w:r>
      <w:r>
        <w:t>о</w:t>
      </w:r>
      <w:r>
        <w:t xml:space="preserve">роговое значение. </w:t>
      </w:r>
    </w:p>
    <w:p w:rsidR="000D3827" w:rsidRDefault="008C5B68" w:rsidP="00342497">
      <w:pPr>
        <w:pStyle w:val="a3"/>
        <w:jc w:val="both"/>
      </w:pPr>
      <w:r>
        <w:t>Данный инструмент функционирует в виде приложения, которое может быть запущено админис</w:t>
      </w:r>
      <w:r>
        <w:t>т</w:t>
      </w:r>
      <w:r>
        <w:t>ратором кластера. Оно последовательно перемещает копии блоков с серверов данных прилож</w:t>
      </w:r>
      <w:r>
        <w:t>е</w:t>
      </w:r>
      <w:r>
        <w:t>ний, на которых чрезмерно используется дисковое пространство, на сервера данных приложений, дисковое пространство которых не используется в достаточной мере. Единственным ключевым требованием к балансировщику является поддержание доступности данных. При выборе копии для перемещения и определении направления перемещения, балансировщик гарантирует, что да</w:t>
      </w:r>
      <w:r>
        <w:t>н</w:t>
      </w:r>
      <w:r>
        <w:t xml:space="preserve">ное решение не снизит количество копий блока и не уменьшит количество стоек, используемых серверами для хранения копий. </w:t>
      </w:r>
    </w:p>
    <w:p w:rsidR="000D3827" w:rsidRDefault="008C5B68" w:rsidP="00342497">
      <w:pPr>
        <w:pStyle w:val="a3"/>
        <w:jc w:val="both"/>
      </w:pPr>
      <w:r>
        <w:t>Балансировщик оптимизирует процесс перемещения данных, минимизируя копирование данных между серверами из различных стоек. Если балансировщик решает, что копия A должна быть п</w:t>
      </w:r>
      <w:r>
        <w:t>е</w:t>
      </w:r>
      <w:r>
        <w:t>ремещена на сервер в другой стойке и сервер из этой стойки уже содержит копию B этого же бл</w:t>
      </w:r>
      <w:r>
        <w:t>о</w:t>
      </w:r>
      <w:r>
        <w:t xml:space="preserve">ка, будет использована копия B вместо копии A. </w:t>
      </w:r>
    </w:p>
    <w:p w:rsidR="000D3827" w:rsidRDefault="008C5B68" w:rsidP="00342497">
      <w:pPr>
        <w:pStyle w:val="a3"/>
        <w:jc w:val="both"/>
      </w:pPr>
      <w:r>
        <w:t>Параметр настройки ограничивает интенсивность трафика, генерируемого в ходе операций реб</w:t>
      </w:r>
      <w:r>
        <w:t>а</w:t>
      </w:r>
      <w:r>
        <w:t xml:space="preserve">лансировки. Чем выше интенсивность трафика, тем быстрее кластер достигнет сбалансированного состояния, но это происходит в ущерб скорости работы приложений. </w:t>
      </w:r>
    </w:p>
    <w:p w:rsidR="000D3827" w:rsidRDefault="008C5B68" w:rsidP="00342497">
      <w:pPr>
        <w:pStyle w:val="3"/>
        <w:jc w:val="both"/>
        <w:rPr>
          <w:rFonts w:eastAsia="Times New Roman"/>
        </w:rPr>
      </w:pPr>
      <w:bookmarkStart w:id="139" w:name="_Toc441581941"/>
      <w:r>
        <w:rPr>
          <w:rFonts w:eastAsia="Times New Roman"/>
        </w:rPr>
        <w:lastRenderedPageBreak/>
        <w:t>8.3.5. Сканер блоков</w:t>
      </w:r>
      <w:bookmarkEnd w:id="139"/>
    </w:p>
    <w:p w:rsidR="000D3827" w:rsidRDefault="008C5B68" w:rsidP="00342497">
      <w:pPr>
        <w:pStyle w:val="a3"/>
        <w:jc w:val="both"/>
      </w:pPr>
      <w:r>
        <w:t>На каждом сервере данных приложений работает сканер блоков, который периодически сканирует хранящиеся на сервере копии блоков и проверяет соответствие данных блоков их сохраненным контрольным суммам. В течение каждого периода сканирования сканер блоков устанавливает д</w:t>
      </w:r>
      <w:r>
        <w:t>о</w:t>
      </w:r>
      <w:r>
        <w:t>пустимую интенсивность трафика для завершения процесса проверки блоков в течение заданного периода времени. Если клиент читает блок полностью и проверка его данных на соответствие ко</w:t>
      </w:r>
      <w:r>
        <w:t>н</w:t>
      </w:r>
      <w:r>
        <w:t>трольной сумме завершается успешно, он информирует об этом сервер данных приложений. П</w:t>
      </w:r>
      <w:r>
        <w:t>о</w:t>
      </w:r>
      <w:r>
        <w:t xml:space="preserve">сле этого сервер данных приложений считает, что проверка блока прошла успешно. </w:t>
      </w:r>
    </w:p>
    <w:p w:rsidR="000D3827" w:rsidRDefault="008C5B68" w:rsidP="00342497">
      <w:pPr>
        <w:pStyle w:val="a3"/>
        <w:jc w:val="both"/>
      </w:pPr>
      <w:r>
        <w:t>Время проверки каждого блока сохраняется в журнале событий в понятном человеку формате. В любой момент времени в директории верхнего уровня сервера данных приложений хранится до двух файлов, являющихся используемым в данный момент и ранее журналами событий. Новые записи о времени проверки добавляются в используемый файл журнала событий. Соответственно, каждый сервер данных приложений хранит в памяти список копий блоков для сканирования, о</w:t>
      </w:r>
      <w:r>
        <w:t>т</w:t>
      </w:r>
      <w:r>
        <w:t xml:space="preserve">сортированный по времени их последней проверки. </w:t>
      </w:r>
    </w:p>
    <w:p w:rsidR="000D3827" w:rsidRDefault="008C5B68" w:rsidP="00342497">
      <w:pPr>
        <w:pStyle w:val="a3"/>
        <w:jc w:val="both"/>
      </w:pPr>
      <w:r>
        <w:t>Всякий раз, когда читающий данные клиент или сканер блоков обнаруживает поврежденный блок, он оповещает об этом сервер метаданных. Сервер метаданных отмечает копию как поврежденную, но не планирует удаление этой копии незамедлительно. Вместо этого он начинает репликацию н</w:t>
      </w:r>
      <w:r>
        <w:t>е</w:t>
      </w:r>
      <w:r>
        <w:t>поврежденной копии блока. Только тогда, когда количество неповрежденных копий блока дост</w:t>
      </w:r>
      <w:r>
        <w:t>и</w:t>
      </w:r>
      <w:r>
        <w:t>гает необходимого количества для данного блока, планируется удаление поврежденной копии. Целью этой политики является сохранение данных в течение такого долгого периода, как это во</w:t>
      </w:r>
      <w:r>
        <w:t>з</w:t>
      </w:r>
      <w:r>
        <w:t>можно. Таким образом, даже если все копии блока будут повреждены, используемая политика п</w:t>
      </w:r>
      <w:r>
        <w:t>о</w:t>
      </w:r>
      <w:r>
        <w:t xml:space="preserve">зволит пользователю получить поврежденные данные копий. </w:t>
      </w:r>
    </w:p>
    <w:p w:rsidR="000D3827" w:rsidRDefault="008C5B68" w:rsidP="00342497">
      <w:pPr>
        <w:pStyle w:val="3"/>
        <w:jc w:val="both"/>
        <w:rPr>
          <w:rFonts w:eastAsia="Times New Roman"/>
        </w:rPr>
      </w:pPr>
      <w:bookmarkStart w:id="140" w:name="_Toc441581942"/>
      <w:r>
        <w:rPr>
          <w:rFonts w:eastAsia="Times New Roman"/>
        </w:rPr>
        <w:t>8.3.6. Прекращение эксплуатации серверов данных приложений</w:t>
      </w:r>
      <w:bookmarkEnd w:id="140"/>
    </w:p>
    <w:p w:rsidR="000D3827" w:rsidRDefault="008C5B68" w:rsidP="00342497">
      <w:pPr>
        <w:pStyle w:val="a3"/>
        <w:jc w:val="both"/>
      </w:pPr>
      <w:r>
        <w:t>Администратор кластера формирует список серверов, которые должны быть выведены из эк</w:t>
      </w:r>
      <w:r>
        <w:t>с</w:t>
      </w:r>
      <w:r>
        <w:t>плуатации. Как только сервер помечен как выводимый из эксплуатации, он не будет использ</w:t>
      </w:r>
      <w:r>
        <w:t>о</w:t>
      </w:r>
      <w:r>
        <w:t>ваться для размещения новых копий блоков, но будет продолжать обслуживать запросы на чтение блоков. Сервер метаданных начнет планирование репликации блоков выводимого из эксплуатации сервера на другие серверы данных приложений. Как только сервер метаданных установит, что все блоки выводимого из эксплуатации сервера скопированы, сервер будет выведен из эксплуатации. После этого он может быть безопасно удален из кластера, что не приведет к риску снижения до</w:t>
      </w:r>
      <w:r>
        <w:t>с</w:t>
      </w:r>
      <w:r>
        <w:t xml:space="preserve">тупности данных. </w:t>
      </w:r>
    </w:p>
    <w:p w:rsidR="000D3827" w:rsidRDefault="008C5B68" w:rsidP="00342497">
      <w:pPr>
        <w:pStyle w:val="3"/>
        <w:jc w:val="both"/>
        <w:rPr>
          <w:rFonts w:eastAsia="Times New Roman"/>
        </w:rPr>
      </w:pPr>
      <w:bookmarkStart w:id="141" w:name="_Toc441581943"/>
      <w:r>
        <w:rPr>
          <w:rFonts w:eastAsia="Times New Roman"/>
        </w:rPr>
        <w:t>8.3.7. Копирование данных между кластерами</w:t>
      </w:r>
      <w:bookmarkEnd w:id="141"/>
    </w:p>
    <w:p w:rsidR="000D3827" w:rsidRDefault="008C5B68" w:rsidP="00342497">
      <w:pPr>
        <w:pStyle w:val="a3"/>
        <w:jc w:val="both"/>
      </w:pPr>
      <w:r>
        <w:t>При работе с большими наборами данных, перспективы копирования данных из кластера и в кл</w:t>
      </w:r>
      <w:r>
        <w:t>а</w:t>
      </w:r>
      <w:r>
        <w:t>стер HDFS приводят в уныние. Файловая система HDFS предоставляет инструмент под названием DistCp для копирования больших объемов данных внутри и вне кластера в параллельном режиме. Это задача системы MapReduce; каждый из процессов данной системы копирует часть исходных данных в целевую файловую систему. Фреймворк MapReduce автоматически производит план</w:t>
      </w:r>
      <w:r>
        <w:t>и</w:t>
      </w:r>
      <w:r>
        <w:t>рование выполнения параллельных задач, обработку ошибок и восстановление работоспособн</w:t>
      </w:r>
      <w:r>
        <w:t>о</w:t>
      </w:r>
      <w:r>
        <w:t xml:space="preserve">сти. </w:t>
      </w:r>
    </w:p>
    <w:p w:rsidR="000D3827" w:rsidRDefault="008C5B68" w:rsidP="00342497">
      <w:pPr>
        <w:pStyle w:val="2"/>
        <w:jc w:val="both"/>
        <w:rPr>
          <w:rFonts w:eastAsia="Times New Roman"/>
        </w:rPr>
      </w:pPr>
      <w:bookmarkStart w:id="142" w:name="_Toc441581944"/>
      <w:r>
        <w:rPr>
          <w:rFonts w:eastAsia="Times New Roman"/>
        </w:rPr>
        <w:t>8.4. Практическое использование файловой системы в ко</w:t>
      </w:r>
      <w:r>
        <w:rPr>
          <w:rFonts w:eastAsia="Times New Roman"/>
        </w:rPr>
        <w:t>м</w:t>
      </w:r>
      <w:r>
        <w:rPr>
          <w:rFonts w:eastAsia="Times New Roman"/>
        </w:rPr>
        <w:t>пании Yahoo!</w:t>
      </w:r>
      <w:bookmarkEnd w:id="142"/>
    </w:p>
    <w:p w:rsidR="000D3827" w:rsidRDefault="008C5B68" w:rsidP="00342497">
      <w:pPr>
        <w:pStyle w:val="a3"/>
        <w:jc w:val="both"/>
      </w:pPr>
      <w:r>
        <w:t>Кластеры HDFS большого размера в компании Yahoo! включают в свой состав около 4000 серв</w:t>
      </w:r>
      <w:r>
        <w:t>е</w:t>
      </w:r>
      <w:r>
        <w:t>ров. Типичный сервер кластера имеет два четырехядерных процессора Xeon, работающих с такт</w:t>
      </w:r>
      <w:r>
        <w:t>о</w:t>
      </w:r>
      <w:r>
        <w:t xml:space="preserve">вой частотой 2.5 ГГц, 4-12 подключенных напрямую жестких диска SATA (каждый объемом в два терабайта), 24 ГБ оперативной памяти и соединение Ethernet со скоростью 1 ГБит/с. Семьдесят </w:t>
      </w:r>
      <w:r>
        <w:lastRenderedPageBreak/>
        <w:t xml:space="preserve">процентов объема дискового пространства выделено для файловой системы HDFS. Остальное пространство зарезервировано для операционной системы (Red Hat Linux), файлов журнала, а также для записи выходных данных системы MapReduce (промежуточные данные системы MapReduce не хранятся в файловой системе HDFS). </w:t>
      </w:r>
    </w:p>
    <w:p w:rsidR="000D3827" w:rsidRDefault="008C5B68" w:rsidP="00342497">
      <w:pPr>
        <w:pStyle w:val="a3"/>
        <w:jc w:val="both"/>
      </w:pPr>
      <w:r>
        <w:t>Сорок серверов из одной стойки совместно используют IP-свитч. Свитчи стоек подключены к к</w:t>
      </w:r>
      <w:r>
        <w:t>а</w:t>
      </w:r>
      <w:r>
        <w:t>ждому из восьми центральных свитчей. Центральные свитчи позволяют установить соединение между стойками и ресурсами за границами кластера. В каждом кластере сервер метаданных и се</w:t>
      </w:r>
      <w:r>
        <w:t>р</w:t>
      </w:r>
      <w:r>
        <w:t>вер резервных копий снабжаются объемом оперативной памяти до 64 ГБ; приложения никогда не выполняются на этих серверах. В общем, кластер из 4000 серверов располагает 11 ПБ (петабайт равен 1000 терабайтам) доступного дискового пространства для хранения трехкратно скопирова</w:t>
      </w:r>
      <w:r>
        <w:t>н</w:t>
      </w:r>
      <w:r>
        <w:t>ных блоков, при этом 3.7 ПБ дискового пространства доступно для пользовательских приложений. В течение многих лет эксплуатации файловой системы HDFS, серверы из состава кластера улу</w:t>
      </w:r>
      <w:r>
        <w:t>ч</w:t>
      </w:r>
      <w:r>
        <w:t xml:space="preserve">шали свои характеристики благодаря использованию новых технологий. Новые серверы кластера всегда имели более производительные процессоры, большие объемы дискового пространства и оперативной памяти. Более медленные серверы с меньшими объемами дискового пространства выводились из эксплуатации или перемещались в кластеры, зарезервированные для использования в процессе разработки и тестирования Hadoop. </w:t>
      </w:r>
    </w:p>
    <w:p w:rsidR="000D3827" w:rsidRDefault="008C5B68" w:rsidP="00342497">
      <w:pPr>
        <w:pStyle w:val="a3"/>
        <w:jc w:val="both"/>
      </w:pPr>
      <w:r>
        <w:t>На примере кластера большого размера (из 4000 серверов) можно рассмотреть процесс обслуж</w:t>
      </w:r>
      <w:r>
        <w:t>и</w:t>
      </w:r>
      <w:r>
        <w:t>вания 65 миллионов файлов и 80 миллионов блоков. Так как каждый блок обычно подвергается трехкратной репликации, каждый сервер данных приложений хранит 60000 копий блоков. Ка</w:t>
      </w:r>
      <w:r>
        <w:t>ж</w:t>
      </w:r>
      <w:r>
        <w:t>дый день пользовательские приложения создают по два миллиона новых файлов на каждом кл</w:t>
      </w:r>
      <w:r>
        <w:t>а</w:t>
      </w:r>
      <w:r>
        <w:t xml:space="preserve">стере. Кластер из 40000 серверов компании Yahoo! позволяет использовать сетевое хранилище объемом 40 ПБ. </w:t>
      </w:r>
    </w:p>
    <w:p w:rsidR="000D3827" w:rsidRDefault="008C5B68" w:rsidP="00342497">
      <w:pPr>
        <w:pStyle w:val="a3"/>
        <w:jc w:val="both"/>
      </w:pPr>
      <w:r>
        <w:t>Переход проекта в разряд ключевых компонентов набора технологий компании Yahoo! подраз</w:t>
      </w:r>
      <w:r>
        <w:t>у</w:t>
      </w:r>
      <w:r>
        <w:t>мевает появление ряда технических проблем, возникающих из-за отличия исследовательского проекта от проекта, отвечающего за сохранность множества петабайт корпоративных данных. Прежде всего эти проблемы связаны с устойчивостью работы системы и надежностью хранения данных. Но также важны и экономическая эффективность, возможность совместного использов</w:t>
      </w:r>
      <w:r>
        <w:t>а</w:t>
      </w:r>
      <w:r>
        <w:t xml:space="preserve">ния ресурсов членами сообщества пользователей и простота обслуживания администраторами системы. </w:t>
      </w:r>
    </w:p>
    <w:p w:rsidR="000D3827" w:rsidRDefault="008C5B68" w:rsidP="00342497">
      <w:pPr>
        <w:pStyle w:val="3"/>
        <w:jc w:val="both"/>
        <w:rPr>
          <w:rFonts w:eastAsia="Times New Roman"/>
        </w:rPr>
      </w:pPr>
      <w:bookmarkStart w:id="143" w:name="_Toc441581945"/>
      <w:r>
        <w:rPr>
          <w:rFonts w:eastAsia="Times New Roman"/>
        </w:rPr>
        <w:t>8.4.1. Долговечность хранения данных</w:t>
      </w:r>
      <w:bookmarkEnd w:id="143"/>
    </w:p>
    <w:p w:rsidR="000D3827" w:rsidRDefault="008C5B68" w:rsidP="00342497">
      <w:pPr>
        <w:pStyle w:val="a3"/>
        <w:jc w:val="both"/>
      </w:pPr>
      <w:r>
        <w:t>Трехкратная репликация данных является надежной мерой, направленной против потери данных в результате непредсказуемых отказов серверов. Едва ли компания Yahoo! когда-нибудь пострадала от потери блока в таких обстоятельствах; для кластера большого размера значение вероятности потери блока в течение одного года меньше 0.005. Ключевым для понимания является тот факт, что около 0.8 процентов серверов выходят из строя в течение каждого месяца. (Даже если работ</w:t>
      </w:r>
      <w:r>
        <w:t>о</w:t>
      </w:r>
      <w:r>
        <w:t>способность сервера в конечном счете будет восстановлена, попыток восстановления хранивши</w:t>
      </w:r>
      <w:r>
        <w:t>х</w:t>
      </w:r>
      <w:r>
        <w:t>ся на нем данных обычно не предпринимается.) Таким образом, описанный в примере выше кл</w:t>
      </w:r>
      <w:r>
        <w:t>а</w:t>
      </w:r>
      <w:r>
        <w:t>стер больших размеров теряет каждый день один или два сервера. Этот же кластер повторно со</w:t>
      </w:r>
      <w:r>
        <w:t>з</w:t>
      </w:r>
      <w:r>
        <w:t>даст копии 60000 блоков, хранившихся на отказавшем сервере, примерно за две минуты: повто</w:t>
      </w:r>
      <w:r>
        <w:t>р</w:t>
      </w:r>
      <w:r>
        <w:t>ная репликация проходит быстро, так как она выполняется в параллельном режиме и масштабир</w:t>
      </w:r>
      <w:r>
        <w:t>у</w:t>
      </w:r>
      <w:r>
        <w:t>ется в зависимости от размера кластера. Вероятность отказа нескольких серверов с копиями одн</w:t>
      </w:r>
      <w:r>
        <w:t>о</w:t>
      </w:r>
      <w:r>
        <w:t xml:space="preserve">го блока в течение двух минут, приводящего к утрате данных блока, достаточно низка. </w:t>
      </w:r>
    </w:p>
    <w:p w:rsidR="000D3827" w:rsidRDefault="008C5B68" w:rsidP="00342497">
      <w:pPr>
        <w:pStyle w:val="a3"/>
        <w:jc w:val="both"/>
      </w:pPr>
      <w:r>
        <w:t xml:space="preserve">Непредсказуемый отказ множества серверов является другой угрозой. В данном случае наиболее часто наблюдаемым является отказ свитча стойки или центрального свитча. Файловая система HDFS допускает потерю свитча стойки (каждый блок имеет копию на сервере из другой стойки). Некоторые неисправности центрального свитча могут действительно привести к отсоединению части стоек от кластера и в таком случае часть блоков может оказаться недоступной. В любом случае, восстановление работы свитча позволяет восстановить недоступные для кластера копии </w:t>
      </w:r>
      <w:r>
        <w:lastRenderedPageBreak/>
        <w:t>блоков. Другим непредсказуемым типом отказа является случайное или преднамеренное отключ</w:t>
      </w:r>
      <w:r>
        <w:t>е</w:t>
      </w:r>
      <w:r>
        <w:t xml:space="preserve">ние электроснабжения кластера. Если отключение электроснабжения затрагивает стойки, скорее всего некоторые блоки станут недоступны. Но восстановление электроснабжения не избавит от проблем, так как половина процента серверов не переживет перезагрузку в результате отключения электроснабжения. По статистике, которая подтверждается на практике, кластер большого размера будет терять часть блоков в результате перезагрузки из-за отключения электроснабжения. </w:t>
      </w:r>
    </w:p>
    <w:p w:rsidR="000D3827" w:rsidRDefault="008C5B68" w:rsidP="00342497">
      <w:pPr>
        <w:pStyle w:val="a3"/>
        <w:jc w:val="both"/>
      </w:pPr>
      <w:r>
        <w:t xml:space="preserve">В дополнение к отказу серверов, хранимые данные также могут быть повреждены или потеряны. Сканер блоков сканирует все блоки кластера большого размера раз в две недели и находит около 20 поврежденных копий блоков в ходе сканирования. Поврежденные блоки заменяются в момент их обнаружения. </w:t>
      </w:r>
    </w:p>
    <w:p w:rsidR="000D3827" w:rsidRDefault="008C5B68" w:rsidP="00342497">
      <w:pPr>
        <w:pStyle w:val="3"/>
        <w:jc w:val="both"/>
        <w:rPr>
          <w:rFonts w:eastAsia="Times New Roman"/>
        </w:rPr>
      </w:pPr>
      <w:bookmarkStart w:id="144" w:name="_Toc441581946"/>
      <w:r>
        <w:rPr>
          <w:rFonts w:eastAsia="Times New Roman"/>
        </w:rPr>
        <w:t>8.4.2. Возможности совместного использования ресурсов HDFS</w:t>
      </w:r>
      <w:bookmarkEnd w:id="144"/>
    </w:p>
    <w:p w:rsidR="000D3827" w:rsidRDefault="008C5B68" w:rsidP="00342497">
      <w:pPr>
        <w:pStyle w:val="a3"/>
        <w:jc w:val="both"/>
      </w:pPr>
      <w:r>
        <w:t>По мере роста масштабов эксплуатации файловой системы HDFS, в нее были добавлены возмо</w:t>
      </w:r>
      <w:r>
        <w:t>ж</w:t>
      </w:r>
      <w:r>
        <w:t>ности для совместного использования ресурсов большим количеством отдельных пользователей. Первой такой возможностью был фреймворк прав доступа, спроектированный в соответствии со схемой прав доступа Unix для файлов и директорий. В этом фреймворке файлы и директории им</w:t>
      </w:r>
      <w:r>
        <w:t>е</w:t>
      </w:r>
      <w:r>
        <w:t>ли отдельные права доступа для владельца, других членов группы, ассоциированной с данным файлом или директорией, а также для других пользователей. Принципиальным отличием между правами доступа Unix (POSIX) и HDFS является отсутствие у обычных файлов в HDFS разреш</w:t>
      </w:r>
      <w:r>
        <w:t>е</w:t>
      </w:r>
      <w:r>
        <w:t xml:space="preserve">ний на исполнение и битов "sticky". </w:t>
      </w:r>
    </w:p>
    <w:p w:rsidR="000D3827" w:rsidRDefault="008C5B68" w:rsidP="00342497">
      <w:pPr>
        <w:pStyle w:val="a3"/>
        <w:jc w:val="both"/>
      </w:pPr>
      <w:r>
        <w:t>В ранних версиях HDFS применялся слабый механизм идентификации: ваше имя сообщалось се</w:t>
      </w:r>
      <w:r>
        <w:t>р</w:t>
      </w:r>
      <w:r>
        <w:t>веру узлом, с помощью которого вы подключались. При доступе к HDFS клиентское приложение должно предоставить системе имен идентификационные данные, полученные из доверенного и</w:t>
      </w:r>
      <w:r>
        <w:t>с</w:t>
      </w:r>
      <w:r>
        <w:t>точника. Использование других служб управления идентификационными данными также возмо</w:t>
      </w:r>
      <w:r>
        <w:t>ж</w:t>
      </w:r>
      <w:r>
        <w:t xml:space="preserve">но; начальная реализация использует Kerberos. Пользовательское приложение может использовать тот же фреймворк для подтверждения того, что система имен также является подлинной. Также система имен может запросить идентификационные данные у любого сервера данных приложений из состава кластера. </w:t>
      </w:r>
    </w:p>
    <w:p w:rsidR="000D3827" w:rsidRDefault="008C5B68" w:rsidP="00342497">
      <w:pPr>
        <w:pStyle w:val="a3"/>
        <w:jc w:val="both"/>
      </w:pPr>
      <w:r>
        <w:t>Общий объем доступного дискового пространства задается количеством серверов данных прил</w:t>
      </w:r>
      <w:r>
        <w:t>о</w:t>
      </w:r>
      <w:r>
        <w:t>жений и дисковым пространством каждого из этих серверов. Опыт эксплуатации ранних версий HDFS показал необходимость введения политики ограничения использования ресурсов группами пользователей. Данная политика должна быть введена не только для справедливого распределения ресурсов, но и для защиты от приложений, записывающих данные на множество узлов и исчерп</w:t>
      </w:r>
      <w:r>
        <w:t>ы</w:t>
      </w:r>
      <w:r>
        <w:t>вающих системные ресурсы, что тоже очень важно. В случае с HDFS метаданные всегда хранятся в оперативной памяти, поэтому размер пространства имен (зависящий от количества файлов и д</w:t>
      </w:r>
      <w:r>
        <w:t>и</w:t>
      </w:r>
      <w:r>
        <w:t>ректорий) является также конечным ресурсом. Для управления ресурсами хранилища и простра</w:t>
      </w:r>
      <w:r>
        <w:t>н</w:t>
      </w:r>
      <w:r>
        <w:t xml:space="preserve">ства имен каждой директории должна соответствовать квота, устанавливающая общее дисковое пространство, которое может быть занято файлами в дереве поддиректорий пространства имен, начинающегося с этой директории. Отдельная квота также может быть установлена для общего количества файлов и директорий в этом дереве поддиректорий. </w:t>
      </w:r>
    </w:p>
    <w:p w:rsidR="000D3827" w:rsidRDefault="008C5B68" w:rsidP="00342497">
      <w:pPr>
        <w:pStyle w:val="a3"/>
        <w:jc w:val="both"/>
      </w:pPr>
      <w:r>
        <w:t>Архитектура файловой системы HDFS предусматривает тот факт, что большинство приложений будут передавать большие объемы данных, а программный фреймворк MapReduce чаще всего г</w:t>
      </w:r>
      <w:r>
        <w:t>е</w:t>
      </w:r>
      <w:r>
        <w:t>нерирует множество небольших результирующих файлов (по одному для каждой задачи), еще больше исчерпывая ресурсы пространства имен. Для удобства дерево директорий может быть упаковано в единственный файл архива Hadoop (Hadoop Archive file). Файл HAR аналогичен пр</w:t>
      </w:r>
      <w:r>
        <w:t>и</w:t>
      </w:r>
      <w:r>
        <w:t>вычным файлам архивов tar, JAR или Zip, но операции файловой системы могут применяться к индивидуальным файлам этого архива, а также файл HAR может прозрачно использоваться в к</w:t>
      </w:r>
      <w:r>
        <w:t>а</w:t>
      </w:r>
      <w:r>
        <w:t xml:space="preserve">честве исходного файла для выполнения задачи MapReduce. </w:t>
      </w:r>
    </w:p>
    <w:p w:rsidR="000D3827" w:rsidRDefault="008C5B68" w:rsidP="00342497">
      <w:pPr>
        <w:pStyle w:val="3"/>
        <w:jc w:val="both"/>
        <w:rPr>
          <w:rFonts w:eastAsia="Times New Roman"/>
        </w:rPr>
      </w:pPr>
      <w:bookmarkStart w:id="145" w:name="_Toc441581947"/>
      <w:r>
        <w:rPr>
          <w:rFonts w:eastAsia="Times New Roman"/>
        </w:rPr>
        <w:t>8.4.3. Масштабирование и объединение файловой системы</w:t>
      </w:r>
      <w:bookmarkEnd w:id="145"/>
    </w:p>
    <w:p w:rsidR="000D3827" w:rsidRDefault="008C5B68" w:rsidP="00342497">
      <w:pPr>
        <w:pStyle w:val="a3"/>
        <w:jc w:val="both"/>
      </w:pPr>
      <w:r>
        <w:lastRenderedPageBreak/>
        <w:t>Масштабирование сервера метаданных было ключевой задачей при разработке [</w:t>
      </w:r>
      <w:hyperlink r:id="rId75" w:anchor="bib:shvachko:hdfs" w:history="1">
        <w:r>
          <w:rPr>
            <w:rStyle w:val="a5"/>
          </w:rPr>
          <w:t>Shv10</w:t>
        </w:r>
      </w:hyperlink>
      <w:r>
        <w:t>]. Так как сервер метаданных хранит пространство имен и данные о расположении блоков в оперативной памяти, объем доступной памяти сервера метаданных ограничивает количество файлов, а также количество адресуемых блоков. Также данное обстоятельство ограничивает дисковое пространс</w:t>
      </w:r>
      <w:r>
        <w:t>т</w:t>
      </w:r>
      <w:r>
        <w:t>во, которое может обслуживаться сервером метаданных. Пользователям предлагается создавать файлы большего размера, но это предложение не выполняется, так как оно требует изменений в поведении приложений. Более того, мы встречаем новые классы приложений для HDFS, которым требуется хранить большое количество файлов малого размера. Для управления использованием диска были добавлены квоты, а также инструмент архивирования, но они не предоставляют фу</w:t>
      </w:r>
      <w:r>
        <w:t>н</w:t>
      </w:r>
      <w:r>
        <w:t xml:space="preserve">даментального решения проблемы масштабирования. </w:t>
      </w:r>
    </w:p>
    <w:p w:rsidR="000D3827" w:rsidRDefault="008C5B68" w:rsidP="00342497">
      <w:pPr>
        <w:pStyle w:val="a3"/>
        <w:jc w:val="both"/>
      </w:pPr>
      <w:r>
        <w:t>Новая функция позволяет использовать несколько независимых пространств имен (и серверов м</w:t>
      </w:r>
      <w:r>
        <w:t>е</w:t>
      </w:r>
      <w:r>
        <w:t>таданных) для разделения между ними физического дискового пространства кластера. Простра</w:t>
      </w:r>
      <w:r>
        <w:t>н</w:t>
      </w:r>
      <w:r>
        <w:t>ства имен используют блоки, сгруппированные в пул блоков (Block Pool). Пулы блоков аналоги</w:t>
      </w:r>
      <w:r>
        <w:t>ч</w:t>
      </w:r>
      <w:r>
        <w:t xml:space="preserve">ны логическим единицам (LUN) системы хранилищ SAN, а пространство имен вместе с пулом блоков аналогично разделу файловой системы. </w:t>
      </w:r>
    </w:p>
    <w:p w:rsidR="000D3827" w:rsidRDefault="008C5B68" w:rsidP="00342497">
      <w:pPr>
        <w:pStyle w:val="a3"/>
        <w:jc w:val="both"/>
      </w:pPr>
      <w:r>
        <w:t>Этот подход имеет массу достоинств помимо расширения возможностей масштабирования: поя</w:t>
      </w:r>
      <w:r>
        <w:t>в</w:t>
      </w:r>
      <w:r>
        <w:t>ляется возможность изоляции пространства имен различных приложений для улучшения досту</w:t>
      </w:r>
      <w:r>
        <w:t>п</w:t>
      </w:r>
      <w:r>
        <w:t>ности всего кластера. Абстракция в форме пула блоков позволяет другим службам использовать хранилище блоков, возможно, с другой структурой пространства имен. Мы планируем исслед</w:t>
      </w:r>
      <w:r>
        <w:t>о</w:t>
      </w:r>
      <w:r>
        <w:t>вать другие подходы для улучшения масштабирования, такие, как хранение только части данных пространства имен в оперативной памяти и использование действительно распределенной реал</w:t>
      </w:r>
      <w:r>
        <w:t>и</w:t>
      </w:r>
      <w:r>
        <w:t xml:space="preserve">зации сервера метаданных. </w:t>
      </w:r>
    </w:p>
    <w:p w:rsidR="000D3827" w:rsidRDefault="008C5B68" w:rsidP="00342497">
      <w:pPr>
        <w:pStyle w:val="a3"/>
        <w:jc w:val="both"/>
      </w:pPr>
      <w:r>
        <w:t>Приложения предпочитают использовать единственное пространство имен. Пространства имен могут монтироваться для работы в такой унифицированной форме. Таблица монтирования на ст</w:t>
      </w:r>
      <w:r>
        <w:t>о</w:t>
      </w:r>
      <w:r>
        <w:t>роне клиента является эффективным методом реализации этой идеи в сравнении с таблицей на стороне сервера: она позволяет избежать использования системы удаленных вызовов процедур (RPC) для взаимодействия с таблицей на стороне сервера, а также не является восприимчивой к отказам. Простейшим подходом является создание разделяемого пространства имен для всего кл</w:t>
      </w:r>
      <w:r>
        <w:t>а</w:t>
      </w:r>
      <w:r>
        <w:t>стера; этот подход может быть реализован путем добавления на стороне клиента аналогичной монтируемой таблицы для каждого клиента кластера. Таблицы монтирования на стороне клиента также позволяют приложениям создавать частные пространства имен. Эти пространства анал</w:t>
      </w:r>
      <w:r>
        <w:t>о</w:t>
      </w:r>
      <w:r>
        <w:t>гичны пространствам имен процессов, используемым для работы с технологиями удаленного и</w:t>
      </w:r>
      <w:r>
        <w:t>с</w:t>
      </w:r>
      <w:r>
        <w:t>полнения в распределенных системах [</w:t>
      </w:r>
      <w:hyperlink r:id="rId76" w:anchor="bib:pike:names" w:history="1">
        <w:r>
          <w:rPr>
            <w:rStyle w:val="a5"/>
          </w:rPr>
          <w:t>PPT+93</w:t>
        </w:r>
      </w:hyperlink>
      <w:r>
        <w:t xml:space="preserve">, </w:t>
      </w:r>
      <w:hyperlink r:id="rId77" w:anchor="bib:radia:naming" w:history="1">
        <w:r>
          <w:rPr>
            <w:rStyle w:val="a5"/>
          </w:rPr>
          <w:t>Rad94</w:t>
        </w:r>
      </w:hyperlink>
      <w:r>
        <w:t xml:space="preserve">, </w:t>
      </w:r>
      <w:hyperlink r:id="rId78" w:anchor="bib:radia:naming2" w:history="1">
        <w:r>
          <w:rPr>
            <w:rStyle w:val="a5"/>
          </w:rPr>
          <w:t>RP93</w:t>
        </w:r>
      </w:hyperlink>
      <w:r>
        <w:t xml:space="preserve">]. </w:t>
      </w:r>
    </w:p>
    <w:p w:rsidR="000D3827" w:rsidRDefault="008C5B68" w:rsidP="00342497">
      <w:pPr>
        <w:pStyle w:val="2"/>
        <w:jc w:val="both"/>
        <w:rPr>
          <w:rFonts w:eastAsia="Times New Roman"/>
        </w:rPr>
      </w:pPr>
      <w:bookmarkStart w:id="146" w:name="_Toc441581948"/>
      <w:r>
        <w:rPr>
          <w:rFonts w:eastAsia="Times New Roman"/>
        </w:rPr>
        <w:t>8.5. Выученные уроки</w:t>
      </w:r>
      <w:bookmarkEnd w:id="146"/>
    </w:p>
    <w:p w:rsidR="000D3827" w:rsidRDefault="008C5B68" w:rsidP="00342497">
      <w:pPr>
        <w:pStyle w:val="a3"/>
        <w:jc w:val="both"/>
      </w:pPr>
      <w:r>
        <w:t>Небольшая команда смогла разработать файловую систему Hadoop и сделать ее достаточно ст</w:t>
      </w:r>
      <w:r>
        <w:t>а</w:t>
      </w:r>
      <w:r>
        <w:t>бильной и надежной для промышленной эксплуатации. Успех в большей степени был достигнут благодаря ее чрезвычайно простой архитектуре: копируемым блокам, периодическим отчетам о состоянии блоков и центральному серверу метаданных. Отход от точного следования семантикам POSIX также помог. Хотя решение о хранении всех метаданных в оперативной памяти и огран</w:t>
      </w:r>
      <w:r>
        <w:t>и</w:t>
      </w:r>
      <w:r>
        <w:t>чило возможности масштабирования пространства имен, оно позволило достаточно просто реал</w:t>
      </w:r>
      <w:r>
        <w:t>и</w:t>
      </w:r>
      <w:r>
        <w:t>зовать сервер метаданных: удалось избежать использования сложных механизмов блокировок, применяемых в стандартных файловых системах. Другой причиной успеха файловой системы Hadoop было ее незамедлительное промышленное использование в компании Yahoo!, так как это обстоятельство позволило быстро и последовательно вносить улучшения. Файловая система очень надежна и нарушения работы сервера метаданных происходят очень редко; на самом деле бол</w:t>
      </w:r>
      <w:r>
        <w:t>ь</w:t>
      </w:r>
      <w:r>
        <w:t>шая часть периодов неработоспособности связана с обновлениями программного обеспечения. Только недавно в файловой системе были применены (описанные в руководстве) решения, позв</w:t>
      </w:r>
      <w:r>
        <w:t>о</w:t>
      </w:r>
      <w:r>
        <w:t xml:space="preserve">ляющие повысить отказоустойчивость. </w:t>
      </w:r>
    </w:p>
    <w:p w:rsidR="000D3827" w:rsidRDefault="008C5B68" w:rsidP="00342497">
      <w:pPr>
        <w:pStyle w:val="a3"/>
        <w:jc w:val="both"/>
      </w:pPr>
      <w:r>
        <w:lastRenderedPageBreak/>
        <w:t>Многие были удивлены выбором языка Java для создания масштабируемой файловой системы. Хотя из-за использования Java и пришлось столкнуться с проблемами масштабирования сервера метаданных ввиду дополнительных затрат памяти на объекты и механизма сборки мусора, Java обуславливает надежность системы; использование этого языка позволяет избежать ошибок, св</w:t>
      </w:r>
      <w:r>
        <w:t>я</w:t>
      </w:r>
      <w:r>
        <w:t xml:space="preserve">занных с указателями и управлением памятью. </w:t>
      </w:r>
    </w:p>
    <w:p w:rsidR="000D3827" w:rsidRDefault="008C5B68" w:rsidP="00342497">
      <w:pPr>
        <w:pStyle w:val="2"/>
        <w:jc w:val="both"/>
        <w:rPr>
          <w:rFonts w:eastAsia="Times New Roman"/>
        </w:rPr>
      </w:pPr>
      <w:bookmarkStart w:id="147" w:name="_Toc441581949"/>
      <w:r>
        <w:rPr>
          <w:rFonts w:eastAsia="Times New Roman"/>
        </w:rPr>
        <w:t>8.6. Благодарности</w:t>
      </w:r>
      <w:bookmarkEnd w:id="147"/>
    </w:p>
    <w:p w:rsidR="000D3827" w:rsidRDefault="008C5B68" w:rsidP="00342497">
      <w:pPr>
        <w:pStyle w:val="a3"/>
        <w:jc w:val="both"/>
      </w:pPr>
      <w:r>
        <w:t>Мы хотим поблагодарить компанию Yahoo! за инвестиции в разработку Hadoop и распростран</w:t>
      </w:r>
      <w:r>
        <w:t>е</w:t>
      </w:r>
      <w:r>
        <w:t xml:space="preserve">ние открытого исходного кода; 80% кода HDFS и MapReduce было разработано в компании Yahoo! Мы благодарим всех разработчиков и сотрудников, имеющих отношение к Hadoop, за их весомый вклад в разработку. </w:t>
      </w:r>
    </w:p>
    <w:p w:rsidR="000D3827" w:rsidRDefault="008C5B68" w:rsidP="00342497">
      <w:pPr>
        <w:pStyle w:val="2"/>
        <w:jc w:val="both"/>
        <w:rPr>
          <w:rFonts w:eastAsia="Times New Roman"/>
        </w:rPr>
      </w:pPr>
      <w:bookmarkStart w:id="148" w:name="_Toc441581950"/>
      <w:r>
        <w:rPr>
          <w:rFonts w:eastAsia="Times New Roman"/>
        </w:rPr>
        <w:t>Сноски</w:t>
      </w:r>
      <w:bookmarkEnd w:id="148"/>
    </w:p>
    <w:p w:rsidR="000D3827" w:rsidRDefault="008C5B68" w:rsidP="00342497">
      <w:pPr>
        <w:numPr>
          <w:ilvl w:val="0"/>
          <w:numId w:val="13"/>
        </w:numPr>
        <w:spacing w:before="100" w:beforeAutospacing="1" w:after="100" w:afterAutospacing="1"/>
        <w:jc w:val="both"/>
        <w:rPr>
          <w:rFonts w:eastAsia="Times New Roman"/>
          <w:sz w:val="18"/>
          <w:szCs w:val="18"/>
        </w:rPr>
      </w:pPr>
      <w:r>
        <w:rPr>
          <w:rStyle w:val="HTML"/>
        </w:rPr>
        <w:t>http://hadoop.apache.org</w:t>
      </w:r>
    </w:p>
    <w:p w:rsidR="000D3827" w:rsidRDefault="008C5B68" w:rsidP="00342497">
      <w:pPr>
        <w:numPr>
          <w:ilvl w:val="0"/>
          <w:numId w:val="13"/>
        </w:numPr>
        <w:spacing w:before="100" w:beforeAutospacing="1" w:after="100" w:afterAutospacing="1"/>
        <w:jc w:val="both"/>
        <w:rPr>
          <w:rFonts w:eastAsia="Times New Roman"/>
          <w:sz w:val="18"/>
          <w:szCs w:val="18"/>
        </w:rPr>
      </w:pPr>
      <w:r>
        <w:rPr>
          <w:rStyle w:val="HTML"/>
        </w:rPr>
        <w:t>http://www.lustre.org</w:t>
      </w:r>
    </w:p>
    <w:p w:rsidR="000D3827" w:rsidRDefault="008C5B68" w:rsidP="00342497">
      <w:pPr>
        <w:numPr>
          <w:ilvl w:val="0"/>
          <w:numId w:val="13"/>
        </w:numPr>
        <w:spacing w:before="100" w:beforeAutospacing="1" w:after="100" w:afterAutospacing="1"/>
        <w:jc w:val="both"/>
        <w:rPr>
          <w:rFonts w:eastAsia="Times New Roman"/>
          <w:sz w:val="18"/>
          <w:szCs w:val="18"/>
        </w:rPr>
      </w:pPr>
      <w:r>
        <w:rPr>
          <w:rFonts w:eastAsia="Times New Roman"/>
          <w:sz w:val="18"/>
          <w:szCs w:val="18"/>
        </w:rPr>
        <w:t>Задается как отношение использованного дискового пространства сервера ко всему доступному дисковому пространству сервера.</w:t>
      </w:r>
    </w:p>
    <w:p w:rsidR="000D3827" w:rsidRDefault="008C5B68" w:rsidP="00342497">
      <w:pPr>
        <w:numPr>
          <w:ilvl w:val="0"/>
          <w:numId w:val="13"/>
        </w:numPr>
        <w:spacing w:before="100" w:beforeAutospacing="1" w:after="100" w:afterAutospacing="1"/>
        <w:jc w:val="both"/>
        <w:rPr>
          <w:rFonts w:eastAsia="Times New Roman"/>
          <w:sz w:val="18"/>
          <w:szCs w:val="18"/>
        </w:rPr>
      </w:pPr>
      <w:r>
        <w:rPr>
          <w:rFonts w:eastAsia="Times New Roman"/>
          <w:sz w:val="18"/>
          <w:szCs w:val="18"/>
        </w:rPr>
        <w:t>Задается как отношение использованного дискового пространства кластера ко всему доступному дисковому пространству кластера.</w:t>
      </w:r>
    </w:p>
    <w:p w:rsidR="000D3827" w:rsidRDefault="008C5B68" w:rsidP="00342497">
      <w:pPr>
        <w:pStyle w:val="1"/>
        <w:jc w:val="both"/>
        <w:rPr>
          <w:rFonts w:eastAsia="Times New Roman"/>
        </w:rPr>
      </w:pPr>
      <w:bookmarkStart w:id="149" w:name="_Toc441581951"/>
      <w:r>
        <w:rPr>
          <w:rFonts w:eastAsia="Times New Roman"/>
        </w:rPr>
        <w:t>Непрерывная интеграция</w:t>
      </w:r>
      <w:bookmarkEnd w:id="149"/>
    </w:p>
    <w:p w:rsidR="000D3827" w:rsidRDefault="008C5B68" w:rsidP="00342497">
      <w:pPr>
        <w:pStyle w:val="a3"/>
        <w:jc w:val="both"/>
      </w:pPr>
      <w:r>
        <w:t xml:space="preserve">Глава 9 из книги </w:t>
      </w:r>
      <w:hyperlink r:id="rId79" w:history="1">
        <w:r>
          <w:rPr>
            <w:rStyle w:val="a5"/>
          </w:rPr>
          <w:t>"Архитектура приложений с открытым исходным кодом"</w:t>
        </w:r>
      </w:hyperlink>
      <w:r>
        <w:t xml:space="preserve">, том 1. </w:t>
      </w:r>
    </w:p>
    <w:p w:rsidR="000D3827" w:rsidRDefault="008C5B68" w:rsidP="00342497">
      <w:pPr>
        <w:pStyle w:val="a3"/>
        <w:jc w:val="both"/>
      </w:pPr>
      <w:r>
        <w:t>Системы непрерывной интеграции (Continuous Integration (CI) systems) предназначены для автом</w:t>
      </w:r>
      <w:r>
        <w:t>а</w:t>
      </w:r>
      <w:r>
        <w:t>тической и регулярной сборки и тестирования программных продуктов. Хотя их основным пр</w:t>
      </w:r>
      <w:r>
        <w:t>е</w:t>
      </w:r>
      <w:r>
        <w:t>имуществом и является возможность устранения длительных периодов времени между сборкой и тестовыми запусками, данные системы также упрощают и автоматизируют выполнение других утомительных задач. Эти задачи включают в себя кроссплатформенное тестирование, регулярное выполнение медленных операций по перемещению больших объемов данных или сложно н</w:t>
      </w:r>
      <w:r>
        <w:t>а</w:t>
      </w:r>
      <w:r>
        <w:t>страиваемых тестов, проверку достижения необходимой производительности при использовании устаревших платформ, выявление тестов, которые периодически заканчиваются неудачами и р</w:t>
      </w:r>
      <w:r>
        <w:t>е</w:t>
      </w:r>
      <w:r>
        <w:t>гулярное создание пакетов для актуальных версий программных продуктов. Так как автоматиз</w:t>
      </w:r>
      <w:r>
        <w:t>а</w:t>
      </w:r>
      <w:r>
        <w:t>ция процессов сборки и тестирования необходима для реализации процесса непрерывной интегр</w:t>
      </w:r>
      <w:r>
        <w:t>а</w:t>
      </w:r>
      <w:r>
        <w:t xml:space="preserve">ции, данный процесс обычно оказывается первым шагом к реализации фреймворка непрерывного развертывания, в котором обновления программного обеспечения могут производиться в процессе работы систем незамедлительно после тестирования. </w:t>
      </w:r>
    </w:p>
    <w:p w:rsidR="000D3827" w:rsidRDefault="008C5B68" w:rsidP="00342497">
      <w:pPr>
        <w:pStyle w:val="a3"/>
        <w:jc w:val="both"/>
      </w:pPr>
      <w:r>
        <w:t>Непрерывная интеграция является актуальной темой не только из-за ее значительной роли в ги</w:t>
      </w:r>
      <w:r>
        <w:t>б</w:t>
      </w:r>
      <w:r>
        <w:t>кой методологии разработки (Agile software methodology). В течение прошедших лет было пре</w:t>
      </w:r>
      <w:r>
        <w:t>д</w:t>
      </w:r>
      <w:r>
        <w:t>ставлено множество инструментов непрерывной интеграции с открытым исходным кодом, разр</w:t>
      </w:r>
      <w:r>
        <w:t>а</w:t>
      </w:r>
      <w:r>
        <w:t>ботанных с использованием и предназначенных для работы с различными языками программир</w:t>
      </w:r>
      <w:r>
        <w:t>о</w:t>
      </w:r>
      <w:r>
        <w:t>вания, реализующих большой диапазон возможностей в контексте набора различных архитекту</w:t>
      </w:r>
      <w:r>
        <w:t>р</w:t>
      </w:r>
      <w:r>
        <w:t>ных моделей. Целью данной главы является описание стандартных наборов возможностей, реал</w:t>
      </w:r>
      <w:r>
        <w:t>и</w:t>
      </w:r>
      <w:r>
        <w:t xml:space="preserve">зуемых системами непрерывной интеграции, обсуждение доступных архитектурных моделей и установление того, какие возможности можно или нельзя реализовать без лишних сложностей в рамках выбранной архитектуры. </w:t>
      </w:r>
    </w:p>
    <w:p w:rsidR="000D3827" w:rsidRDefault="008C5B68" w:rsidP="00342497">
      <w:pPr>
        <w:pStyle w:val="a3"/>
        <w:jc w:val="both"/>
      </w:pPr>
      <w:r>
        <w:t>Ниже мы кратко опишем ряд систем, иллюстрирующих различные доступные при проектировании систем непрерывной интеграции архитектурные решения. Первая система, Buildbot использует модель ведущих/ведомых серверов; вторая, Cdash использует модель сервера обработки отчетов; третья, Jenkins, использует гибридную модель; и четвертая, Pony-Build, использует децентрализ</w:t>
      </w:r>
      <w:r>
        <w:t>о</w:t>
      </w:r>
      <w:r>
        <w:lastRenderedPageBreak/>
        <w:t xml:space="preserve">ванный сервер обработки отчетов, разработанный с использованием языка Python, который мы будем использовать в качестве примера в обсуждении. </w:t>
      </w:r>
    </w:p>
    <w:p w:rsidR="000D3827" w:rsidRDefault="008C5B68" w:rsidP="00342497">
      <w:pPr>
        <w:pStyle w:val="2"/>
        <w:jc w:val="both"/>
        <w:rPr>
          <w:rFonts w:eastAsia="Times New Roman"/>
        </w:rPr>
      </w:pPr>
      <w:bookmarkStart w:id="150" w:name="_Toc441581952"/>
      <w:r>
        <w:rPr>
          <w:rFonts w:eastAsia="Times New Roman"/>
        </w:rPr>
        <w:t>9.1. Многообразие систем непрерывной интеграции</w:t>
      </w:r>
      <w:bookmarkEnd w:id="150"/>
    </w:p>
    <w:p w:rsidR="000D3827" w:rsidRDefault="008C5B68" w:rsidP="00342497">
      <w:pPr>
        <w:pStyle w:val="a3"/>
        <w:jc w:val="both"/>
      </w:pPr>
      <w:r>
        <w:t>В среде архитектур систем непрерывной интеграции прослеживается доминирование двух прот</w:t>
      </w:r>
      <w:r>
        <w:t>и</w:t>
      </w:r>
      <w:r>
        <w:t>воположных моделей: архитектур ведущих/ведомых серверов, в которых центральный сервер осуществляет управление и контролирует работу удаленных серверов для сборки; а также арх</w:t>
      </w:r>
      <w:r>
        <w:t>и</w:t>
      </w:r>
      <w:r>
        <w:t xml:space="preserve">тектур серверов обработки отчетов, в которых центральный сервер обрабатывает отчеты о сборке, отправленные клиентами. Все системы непрерывной интеграции, о существовании которых нам известно, выбрали некоторую комбинацию возможностей, присущих этим двум архитектурам. </w:t>
      </w:r>
    </w:p>
    <w:p w:rsidR="000D3827" w:rsidRDefault="008C5B68" w:rsidP="00342497">
      <w:pPr>
        <w:pStyle w:val="a3"/>
        <w:jc w:val="both"/>
      </w:pPr>
      <w:r>
        <w:t>Наш пример централизованной архитектуры, система Buildbot, состоит из двух частей: централ</w:t>
      </w:r>
      <w:r>
        <w:t>ь</w:t>
      </w:r>
      <w:r>
        <w:t>ного сервера, также называемого buildmaster и предназначенного для планирования и координ</w:t>
      </w:r>
      <w:r>
        <w:t>а</w:t>
      </w:r>
      <w:r>
        <w:t>ции процесса сборки программного обеспечения одним или большим количеством подключенных клиентов; а также клиентов, называемых buildslaves и непосредственно выполняющих сборку. Центральный сервер (buildmaster) является центральной точкой для подключения и хранит и</w:t>
      </w:r>
      <w:r>
        <w:t>н</w:t>
      </w:r>
      <w:r>
        <w:t>формацию о том, какие клиенты должны выполнять команды и в какой последовательности. Кл</w:t>
      </w:r>
      <w:r>
        <w:t>и</w:t>
      </w:r>
      <w:r>
        <w:t>енты (buildslaves) соединяются с центральным сервером и получают подробные инструкции. Пр</w:t>
      </w:r>
      <w:r>
        <w:t>о</w:t>
      </w:r>
      <w:r>
        <w:t>цесс настройки клиента заключается в установке программного обеспечения, идентификации це</w:t>
      </w:r>
      <w:r>
        <w:t>н</w:t>
      </w:r>
      <w:r>
        <w:t xml:space="preserve">трального сервера, а также вводе данных для соединения с центральным сервером. Процессы сборки программного обеспечения планируются центральным сервером, а их вывод передается от клиентов центральному серверу и хранится на нем с целью последующего просмотра с помощью веб-интерфейса, а также отправки с помощью других систем отчетов и уведомлений. </w:t>
      </w:r>
    </w:p>
    <w:p w:rsidR="000D3827" w:rsidRDefault="008C5B68" w:rsidP="00342497">
      <w:pPr>
        <w:pStyle w:val="a3"/>
        <w:jc w:val="both"/>
      </w:pPr>
      <w:r>
        <w:t>На другом крае спектра архитектур находится система CDash, используемая системами виртуал</w:t>
      </w:r>
      <w:r>
        <w:t>и</w:t>
      </w:r>
      <w:r>
        <w:t>зации Visualization Toolkit (VTK)/Insight Toolkit (ITK) от компании Kitware, Inc. На самом деле, система CDash представлена сервером обработки отчетов, спроектированным для хранения и в</w:t>
      </w:r>
      <w:r>
        <w:t>ы</w:t>
      </w:r>
      <w:r>
        <w:t>вода информации, полученной от клиентских компьютеров, выполняющих операции с использ</w:t>
      </w:r>
      <w:r>
        <w:t>о</w:t>
      </w:r>
      <w:r>
        <w:t>ванием систем CMake и CTest. При использовании системы CDash клиенты инициируют ряд пр</w:t>
      </w:r>
      <w:r>
        <w:t>о</w:t>
      </w:r>
      <w:r>
        <w:t>цессов сборки и тестирования, записывают результаты сборки и тестирования, после чего соед</w:t>
      </w:r>
      <w:r>
        <w:t>и</w:t>
      </w:r>
      <w:r>
        <w:t xml:space="preserve">няются с сервером CDash с целью сохранения с помощью него отчета. </w:t>
      </w:r>
    </w:p>
    <w:p w:rsidR="000D3827" w:rsidRDefault="008C5B68" w:rsidP="00342497">
      <w:pPr>
        <w:pStyle w:val="a3"/>
        <w:jc w:val="both"/>
      </w:pPr>
      <w:r>
        <w:t>Наконец, третья система, Jenkins (известная как Hudson до момента смены названия в 2011 году) может функционировать в двух режимах. В случае использования системы Jenkins, сборка с п</w:t>
      </w:r>
      <w:r>
        <w:t>о</w:t>
      </w:r>
      <w:r>
        <w:t>следующей отправкой отчетов центральному серверу может быть либо инициирована независимо; либо серверы могут исполнять команды центрального сервера Jenkins, который впоследствии б</w:t>
      </w:r>
      <w:r>
        <w:t>у</w:t>
      </w:r>
      <w:r>
        <w:t xml:space="preserve">дет планировать и управлять ходом процессов сборок. </w:t>
      </w:r>
    </w:p>
    <w:p w:rsidR="000D3827" w:rsidRDefault="008C5B68" w:rsidP="00342497">
      <w:pPr>
        <w:pStyle w:val="a3"/>
        <w:jc w:val="both"/>
      </w:pPr>
      <w:r>
        <w:t>Централизованная и децентрализованная модели имеют некоторые сходные возможности, и, как мы видим на примере системы Jenkins, эти модели могут сосуществовать в рамках одной реализ</w:t>
      </w:r>
      <w:r>
        <w:t>а</w:t>
      </w:r>
      <w:r>
        <w:t xml:space="preserve">ции. Однако, системы Buildbot и CDash значительно отличаются друг от друга: помимо сходных функций сборки программного обеспечения и создания отчетов о сборке, все остальные аспекты их архитектуры кардинально отличаются. Почему? </w:t>
      </w:r>
    </w:p>
    <w:p w:rsidR="000D3827" w:rsidRDefault="008C5B68" w:rsidP="00342497">
      <w:pPr>
        <w:pStyle w:val="a3"/>
        <w:jc w:val="both"/>
      </w:pPr>
      <w:r>
        <w:t>Кроме того, в какой степени выбор архитектуры обуславливает простоту или сложность реализ</w:t>
      </w:r>
      <w:r>
        <w:t>а</w:t>
      </w:r>
      <w:r>
        <w:t>ции определенных возможностей? Являются ли некоторые возможности следствием использов</w:t>
      </w:r>
      <w:r>
        <w:t>а</w:t>
      </w:r>
      <w:r>
        <w:t>ния централизованной модели? И насколько расширяемы возможности существующих реализаций - могут ли они быть без сложностей модифицированы с целью поддержки новых механизмов р</w:t>
      </w:r>
      <w:r>
        <w:t>а</w:t>
      </w:r>
      <w:r>
        <w:t>боты с отчетами, подвергаться масштабированию для работы с множеством пакетов или выпо</w:t>
      </w:r>
      <w:r>
        <w:t>л</w:t>
      </w:r>
      <w:r>
        <w:t xml:space="preserve">нять операции сборки и тестирования программных продуктов в облачном окружении? </w:t>
      </w:r>
    </w:p>
    <w:p w:rsidR="000D3827" w:rsidRDefault="008C5B68" w:rsidP="00342497">
      <w:pPr>
        <w:pStyle w:val="3"/>
        <w:jc w:val="both"/>
        <w:rPr>
          <w:rFonts w:eastAsia="Times New Roman"/>
        </w:rPr>
      </w:pPr>
      <w:bookmarkStart w:id="151" w:name="_Toc441581953"/>
      <w:r>
        <w:rPr>
          <w:rFonts w:eastAsia="Times New Roman"/>
        </w:rPr>
        <w:t>9.1.1. Какие функции выполняются программным обеспечением непрерывной и</w:t>
      </w:r>
      <w:r>
        <w:rPr>
          <w:rFonts w:eastAsia="Times New Roman"/>
        </w:rPr>
        <w:t>н</w:t>
      </w:r>
      <w:r>
        <w:rPr>
          <w:rFonts w:eastAsia="Times New Roman"/>
        </w:rPr>
        <w:t>теграции</w:t>
      </w:r>
      <w:bookmarkEnd w:id="151"/>
    </w:p>
    <w:p w:rsidR="000D3827" w:rsidRDefault="008C5B68" w:rsidP="00342497">
      <w:pPr>
        <w:pStyle w:val="a3"/>
        <w:jc w:val="both"/>
      </w:pPr>
      <w:r>
        <w:lastRenderedPageBreak/>
        <w:t>Основные функции системы непрерывной интеграции достаточно просты: сборка программного обеспечения, выполнение тестирования и отправка отчета о результатах. Сборка, тестирование и создание отчетов могут осуществляться с помощью сценария, выполнение которого запланиров</w:t>
      </w:r>
      <w:r>
        <w:t>а</w:t>
      </w:r>
      <w:r>
        <w:t>но в форме задачи cron: данный сценарий должен проверить наличие новой копии исходного кода в системе управления версиями (VCS), выполнить сборку исходного кода, после чего выполнить тестирование. Вывод должен быть записан в файл и либо храниться в установленном месте, либо отправляться с помощью электронной почты в случае неполадок. Этот процесс достаточно просто реализуем: в UNIX, например, весь этот процесс для большинства пакетов Python может быть ре</w:t>
      </w:r>
      <w:r>
        <w:t>а</w:t>
      </w:r>
      <w:r>
        <w:t xml:space="preserve">лизован с помощью семистрочного сценария: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cd /tmp &amp;&amp; \</w:t>
      </w:r>
    </w:p>
    <w:p w:rsidR="000D3827" w:rsidRPr="00D80123" w:rsidRDefault="008C5B68" w:rsidP="00342497">
      <w:pPr>
        <w:pStyle w:val="HTML0"/>
        <w:jc w:val="both"/>
        <w:rPr>
          <w:lang w:val="en-US"/>
        </w:rPr>
      </w:pPr>
      <w:r w:rsidRPr="00D80123">
        <w:rPr>
          <w:lang w:val="en-US"/>
        </w:rPr>
        <w:t>svn checkout http://some.project.url &amp;&amp; \</w:t>
      </w:r>
    </w:p>
    <w:p w:rsidR="000D3827" w:rsidRPr="00D80123" w:rsidRDefault="008C5B68" w:rsidP="00342497">
      <w:pPr>
        <w:pStyle w:val="HTML0"/>
        <w:jc w:val="both"/>
        <w:rPr>
          <w:lang w:val="en-US"/>
        </w:rPr>
      </w:pPr>
      <w:r w:rsidRPr="00D80123">
        <w:rPr>
          <w:lang w:val="en-US"/>
        </w:rPr>
        <w:t>cd project_directory &amp;&amp; \</w:t>
      </w:r>
    </w:p>
    <w:p w:rsidR="000D3827" w:rsidRPr="00D80123" w:rsidRDefault="008C5B68" w:rsidP="00342497">
      <w:pPr>
        <w:pStyle w:val="HTML0"/>
        <w:jc w:val="both"/>
        <w:rPr>
          <w:lang w:val="en-US"/>
        </w:rPr>
      </w:pPr>
      <w:r w:rsidRPr="00D80123">
        <w:rPr>
          <w:lang w:val="en-US"/>
        </w:rPr>
        <w:t>python setup.py build &amp;&amp; \</w:t>
      </w:r>
    </w:p>
    <w:p w:rsidR="000D3827" w:rsidRPr="00D80123" w:rsidRDefault="008C5B68" w:rsidP="00342497">
      <w:pPr>
        <w:pStyle w:val="HTML0"/>
        <w:jc w:val="both"/>
        <w:rPr>
          <w:lang w:val="en-US"/>
        </w:rPr>
      </w:pPr>
      <w:r w:rsidRPr="00D80123">
        <w:rPr>
          <w:lang w:val="en-US"/>
        </w:rPr>
        <w:t>python setup.py test || \</w:t>
      </w:r>
    </w:p>
    <w:p w:rsidR="000D3827" w:rsidRPr="00D80123" w:rsidRDefault="008C5B68" w:rsidP="00342497">
      <w:pPr>
        <w:pStyle w:val="HTML0"/>
        <w:jc w:val="both"/>
        <w:rPr>
          <w:lang w:val="en-US"/>
        </w:rPr>
      </w:pPr>
      <w:r w:rsidRPr="00D80123">
        <w:rPr>
          <w:lang w:val="en-US"/>
        </w:rPr>
        <w:t>echo build failed | sendmail notification@project.domain</w:t>
      </w:r>
    </w:p>
    <w:p w:rsidR="000D3827" w:rsidRPr="00D80123" w:rsidRDefault="008C5B68" w:rsidP="00342497">
      <w:pPr>
        <w:pStyle w:val="HTML0"/>
        <w:jc w:val="both"/>
        <w:rPr>
          <w:lang w:val="en-US"/>
        </w:rPr>
      </w:pPr>
      <w:r w:rsidRPr="00D80123">
        <w:rPr>
          <w:lang w:val="en-US"/>
        </w:rPr>
        <w:t>cd /tmp &amp;&amp; rm -fr project_directory</w:t>
      </w:r>
    </w:p>
    <w:p w:rsidR="000D3827" w:rsidRDefault="008C5B68" w:rsidP="00342497">
      <w:pPr>
        <w:pStyle w:val="a3"/>
        <w:jc w:val="both"/>
      </w:pPr>
      <w:r>
        <w:t xml:space="preserve">На </w:t>
      </w:r>
      <w:hyperlink r:id="rId80" w:anchor="fig.integration.internal" w:history="1">
        <w:r>
          <w:rPr>
            <w:rStyle w:val="a5"/>
          </w:rPr>
          <w:t>Рисунке 9.1</w:t>
        </w:r>
      </w:hyperlink>
      <w:r>
        <w:t xml:space="preserve"> незаштрихованные прямоугольники представляют отдельные подсистемы и фун</w:t>
      </w:r>
      <w:r>
        <w:t>к</w:t>
      </w:r>
      <w:r>
        <w:t>ции в рамках системы. Стрелки указывают направления информационных потоков между разли</w:t>
      </w:r>
      <w:r>
        <w:t>ч</w:t>
      </w:r>
      <w:r>
        <w:t xml:space="preserve">ными компонентами. Облако представляет потенциальную возможность удаленного выполнения процессов сборки. Заштрихованные прямоугольники представляют потенциальные объединения подсистем; например, мониторинг процесса сборки включает в себя мониторинг самого процесса сборки, а также мониторинг состояния системы (загрузки центрального процессора, нагрузки вследствие операций ввода/вывода, использования оперативной памяти, и.т.д.) </w:t>
      </w:r>
    </w:p>
    <w:p w:rsidR="000D3827" w:rsidRDefault="008C5B68" w:rsidP="00342497">
      <w:pPr>
        <w:pStyle w:val="a3"/>
        <w:jc w:val="both"/>
      </w:pPr>
      <w:r>
        <w:rPr>
          <w:noProof/>
        </w:rPr>
        <w:drawing>
          <wp:inline distT="0" distB="0" distL="0" distR="0">
            <wp:extent cx="5248275" cy="4429125"/>
            <wp:effectExtent l="19050" t="0" r="9525" b="0"/>
            <wp:docPr id="60" name="fig.integration.internal" descr="Внутреннее устройство системы непрерывной интегр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ntegration.internal" descr="Внутреннее устройство системы непрерывной интеграции"/>
                    <pic:cNvPicPr>
                      <a:picLocks noChangeAspect="1" noChangeArrowheads="1"/>
                    </pic:cNvPicPr>
                  </pic:nvPicPr>
                  <pic:blipFill>
                    <a:blip r:link="rId81" cstate="print"/>
                    <a:srcRect/>
                    <a:stretch>
                      <a:fillRect/>
                    </a:stretch>
                  </pic:blipFill>
                  <pic:spPr bwMode="auto">
                    <a:xfrm>
                      <a:off x="0" y="0"/>
                      <a:ext cx="5248275" cy="4429125"/>
                    </a:xfrm>
                    <a:prstGeom prst="rect">
                      <a:avLst/>
                    </a:prstGeom>
                    <a:noFill/>
                    <a:ln w="9525">
                      <a:noFill/>
                      <a:miter lim="800000"/>
                      <a:headEnd/>
                      <a:tailEnd/>
                    </a:ln>
                  </pic:spPr>
                </pic:pic>
              </a:graphicData>
            </a:graphic>
          </wp:inline>
        </w:drawing>
      </w:r>
      <w:r>
        <w:br/>
        <w:t xml:space="preserve">Рисунок 9.1: Внутреннее устройство системы непрерывной интеграции </w:t>
      </w:r>
    </w:p>
    <w:p w:rsidR="000D3827" w:rsidRDefault="008C5B68" w:rsidP="00342497">
      <w:pPr>
        <w:pStyle w:val="a3"/>
        <w:jc w:val="both"/>
      </w:pPr>
      <w:r>
        <w:t>Но эта простота обманчива. Реальные системы непрерывной интеграции обычно выполняют н</w:t>
      </w:r>
      <w:r>
        <w:t>а</w:t>
      </w:r>
      <w:r>
        <w:t>много больше действий. В дополнение к инициированию и приему отчетов о результатах выпо</w:t>
      </w:r>
      <w:r>
        <w:t>л</w:t>
      </w:r>
      <w:r>
        <w:lastRenderedPageBreak/>
        <w:t xml:space="preserve">нения удаленных процессов сборки, программное обеспечение непрерывной интеграции должно поддерживать любые из следующих дополнительных возможностей: </w:t>
      </w:r>
    </w:p>
    <w:p w:rsidR="000D3827" w:rsidRDefault="008C5B68" w:rsidP="00342497">
      <w:pPr>
        <w:numPr>
          <w:ilvl w:val="0"/>
          <w:numId w:val="14"/>
        </w:numPr>
        <w:spacing w:before="100" w:beforeAutospacing="1" w:after="100" w:afterAutospacing="1"/>
        <w:jc w:val="both"/>
        <w:rPr>
          <w:rFonts w:eastAsia="Times New Roman"/>
          <w:sz w:val="18"/>
          <w:szCs w:val="18"/>
        </w:rPr>
      </w:pPr>
      <w:r>
        <w:rPr>
          <w:rFonts w:eastAsia="Times New Roman"/>
          <w:i/>
          <w:iCs/>
          <w:sz w:val="18"/>
          <w:szCs w:val="18"/>
        </w:rPr>
        <w:t>Проверка и обновление исходного кода</w:t>
      </w:r>
      <w:r>
        <w:rPr>
          <w:rFonts w:eastAsia="Times New Roman"/>
          <w:sz w:val="18"/>
          <w:szCs w:val="18"/>
        </w:rPr>
        <w:t>: При работе с проектами большого размера создание новой копии исходного кода может быть связано с затратами пропускной способности сети и времени. Обычно системы непрерывной интеграции вм</w:t>
      </w:r>
      <w:r>
        <w:rPr>
          <w:rFonts w:eastAsia="Times New Roman"/>
          <w:sz w:val="18"/>
          <w:szCs w:val="18"/>
        </w:rPr>
        <w:t>е</w:t>
      </w:r>
      <w:r>
        <w:rPr>
          <w:rFonts w:eastAsia="Times New Roman"/>
          <w:sz w:val="18"/>
          <w:szCs w:val="18"/>
        </w:rPr>
        <w:t>сто этого обновляют существующую рабочую копию исходного кода, сталкиваясь при этом только с обработкой измен</w:t>
      </w:r>
      <w:r>
        <w:rPr>
          <w:rFonts w:eastAsia="Times New Roman"/>
          <w:sz w:val="18"/>
          <w:szCs w:val="18"/>
        </w:rPr>
        <w:t>е</w:t>
      </w:r>
      <w:r>
        <w:rPr>
          <w:rFonts w:eastAsia="Times New Roman"/>
          <w:sz w:val="18"/>
          <w:szCs w:val="18"/>
        </w:rPr>
        <w:t>ний со времени предыдущего обновления. В обмен на эту экономию ресурсов, система должна заботиться об обновлении рабочей копии исходного кода и поддерживать ее в актуальном состоянии, что обычно подразумевает хотя бы минимал</w:t>
      </w:r>
      <w:r>
        <w:rPr>
          <w:rFonts w:eastAsia="Times New Roman"/>
          <w:sz w:val="18"/>
          <w:szCs w:val="18"/>
        </w:rPr>
        <w:t>ь</w:t>
      </w:r>
      <w:r>
        <w:rPr>
          <w:rFonts w:eastAsia="Times New Roman"/>
          <w:sz w:val="18"/>
          <w:szCs w:val="18"/>
        </w:rPr>
        <w:t>ную интеграцию с системой контроля версий.</w:t>
      </w:r>
    </w:p>
    <w:p w:rsidR="000D3827" w:rsidRDefault="008C5B68" w:rsidP="00342497">
      <w:pPr>
        <w:numPr>
          <w:ilvl w:val="0"/>
          <w:numId w:val="14"/>
        </w:numPr>
        <w:spacing w:before="100" w:beforeAutospacing="1" w:after="100" w:afterAutospacing="1"/>
        <w:jc w:val="both"/>
        <w:rPr>
          <w:rFonts w:eastAsia="Times New Roman"/>
          <w:sz w:val="18"/>
          <w:szCs w:val="18"/>
        </w:rPr>
      </w:pPr>
      <w:r>
        <w:rPr>
          <w:rFonts w:eastAsia="Times New Roman"/>
          <w:i/>
          <w:iCs/>
          <w:sz w:val="18"/>
          <w:szCs w:val="18"/>
        </w:rPr>
        <w:t>Абстрактные рецепты сборки:</w:t>
      </w:r>
      <w:r>
        <w:rPr>
          <w:rFonts w:eastAsia="Times New Roman"/>
          <w:sz w:val="18"/>
          <w:szCs w:val="18"/>
        </w:rPr>
        <w:t xml:space="preserve"> Рецепт настройки/сборки/тестирования должен быть разработан для использования с</w:t>
      </w:r>
      <w:r>
        <w:rPr>
          <w:rFonts w:eastAsia="Times New Roman"/>
          <w:sz w:val="18"/>
          <w:szCs w:val="18"/>
        </w:rPr>
        <w:t>о</w:t>
      </w:r>
      <w:r>
        <w:rPr>
          <w:rFonts w:eastAsia="Times New Roman"/>
          <w:sz w:val="18"/>
          <w:szCs w:val="18"/>
        </w:rPr>
        <w:t>вместно с интересующим программным обеспечением. Команды низшего уровня обычно различны для различных опер</w:t>
      </w:r>
      <w:r>
        <w:rPr>
          <w:rFonts w:eastAsia="Times New Roman"/>
          <w:sz w:val="18"/>
          <w:szCs w:val="18"/>
        </w:rPr>
        <w:t>а</w:t>
      </w:r>
      <w:r>
        <w:rPr>
          <w:rFonts w:eastAsia="Times New Roman"/>
          <w:sz w:val="18"/>
          <w:szCs w:val="18"/>
        </w:rPr>
        <w:t>ционных систем, т.е. для Mac OS X, Windows и UNIX, а это означает, что либо должны разрабатываться специализир</w:t>
      </w:r>
      <w:r>
        <w:rPr>
          <w:rFonts w:eastAsia="Times New Roman"/>
          <w:sz w:val="18"/>
          <w:szCs w:val="18"/>
        </w:rPr>
        <w:t>о</w:t>
      </w:r>
      <w:r>
        <w:rPr>
          <w:rFonts w:eastAsia="Times New Roman"/>
          <w:sz w:val="18"/>
          <w:szCs w:val="18"/>
        </w:rPr>
        <w:t>ванные рецепты (описывающие потенциальные ошибки или несоответствия актуальному окружению сборки), либо в по</w:t>
      </w:r>
      <w:r>
        <w:rPr>
          <w:rFonts w:eastAsia="Times New Roman"/>
          <w:sz w:val="18"/>
          <w:szCs w:val="18"/>
        </w:rPr>
        <w:t>д</w:t>
      </w:r>
      <w:r>
        <w:rPr>
          <w:rFonts w:eastAsia="Times New Roman"/>
          <w:sz w:val="18"/>
          <w:szCs w:val="18"/>
        </w:rPr>
        <w:t>системе настройки системы непрерывной интеграции должен быть создан некоторый подходящий уровень абстракции для рецептов.</w:t>
      </w:r>
    </w:p>
    <w:p w:rsidR="000D3827" w:rsidRDefault="008C5B68" w:rsidP="00342497">
      <w:pPr>
        <w:numPr>
          <w:ilvl w:val="0"/>
          <w:numId w:val="14"/>
        </w:numPr>
        <w:spacing w:before="100" w:beforeAutospacing="1" w:after="100" w:afterAutospacing="1"/>
        <w:jc w:val="both"/>
        <w:rPr>
          <w:rFonts w:eastAsia="Times New Roman"/>
          <w:sz w:val="18"/>
          <w:szCs w:val="18"/>
        </w:rPr>
      </w:pPr>
      <w:r>
        <w:rPr>
          <w:rFonts w:eastAsia="Times New Roman"/>
          <w:i/>
          <w:iCs/>
          <w:sz w:val="18"/>
          <w:szCs w:val="18"/>
        </w:rPr>
        <w:t>Хранение результатов обновления исходного кода/сборки/тестирования:</w:t>
      </w:r>
      <w:r>
        <w:rPr>
          <w:rFonts w:eastAsia="Times New Roman"/>
          <w:sz w:val="18"/>
          <w:szCs w:val="18"/>
        </w:rPr>
        <w:t xml:space="preserve"> Хранение подробностей выполнения процессов обновления исходного кода (списка обновленных файлов, версии кода), сборки (сообщений с предупреждениями и оши</w:t>
      </w:r>
      <w:r>
        <w:rPr>
          <w:rFonts w:eastAsia="Times New Roman"/>
          <w:sz w:val="18"/>
          <w:szCs w:val="18"/>
        </w:rPr>
        <w:t>б</w:t>
      </w:r>
      <w:r>
        <w:rPr>
          <w:rFonts w:eastAsia="Times New Roman"/>
          <w:sz w:val="18"/>
          <w:szCs w:val="18"/>
        </w:rPr>
        <w:t>ками) и тестирования (степени охвата исходного кода, производительности, степени использования памяти) для посл</w:t>
      </w:r>
      <w:r>
        <w:rPr>
          <w:rFonts w:eastAsia="Times New Roman"/>
          <w:sz w:val="18"/>
          <w:szCs w:val="18"/>
        </w:rPr>
        <w:t>е</w:t>
      </w:r>
      <w:r>
        <w:rPr>
          <w:rFonts w:eastAsia="Times New Roman"/>
          <w:sz w:val="18"/>
          <w:szCs w:val="18"/>
        </w:rPr>
        <w:t>дующего анализа может оказаться желательным. Эти подробности могут быть использованы для ответов на вопросы, во</w:t>
      </w:r>
      <w:r>
        <w:rPr>
          <w:rFonts w:eastAsia="Times New Roman"/>
          <w:sz w:val="18"/>
          <w:szCs w:val="18"/>
        </w:rPr>
        <w:t>з</w:t>
      </w:r>
      <w:r>
        <w:rPr>
          <w:rFonts w:eastAsia="Times New Roman"/>
          <w:sz w:val="18"/>
          <w:szCs w:val="18"/>
        </w:rPr>
        <w:t>никающие при тестировании программного обеспечения для различных архитектур (изменилась ли в значительной степ</w:t>
      </w:r>
      <w:r>
        <w:rPr>
          <w:rFonts w:eastAsia="Times New Roman"/>
          <w:sz w:val="18"/>
          <w:szCs w:val="18"/>
        </w:rPr>
        <w:t>е</w:t>
      </w:r>
      <w:r>
        <w:rPr>
          <w:rFonts w:eastAsia="Times New Roman"/>
          <w:sz w:val="18"/>
          <w:szCs w:val="18"/>
        </w:rPr>
        <w:t>ни производительность программного обеспечения для какой-либо архитектуры после последнего обновления?) или в различные периоды времени (изменилась ли значительно степень охвата исходного кода в течение последнего месяца?) Как и в случае рецептов сборки, механизмы и типы данных, используемые на этом этапе, обычно специфичны для пла</w:t>
      </w:r>
      <w:r>
        <w:rPr>
          <w:rFonts w:eastAsia="Times New Roman"/>
          <w:sz w:val="18"/>
          <w:szCs w:val="18"/>
        </w:rPr>
        <w:t>т</w:t>
      </w:r>
      <w:r>
        <w:rPr>
          <w:rFonts w:eastAsia="Times New Roman"/>
          <w:sz w:val="18"/>
          <w:szCs w:val="18"/>
        </w:rPr>
        <w:t>формы или системы сборки.</w:t>
      </w:r>
    </w:p>
    <w:p w:rsidR="000D3827" w:rsidRDefault="008C5B68" w:rsidP="00342497">
      <w:pPr>
        <w:numPr>
          <w:ilvl w:val="0"/>
          <w:numId w:val="14"/>
        </w:numPr>
        <w:spacing w:before="100" w:beforeAutospacing="1" w:after="100" w:afterAutospacing="1"/>
        <w:jc w:val="both"/>
        <w:rPr>
          <w:rFonts w:eastAsia="Times New Roman"/>
          <w:sz w:val="18"/>
          <w:szCs w:val="18"/>
        </w:rPr>
      </w:pPr>
      <w:r>
        <w:rPr>
          <w:rFonts w:eastAsia="Times New Roman"/>
          <w:i/>
          <w:iCs/>
          <w:sz w:val="18"/>
          <w:szCs w:val="18"/>
        </w:rPr>
        <w:t>Выпуск пакетов:</w:t>
      </w:r>
      <w:r>
        <w:rPr>
          <w:rFonts w:eastAsia="Times New Roman"/>
          <w:sz w:val="18"/>
          <w:szCs w:val="18"/>
        </w:rPr>
        <w:t xml:space="preserve"> В результате сборки могут формироваться бинарные пакеты или другие продукты, которые должны быть доступны извне. Например, разработчики, не имеющие прямого доступа к машине для сборки, могут изъявить жел</w:t>
      </w:r>
      <w:r>
        <w:rPr>
          <w:rFonts w:eastAsia="Times New Roman"/>
          <w:sz w:val="18"/>
          <w:szCs w:val="18"/>
        </w:rPr>
        <w:t>а</w:t>
      </w:r>
      <w:r>
        <w:rPr>
          <w:rFonts w:eastAsia="Times New Roman"/>
          <w:sz w:val="18"/>
          <w:szCs w:val="18"/>
        </w:rPr>
        <w:t>ние участвовать в тестировании последней сборки программного обеспечения для определенной архитектуры; для этого система непрерывной интеграции должна иметь возможность передать собранные программные продукты в центральный репозиторий.</w:t>
      </w:r>
    </w:p>
    <w:p w:rsidR="000D3827" w:rsidRDefault="008C5B68" w:rsidP="00342497">
      <w:pPr>
        <w:numPr>
          <w:ilvl w:val="0"/>
          <w:numId w:val="14"/>
        </w:numPr>
        <w:spacing w:before="100" w:beforeAutospacing="1" w:after="100" w:afterAutospacing="1"/>
        <w:jc w:val="both"/>
        <w:rPr>
          <w:rFonts w:eastAsia="Times New Roman"/>
          <w:sz w:val="18"/>
          <w:szCs w:val="18"/>
        </w:rPr>
      </w:pPr>
      <w:r>
        <w:rPr>
          <w:rFonts w:eastAsia="Times New Roman"/>
          <w:i/>
          <w:iCs/>
          <w:sz w:val="18"/>
          <w:szCs w:val="18"/>
        </w:rPr>
        <w:t>Сборки для множества архитектур:</w:t>
      </w:r>
      <w:r>
        <w:rPr>
          <w:rFonts w:eastAsia="Times New Roman"/>
          <w:sz w:val="18"/>
          <w:szCs w:val="18"/>
        </w:rPr>
        <w:t xml:space="preserve"> Так как одной из задач непрерывной интеграции является сборка программного обеспечения для множества архитектур с целью тестирования кроссплатформенных функций, системам непрерывной и</w:t>
      </w:r>
      <w:r>
        <w:rPr>
          <w:rFonts w:eastAsia="Times New Roman"/>
          <w:sz w:val="18"/>
          <w:szCs w:val="18"/>
        </w:rPr>
        <w:t>н</w:t>
      </w:r>
      <w:r>
        <w:rPr>
          <w:rFonts w:eastAsia="Times New Roman"/>
          <w:sz w:val="18"/>
          <w:szCs w:val="18"/>
        </w:rPr>
        <w:t>теграции может потребоваться отслеживать архитектуры каждой машины для сборки и связывать сборку и ее результаты с каждым клиентом.</w:t>
      </w:r>
    </w:p>
    <w:p w:rsidR="000D3827" w:rsidRDefault="008C5B68" w:rsidP="00342497">
      <w:pPr>
        <w:numPr>
          <w:ilvl w:val="0"/>
          <w:numId w:val="14"/>
        </w:numPr>
        <w:spacing w:before="100" w:beforeAutospacing="1" w:after="100" w:afterAutospacing="1"/>
        <w:jc w:val="both"/>
        <w:rPr>
          <w:rFonts w:eastAsia="Times New Roman"/>
          <w:sz w:val="18"/>
          <w:szCs w:val="18"/>
        </w:rPr>
      </w:pPr>
      <w:r>
        <w:rPr>
          <w:rFonts w:eastAsia="Times New Roman"/>
          <w:i/>
          <w:iCs/>
          <w:sz w:val="18"/>
          <w:szCs w:val="18"/>
        </w:rPr>
        <w:t>Управление ресурсами:</w:t>
      </w:r>
      <w:r>
        <w:rPr>
          <w:rFonts w:eastAsia="Times New Roman"/>
          <w:sz w:val="18"/>
          <w:szCs w:val="18"/>
        </w:rPr>
        <w:t xml:space="preserve"> Если этап сборки требователен к ресурсам, системе непрерывной интеграции может потребоват</w:t>
      </w:r>
      <w:r>
        <w:rPr>
          <w:rFonts w:eastAsia="Times New Roman"/>
          <w:sz w:val="18"/>
          <w:szCs w:val="18"/>
        </w:rPr>
        <w:t>ь</w:t>
      </w:r>
      <w:r>
        <w:rPr>
          <w:rFonts w:eastAsia="Times New Roman"/>
          <w:sz w:val="18"/>
          <w:szCs w:val="18"/>
        </w:rPr>
        <w:t>ся использовать условия при сборке. Например, процесс сборки может ожидать отсутствия других процессов сборки или пользователей в системе или задерживаться до момента достижения определенных показателей загрузки центрального процессора и использования оперативной памяти.</w:t>
      </w:r>
    </w:p>
    <w:p w:rsidR="000D3827" w:rsidRDefault="008C5B68" w:rsidP="00342497">
      <w:pPr>
        <w:numPr>
          <w:ilvl w:val="0"/>
          <w:numId w:val="14"/>
        </w:numPr>
        <w:spacing w:before="100" w:beforeAutospacing="1" w:after="100" w:afterAutospacing="1"/>
        <w:jc w:val="both"/>
        <w:rPr>
          <w:rFonts w:eastAsia="Times New Roman"/>
          <w:sz w:val="18"/>
          <w:szCs w:val="18"/>
        </w:rPr>
      </w:pPr>
      <w:r>
        <w:rPr>
          <w:rFonts w:eastAsia="Times New Roman"/>
          <w:i/>
          <w:iCs/>
          <w:sz w:val="18"/>
          <w:szCs w:val="18"/>
        </w:rPr>
        <w:t>Координация внешних ресурсов:</w:t>
      </w:r>
      <w:r>
        <w:rPr>
          <w:rFonts w:eastAsia="Times New Roman"/>
          <w:sz w:val="18"/>
          <w:szCs w:val="18"/>
        </w:rPr>
        <w:t xml:space="preserve"> Процесс тестирования интеграции может зависеть от таких нелокальных ресурсов, как дополнительная база данных или удаленный веб-сервис. Таким образом, система непрерывной интеграции должна коо</w:t>
      </w:r>
      <w:r>
        <w:rPr>
          <w:rFonts w:eastAsia="Times New Roman"/>
          <w:sz w:val="18"/>
          <w:szCs w:val="18"/>
        </w:rPr>
        <w:t>р</w:t>
      </w:r>
      <w:r>
        <w:rPr>
          <w:rFonts w:eastAsia="Times New Roman"/>
          <w:sz w:val="18"/>
          <w:szCs w:val="18"/>
        </w:rPr>
        <w:t>динировать работу процессов сборки на множестве машин для организации доступа к этим ресурсам.</w:t>
      </w:r>
    </w:p>
    <w:p w:rsidR="000D3827" w:rsidRDefault="008C5B68" w:rsidP="00342497">
      <w:pPr>
        <w:numPr>
          <w:ilvl w:val="0"/>
          <w:numId w:val="14"/>
        </w:numPr>
        <w:spacing w:before="100" w:beforeAutospacing="1" w:after="100" w:afterAutospacing="1"/>
        <w:jc w:val="both"/>
        <w:rPr>
          <w:rFonts w:eastAsia="Times New Roman"/>
          <w:sz w:val="18"/>
          <w:szCs w:val="18"/>
        </w:rPr>
      </w:pPr>
      <w:r>
        <w:rPr>
          <w:rFonts w:eastAsia="Times New Roman"/>
          <w:i/>
          <w:iCs/>
          <w:sz w:val="18"/>
          <w:szCs w:val="18"/>
        </w:rPr>
        <w:t>Отчеты о выполнении действий:</w:t>
      </w:r>
      <w:r>
        <w:rPr>
          <w:rFonts w:eastAsia="Times New Roman"/>
          <w:sz w:val="18"/>
          <w:szCs w:val="18"/>
        </w:rPr>
        <w:t xml:space="preserve"> При длительных процессах сборки регулярная отправка отчетов может быть также ва</w:t>
      </w:r>
      <w:r>
        <w:rPr>
          <w:rFonts w:eastAsia="Times New Roman"/>
          <w:sz w:val="18"/>
          <w:szCs w:val="18"/>
        </w:rPr>
        <w:t>ж</w:t>
      </w:r>
      <w:r>
        <w:rPr>
          <w:rFonts w:eastAsia="Times New Roman"/>
          <w:sz w:val="18"/>
          <w:szCs w:val="18"/>
        </w:rPr>
        <w:t>на. Если пользователя в первую очередь интересуют результаты выполнения процесса сборки и тестирования в течение первых 30 минут вместо 5 часов, то принудительное ожидание завершения этого процесса для просмотра результатов приведет к потере времени.</w:t>
      </w:r>
    </w:p>
    <w:p w:rsidR="000D3827" w:rsidRDefault="008C5B68" w:rsidP="00342497">
      <w:pPr>
        <w:pStyle w:val="a3"/>
        <w:jc w:val="both"/>
      </w:pPr>
      <w:r>
        <w:t xml:space="preserve">Высокоуровневое представление этих возможных компонентов системы непрерывной интеграции показано на </w:t>
      </w:r>
      <w:hyperlink r:id="rId82" w:anchor="fig.integration.internal" w:history="1">
        <w:r>
          <w:rPr>
            <w:rStyle w:val="a5"/>
          </w:rPr>
          <w:t>Рисунке 9.1</w:t>
        </w:r>
      </w:hyperlink>
      <w:r>
        <w:t xml:space="preserve">. Программное обеспечение непрерывной интеграции обычно реализует некоторое подмножество этих компонентов. </w:t>
      </w:r>
    </w:p>
    <w:p w:rsidR="000D3827" w:rsidRDefault="008C5B68" w:rsidP="00342497">
      <w:pPr>
        <w:pStyle w:val="3"/>
        <w:jc w:val="both"/>
        <w:rPr>
          <w:rFonts w:eastAsia="Times New Roman"/>
        </w:rPr>
      </w:pPr>
      <w:bookmarkStart w:id="152" w:name="_Toc441581954"/>
      <w:r>
        <w:rPr>
          <w:rFonts w:eastAsia="Times New Roman"/>
        </w:rPr>
        <w:t>9.1.2. Внешние взаимодействия</w:t>
      </w:r>
      <w:bookmarkEnd w:id="152"/>
    </w:p>
    <w:p w:rsidR="000D3827" w:rsidRDefault="008C5B68" w:rsidP="00342497">
      <w:pPr>
        <w:pStyle w:val="a3"/>
        <w:jc w:val="both"/>
      </w:pPr>
      <w:r>
        <w:t>Системам непрерывной интеграции также требуется осуществлять взаимодействия с другими си</w:t>
      </w:r>
      <w:r>
        <w:t>с</w:t>
      </w:r>
      <w:r>
        <w:t xml:space="preserve">темами. Существует несколько типов потенциальных взаимодействий: </w:t>
      </w:r>
    </w:p>
    <w:p w:rsidR="000D3827" w:rsidRDefault="008C5B68" w:rsidP="00342497">
      <w:pPr>
        <w:numPr>
          <w:ilvl w:val="0"/>
          <w:numId w:val="15"/>
        </w:numPr>
        <w:spacing w:before="100" w:beforeAutospacing="1" w:after="100" w:afterAutospacing="1"/>
        <w:jc w:val="both"/>
        <w:rPr>
          <w:rFonts w:eastAsia="Times New Roman"/>
          <w:sz w:val="18"/>
          <w:szCs w:val="18"/>
        </w:rPr>
      </w:pPr>
      <w:r>
        <w:rPr>
          <w:rFonts w:eastAsia="Times New Roman"/>
          <w:i/>
          <w:iCs/>
          <w:sz w:val="18"/>
          <w:szCs w:val="18"/>
        </w:rPr>
        <w:t>Оповещения о сборке:</w:t>
      </w:r>
      <w:r>
        <w:rPr>
          <w:rFonts w:eastAsia="Times New Roman"/>
          <w:sz w:val="18"/>
          <w:szCs w:val="18"/>
        </w:rPr>
        <w:t xml:space="preserve"> Выходные данные процессов сборки в общем случае должны быть переданы заинтересованным в них клиентам либо с помощью размещения информации (на веб-ресурсах, по RSS, RPC, и.т.д), либо с помощью уведо</w:t>
      </w:r>
      <w:r>
        <w:rPr>
          <w:rFonts w:eastAsia="Times New Roman"/>
          <w:sz w:val="18"/>
          <w:szCs w:val="18"/>
        </w:rPr>
        <w:t>м</w:t>
      </w:r>
      <w:r>
        <w:rPr>
          <w:rFonts w:eastAsia="Times New Roman"/>
          <w:sz w:val="18"/>
          <w:szCs w:val="18"/>
        </w:rPr>
        <w:t>ления (посредством электронной почты, Twitter, PubSubHubbub, и.т.д.) Уведомление может относиться ко всем сборкам, неудачным сборкам или сборкам, не завершившимся в течение указанного периода времени.</w:t>
      </w:r>
    </w:p>
    <w:p w:rsidR="000D3827" w:rsidRDefault="008C5B68" w:rsidP="00342497">
      <w:pPr>
        <w:numPr>
          <w:ilvl w:val="0"/>
          <w:numId w:val="15"/>
        </w:numPr>
        <w:spacing w:before="100" w:beforeAutospacing="1" w:after="100" w:afterAutospacing="1"/>
        <w:jc w:val="both"/>
        <w:rPr>
          <w:rFonts w:eastAsia="Times New Roman"/>
          <w:sz w:val="18"/>
          <w:szCs w:val="18"/>
        </w:rPr>
      </w:pPr>
      <w:r>
        <w:rPr>
          <w:rFonts w:eastAsia="Times New Roman"/>
          <w:i/>
          <w:iCs/>
          <w:sz w:val="18"/>
          <w:szCs w:val="18"/>
        </w:rPr>
        <w:t>Информация о сборке:</w:t>
      </w:r>
      <w:r>
        <w:rPr>
          <w:rFonts w:eastAsia="Times New Roman"/>
          <w:sz w:val="18"/>
          <w:szCs w:val="18"/>
        </w:rPr>
        <w:t xml:space="preserve"> Иногда может потребоваться получение информации о сборке или передача собранных програм</w:t>
      </w:r>
      <w:r>
        <w:rPr>
          <w:rFonts w:eastAsia="Times New Roman"/>
          <w:sz w:val="18"/>
          <w:szCs w:val="18"/>
        </w:rPr>
        <w:t>м</w:t>
      </w:r>
      <w:r>
        <w:rPr>
          <w:rFonts w:eastAsia="Times New Roman"/>
          <w:sz w:val="18"/>
          <w:szCs w:val="18"/>
        </w:rPr>
        <w:t>ных продуктов, что обычно реализуют с помощью механизма удаленного вызова процедур (RPC) или системы для пол</w:t>
      </w:r>
      <w:r>
        <w:rPr>
          <w:rFonts w:eastAsia="Times New Roman"/>
          <w:sz w:val="18"/>
          <w:szCs w:val="18"/>
        </w:rPr>
        <w:t>у</w:t>
      </w:r>
      <w:r>
        <w:rPr>
          <w:rFonts w:eastAsia="Times New Roman"/>
          <w:sz w:val="18"/>
          <w:szCs w:val="18"/>
        </w:rPr>
        <w:t>чения больших объемов данных. Например, может возникнуть желание использовать внешнюю систему анализа для б</w:t>
      </w:r>
      <w:r>
        <w:rPr>
          <w:rFonts w:eastAsia="Times New Roman"/>
          <w:sz w:val="18"/>
          <w:szCs w:val="18"/>
        </w:rPr>
        <w:t>о</w:t>
      </w:r>
      <w:r>
        <w:rPr>
          <w:rFonts w:eastAsia="Times New Roman"/>
          <w:sz w:val="18"/>
          <w:szCs w:val="18"/>
        </w:rPr>
        <w:t>лее глубокого или специфического анализа или создания отчета о степени охвата кода или производительности прилож</w:t>
      </w:r>
      <w:r>
        <w:rPr>
          <w:rFonts w:eastAsia="Times New Roman"/>
          <w:sz w:val="18"/>
          <w:szCs w:val="18"/>
        </w:rPr>
        <w:t>е</w:t>
      </w:r>
      <w:r>
        <w:rPr>
          <w:rFonts w:eastAsia="Times New Roman"/>
          <w:sz w:val="18"/>
          <w:szCs w:val="18"/>
        </w:rPr>
        <w:t>ния. В дополнение к этому может быть создан внешний тестовый репозиторий с целью отслеживания успешных и н</w:t>
      </w:r>
      <w:r>
        <w:rPr>
          <w:rFonts w:eastAsia="Times New Roman"/>
          <w:sz w:val="18"/>
          <w:szCs w:val="18"/>
        </w:rPr>
        <w:t>е</w:t>
      </w:r>
      <w:r>
        <w:rPr>
          <w:rFonts w:eastAsia="Times New Roman"/>
          <w:sz w:val="18"/>
          <w:szCs w:val="18"/>
        </w:rPr>
        <w:t>удачных результатов тестов вне системы непрерывной интеграции.</w:t>
      </w:r>
    </w:p>
    <w:p w:rsidR="000D3827" w:rsidRDefault="008C5B68" w:rsidP="00342497">
      <w:pPr>
        <w:numPr>
          <w:ilvl w:val="0"/>
          <w:numId w:val="15"/>
        </w:numPr>
        <w:spacing w:before="100" w:beforeAutospacing="1" w:after="100" w:afterAutospacing="1"/>
        <w:jc w:val="both"/>
        <w:rPr>
          <w:rFonts w:eastAsia="Times New Roman"/>
          <w:sz w:val="18"/>
          <w:szCs w:val="18"/>
        </w:rPr>
      </w:pPr>
      <w:r>
        <w:rPr>
          <w:rFonts w:eastAsia="Times New Roman"/>
          <w:i/>
          <w:iCs/>
          <w:sz w:val="18"/>
          <w:szCs w:val="18"/>
        </w:rPr>
        <w:t>Запросы сборок:</w:t>
      </w:r>
      <w:r>
        <w:rPr>
          <w:rFonts w:eastAsia="Times New Roman"/>
          <w:sz w:val="18"/>
          <w:szCs w:val="18"/>
        </w:rPr>
        <w:t xml:space="preserve"> Обработка внешних запросов сборок от пользователей или репозитория исходного кода также может оказаться необходимой. Большинство систем контроля версий имеют дополнительные точки вызова функций после м</w:t>
      </w:r>
      <w:r>
        <w:rPr>
          <w:rFonts w:eastAsia="Times New Roman"/>
          <w:sz w:val="18"/>
          <w:szCs w:val="18"/>
        </w:rPr>
        <w:t>о</w:t>
      </w:r>
      <w:r>
        <w:rPr>
          <w:rFonts w:eastAsia="Times New Roman"/>
          <w:sz w:val="18"/>
          <w:szCs w:val="18"/>
        </w:rPr>
        <w:t xml:space="preserve">дификации кода, с помощью которых может быть осуществлен удаленный вызов процедуры, например, инициирующей </w:t>
      </w:r>
      <w:r>
        <w:rPr>
          <w:rFonts w:eastAsia="Times New Roman"/>
          <w:sz w:val="18"/>
          <w:szCs w:val="18"/>
        </w:rPr>
        <w:lastRenderedPageBreak/>
        <w:t>сборку. Также пользователи могут вручную запрашивать сборки с помощью веб-интерфейса или удаленных вызовов др</w:t>
      </w:r>
      <w:r>
        <w:rPr>
          <w:rFonts w:eastAsia="Times New Roman"/>
          <w:sz w:val="18"/>
          <w:szCs w:val="18"/>
        </w:rPr>
        <w:t>у</w:t>
      </w:r>
      <w:r>
        <w:rPr>
          <w:rFonts w:eastAsia="Times New Roman"/>
          <w:sz w:val="18"/>
          <w:szCs w:val="18"/>
        </w:rPr>
        <w:t>гих процедур.</w:t>
      </w:r>
    </w:p>
    <w:p w:rsidR="000D3827" w:rsidRDefault="008C5B68" w:rsidP="00342497">
      <w:pPr>
        <w:numPr>
          <w:ilvl w:val="0"/>
          <w:numId w:val="15"/>
        </w:numPr>
        <w:spacing w:before="100" w:beforeAutospacing="1" w:after="100" w:afterAutospacing="1"/>
        <w:jc w:val="both"/>
        <w:rPr>
          <w:rFonts w:eastAsia="Times New Roman"/>
          <w:sz w:val="18"/>
          <w:szCs w:val="18"/>
        </w:rPr>
      </w:pPr>
      <w:r>
        <w:rPr>
          <w:rFonts w:eastAsia="Times New Roman"/>
          <w:i/>
          <w:iCs/>
          <w:sz w:val="18"/>
          <w:szCs w:val="18"/>
        </w:rPr>
        <w:t>Удаленное управление системой непрерывной интеграции:</w:t>
      </w:r>
      <w:r>
        <w:rPr>
          <w:rFonts w:eastAsia="Times New Roman"/>
          <w:sz w:val="18"/>
          <w:szCs w:val="18"/>
        </w:rPr>
        <w:t xml:space="preserve"> В более общем случае весь процесс работы системы непр</w:t>
      </w:r>
      <w:r>
        <w:rPr>
          <w:rFonts w:eastAsia="Times New Roman"/>
          <w:sz w:val="18"/>
          <w:szCs w:val="18"/>
        </w:rPr>
        <w:t>е</w:t>
      </w:r>
      <w:r>
        <w:rPr>
          <w:rFonts w:eastAsia="Times New Roman"/>
          <w:sz w:val="18"/>
          <w:szCs w:val="18"/>
        </w:rPr>
        <w:t>рывной интеграции может быть модифицирован в реальном времени с помощью более или менее хорошо проработанного интерфейса удаленных вызовов процедур. Либо расширения для вызова произвольных функций, либо более формально спроектированный интерфейс могут потребоваться для выполнения сборок на заданных платформах, указания альтерн</w:t>
      </w:r>
      <w:r>
        <w:rPr>
          <w:rFonts w:eastAsia="Times New Roman"/>
          <w:sz w:val="18"/>
          <w:szCs w:val="18"/>
        </w:rPr>
        <w:t>а</w:t>
      </w:r>
      <w:r>
        <w:rPr>
          <w:rFonts w:eastAsia="Times New Roman"/>
          <w:sz w:val="18"/>
          <w:szCs w:val="18"/>
        </w:rPr>
        <w:t>тивных веток исходного кода с целью осуществления сборки с различными патчами, а также для выполнения дополн</w:t>
      </w:r>
      <w:r>
        <w:rPr>
          <w:rFonts w:eastAsia="Times New Roman"/>
          <w:sz w:val="18"/>
          <w:szCs w:val="18"/>
        </w:rPr>
        <w:t>и</w:t>
      </w:r>
      <w:r>
        <w:rPr>
          <w:rFonts w:eastAsia="Times New Roman"/>
          <w:sz w:val="18"/>
          <w:szCs w:val="18"/>
        </w:rPr>
        <w:t>тельных сборок в зависимости от условий. Эти возможности полезны для поддержки систем с более обобщенным раб</w:t>
      </w:r>
      <w:r>
        <w:rPr>
          <w:rFonts w:eastAsia="Times New Roman"/>
          <w:sz w:val="18"/>
          <w:szCs w:val="18"/>
        </w:rPr>
        <w:t>о</w:t>
      </w:r>
      <w:r>
        <w:rPr>
          <w:rFonts w:eastAsia="Times New Roman"/>
          <w:sz w:val="18"/>
          <w:szCs w:val="18"/>
        </w:rPr>
        <w:t>чим процессом, т.е. для разрешения модификации исходного кода только после прохождения измененным кодом всех тестов системы непрерывной интеграции или тестирования патчей в широком спектре систем перед финальной интегр</w:t>
      </w:r>
      <w:r>
        <w:rPr>
          <w:rFonts w:eastAsia="Times New Roman"/>
          <w:sz w:val="18"/>
          <w:szCs w:val="18"/>
        </w:rPr>
        <w:t>а</w:t>
      </w:r>
      <w:r>
        <w:rPr>
          <w:rFonts w:eastAsia="Times New Roman"/>
          <w:sz w:val="18"/>
          <w:szCs w:val="18"/>
        </w:rPr>
        <w:t>цией. Ввиду использования различных систем регистрации ошибок, систем работы с патчами и других внешних систем, включение этой логики в состав системы непрерывной интеграции может не иметь смысла.</w:t>
      </w:r>
    </w:p>
    <w:p w:rsidR="000D3827" w:rsidRDefault="008C5B68" w:rsidP="00342497">
      <w:pPr>
        <w:pStyle w:val="2"/>
        <w:jc w:val="both"/>
        <w:rPr>
          <w:rFonts w:eastAsia="Times New Roman"/>
        </w:rPr>
      </w:pPr>
      <w:bookmarkStart w:id="153" w:name="_Toc441581955"/>
      <w:r>
        <w:rPr>
          <w:rFonts w:eastAsia="Times New Roman"/>
        </w:rPr>
        <w:t>9.2. Архитектуры</w:t>
      </w:r>
      <w:bookmarkEnd w:id="153"/>
    </w:p>
    <w:p w:rsidR="000D3827" w:rsidRDefault="008C5B68" w:rsidP="00342497">
      <w:pPr>
        <w:pStyle w:val="a3"/>
        <w:jc w:val="both"/>
      </w:pPr>
      <w:r>
        <w:t>В ходе разработки проектов Buildbot и CDash были выбраны диаметрально противоположные а</w:t>
      </w:r>
      <w:r>
        <w:t>р</w:t>
      </w:r>
      <w:r>
        <w:t xml:space="preserve">хитектуры, при этом были реализованы перекрывающиеся, но разделенные наборы возможностей. Ниже мы опишем эти наборы возможностей и обсудим то, насколько эти возможности проще или сложнее реализовать в зависимости от выбранной архитектуры. </w:t>
      </w:r>
    </w:p>
    <w:p w:rsidR="000D3827" w:rsidRDefault="008C5B68" w:rsidP="00342497">
      <w:pPr>
        <w:pStyle w:val="3"/>
        <w:jc w:val="both"/>
        <w:rPr>
          <w:rFonts w:eastAsia="Times New Roman"/>
        </w:rPr>
      </w:pPr>
      <w:bookmarkStart w:id="154" w:name="_Toc441581956"/>
      <w:r>
        <w:rPr>
          <w:rFonts w:eastAsia="Times New Roman"/>
        </w:rPr>
        <w:t>9.2.1. Модель реализации: Buildbot</w:t>
      </w:r>
      <w:bookmarkEnd w:id="154"/>
    </w:p>
    <w:p w:rsidR="000D3827" w:rsidRDefault="008C5B68" w:rsidP="00342497">
      <w:pPr>
        <w:pStyle w:val="a3"/>
        <w:jc w:val="both"/>
      </w:pPr>
      <w:r>
        <w:rPr>
          <w:noProof/>
        </w:rPr>
        <w:drawing>
          <wp:inline distT="0" distB="0" distL="0" distR="0">
            <wp:extent cx="4648200" cy="2419350"/>
            <wp:effectExtent l="19050" t="0" r="0" b="0"/>
            <wp:docPr id="61" name="fig.integration.buildbot" descr="Архитектура системы Build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ntegration.buildbot" descr="Архитектура системы Buildbot"/>
                    <pic:cNvPicPr>
                      <a:picLocks noChangeAspect="1" noChangeArrowheads="1"/>
                    </pic:cNvPicPr>
                  </pic:nvPicPr>
                  <pic:blipFill>
                    <a:blip r:link="rId83" cstate="print"/>
                    <a:srcRect/>
                    <a:stretch>
                      <a:fillRect/>
                    </a:stretch>
                  </pic:blipFill>
                  <pic:spPr bwMode="auto">
                    <a:xfrm>
                      <a:off x="0" y="0"/>
                      <a:ext cx="4648200" cy="2419350"/>
                    </a:xfrm>
                    <a:prstGeom prst="rect">
                      <a:avLst/>
                    </a:prstGeom>
                    <a:noFill/>
                    <a:ln w="9525">
                      <a:noFill/>
                      <a:miter lim="800000"/>
                      <a:headEnd/>
                      <a:tailEnd/>
                    </a:ln>
                  </pic:spPr>
                </pic:pic>
              </a:graphicData>
            </a:graphic>
          </wp:inline>
        </w:drawing>
      </w:r>
      <w:r>
        <w:br/>
        <w:t xml:space="preserve">Рисунок 9.2. Архитектура системы Buildbot </w:t>
      </w:r>
    </w:p>
    <w:p w:rsidR="000D3827" w:rsidRDefault="008C5B68" w:rsidP="00342497">
      <w:pPr>
        <w:pStyle w:val="a3"/>
        <w:jc w:val="both"/>
      </w:pPr>
      <w:r>
        <w:t>Система Buildbot использует архитектуру ведущих/ведомых серверов, которая предусматривает единственный центральный сервер и множество управляемых им серверов для сборки. Удаленное исполнение команд осуществляется в полном соответствии со сценарием центрального сервера в реальном времени: центральный сервер отправляет команды для исполнения каждой из удаленных систем, которые начинают выполняться сразу же после завершения выполнения предыдущих к</w:t>
      </w:r>
      <w:r>
        <w:t>о</w:t>
      </w:r>
      <w:r>
        <w:t>манд. Планирование выполнения команд и запросы сборки не только координируются, но и по</w:t>
      </w:r>
      <w:r>
        <w:t>л</w:t>
      </w:r>
      <w:r>
        <w:t>ностью контролируются центральным сервером. Встроенной абстракции для рецептов сборки не существует, за исключением простейшей интеграции с системой контроля версий ("наш код в этом репозитории") и разделением команд для работы с директорией для сборки и команд для р</w:t>
      </w:r>
      <w:r>
        <w:t>а</w:t>
      </w:r>
      <w:r>
        <w:t>боты в директории для сборки. Специфические для операционных систем команды обычно зад</w:t>
      </w:r>
      <w:r>
        <w:t>а</w:t>
      </w:r>
      <w:r>
        <w:t xml:space="preserve">ются на этапе настройки. </w:t>
      </w:r>
    </w:p>
    <w:p w:rsidR="000D3827" w:rsidRDefault="008C5B68" w:rsidP="00342497">
      <w:pPr>
        <w:pStyle w:val="a3"/>
        <w:jc w:val="both"/>
      </w:pPr>
      <w:r>
        <w:t>Система Buildbot поддерживает постоянное соединение с каждой системой для сборки и осущес</w:t>
      </w:r>
      <w:r>
        <w:t>т</w:t>
      </w:r>
      <w:r>
        <w:t>вляет управление и координацию исполнения задач этими системами. Управление удаленными машинами посредством постоянного соединения добавляло сложностей при практической реал</w:t>
      </w:r>
      <w:r>
        <w:t>и</w:t>
      </w:r>
      <w:r>
        <w:t>зации и в течение длительного периода времени являлось источником ошибок. Длительная по</w:t>
      </w:r>
      <w:r>
        <w:t>д</w:t>
      </w:r>
      <w:r>
        <w:t>держка надежно функционирующих сетевых соединений не так проста и тестирование прилож</w:t>
      </w:r>
      <w:r>
        <w:t>е</w:t>
      </w:r>
      <w:r>
        <w:t xml:space="preserve">ний, взаимодействующих с локальным графическим интерфейсом посредством сети, требует больших затрат труда. Особенно сложно работать с предупреждениям от операционной системы, </w:t>
      </w:r>
      <w:r>
        <w:lastRenderedPageBreak/>
        <w:t>выводимыми в окнах сообщений. Однако, это постоянное соединение упрощает процессы коорд</w:t>
      </w:r>
      <w:r>
        <w:t>и</w:t>
      </w:r>
      <w:r>
        <w:t>нации и управления ресурсами, так как для выполнения задач ведомые машины находятся в по</w:t>
      </w:r>
      <w:r>
        <w:t>л</w:t>
      </w:r>
      <w:r>
        <w:t xml:space="preserve">ном распоряжении ведущей машины. </w:t>
      </w:r>
    </w:p>
    <w:p w:rsidR="000D3827" w:rsidRDefault="008C5B68" w:rsidP="00342497">
      <w:pPr>
        <w:pStyle w:val="a3"/>
        <w:jc w:val="both"/>
      </w:pPr>
      <w:r>
        <w:t>Тип непосредственного управления, применяемый в модели реализации Buildbot, делает центр</w:t>
      </w:r>
      <w:r>
        <w:t>а</w:t>
      </w:r>
      <w:r>
        <w:t>лизованную координацию ресурсов для сборки достаточно простой. В системе Buildbot пред</w:t>
      </w:r>
      <w:r>
        <w:t>у</w:t>
      </w:r>
      <w:r>
        <w:t>смотрены блокировки для центрального и ведомых серверов на центральном сервере, поэтому м</w:t>
      </w:r>
      <w:r>
        <w:t>о</w:t>
      </w:r>
      <w:r>
        <w:t>гут координироваться как глобальные сборки в рамках всей системы, так и локальные сборки в рамках ресурсов отдельных машин. Это обстоятельство делает систему Buildbot в большей степ</w:t>
      </w:r>
      <w:r>
        <w:t>е</w:t>
      </w:r>
      <w:r>
        <w:t>ни пригодной для больших систем, на которых проводится тесты системной интеграции, т.е. те</w:t>
      </w:r>
      <w:r>
        <w:t>с</w:t>
      </w:r>
      <w:r>
        <w:t xml:space="preserve">ты, в ходе которых осуществляется взаимодействие с базами данных или другими связанными с затратами ресурсов программными компонентами. </w:t>
      </w:r>
    </w:p>
    <w:p w:rsidR="000D3827" w:rsidRDefault="008C5B68" w:rsidP="00342497">
      <w:pPr>
        <w:pStyle w:val="a3"/>
        <w:jc w:val="both"/>
      </w:pPr>
      <w:r>
        <w:t>Следует учесть тот факт, что централизованная конфигурация обуславливает проблемы в случае использования распределенной модели. Каждый новый сервер для сборки должен быть явно задан при настройке центрального сервера, что делает невозможным динамическое подключение к це</w:t>
      </w:r>
      <w:r>
        <w:t>н</w:t>
      </w:r>
      <w:r>
        <w:t>тральному серверу новых серверов для сборки и их последующую эксплуатацию. Более того, так как каждый сервер для сборки находится под полным управлением центрального сервера, серверы сборки уязвимы для умышленных и случайных операций задания некорректных настроек: це</w:t>
      </w:r>
      <w:r>
        <w:t>н</w:t>
      </w:r>
      <w:r>
        <w:t>тральный сервер буквально осуществляет тотальный контроль клиента, контролируя также огр</w:t>
      </w:r>
      <w:r>
        <w:t>а</w:t>
      </w:r>
      <w:r>
        <w:t xml:space="preserve">ничения безопасности операционной системы клиента. </w:t>
      </w:r>
    </w:p>
    <w:p w:rsidR="000D3827" w:rsidRDefault="008C5B68" w:rsidP="00342497">
      <w:pPr>
        <w:pStyle w:val="a3"/>
        <w:jc w:val="both"/>
      </w:pPr>
      <w:r>
        <w:t>Одним из ограничений возможностей системы Buildbot является невозможность реализации пр</w:t>
      </w:r>
      <w:r>
        <w:t>о</w:t>
      </w:r>
      <w:r>
        <w:t>стого способа возврата собранных программных продуктов на центральный сервер. Например, статистика охвата кода и бинарные пакеты хранятся на удаленном сервере для сборки, при этом не существует API для передачи их на центральный сервер с целью хранения и последующего ра</w:t>
      </w:r>
      <w:r>
        <w:t>с</w:t>
      </w:r>
      <w:r>
        <w:t>пространения. Причины отсутствия данной возможности непонятны. Возможно, это последствие использования ограниченного набора распространяемых в составе Buildbot командных абстра</w:t>
      </w:r>
      <w:r>
        <w:t>к</w:t>
      </w:r>
      <w:r>
        <w:t>ций, которые главным образом направлены на удаленное выполнение команд серверами для сбо</w:t>
      </w:r>
      <w:r>
        <w:t>р</w:t>
      </w:r>
      <w:r>
        <w:t>ки. Также, возможно это вызвано решением использовать соединение между центральным серв</w:t>
      </w:r>
      <w:r>
        <w:t>е</w:t>
      </w:r>
      <w:r>
        <w:t xml:space="preserve">ром и серверами сборки как систему контроля, а не механизм удаленного вызова процедур. </w:t>
      </w:r>
    </w:p>
    <w:p w:rsidR="000D3827" w:rsidRDefault="008C5B68" w:rsidP="00342497">
      <w:pPr>
        <w:pStyle w:val="a3"/>
        <w:jc w:val="both"/>
      </w:pPr>
      <w:r>
        <w:t>Другим последствием использования модели ведущих/ведомых серверов и ее ограниченного к</w:t>
      </w:r>
      <w:r>
        <w:t>а</w:t>
      </w:r>
      <w:r>
        <w:t>нала для взаимодействия является невозможность отправки отчетов о загрузке системы централ</w:t>
      </w:r>
      <w:r>
        <w:t>ь</w:t>
      </w:r>
      <w:r>
        <w:t>ному серверу от ведомых серверов, поэтому центральный сервер не может избегать больших н</w:t>
      </w:r>
      <w:r>
        <w:t>а</w:t>
      </w:r>
      <w:r>
        <w:t xml:space="preserve">грузок на системы сборки. </w:t>
      </w:r>
    </w:p>
    <w:p w:rsidR="000D3827" w:rsidRDefault="008C5B68" w:rsidP="00342497">
      <w:pPr>
        <w:pStyle w:val="a3"/>
        <w:jc w:val="both"/>
      </w:pPr>
      <w:r>
        <w:t>Внешние уведомления о использовании центрального процессора в результате сборки в полной мере обрабатываются центральным сервером и новые службы уведомлений должны быть реализ</w:t>
      </w:r>
      <w:r>
        <w:t>о</w:t>
      </w:r>
      <w:r>
        <w:t>ваны именно на стороне центрального сервера. Аналогично, новые запросы сборки должны о</w:t>
      </w:r>
      <w:r>
        <w:t>т</w:t>
      </w:r>
      <w:r>
        <w:t xml:space="preserve">правляться напрямую центральному серверу. </w:t>
      </w:r>
    </w:p>
    <w:p w:rsidR="000D3827" w:rsidRDefault="008C5B68" w:rsidP="00342497">
      <w:pPr>
        <w:pStyle w:val="3"/>
        <w:jc w:val="both"/>
        <w:rPr>
          <w:rFonts w:eastAsia="Times New Roman"/>
        </w:rPr>
      </w:pPr>
      <w:bookmarkStart w:id="155" w:name="_Toc441581957"/>
      <w:r>
        <w:rPr>
          <w:rFonts w:eastAsia="Times New Roman"/>
        </w:rPr>
        <w:t>9.2.2. Модель реализации: CDash</w:t>
      </w:r>
      <w:bookmarkEnd w:id="155"/>
    </w:p>
    <w:p w:rsidR="000D3827" w:rsidRDefault="008C5B68" w:rsidP="00342497">
      <w:pPr>
        <w:pStyle w:val="a3"/>
        <w:jc w:val="both"/>
      </w:pPr>
      <w:r>
        <w:rPr>
          <w:noProof/>
        </w:rPr>
        <w:drawing>
          <wp:inline distT="0" distB="0" distL="0" distR="0">
            <wp:extent cx="3829050" cy="1485900"/>
            <wp:effectExtent l="19050" t="0" r="0" b="0"/>
            <wp:docPr id="62" name="fig.integration.cdash" descr="Архитектура C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ntegration.cdash" descr="Архитектура CDash"/>
                    <pic:cNvPicPr>
                      <a:picLocks noChangeAspect="1" noChangeArrowheads="1"/>
                    </pic:cNvPicPr>
                  </pic:nvPicPr>
                  <pic:blipFill>
                    <a:blip r:link="rId84" cstate="print"/>
                    <a:srcRect/>
                    <a:stretch>
                      <a:fillRect/>
                    </a:stretch>
                  </pic:blipFill>
                  <pic:spPr bwMode="auto">
                    <a:xfrm>
                      <a:off x="0" y="0"/>
                      <a:ext cx="3829050" cy="1485900"/>
                    </a:xfrm>
                    <a:prstGeom prst="rect">
                      <a:avLst/>
                    </a:prstGeom>
                    <a:noFill/>
                    <a:ln w="9525">
                      <a:noFill/>
                      <a:miter lim="800000"/>
                      <a:headEnd/>
                      <a:tailEnd/>
                    </a:ln>
                  </pic:spPr>
                </pic:pic>
              </a:graphicData>
            </a:graphic>
          </wp:inline>
        </w:drawing>
      </w:r>
      <w:r>
        <w:br/>
        <w:t xml:space="preserve">Рисунок 9.3: Архитектура CDash </w:t>
      </w:r>
    </w:p>
    <w:p w:rsidR="000D3827" w:rsidRDefault="008C5B68" w:rsidP="00342497">
      <w:pPr>
        <w:pStyle w:val="a3"/>
        <w:jc w:val="both"/>
      </w:pPr>
      <w:r>
        <w:lastRenderedPageBreak/>
        <w:t>В отличие от системы Buildbot, система CDash реализует модель сервера обработки отчетов. В этой модели сервер CDash выступает в качестве центрального репозитория для хранения инфо</w:t>
      </w:r>
      <w:r>
        <w:t>р</w:t>
      </w:r>
      <w:r>
        <w:t>мации о осуществленных удаленно сборках вместе с сопутствующими отчетами о неполадках при сборке и тестировании, результатах анализа охвата кода и использования памяти. Сборки осущ</w:t>
      </w:r>
      <w:r>
        <w:t>е</w:t>
      </w:r>
      <w:r>
        <w:t>ствляются на удаленных клиентах по их собственному графику, после чего отправляются отчеты о сборке в формате XML. Отчеты о сборке могут отправляться как "официальными" клиентами, так и сторонними разработчиками или пользователями, выполняющими процесс сборки на своих м</w:t>
      </w:r>
      <w:r>
        <w:t>а</w:t>
      </w:r>
      <w:r>
        <w:t xml:space="preserve">шинах. </w:t>
      </w:r>
    </w:p>
    <w:p w:rsidR="000D3827" w:rsidRDefault="008C5B68" w:rsidP="00342497">
      <w:pPr>
        <w:pStyle w:val="a3"/>
        <w:jc w:val="both"/>
      </w:pPr>
      <w:r>
        <w:t xml:space="preserve">Реализация этой простой модели стала возможной благодаря тесной концептуальной интеграции между системой CDash и другими элементами инфраструктуры сборки программных компонентов компании Kitware: Cmake, системы настройки и сборки, CTest, системы тестирования и CPack, системы создания пакетов. Это программное обеспечение создает механизм, с помощью которого рецепты сборки, тестирования и создания пакетов могут быть реализованы на достаточно высоком уровне абстракции независимо от используемой операционной системы. </w:t>
      </w:r>
    </w:p>
    <w:p w:rsidR="000D3827" w:rsidRDefault="008C5B68" w:rsidP="00342497">
      <w:pPr>
        <w:pStyle w:val="a3"/>
        <w:jc w:val="both"/>
      </w:pPr>
      <w:r>
        <w:t>Процесс работы системы CDash с инициированием действий на стороне клиентов упрощает мн</w:t>
      </w:r>
      <w:r>
        <w:t>о</w:t>
      </w:r>
      <w:r>
        <w:t>жество аспектов реализации процесса непрерывной интеграции на стороне клиента. Решение о н</w:t>
      </w:r>
      <w:r>
        <w:t>а</w:t>
      </w:r>
      <w:r>
        <w:t>чале сборки принимается клиентами, поэтому условия на стороне клиентов (время дня, высокая нагрузка, и.т.д.) могут быть приняты во внимание перед началом сборки. Клиенты могут поя</w:t>
      </w:r>
      <w:r>
        <w:t>в</w:t>
      </w:r>
      <w:r>
        <w:t>ляться и исчезать по собственному желанию, что сводит на нет сложности проведения сторонних сборок и "сборок в облаке". Собранные программные продукты могут быть отправлены на це</w:t>
      </w:r>
      <w:r>
        <w:t>н</w:t>
      </w:r>
      <w:r>
        <w:t xml:space="preserve">тральный сервер с помощью простого механизма загрузки. </w:t>
      </w:r>
    </w:p>
    <w:p w:rsidR="000D3827" w:rsidRDefault="008C5B68" w:rsidP="00342497">
      <w:pPr>
        <w:pStyle w:val="a3"/>
        <w:jc w:val="both"/>
      </w:pPr>
      <w:r>
        <w:t>Однако, результатом использования модели обработки отчетов в CDash стало отсутствие многих полезных функций из системы Buildbot. Отсутствует централизованная координация ресурсов, причем эта функция не может быть просто реализована в распределенном окружении с непров</w:t>
      </w:r>
      <w:r>
        <w:t>е</w:t>
      </w:r>
      <w:r>
        <w:t>ренными или ненадежными клиентами. Механизм отчетов о выполнении операций также не ре</w:t>
      </w:r>
      <w:r>
        <w:t>а</w:t>
      </w:r>
      <w:r>
        <w:t>лизован: для реализации сервер должен позволять осуществлять последовательное обновление с</w:t>
      </w:r>
      <w:r>
        <w:t>о</w:t>
      </w:r>
      <w:r>
        <w:t>стояния сборки. И, конечно же, не существует способа для глобального запроса сборки с гарант</w:t>
      </w:r>
      <w:r>
        <w:t>и</w:t>
      </w:r>
      <w:r>
        <w:t xml:space="preserve">ей его выполнения анонимными клиентами в ответ на запрос - клиенты должны рассматриваться как ненадежные. </w:t>
      </w:r>
    </w:p>
    <w:p w:rsidR="000D3827" w:rsidRDefault="008C5B68" w:rsidP="00342497">
      <w:pPr>
        <w:pStyle w:val="a3"/>
        <w:jc w:val="both"/>
      </w:pPr>
      <w:r>
        <w:t>Не так давно в систему CDash были добавлены функции для работы системы сборки в облаке "@Home", в которой клиенты предоставляют ресурсы для сборки серверу CDash. Клиенты опр</w:t>
      </w:r>
      <w:r>
        <w:t>а</w:t>
      </w:r>
      <w:r>
        <w:t>шивают сервер на наличие запросов на сборку, выполняют сборку в соответствии с запросами и возвращают результаты серверу. В текущей реализации (от октября 2010 года) сборки должны быть инициированы вручную на стороне сервера и клиенты должны быть соединены с сервером для предоставления своих услуг по сборке. Однако, эту модель достаточно просто усовершенств</w:t>
      </w:r>
      <w:r>
        <w:t>о</w:t>
      </w:r>
      <w:r>
        <w:t>вать до более обобщенной модели планируемых сборок, в которой сборки запрашиваются автом</w:t>
      </w:r>
      <w:r>
        <w:t>а</w:t>
      </w:r>
      <w:r>
        <w:t xml:space="preserve">тически сервером в случае доступности подходящего клиента. Система "@Home" по концепции очень похожа на систему Pony-Build, которая будет описана позднее. </w:t>
      </w:r>
    </w:p>
    <w:p w:rsidR="000D3827" w:rsidRDefault="008C5B68" w:rsidP="00342497">
      <w:pPr>
        <w:pStyle w:val="3"/>
        <w:jc w:val="both"/>
        <w:rPr>
          <w:rFonts w:eastAsia="Times New Roman"/>
        </w:rPr>
      </w:pPr>
      <w:bookmarkStart w:id="156" w:name="_Toc441581958"/>
      <w:r>
        <w:rPr>
          <w:rFonts w:eastAsia="Times New Roman"/>
        </w:rPr>
        <w:t>9.2.3. Модель реализации: Jenkins</w:t>
      </w:r>
      <w:bookmarkEnd w:id="156"/>
    </w:p>
    <w:p w:rsidR="000D3827" w:rsidRDefault="008C5B68" w:rsidP="00342497">
      <w:pPr>
        <w:pStyle w:val="a3"/>
        <w:jc w:val="both"/>
      </w:pPr>
      <w:r>
        <w:t>Jenkins является широко применяемой системой непрерывной интеграции, реализованной с и</w:t>
      </w:r>
      <w:r>
        <w:t>с</w:t>
      </w:r>
      <w:r>
        <w:t>пользованием языка программирования Java; до начала 2011 года этот программный продукт был известен под названием Hudson. Данная система может выступать в роли как отдельной системы непрерывной интеграции, работая в локальной системе, так и координатора удаленных сборок, или даже пассивного сервера, принимающего информацию о сборках от удаленных серверов. Си</w:t>
      </w:r>
      <w:r>
        <w:t>с</w:t>
      </w:r>
      <w:r>
        <w:t>тема использует преимущества стандарта JUnit XML для модульного тестирования и создания о</w:t>
      </w:r>
      <w:r>
        <w:t>т</w:t>
      </w:r>
      <w:r>
        <w:t>четов о степени охвата кода и интеграции отчетов от различных инструментов тестирования. Ра</w:t>
      </w:r>
      <w:r>
        <w:t>з</w:t>
      </w:r>
      <w:r>
        <w:t>работка Jenkins была начата компанией Sun, но система широко применяется в различных комп</w:t>
      </w:r>
      <w:r>
        <w:t>а</w:t>
      </w:r>
      <w:r>
        <w:t xml:space="preserve">ниях и имеет надежное сообщество, сформированное вокруг ее открытого исходного кода. </w:t>
      </w:r>
    </w:p>
    <w:p w:rsidR="000D3827" w:rsidRDefault="008C5B68" w:rsidP="00342497">
      <w:pPr>
        <w:pStyle w:val="a3"/>
        <w:jc w:val="both"/>
      </w:pPr>
      <w:r>
        <w:lastRenderedPageBreak/>
        <w:t>Система Jenkins работает в гибридном режиме и по умолчанию использует режим выполнения сборок центральным сервером, при этом позволяя использовать множество методов для выполн</w:t>
      </w:r>
      <w:r>
        <w:t>е</w:t>
      </w:r>
      <w:r>
        <w:t>ния удаленной сборки, включающих в себя методы, инициирующие сборку как на стороне серв</w:t>
      </w:r>
      <w:r>
        <w:t>е</w:t>
      </w:r>
      <w:r>
        <w:t xml:space="preserve">ра, так и на стороне клиента. Однако, как и система Buildbot, данная система в первую очередь проектировалась для управления с помощью центрального сервера, но была адаптирована для поддержки широкого круга механизмов выполнения распределенных задач, включающих в себя механизмы управления виртуальными машинами. </w:t>
      </w:r>
    </w:p>
    <w:p w:rsidR="000D3827" w:rsidRDefault="008C5B68" w:rsidP="00342497">
      <w:pPr>
        <w:pStyle w:val="a3"/>
        <w:jc w:val="both"/>
      </w:pPr>
      <w:r>
        <w:t xml:space="preserve">Система Jenkins может управлять множеством удаленных машин с помощью соединения SSH, инициированного центральным сервером или клиентом с использованием технологии JNLP (Java Web Start). Это соединение является двухсторонним и позволяет осуществлять взаимодействие объектов и последовательную передачу данных. </w:t>
      </w:r>
    </w:p>
    <w:p w:rsidR="000D3827" w:rsidRDefault="008C5B68" w:rsidP="00342497">
      <w:pPr>
        <w:pStyle w:val="a3"/>
        <w:jc w:val="both"/>
      </w:pPr>
      <w:r>
        <w:t>В системе Jenkins применена сложная архитектура расширений, создающая абстракцию над фун</w:t>
      </w:r>
      <w:r>
        <w:t>к</w:t>
      </w:r>
      <w:r>
        <w:t>циями этого соединения, что позволило разработать множество сторонних расширений для по</w:t>
      </w:r>
      <w:r>
        <w:t>д</w:t>
      </w:r>
      <w:r>
        <w:t xml:space="preserve">держки возврата бинарных сборок и более важных выходных данных. </w:t>
      </w:r>
    </w:p>
    <w:p w:rsidR="000D3827" w:rsidRDefault="008C5B68" w:rsidP="00342497">
      <w:pPr>
        <w:pStyle w:val="a3"/>
        <w:jc w:val="both"/>
      </w:pPr>
      <w:r>
        <w:t>Для контролируемых центральным сервером задач система Jenkins предусматривает расширение "блокировок", позволяющее избежать параллельного выполнения этих задач, при этом по состо</w:t>
      </w:r>
      <w:r>
        <w:t>я</w:t>
      </w:r>
      <w:r>
        <w:t xml:space="preserve">нию на январь 2011 года разработка этого расширения еще не завершена. </w:t>
      </w:r>
    </w:p>
    <w:p w:rsidR="000D3827" w:rsidRDefault="008C5B68" w:rsidP="00342497">
      <w:pPr>
        <w:pStyle w:val="3"/>
        <w:jc w:val="both"/>
        <w:rPr>
          <w:rFonts w:eastAsia="Times New Roman"/>
        </w:rPr>
      </w:pPr>
      <w:bookmarkStart w:id="157" w:name="_Toc441581959"/>
      <w:r>
        <w:rPr>
          <w:rFonts w:eastAsia="Times New Roman"/>
        </w:rPr>
        <w:t>9.2.4. Модель реализации: Pony-Build</w:t>
      </w:r>
      <w:bookmarkEnd w:id="157"/>
    </w:p>
    <w:p w:rsidR="000D3827" w:rsidRDefault="008C5B68" w:rsidP="00342497">
      <w:pPr>
        <w:pStyle w:val="a3"/>
        <w:jc w:val="both"/>
      </w:pPr>
      <w:r>
        <w:rPr>
          <w:noProof/>
        </w:rPr>
        <w:drawing>
          <wp:inline distT="0" distB="0" distL="0" distR="0">
            <wp:extent cx="5886450" cy="3057525"/>
            <wp:effectExtent l="19050" t="0" r="0" b="0"/>
            <wp:docPr id="63" name="fig.integration.pb" descr="Архитектура системы Pony-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ntegration.pb" descr="Архитектура системы Pony-Build"/>
                    <pic:cNvPicPr>
                      <a:picLocks noChangeAspect="1" noChangeArrowheads="1"/>
                    </pic:cNvPicPr>
                  </pic:nvPicPr>
                  <pic:blipFill>
                    <a:blip r:link="rId85" cstate="print"/>
                    <a:srcRect/>
                    <a:stretch>
                      <a:fillRect/>
                    </a:stretch>
                  </pic:blipFill>
                  <pic:spPr bwMode="auto">
                    <a:xfrm>
                      <a:off x="0" y="0"/>
                      <a:ext cx="5886450" cy="3057525"/>
                    </a:xfrm>
                    <a:prstGeom prst="rect">
                      <a:avLst/>
                    </a:prstGeom>
                    <a:noFill/>
                    <a:ln w="9525">
                      <a:noFill/>
                      <a:miter lim="800000"/>
                      <a:headEnd/>
                      <a:tailEnd/>
                    </a:ln>
                  </pic:spPr>
                </pic:pic>
              </a:graphicData>
            </a:graphic>
          </wp:inline>
        </w:drawing>
      </w:r>
      <w:r>
        <w:br/>
        <w:t xml:space="preserve">Рисунок 9.4: Архитектура системы Pony-Build </w:t>
      </w:r>
    </w:p>
    <w:p w:rsidR="000D3827" w:rsidRDefault="008C5B68" w:rsidP="00342497">
      <w:pPr>
        <w:pStyle w:val="a3"/>
        <w:jc w:val="both"/>
      </w:pPr>
      <w:r>
        <w:t>Pony-Build является экспериментальной децентрализованной системой непрерывной интеграции, разработанной с использованием языка Pyhon. Она состоит из трех основных компонентов, из</w:t>
      </w:r>
      <w:r>
        <w:t>о</w:t>
      </w:r>
      <w:r>
        <w:t xml:space="preserve">браженных на </w:t>
      </w:r>
      <w:hyperlink r:id="rId86" w:anchor="fig.integration.pb" w:history="1">
        <w:r>
          <w:rPr>
            <w:rStyle w:val="a5"/>
          </w:rPr>
          <w:t>Рисунке 9.4</w:t>
        </w:r>
      </w:hyperlink>
      <w:r>
        <w:t>. Сервер обработки результатов выступает в роли централизованной б</w:t>
      </w:r>
      <w:r>
        <w:t>а</w:t>
      </w:r>
      <w:r>
        <w:t>зы данных, хранящей результаты, полученные от отдельных клиентов. Клиенты независимо хр</w:t>
      </w:r>
      <w:r>
        <w:t>а</w:t>
      </w:r>
      <w:r>
        <w:t>нят всю конфигурационную информацию и окружение сборки, совмещенное с легковесной кл</w:t>
      </w:r>
      <w:r>
        <w:t>и</w:t>
      </w:r>
      <w:r>
        <w:t>ентской библиотекой для облегчения доступа к репозиториям системы контроля версий, управл</w:t>
      </w:r>
      <w:r>
        <w:t>е</w:t>
      </w:r>
      <w:r>
        <w:t>ния процессом сборки и передачи результатов серверу. Сервер обработки отчетов не является об</w:t>
      </w:r>
      <w:r>
        <w:t>я</w:t>
      </w:r>
      <w:r>
        <w:t>зательным и поддерживает работу простого веб-интерфейса, предназначенного для вывода отч</w:t>
      </w:r>
      <w:r>
        <w:t>е</w:t>
      </w:r>
      <w:r>
        <w:t xml:space="preserve">тов о результатах сборки и осуществления запросов новых сборок. В нашей реализации серверы обработки отчетов и результатов реализованы в рамках одного многопоточного процесса, но не имеют объединения на уровне API и без лишних сложностей могут быть запущены независимо друг от друга. </w:t>
      </w:r>
    </w:p>
    <w:p w:rsidR="000D3827" w:rsidRDefault="008C5B68" w:rsidP="00342497">
      <w:pPr>
        <w:pStyle w:val="a3"/>
        <w:jc w:val="both"/>
      </w:pPr>
      <w:r>
        <w:lastRenderedPageBreak/>
        <w:t>Эта простая модель усовершенствована с помощью множества различных точек вызова функций для работы с сетью и механизмов удаленного вызова процедур, способствующих отправке ув</w:t>
      </w:r>
      <w:r>
        <w:t>е</w:t>
      </w:r>
      <w:r>
        <w:t>домлений о сборке и изменениях в системе, а также позволяющих воздействовать на процесс сборки. Например, вместо привязки уведомлений от репозитория исходного кода системы контр</w:t>
      </w:r>
      <w:r>
        <w:t>о</w:t>
      </w:r>
      <w:r>
        <w:t>ля версий напрямую к системе сборки, удаленные запросы направляются к системе обработки о</w:t>
      </w:r>
      <w:r>
        <w:t>т</w:t>
      </w:r>
      <w:r>
        <w:t>четов, которая передает их серверу обработки результатов. Аналогично, вместо формирования уведомлений о изменениях в новых сборках и отправки их с помощью электронной почты, сист</w:t>
      </w:r>
      <w:r>
        <w:t>е</w:t>
      </w:r>
      <w:r>
        <w:t>мы мгновенных сообщений или других сервисов напрямую серверу обработки отчетов, отправка уведомлений осуществляется с использованием активного протокола уведомлений PubSubHubbub (PuSH). Эта особенность позволяет получать широкому кругу различных приложений "интер</w:t>
      </w:r>
      <w:r>
        <w:t>е</w:t>
      </w:r>
      <w:r>
        <w:t>сующие" их уведомления (на данный момент набор уведомлений ограничен уведомлениями о н</w:t>
      </w:r>
      <w:r>
        <w:t>о</w:t>
      </w:r>
      <w:r>
        <w:t xml:space="preserve">вых сборках и неудачных сборках) с использованием точки вызова функции PuSH (PuSH webhook). </w:t>
      </w:r>
    </w:p>
    <w:p w:rsidR="000D3827" w:rsidRDefault="008C5B68" w:rsidP="00342497">
      <w:pPr>
        <w:pStyle w:val="a3"/>
        <w:jc w:val="both"/>
      </w:pPr>
      <w:r>
        <w:t xml:space="preserve">Преимущества этой разделенной модели весьма значительны: </w:t>
      </w:r>
    </w:p>
    <w:p w:rsidR="000D3827" w:rsidRDefault="008C5B68" w:rsidP="00342497">
      <w:pPr>
        <w:numPr>
          <w:ilvl w:val="0"/>
          <w:numId w:val="16"/>
        </w:numPr>
        <w:spacing w:before="100" w:beforeAutospacing="1" w:after="100" w:afterAutospacing="1"/>
        <w:jc w:val="both"/>
        <w:rPr>
          <w:rFonts w:eastAsia="Times New Roman"/>
          <w:sz w:val="18"/>
          <w:szCs w:val="18"/>
        </w:rPr>
      </w:pPr>
      <w:r>
        <w:rPr>
          <w:rFonts w:eastAsia="Times New Roman"/>
          <w:i/>
          <w:iCs/>
          <w:sz w:val="18"/>
          <w:szCs w:val="18"/>
        </w:rPr>
        <w:t>Упрощение взаимодействия:</w:t>
      </w:r>
      <w:r>
        <w:rPr>
          <w:rFonts w:eastAsia="Times New Roman"/>
          <w:sz w:val="18"/>
          <w:szCs w:val="18"/>
        </w:rPr>
        <w:t xml:space="preserve"> Основные компоненты архитектуры и протоколы с точками вызова функций могут быть реализованы чрезвычайно просто, при этом могут потребоваться только знания основ веб-программирования.</w:t>
      </w:r>
    </w:p>
    <w:p w:rsidR="000D3827" w:rsidRDefault="008C5B68" w:rsidP="00342497">
      <w:pPr>
        <w:numPr>
          <w:ilvl w:val="0"/>
          <w:numId w:val="16"/>
        </w:numPr>
        <w:spacing w:before="100" w:beforeAutospacing="1" w:after="100" w:afterAutospacing="1"/>
        <w:jc w:val="both"/>
        <w:rPr>
          <w:rFonts w:eastAsia="Times New Roman"/>
          <w:sz w:val="18"/>
          <w:szCs w:val="18"/>
        </w:rPr>
      </w:pPr>
      <w:r>
        <w:rPr>
          <w:rFonts w:eastAsia="Times New Roman"/>
          <w:i/>
          <w:iCs/>
          <w:sz w:val="18"/>
          <w:szCs w:val="18"/>
        </w:rPr>
        <w:t>Упрощение модификации:</w:t>
      </w:r>
      <w:r>
        <w:rPr>
          <w:rFonts w:eastAsia="Times New Roman"/>
          <w:sz w:val="18"/>
          <w:szCs w:val="18"/>
        </w:rPr>
        <w:t xml:space="preserve"> Реализация новых методов уведомлений или нового интерфейса сервера обработки отчетов чрезвычайно проста.</w:t>
      </w:r>
    </w:p>
    <w:p w:rsidR="000D3827" w:rsidRDefault="008C5B68" w:rsidP="00342497">
      <w:pPr>
        <w:numPr>
          <w:ilvl w:val="0"/>
          <w:numId w:val="16"/>
        </w:numPr>
        <w:spacing w:before="100" w:beforeAutospacing="1" w:after="100" w:afterAutospacing="1"/>
        <w:jc w:val="both"/>
        <w:rPr>
          <w:rFonts w:eastAsia="Times New Roman"/>
          <w:sz w:val="18"/>
          <w:szCs w:val="18"/>
        </w:rPr>
      </w:pPr>
      <w:r>
        <w:rPr>
          <w:rFonts w:eastAsia="Times New Roman"/>
          <w:i/>
          <w:iCs/>
          <w:sz w:val="18"/>
          <w:szCs w:val="18"/>
        </w:rPr>
        <w:t>Поддержка множества языков программирования:</w:t>
      </w:r>
      <w:r>
        <w:rPr>
          <w:rFonts w:eastAsia="Times New Roman"/>
          <w:sz w:val="18"/>
          <w:szCs w:val="18"/>
        </w:rPr>
        <w:t xml:space="preserve"> Так как различные компоненты вызывают друг друга с помощью т</w:t>
      </w:r>
      <w:r>
        <w:rPr>
          <w:rFonts w:eastAsia="Times New Roman"/>
          <w:sz w:val="18"/>
          <w:szCs w:val="18"/>
        </w:rPr>
        <w:t>о</w:t>
      </w:r>
      <w:r>
        <w:rPr>
          <w:rFonts w:eastAsia="Times New Roman"/>
          <w:sz w:val="18"/>
          <w:szCs w:val="18"/>
        </w:rPr>
        <w:t>чек вызова функций, которые поддерживаются множеством языков программирования, различные компоненты могут разрабатываться с применением различных языков программирования.</w:t>
      </w:r>
    </w:p>
    <w:p w:rsidR="000D3827" w:rsidRDefault="008C5B68" w:rsidP="00342497">
      <w:pPr>
        <w:numPr>
          <w:ilvl w:val="0"/>
          <w:numId w:val="16"/>
        </w:numPr>
        <w:spacing w:before="100" w:beforeAutospacing="1" w:after="100" w:afterAutospacing="1"/>
        <w:jc w:val="both"/>
        <w:rPr>
          <w:rFonts w:eastAsia="Times New Roman"/>
          <w:sz w:val="18"/>
          <w:szCs w:val="18"/>
        </w:rPr>
      </w:pPr>
      <w:r>
        <w:rPr>
          <w:rFonts w:eastAsia="Times New Roman"/>
          <w:i/>
          <w:iCs/>
          <w:sz w:val="18"/>
          <w:szCs w:val="18"/>
        </w:rPr>
        <w:t>Простота тестирования:</w:t>
      </w:r>
      <w:r>
        <w:rPr>
          <w:rFonts w:eastAsia="Times New Roman"/>
          <w:sz w:val="18"/>
          <w:szCs w:val="18"/>
        </w:rPr>
        <w:t xml:space="preserve"> Каждый компонент может быть полностью изолирован от системы и исследован, поэтому си</w:t>
      </w:r>
      <w:r>
        <w:rPr>
          <w:rFonts w:eastAsia="Times New Roman"/>
          <w:sz w:val="18"/>
          <w:szCs w:val="18"/>
        </w:rPr>
        <w:t>с</w:t>
      </w:r>
      <w:r>
        <w:rPr>
          <w:rFonts w:eastAsia="Times New Roman"/>
          <w:sz w:val="18"/>
          <w:szCs w:val="18"/>
        </w:rPr>
        <w:t>тема может быть всесторонне протестирована.</w:t>
      </w:r>
    </w:p>
    <w:p w:rsidR="000D3827" w:rsidRDefault="008C5B68" w:rsidP="00342497">
      <w:pPr>
        <w:numPr>
          <w:ilvl w:val="0"/>
          <w:numId w:val="16"/>
        </w:numPr>
        <w:spacing w:before="100" w:beforeAutospacing="1" w:after="100" w:afterAutospacing="1"/>
        <w:jc w:val="both"/>
        <w:rPr>
          <w:rFonts w:eastAsia="Times New Roman"/>
          <w:sz w:val="18"/>
          <w:szCs w:val="18"/>
        </w:rPr>
      </w:pPr>
      <w:r>
        <w:rPr>
          <w:rFonts w:eastAsia="Times New Roman"/>
          <w:i/>
          <w:iCs/>
          <w:sz w:val="18"/>
          <w:szCs w:val="18"/>
        </w:rPr>
        <w:t>Простота настройки:</w:t>
      </w:r>
      <w:r>
        <w:rPr>
          <w:rFonts w:eastAsia="Times New Roman"/>
          <w:sz w:val="18"/>
          <w:szCs w:val="18"/>
        </w:rPr>
        <w:t xml:space="preserve"> Требования к программному обеспечению на стороне клиентов минимальны и заключаются в единственном файле библиотеки помимо самого интерпретатора Python.</w:t>
      </w:r>
    </w:p>
    <w:p w:rsidR="000D3827" w:rsidRDefault="008C5B68" w:rsidP="00342497">
      <w:pPr>
        <w:numPr>
          <w:ilvl w:val="0"/>
          <w:numId w:val="16"/>
        </w:numPr>
        <w:spacing w:before="100" w:beforeAutospacing="1" w:after="100" w:afterAutospacing="1"/>
        <w:jc w:val="both"/>
        <w:rPr>
          <w:rFonts w:eastAsia="Times New Roman"/>
          <w:sz w:val="18"/>
          <w:szCs w:val="18"/>
        </w:rPr>
      </w:pPr>
      <w:r>
        <w:rPr>
          <w:rFonts w:eastAsia="Times New Roman"/>
          <w:i/>
          <w:iCs/>
          <w:sz w:val="18"/>
          <w:szCs w:val="18"/>
        </w:rPr>
        <w:t>Минимальная нагрузка на сервер:</w:t>
      </w:r>
      <w:r>
        <w:rPr>
          <w:rFonts w:eastAsia="Times New Roman"/>
          <w:sz w:val="18"/>
          <w:szCs w:val="18"/>
        </w:rPr>
        <w:t xml:space="preserve"> Так как центральный сервер практически не управляет клиентами, разделенные клиенты могут выполнять задачи параллельно, не взаимодействуя с сервером и не загружая его работой за исключением моментов отправки отчетов.</w:t>
      </w:r>
    </w:p>
    <w:p w:rsidR="000D3827" w:rsidRDefault="008C5B68" w:rsidP="00342497">
      <w:pPr>
        <w:numPr>
          <w:ilvl w:val="0"/>
          <w:numId w:val="16"/>
        </w:numPr>
        <w:spacing w:before="100" w:beforeAutospacing="1" w:after="100" w:afterAutospacing="1"/>
        <w:jc w:val="both"/>
        <w:rPr>
          <w:rFonts w:eastAsia="Times New Roman"/>
          <w:sz w:val="18"/>
          <w:szCs w:val="18"/>
        </w:rPr>
      </w:pPr>
      <w:r>
        <w:rPr>
          <w:rFonts w:eastAsia="Times New Roman"/>
          <w:i/>
          <w:iCs/>
          <w:sz w:val="18"/>
          <w:szCs w:val="18"/>
        </w:rPr>
        <w:t>Интеграция с системами контроля версий:</w:t>
      </w:r>
      <w:r>
        <w:rPr>
          <w:rFonts w:eastAsia="Times New Roman"/>
          <w:sz w:val="18"/>
          <w:szCs w:val="18"/>
        </w:rPr>
        <w:t xml:space="preserve"> Настройка процесса сборки осуществляется в полной мере на стороне клие</w:t>
      </w:r>
      <w:r>
        <w:rPr>
          <w:rFonts w:eastAsia="Times New Roman"/>
          <w:sz w:val="18"/>
          <w:szCs w:val="18"/>
        </w:rPr>
        <w:t>н</w:t>
      </w:r>
      <w:r>
        <w:rPr>
          <w:rFonts w:eastAsia="Times New Roman"/>
          <w:sz w:val="18"/>
          <w:szCs w:val="18"/>
        </w:rPr>
        <w:t>та, что позволяет использовать систему контроля версий.</w:t>
      </w:r>
    </w:p>
    <w:p w:rsidR="000D3827" w:rsidRDefault="008C5B68" w:rsidP="00342497">
      <w:pPr>
        <w:numPr>
          <w:ilvl w:val="0"/>
          <w:numId w:val="16"/>
        </w:numPr>
        <w:spacing w:before="100" w:beforeAutospacing="1" w:after="100" w:afterAutospacing="1"/>
        <w:jc w:val="both"/>
        <w:rPr>
          <w:rFonts w:eastAsia="Times New Roman"/>
          <w:sz w:val="18"/>
          <w:szCs w:val="18"/>
        </w:rPr>
      </w:pPr>
      <w:r>
        <w:rPr>
          <w:rFonts w:eastAsia="Times New Roman"/>
          <w:i/>
          <w:iCs/>
          <w:sz w:val="18"/>
          <w:szCs w:val="18"/>
        </w:rPr>
        <w:t>Упрощение доступа к результатам:</w:t>
      </w:r>
      <w:r>
        <w:rPr>
          <w:rFonts w:eastAsia="Times New Roman"/>
          <w:sz w:val="18"/>
          <w:szCs w:val="18"/>
        </w:rPr>
        <w:t xml:space="preserve"> Приложения, которые желают получать отчеты о сборках, могут быть разработаны с использованием любого языка программирования, позволяющего осуществлять удаленные вызовы процедур. Пользоват</w:t>
      </w:r>
      <w:r>
        <w:rPr>
          <w:rFonts w:eastAsia="Times New Roman"/>
          <w:sz w:val="18"/>
          <w:szCs w:val="18"/>
        </w:rPr>
        <w:t>е</w:t>
      </w:r>
      <w:r>
        <w:rPr>
          <w:rFonts w:eastAsia="Times New Roman"/>
          <w:sz w:val="18"/>
          <w:szCs w:val="18"/>
        </w:rPr>
        <w:t>лям системы сборки может быть разрешен доступ к результатам сборок на сервере обработки отчетов на сетевом уровне или с помощью специализированного интерфейса сервера обработки отчетов. Клиентам для сборок доступ необходим и</w:t>
      </w:r>
      <w:r>
        <w:rPr>
          <w:rFonts w:eastAsia="Times New Roman"/>
          <w:sz w:val="18"/>
          <w:szCs w:val="18"/>
        </w:rPr>
        <w:t>с</w:t>
      </w:r>
      <w:r>
        <w:rPr>
          <w:rFonts w:eastAsia="Times New Roman"/>
          <w:sz w:val="18"/>
          <w:szCs w:val="18"/>
        </w:rPr>
        <w:t>ключительно для отправки результатов сборок серверу.</w:t>
      </w:r>
    </w:p>
    <w:p w:rsidR="000D3827" w:rsidRDefault="008C5B68" w:rsidP="00342497">
      <w:pPr>
        <w:pStyle w:val="a3"/>
        <w:jc w:val="both"/>
      </w:pPr>
      <w:r>
        <w:t>К сожалению, существует также множество серьезных недостатков, как и в случае модели сист</w:t>
      </w:r>
      <w:r>
        <w:t>е</w:t>
      </w:r>
      <w:r>
        <w:t xml:space="preserve">мы CDash: </w:t>
      </w:r>
    </w:p>
    <w:p w:rsidR="000D3827" w:rsidRDefault="008C5B68" w:rsidP="00342497">
      <w:pPr>
        <w:numPr>
          <w:ilvl w:val="0"/>
          <w:numId w:val="17"/>
        </w:numPr>
        <w:spacing w:before="100" w:beforeAutospacing="1" w:after="100" w:afterAutospacing="1"/>
        <w:jc w:val="both"/>
        <w:rPr>
          <w:rFonts w:eastAsia="Times New Roman"/>
          <w:sz w:val="18"/>
          <w:szCs w:val="18"/>
        </w:rPr>
      </w:pPr>
      <w:r>
        <w:rPr>
          <w:rFonts w:eastAsia="Times New Roman"/>
          <w:i/>
          <w:iCs/>
          <w:sz w:val="18"/>
          <w:szCs w:val="18"/>
        </w:rPr>
        <w:t>Сложность запроса сборок:</w:t>
      </w:r>
      <w:r>
        <w:rPr>
          <w:rFonts w:eastAsia="Times New Roman"/>
          <w:sz w:val="18"/>
          <w:szCs w:val="18"/>
        </w:rPr>
        <w:t xml:space="preserve"> Эта сложность появляется в результате того, что клиенты для сборки абсолютно независимы от сервера обработки результатов. Клиенты могут опрашивать сервер обработки результатов для получения информации о запросах сборок, но такой подход обуславливает высокую нагрузку на систему и значительную задержку обработки з</w:t>
      </w:r>
      <w:r>
        <w:rPr>
          <w:rFonts w:eastAsia="Times New Roman"/>
          <w:sz w:val="18"/>
          <w:szCs w:val="18"/>
        </w:rPr>
        <w:t>а</w:t>
      </w:r>
      <w:r>
        <w:rPr>
          <w:rFonts w:eastAsia="Times New Roman"/>
          <w:sz w:val="18"/>
          <w:szCs w:val="18"/>
        </w:rPr>
        <w:t>просов. Альтернативным вариантом является организация соединений для управления и контроля, чтобы сервер мог н</w:t>
      </w:r>
      <w:r>
        <w:rPr>
          <w:rFonts w:eastAsia="Times New Roman"/>
          <w:sz w:val="18"/>
          <w:szCs w:val="18"/>
        </w:rPr>
        <w:t>а</w:t>
      </w:r>
      <w:r>
        <w:rPr>
          <w:rFonts w:eastAsia="Times New Roman"/>
          <w:sz w:val="18"/>
          <w:szCs w:val="18"/>
        </w:rPr>
        <w:t>прямую отправлять уведомления о запросах сборок клиентам. Данный подход обуславливает усложнение системы и св</w:t>
      </w:r>
      <w:r>
        <w:rPr>
          <w:rFonts w:eastAsia="Times New Roman"/>
          <w:sz w:val="18"/>
          <w:szCs w:val="18"/>
        </w:rPr>
        <w:t>о</w:t>
      </w:r>
      <w:r>
        <w:rPr>
          <w:rFonts w:eastAsia="Times New Roman"/>
          <w:sz w:val="18"/>
          <w:szCs w:val="18"/>
        </w:rPr>
        <w:t>дит на нет достоинства разделения клиентов для сборки программного обеспечения.</w:t>
      </w:r>
    </w:p>
    <w:p w:rsidR="000D3827" w:rsidRDefault="008C5B68" w:rsidP="00342497">
      <w:pPr>
        <w:numPr>
          <w:ilvl w:val="0"/>
          <w:numId w:val="17"/>
        </w:numPr>
        <w:spacing w:before="100" w:beforeAutospacing="1" w:after="100" w:afterAutospacing="1"/>
        <w:jc w:val="both"/>
        <w:rPr>
          <w:rFonts w:eastAsia="Times New Roman"/>
          <w:sz w:val="18"/>
          <w:szCs w:val="18"/>
        </w:rPr>
      </w:pPr>
      <w:r>
        <w:rPr>
          <w:rFonts w:eastAsia="Times New Roman"/>
          <w:i/>
          <w:iCs/>
          <w:sz w:val="18"/>
          <w:szCs w:val="18"/>
        </w:rPr>
        <w:t>Недостаточные возможности системы блокировки ресурсов:</w:t>
      </w:r>
      <w:r>
        <w:rPr>
          <w:rFonts w:eastAsia="Times New Roman"/>
          <w:sz w:val="18"/>
          <w:szCs w:val="18"/>
        </w:rPr>
        <w:t xml:space="preserve"> Предоставление механизма удаленного вызова процедур для удержания и снятия блокировок ресурсов не является сложной задачей, гораздо сложнее применить политики испол</w:t>
      </w:r>
      <w:r>
        <w:rPr>
          <w:rFonts w:eastAsia="Times New Roman"/>
          <w:sz w:val="18"/>
          <w:szCs w:val="18"/>
        </w:rPr>
        <w:t>ь</w:t>
      </w:r>
      <w:r>
        <w:rPr>
          <w:rFonts w:eastAsia="Times New Roman"/>
          <w:sz w:val="18"/>
          <w:szCs w:val="18"/>
        </w:rPr>
        <w:t>зования ресурсов на стороне клиентов. Хотя такие системы непрерывной интеграции, как CDash и расчитывают на добр</w:t>
      </w:r>
      <w:r>
        <w:rPr>
          <w:rFonts w:eastAsia="Times New Roman"/>
          <w:sz w:val="18"/>
          <w:szCs w:val="18"/>
        </w:rPr>
        <w:t>о</w:t>
      </w:r>
      <w:r>
        <w:rPr>
          <w:rFonts w:eastAsia="Times New Roman"/>
          <w:sz w:val="18"/>
          <w:szCs w:val="18"/>
        </w:rPr>
        <w:t>совестное использование ресурсов на стороне клиента, клиенты могут столкнуться с непредвиденными сложностями, т.е. случаями непредусмотренного удержания блокировок. Реализация надежной распределенной системы блокировок сложна и добавляет нежелательной запутанности всей системе. Например, в общем случае для реализации блокировок ресурсов центрального сервера при работе с ненадежными клиентами система блокировок должна использовать политику работы с клиентами, которые заблокировали ресурс, но не сняли блокировку в ситуациях аварийного завершения работы или вз</w:t>
      </w:r>
      <w:r>
        <w:rPr>
          <w:rFonts w:eastAsia="Times New Roman"/>
          <w:sz w:val="18"/>
          <w:szCs w:val="18"/>
        </w:rPr>
        <w:t>а</w:t>
      </w:r>
      <w:r>
        <w:rPr>
          <w:rFonts w:eastAsia="Times New Roman"/>
          <w:sz w:val="18"/>
          <w:szCs w:val="18"/>
        </w:rPr>
        <w:t>имной блокировки.</w:t>
      </w:r>
    </w:p>
    <w:p w:rsidR="000D3827" w:rsidRDefault="008C5B68" w:rsidP="00342497">
      <w:pPr>
        <w:numPr>
          <w:ilvl w:val="0"/>
          <w:numId w:val="17"/>
        </w:numPr>
        <w:spacing w:before="100" w:beforeAutospacing="1" w:after="100" w:afterAutospacing="1"/>
        <w:jc w:val="both"/>
        <w:rPr>
          <w:rFonts w:eastAsia="Times New Roman"/>
          <w:sz w:val="18"/>
          <w:szCs w:val="18"/>
        </w:rPr>
      </w:pPr>
      <w:r>
        <w:rPr>
          <w:rFonts w:eastAsia="Times New Roman"/>
          <w:i/>
          <w:iCs/>
          <w:sz w:val="18"/>
          <w:szCs w:val="18"/>
        </w:rPr>
        <w:t>Недостаточные возможности отслеживания состояния системы в реальном времени:</w:t>
      </w:r>
      <w:r>
        <w:rPr>
          <w:rFonts w:eastAsia="Times New Roman"/>
          <w:sz w:val="18"/>
          <w:szCs w:val="18"/>
        </w:rPr>
        <w:t xml:space="preserve"> Отслеживание состояния сборки в реальном времени и управление самим процессом сборки достаточно сложно реализуемы в системах без постоянного соединения. Одним важным преимуществом модели Buildbot над моделью с управлением на стороне клиентов является простота отслеживания промежуточного состояния длительных сборок, так как результаты сборки последовательно пер</w:t>
      </w:r>
      <w:r>
        <w:rPr>
          <w:rFonts w:eastAsia="Times New Roman"/>
          <w:sz w:val="18"/>
          <w:szCs w:val="18"/>
        </w:rPr>
        <w:t>е</w:t>
      </w:r>
      <w:r>
        <w:rPr>
          <w:rFonts w:eastAsia="Times New Roman"/>
          <w:sz w:val="18"/>
          <w:szCs w:val="18"/>
        </w:rPr>
        <w:t>даются через интерфейс центрального сервера. Более того, так как система Buildbot поддерживает управляющее соедин</w:t>
      </w:r>
      <w:r>
        <w:rPr>
          <w:rFonts w:eastAsia="Times New Roman"/>
          <w:sz w:val="18"/>
          <w:szCs w:val="18"/>
        </w:rPr>
        <w:t>е</w:t>
      </w:r>
      <w:r>
        <w:rPr>
          <w:rFonts w:eastAsia="Times New Roman"/>
          <w:sz w:val="18"/>
          <w:szCs w:val="18"/>
        </w:rPr>
        <w:t>ние, в случае ошибки процесса сборки из-за некорректной настройки или ошибки в исходном коде, процесс сборки может быть прерван или отменен. Добавление такой возможности в систему Pony-Build, в которой сервер обработки результатов не имеет гарантий соединения с клиентами, потребует или постоянного опроса этого сервера клиентами, или реализации постоянно поддерживаемого соединения с клиентами.</w:t>
      </w:r>
    </w:p>
    <w:p w:rsidR="000D3827" w:rsidRDefault="008C5B68" w:rsidP="00342497">
      <w:pPr>
        <w:pStyle w:val="a3"/>
        <w:jc w:val="both"/>
      </w:pPr>
      <w:r>
        <w:lastRenderedPageBreak/>
        <w:t>Двумя другими аспектами реализации систем непрерывной интеграции, рассмотренными в ходе работы над Pony-Build являются предпочтительные методы реализации механизма рецептов сбо</w:t>
      </w:r>
      <w:r>
        <w:t>р</w:t>
      </w:r>
      <w:r>
        <w:t xml:space="preserve">ки и управления доверенными ресурсами. Эти аспекты взаимосвязаны, так как при использовании рецептов сборки клиентами выполняется произвольный код. </w:t>
      </w:r>
    </w:p>
    <w:p w:rsidR="000D3827" w:rsidRDefault="008C5B68" w:rsidP="00342497">
      <w:pPr>
        <w:pStyle w:val="3"/>
        <w:jc w:val="both"/>
        <w:rPr>
          <w:rFonts w:eastAsia="Times New Roman"/>
        </w:rPr>
      </w:pPr>
      <w:bookmarkStart w:id="158" w:name="_Toc441581960"/>
      <w:r>
        <w:rPr>
          <w:rFonts w:eastAsia="Times New Roman"/>
        </w:rPr>
        <w:t>9.2.5. Рецепты сборки</w:t>
      </w:r>
      <w:bookmarkEnd w:id="158"/>
    </w:p>
    <w:p w:rsidR="000D3827" w:rsidRDefault="008C5B68" w:rsidP="00342497">
      <w:pPr>
        <w:pStyle w:val="a3"/>
        <w:jc w:val="both"/>
      </w:pPr>
      <w:r>
        <w:t>Рецепты сборки добавляют полезный уровень абстракции, особенно в случаях сборки кросспла</w:t>
      </w:r>
      <w:r>
        <w:t>т</w:t>
      </w:r>
      <w:r>
        <w:t>форменного программного обеспечения или использования мультиплатформенной системы сбо</w:t>
      </w:r>
      <w:r>
        <w:t>р</w:t>
      </w:r>
      <w:r>
        <w:t>ки. Например, система CDash использует строгий тип рецептов сборки; большая часть, а возможно и все программное обеспечение, использующее для сборки систему CDash, подвергается обрабо</w:t>
      </w:r>
      <w:r>
        <w:t>т</w:t>
      </w:r>
      <w:r>
        <w:t>ке с помощью таких инструментов, как CMake, CTest и CPack, которые разрабатывались с учетом возможностей мультиплатформенных сборок. Это идеальная ситуация с точки зрения системы н</w:t>
      </w:r>
      <w:r>
        <w:t>е</w:t>
      </w:r>
      <w:r>
        <w:t xml:space="preserve">прерывной интеграции, так как она может просто делегировать решение всех проблем сборочному инструментарию. </w:t>
      </w:r>
    </w:p>
    <w:p w:rsidR="000D3827" w:rsidRDefault="008C5B68" w:rsidP="00342497">
      <w:pPr>
        <w:pStyle w:val="a3"/>
        <w:jc w:val="both"/>
      </w:pPr>
      <w:r>
        <w:t>Однако, это справедливо не для всех языков программирования и окружений сборки. В экосист</w:t>
      </w:r>
      <w:r>
        <w:t>е</w:t>
      </w:r>
      <w:r>
        <w:t>ме Python проводится стандартизация систем distutils и distutils2, предназначенных для сборки программных пакетов, но на данный момент не выработано стандарта, описывающего процесс подбора и выполнения тестов, а также объединения их результатов. Более того, во многие более сложные пакеты программ на языке Python добавлены специализированные логические функции для сборки, так как механизм расширений distutils позволяет выполнять произвольный код. Эта ситуация типична для всех инструментов сборки: наряду с существованием удачно стандартиз</w:t>
      </w:r>
      <w:r>
        <w:t>и</w:t>
      </w:r>
      <w:r>
        <w:t xml:space="preserve">рованного набора команд для исполнения, всегда найдутся исключения и дополнения. </w:t>
      </w:r>
    </w:p>
    <w:p w:rsidR="000D3827" w:rsidRDefault="008C5B68" w:rsidP="00342497">
      <w:pPr>
        <w:pStyle w:val="a3"/>
        <w:jc w:val="both"/>
      </w:pPr>
      <w:r>
        <w:t>Реализация рецептов для сборки, тестирования и упаковки приводит к необходимости решения двух проблем: во-первых, рецепты должны создаваться независимо от платформы таким образом, чтобы один и тот же рецепт мог использоваться для сборки программного обеспечения на множ</w:t>
      </w:r>
      <w:r>
        <w:t>е</w:t>
      </w:r>
      <w:r>
        <w:t xml:space="preserve">стве систем; и во-вторых, они должны позволять осуществлять внесение изменений в процесс сборки с учетом особенностей программного обеспечения. </w:t>
      </w:r>
    </w:p>
    <w:p w:rsidR="000D3827" w:rsidRDefault="008C5B68" w:rsidP="00342497">
      <w:pPr>
        <w:pStyle w:val="3"/>
        <w:jc w:val="both"/>
        <w:rPr>
          <w:rFonts w:eastAsia="Times New Roman"/>
        </w:rPr>
      </w:pPr>
      <w:bookmarkStart w:id="159" w:name="_Toc441581961"/>
      <w:r>
        <w:rPr>
          <w:rFonts w:eastAsia="Times New Roman"/>
        </w:rPr>
        <w:t>9.2.6. Управление доверенными ресурсами</w:t>
      </w:r>
      <w:bookmarkEnd w:id="159"/>
    </w:p>
    <w:p w:rsidR="000D3827" w:rsidRDefault="008C5B68" w:rsidP="00342497">
      <w:pPr>
        <w:pStyle w:val="a3"/>
        <w:jc w:val="both"/>
      </w:pPr>
      <w:r>
        <w:t>Это третья проблема. Широкое использование рецептов сборки в системе непрерывной интегр</w:t>
      </w:r>
      <w:r>
        <w:t>а</w:t>
      </w:r>
      <w:r>
        <w:t xml:space="preserve">ции приводит к необходимости управления еще одним доверенным ресурсом: проверяться должно не только само программное обеспечение (так как клиенты системы выполняют произвольный код), но и рецепты сборки (так как они тоже должны иметь возможность выполнять произвольный код). </w:t>
      </w:r>
    </w:p>
    <w:p w:rsidR="000D3827" w:rsidRDefault="008C5B68" w:rsidP="00342497">
      <w:pPr>
        <w:pStyle w:val="a3"/>
        <w:jc w:val="both"/>
      </w:pPr>
      <w:r>
        <w:t>Эти вопросы управления доверенными ресурсами достаточно просто решаются в жестко контр</w:t>
      </w:r>
      <w:r>
        <w:t>о</w:t>
      </w:r>
      <w:r>
        <w:t>лируемом окружении, т.е. в компании, где клиенты сборки и система непрерывной интеграции я</w:t>
      </w:r>
      <w:r>
        <w:t>в</w:t>
      </w:r>
      <w:r>
        <w:t>ляются частью внутреннего рабочего процесса. В других окружениях разработки, однако, заинт</w:t>
      </w:r>
      <w:r>
        <w:t>е</w:t>
      </w:r>
      <w:r>
        <w:t xml:space="preserve">ресованные третьи стороны могут предоставлять услуги сборки, например, проектам с открытым исходным кодом. Идеальным решением была бы поддержка включения стандартных рецептов для сборки в комплект поставки программного обеспечения на уровне сообществ, ведь сообщество Python уже задало это направление развития, создав систему distutils2. Альтернативным решением может быть разрешение использования рецептов сборки с цифровыми подписями, для того, чтобы надежные участники сообщества могли распространять подписанные рецепты сборки и клиенты системы непрерывной интеграции устанавливали, следует ли доверять рецептам сборки. </w:t>
      </w:r>
    </w:p>
    <w:p w:rsidR="000D3827" w:rsidRDefault="008C5B68" w:rsidP="00342497">
      <w:pPr>
        <w:pStyle w:val="3"/>
        <w:jc w:val="both"/>
        <w:rPr>
          <w:rFonts w:eastAsia="Times New Roman"/>
        </w:rPr>
      </w:pPr>
      <w:bookmarkStart w:id="160" w:name="_Toc441581962"/>
      <w:r>
        <w:rPr>
          <w:rFonts w:eastAsia="Times New Roman"/>
        </w:rPr>
        <w:t>9.2.7. Выбор модели</w:t>
      </w:r>
      <w:bookmarkEnd w:id="160"/>
    </w:p>
    <w:p w:rsidR="000D3827" w:rsidRDefault="008C5B68" w:rsidP="00342497">
      <w:pPr>
        <w:pStyle w:val="a3"/>
        <w:jc w:val="both"/>
      </w:pPr>
      <w:r>
        <w:t>По нашему опыту, свободное объединение механизма удаленного вызова процедур и точек вызова функций в рамках модели системы непрерывной интеграции чрезвычайно просто реализуемо с учетом игнорирования всех требований тесной координации, которая обуславливает сложное с</w:t>
      </w:r>
      <w:r>
        <w:t>о</w:t>
      </w:r>
      <w:r>
        <w:lastRenderedPageBreak/>
        <w:t>единение серверов. Простое выполнение удаленных проверок и сборок предполагает одинаковые требования к архитектуре в случаях как локальной, так и удаленной сборки; накопление информ</w:t>
      </w:r>
      <w:r>
        <w:t>а</w:t>
      </w:r>
      <w:r>
        <w:t>ции о сборке (была ли сборка удачна/неудачна и.т.д.) в большей степени обуславливается треб</w:t>
      </w:r>
      <w:r>
        <w:t>о</w:t>
      </w:r>
      <w:r>
        <w:t>ваниями к программному обеспечению на стороне клиента; а действия по отслеживанию инфо</w:t>
      </w:r>
      <w:r>
        <w:t>р</w:t>
      </w:r>
      <w:r>
        <w:t>мации на основе архитектуры и результатов обуславливаются теми же базовыми требованиями. Таким образом, простейшая система непрерывной интеграции может быть достаточно просто ре</w:t>
      </w:r>
      <w:r>
        <w:t>а</w:t>
      </w:r>
      <w:r>
        <w:t xml:space="preserve">лизована с использованием модели обработки отчетов. </w:t>
      </w:r>
    </w:p>
    <w:p w:rsidR="000D3827" w:rsidRDefault="008C5B68" w:rsidP="00342497">
      <w:pPr>
        <w:pStyle w:val="a3"/>
        <w:jc w:val="both"/>
      </w:pPr>
      <w:r>
        <w:t>Мы также считаем модель свободного объединения компонентов очень гибкой и расширяемой. Добавление функций создания отчетов о новых типах результатов, механизмов уведомлений и р</w:t>
      </w:r>
      <w:r>
        <w:t>е</w:t>
      </w:r>
      <w:r>
        <w:t>цептов сборки выполняется просто, так как компоненты четко разделены и достаточно независ</w:t>
      </w:r>
      <w:r>
        <w:t>и</w:t>
      </w:r>
      <w:r>
        <w:t xml:space="preserve">мы. Для разделенных компонентов четко установлены выполняемые ими задачи, также их просто тестировать и модифицировать. </w:t>
      </w:r>
    </w:p>
    <w:p w:rsidR="000D3827" w:rsidRDefault="008C5B68" w:rsidP="00342497">
      <w:pPr>
        <w:pStyle w:val="a3"/>
        <w:jc w:val="both"/>
      </w:pPr>
      <w:r>
        <w:t>Единственным сложным аспектом при реализации системы удаленных сборок в рамках аналоги</w:t>
      </w:r>
      <w:r>
        <w:t>ч</w:t>
      </w:r>
      <w:r>
        <w:t>ной CDash модели свободного объединения компонентов является координация сборок: запуск и остановка процессов сборок, отчеты о выполняющихся сборках и координация блокировок ресу</w:t>
      </w:r>
      <w:r>
        <w:t>р</w:t>
      </w:r>
      <w:r>
        <w:t>сов между несколькими клиентами технически более сложны в сравнении с остальной реализац</w:t>
      </w:r>
      <w:r>
        <w:t>и</w:t>
      </w:r>
      <w:r>
        <w:t xml:space="preserve">ей. </w:t>
      </w:r>
    </w:p>
    <w:p w:rsidR="000D3827" w:rsidRDefault="008C5B68" w:rsidP="00342497">
      <w:pPr>
        <w:pStyle w:val="a3"/>
        <w:jc w:val="both"/>
      </w:pPr>
      <w:r>
        <w:t>Достаточно просто сделать вывод о том, что модель свободного объединения компонентов "лу</w:t>
      </w:r>
      <w:r>
        <w:t>ч</w:t>
      </w:r>
      <w:r>
        <w:t>ше" всех других, но очевидно, что это утверждение корректно только в том случае, когда коорд</w:t>
      </w:r>
      <w:r>
        <w:t>и</w:t>
      </w:r>
      <w:r>
        <w:t xml:space="preserve">нация сборок не требуется. Решение о выборе модели должно приниматься на основе требований проектов, для сборки которых будет использоваться система непрерывной интеграции. </w:t>
      </w:r>
    </w:p>
    <w:p w:rsidR="000D3827" w:rsidRDefault="008C5B68" w:rsidP="00342497">
      <w:pPr>
        <w:pStyle w:val="2"/>
        <w:jc w:val="both"/>
        <w:rPr>
          <w:rFonts w:eastAsia="Times New Roman"/>
        </w:rPr>
      </w:pPr>
      <w:bookmarkStart w:id="161" w:name="_Toc441581963"/>
      <w:r>
        <w:rPr>
          <w:rFonts w:eastAsia="Times New Roman"/>
        </w:rPr>
        <w:t>9.3. Будущее систем непрерывной интеграции</w:t>
      </w:r>
      <w:bookmarkEnd w:id="161"/>
    </w:p>
    <w:p w:rsidR="000D3827" w:rsidRDefault="008C5B68" w:rsidP="00342497">
      <w:pPr>
        <w:pStyle w:val="a3"/>
        <w:jc w:val="both"/>
      </w:pPr>
      <w:r>
        <w:t>При размышлении над устройством системы Pony-Build, мы сформулировали описание нескол</w:t>
      </w:r>
      <w:r>
        <w:t>ь</w:t>
      </w:r>
      <w:r>
        <w:t>ких возможностей, которые хотелось бы увидеть в будущих выпусках систем непрерывной инт</w:t>
      </w:r>
      <w:r>
        <w:t>е</w:t>
      </w:r>
      <w:r>
        <w:t xml:space="preserve">грации. </w:t>
      </w:r>
    </w:p>
    <w:p w:rsidR="000D3827" w:rsidRDefault="008C5B68" w:rsidP="00342497">
      <w:pPr>
        <w:numPr>
          <w:ilvl w:val="0"/>
          <w:numId w:val="18"/>
        </w:numPr>
        <w:spacing w:before="100" w:beforeAutospacing="1" w:after="100" w:afterAutospacing="1"/>
        <w:jc w:val="both"/>
        <w:rPr>
          <w:rFonts w:eastAsia="Times New Roman"/>
          <w:sz w:val="18"/>
          <w:szCs w:val="18"/>
        </w:rPr>
      </w:pPr>
      <w:r>
        <w:rPr>
          <w:rFonts w:eastAsia="Times New Roman"/>
          <w:i/>
          <w:iCs/>
          <w:sz w:val="18"/>
          <w:szCs w:val="18"/>
        </w:rPr>
        <w:t>Независимый от языка программирования набор рецептов сборки:</w:t>
      </w:r>
      <w:r>
        <w:rPr>
          <w:rFonts w:eastAsia="Times New Roman"/>
          <w:sz w:val="18"/>
          <w:szCs w:val="18"/>
        </w:rPr>
        <w:t xml:space="preserve"> На данный момент каждая система непрерывной инт</w:t>
      </w:r>
      <w:r>
        <w:rPr>
          <w:rFonts w:eastAsia="Times New Roman"/>
          <w:sz w:val="18"/>
          <w:szCs w:val="18"/>
        </w:rPr>
        <w:t>е</w:t>
      </w:r>
      <w:r>
        <w:rPr>
          <w:rFonts w:eastAsia="Times New Roman"/>
          <w:sz w:val="18"/>
          <w:szCs w:val="18"/>
        </w:rPr>
        <w:t>грации идет по пути повторного изобретения колеса, реализуя свой собственный язык указания параметров сборки, что довольно забавно, ведь существует небольшое количество часто используемых систем сборки программного обеспечения и, вероятно, еще меньшее количество систем его тестирования. Несмотря на это, каждая система непрерывной интеграции использует новый и отличный от остальных способ задания команд для сборки и тестирования, которые должны быть в</w:t>
      </w:r>
      <w:r>
        <w:rPr>
          <w:rFonts w:eastAsia="Times New Roman"/>
          <w:sz w:val="18"/>
          <w:szCs w:val="18"/>
        </w:rPr>
        <w:t>ы</w:t>
      </w:r>
      <w:r>
        <w:rPr>
          <w:rFonts w:eastAsia="Times New Roman"/>
          <w:sz w:val="18"/>
          <w:szCs w:val="18"/>
        </w:rPr>
        <w:t>полнены. Фактически это обстоятельство является одной из причин существования такого множества в основном анал</w:t>
      </w:r>
      <w:r>
        <w:rPr>
          <w:rFonts w:eastAsia="Times New Roman"/>
          <w:sz w:val="18"/>
          <w:szCs w:val="18"/>
        </w:rPr>
        <w:t>о</w:t>
      </w:r>
      <w:r>
        <w:rPr>
          <w:rFonts w:eastAsia="Times New Roman"/>
          <w:sz w:val="18"/>
          <w:szCs w:val="18"/>
        </w:rPr>
        <w:t>гичных систем непрерывной интеграции: каждое сообщество использует свой язык и создает свою систему настройки, привязанную к своим системам для сборки и тестирования, и основывающуюся на одних и тех же наборах низкоуровн</w:t>
      </w:r>
      <w:r>
        <w:rPr>
          <w:rFonts w:eastAsia="Times New Roman"/>
          <w:sz w:val="18"/>
          <w:szCs w:val="18"/>
        </w:rPr>
        <w:t>е</w:t>
      </w:r>
      <w:r>
        <w:rPr>
          <w:rFonts w:eastAsia="Times New Roman"/>
          <w:sz w:val="18"/>
          <w:szCs w:val="18"/>
        </w:rPr>
        <w:t>вых возможностей. Следовательно, создание предметно-ориентированного языка с возможностью представления пар</w:t>
      </w:r>
      <w:r>
        <w:rPr>
          <w:rFonts w:eastAsia="Times New Roman"/>
          <w:sz w:val="18"/>
          <w:szCs w:val="18"/>
        </w:rPr>
        <w:t>а</w:t>
      </w:r>
      <w:r>
        <w:rPr>
          <w:rFonts w:eastAsia="Times New Roman"/>
          <w:sz w:val="18"/>
          <w:szCs w:val="18"/>
        </w:rPr>
        <w:t>метров, используемых множеством наиболее часто применяемых наборов инструментов для сборки и тестирования п</w:t>
      </w:r>
      <w:r>
        <w:rPr>
          <w:rFonts w:eastAsia="Times New Roman"/>
          <w:sz w:val="18"/>
          <w:szCs w:val="18"/>
        </w:rPr>
        <w:t>о</w:t>
      </w:r>
      <w:r>
        <w:rPr>
          <w:rFonts w:eastAsia="Times New Roman"/>
          <w:sz w:val="18"/>
          <w:szCs w:val="18"/>
        </w:rPr>
        <w:t>зволит сгладить различия между системами непрерывной интеграции в значительной степени.</w:t>
      </w:r>
    </w:p>
    <w:p w:rsidR="000D3827" w:rsidRDefault="008C5B68" w:rsidP="00342497">
      <w:pPr>
        <w:numPr>
          <w:ilvl w:val="0"/>
          <w:numId w:val="18"/>
        </w:numPr>
        <w:spacing w:before="100" w:beforeAutospacing="1" w:after="100" w:afterAutospacing="1"/>
        <w:jc w:val="both"/>
        <w:rPr>
          <w:rFonts w:eastAsia="Times New Roman"/>
          <w:sz w:val="18"/>
          <w:szCs w:val="18"/>
        </w:rPr>
      </w:pPr>
      <w:r>
        <w:rPr>
          <w:rFonts w:eastAsia="Times New Roman"/>
          <w:i/>
          <w:iCs/>
          <w:sz w:val="18"/>
          <w:szCs w:val="18"/>
        </w:rPr>
        <w:t>Применение стандартных форматов при формировании отчетов о сборке и тестировании:</w:t>
      </w:r>
      <w:r>
        <w:rPr>
          <w:rFonts w:eastAsia="Times New Roman"/>
          <w:sz w:val="18"/>
          <w:szCs w:val="18"/>
        </w:rPr>
        <w:t xml:space="preserve"> Не существует четкого с</w:t>
      </w:r>
      <w:r>
        <w:rPr>
          <w:rFonts w:eastAsia="Times New Roman"/>
          <w:sz w:val="18"/>
          <w:szCs w:val="18"/>
        </w:rPr>
        <w:t>о</w:t>
      </w:r>
      <w:r>
        <w:rPr>
          <w:rFonts w:eastAsia="Times New Roman"/>
          <w:sz w:val="18"/>
          <w:szCs w:val="18"/>
        </w:rPr>
        <w:t>глашения насчет того, какую именно информацию и в каком формате должны предоставлять системы сборки и тестир</w:t>
      </w:r>
      <w:r>
        <w:rPr>
          <w:rFonts w:eastAsia="Times New Roman"/>
          <w:sz w:val="18"/>
          <w:szCs w:val="18"/>
        </w:rPr>
        <w:t>о</w:t>
      </w:r>
      <w:r>
        <w:rPr>
          <w:rFonts w:eastAsia="Times New Roman"/>
          <w:sz w:val="18"/>
          <w:szCs w:val="18"/>
        </w:rPr>
        <w:t>вания. В случае создания формата или стандарта системам непрерывной интеграции будет значительно легче предоста</w:t>
      </w:r>
      <w:r>
        <w:rPr>
          <w:rFonts w:eastAsia="Times New Roman"/>
          <w:sz w:val="18"/>
          <w:szCs w:val="18"/>
        </w:rPr>
        <w:t>в</w:t>
      </w:r>
      <w:r>
        <w:rPr>
          <w:rFonts w:eastAsia="Times New Roman"/>
          <w:sz w:val="18"/>
          <w:szCs w:val="18"/>
        </w:rPr>
        <w:t>лять как подробную, так и краткую информацию о сборках. Протокол Test Anywhere, TAP (от сообщества разработчиков языка Perl) и формат вывода результатов тестирования JUnit XML (от сообщества разработчиков языка Java) являются двумя интересными вариантами, с помощью которых можно закодировать информацию о количестве проведенных те</w:t>
      </w:r>
      <w:r>
        <w:rPr>
          <w:rFonts w:eastAsia="Times New Roman"/>
          <w:sz w:val="18"/>
          <w:szCs w:val="18"/>
        </w:rPr>
        <w:t>с</w:t>
      </w:r>
      <w:r>
        <w:rPr>
          <w:rFonts w:eastAsia="Times New Roman"/>
          <w:sz w:val="18"/>
          <w:szCs w:val="18"/>
        </w:rPr>
        <w:t>тов, удачных и неудачных тестах и охвату кода для каждого из файлов.</w:t>
      </w:r>
    </w:p>
    <w:p w:rsidR="000D3827" w:rsidRDefault="008C5B68" w:rsidP="00342497">
      <w:pPr>
        <w:numPr>
          <w:ilvl w:val="0"/>
          <w:numId w:val="18"/>
        </w:numPr>
        <w:spacing w:before="100" w:beforeAutospacing="1" w:after="100" w:afterAutospacing="1"/>
        <w:jc w:val="both"/>
        <w:rPr>
          <w:rFonts w:eastAsia="Times New Roman"/>
          <w:sz w:val="18"/>
          <w:szCs w:val="18"/>
        </w:rPr>
      </w:pPr>
      <w:r>
        <w:rPr>
          <w:rFonts w:eastAsia="Times New Roman"/>
          <w:i/>
          <w:iCs/>
          <w:sz w:val="18"/>
          <w:szCs w:val="18"/>
        </w:rPr>
        <w:t>Повышение уровня детализации и представления внутренних функций при создании отчетов:</w:t>
      </w:r>
      <w:r>
        <w:rPr>
          <w:rFonts w:eastAsia="Times New Roman"/>
          <w:sz w:val="18"/>
          <w:szCs w:val="18"/>
        </w:rPr>
        <w:t xml:space="preserve"> Кроме того, удобным р</w:t>
      </w:r>
      <w:r>
        <w:rPr>
          <w:rFonts w:eastAsia="Times New Roman"/>
          <w:sz w:val="18"/>
          <w:szCs w:val="18"/>
        </w:rPr>
        <w:t>е</w:t>
      </w:r>
      <w:r>
        <w:rPr>
          <w:rFonts w:eastAsia="Times New Roman"/>
          <w:sz w:val="18"/>
          <w:szCs w:val="18"/>
        </w:rPr>
        <w:t>шением является предоставление хорошо документированного набора точек вызова функций для взаимодействия с си</w:t>
      </w:r>
      <w:r>
        <w:rPr>
          <w:rFonts w:eastAsia="Times New Roman"/>
          <w:sz w:val="18"/>
          <w:szCs w:val="18"/>
        </w:rPr>
        <w:t>с</w:t>
      </w:r>
      <w:r>
        <w:rPr>
          <w:rFonts w:eastAsia="Times New Roman"/>
          <w:sz w:val="18"/>
          <w:szCs w:val="18"/>
        </w:rPr>
        <w:t>темами настройки, компиляции и тестирования. Это позволило бы создать API (вместо стандартного формата), который могли бы использовать все системы непрерывной интеграции для извлечения подробной информации о сборках.</w:t>
      </w:r>
    </w:p>
    <w:p w:rsidR="000D3827" w:rsidRDefault="008C5B68" w:rsidP="00342497">
      <w:pPr>
        <w:pStyle w:val="3"/>
        <w:jc w:val="both"/>
        <w:rPr>
          <w:rFonts w:eastAsia="Times New Roman"/>
        </w:rPr>
      </w:pPr>
      <w:bookmarkStart w:id="162" w:name="_Toc441581964"/>
      <w:r>
        <w:rPr>
          <w:rFonts w:eastAsia="Times New Roman"/>
        </w:rPr>
        <w:t>9.3.1. Заключительные размышления</w:t>
      </w:r>
      <w:bookmarkEnd w:id="162"/>
    </w:p>
    <w:p w:rsidR="000D3827" w:rsidRDefault="008C5B68" w:rsidP="00342497">
      <w:pPr>
        <w:pStyle w:val="a3"/>
        <w:jc w:val="both"/>
      </w:pPr>
      <w:r>
        <w:t xml:space="preserve">Описанные выше системы непрерывной интеграции реализуют возможности, соответствующие их архитектуре, в то время, как система с гибридной архитектурой Jenkins начала свое развитие с </w:t>
      </w:r>
      <w:r>
        <w:lastRenderedPageBreak/>
        <w:t>реализации архитектуры ведущего/ведомых серверов, в которую позднее были добавлены во</w:t>
      </w:r>
      <w:r>
        <w:t>з</w:t>
      </w:r>
      <w:r>
        <w:t xml:space="preserve">можности, присущие архитектуре обработки отчетов со свободным объединением компонентов. </w:t>
      </w:r>
    </w:p>
    <w:p w:rsidR="000D3827" w:rsidRDefault="008C5B68" w:rsidP="00342497">
      <w:pPr>
        <w:pStyle w:val="a3"/>
        <w:jc w:val="both"/>
      </w:pPr>
      <w:r>
        <w:t>На основе этого наблюдения можно сделать вывод о том, что выбор архитектуры обуславливает функции системы. Конечно же, это не так. Скорее выбор архитектуры задает направление разв</w:t>
      </w:r>
      <w:r>
        <w:t>и</w:t>
      </w:r>
      <w:r>
        <w:t>тия и реализации определенного набора функций. В ходе работы над системой Pony-Build мы б</w:t>
      </w:r>
      <w:r>
        <w:t>ы</w:t>
      </w:r>
      <w:r>
        <w:t>ли удивлены тем, настолько наш начальный выбор аналогичной системе CDash архитектуры обр</w:t>
      </w:r>
      <w:r>
        <w:t>а</w:t>
      </w:r>
      <w:r>
        <w:t>ботки отчетов повлиял на будущие решения в области проектирования и реализации функций. Н</w:t>
      </w:r>
      <w:r>
        <w:t>е</w:t>
      </w:r>
      <w:r>
        <w:t>которые практические решения, такие, как уход от централизованной настройки и реализация подсистемы планирования в системе Pony-Build были приняты при учете наших условий эксплу</w:t>
      </w:r>
      <w:r>
        <w:t>а</w:t>
      </w:r>
      <w:r>
        <w:t>тации данной системы: нам было необходимо обеспечить возможность динамического подключ</w:t>
      </w:r>
      <w:r>
        <w:t>е</w:t>
      </w:r>
      <w:r>
        <w:t xml:space="preserve">ния удаленных клиентов для сборки, что сложно реализовать в случае использования системы Buildbot. Другие не реализованные нами в системе Pony-Build возможности, такие, как отчеты о состоянии сборки и централизованные блокировки ресурсов, были желательны, но очень сложны в реализации, для которой отсутствовали весомые аргументы. </w:t>
      </w:r>
    </w:p>
    <w:p w:rsidR="000D3827" w:rsidRDefault="008C5B68" w:rsidP="00342497">
      <w:pPr>
        <w:pStyle w:val="a3"/>
        <w:jc w:val="both"/>
      </w:pPr>
      <w:r>
        <w:t>Похожая логика может быть применена и к таким системам, как Buildbot, CDash и Jenkins. В ка</w:t>
      </w:r>
      <w:r>
        <w:t>ж</w:t>
      </w:r>
      <w:r>
        <w:t>дом случае отсутствуют полезные возможности, вероятно, из-за несовместимости с выбранной архитектурой. Однако, после обсуждения с участниками сообществ Buildbot и CDash, а также чт</w:t>
      </w:r>
      <w:r>
        <w:t>е</w:t>
      </w:r>
      <w:r>
        <w:t>ния веб-сайта проекта Jenkins у нас сформировалось мнение о том, что необходимые функции б</w:t>
      </w:r>
      <w:r>
        <w:t>ы</w:t>
      </w:r>
      <w:r>
        <w:t>ли выбраны с самого начала, после чего началась разработка системы с использованием архите</w:t>
      </w:r>
      <w:r>
        <w:t>к</w:t>
      </w:r>
      <w:r>
        <w:t>туры, которая упрощает реализацию этих функций. Например, система CDash обслуживает соо</w:t>
      </w:r>
      <w:r>
        <w:t>б</w:t>
      </w:r>
      <w:r>
        <w:t>щество с небольшим числом основных разработчиков, которые ведут разработку программного обеспечения, используя централизованную модель. Их главной задачей является поддержание р</w:t>
      </w:r>
      <w:r>
        <w:t>а</w:t>
      </w:r>
      <w:r>
        <w:t>ботоспособности программного обеспечения на основных машинах, а вторичной - прием сообщ</w:t>
      </w:r>
      <w:r>
        <w:t>е</w:t>
      </w:r>
      <w:r>
        <w:t>ний об ошибках от разбирающихся в технических тонкостях пользователей. В то же время, сист</w:t>
      </w:r>
      <w:r>
        <w:t>е</w:t>
      </w:r>
      <w:r>
        <w:t>ма Buildbot широко применяется в сложных окружениях с множеством клиентов, действия кот</w:t>
      </w:r>
      <w:r>
        <w:t>о</w:t>
      </w:r>
      <w:r>
        <w:t>рых должны координироваться для доступа к разделяемым ресурсам. Более гибкий формат файлов настройки системы Buildbot с множеством параметров для планирования, изменения режима р</w:t>
      </w:r>
      <w:r>
        <w:t>а</w:t>
      </w:r>
      <w:r>
        <w:t>боты механизмов уведомлений и блокировок ресурсов подходит для этой цели лучше других. Н</w:t>
      </w:r>
      <w:r>
        <w:t>а</w:t>
      </w:r>
      <w:r>
        <w:t xml:space="preserve">конец, система Jenkins нацелена на простоту использования и упрощение процесса непрерывной интеграции, используя для настройки графический интерфейс и параметры настройки для работы на локальном сервере. </w:t>
      </w:r>
    </w:p>
    <w:p w:rsidR="000D3827" w:rsidRDefault="008C5B68" w:rsidP="00342497">
      <w:pPr>
        <w:pStyle w:val="a3"/>
        <w:jc w:val="both"/>
      </w:pPr>
      <w:r>
        <w:t>Социальная составляющая процесса разработки программного обеспечения с открытым исходным кодом является другим фактором изменения соотношения между выбранной архитектурой и функциями: можете ли вы предположить, что разработчики выберут проекты с исходным кодом, основываясь на соответствии архитектуры проекта и его функций их условиям эксплуатации? Е</w:t>
      </w:r>
      <w:r>
        <w:t>с</w:t>
      </w:r>
      <w:r>
        <w:t>ли это так, то их вклад в разработку будет направлен в общем случае на улучшение работы в усл</w:t>
      </w:r>
      <w:r>
        <w:t>о</w:t>
      </w:r>
      <w:r>
        <w:t>виях эксплуатации, которым соответствует проект. Таким образом, проекты могут быть огранич</w:t>
      </w:r>
      <w:r>
        <w:t>е</w:t>
      </w:r>
      <w:r>
        <w:t>ны определенным набором функций, так как участники процесса разработки сами проявляют ин</w:t>
      </w:r>
      <w:r>
        <w:t>и</w:t>
      </w:r>
      <w:r>
        <w:t xml:space="preserve">циативу и могут избегать архитектур, которые не предоставляют нужных им возможностей. Это утверждение было, конечно же, справедливо в нашем случае, когда мы решили реализовать новую систему Pony-Build вместо внесения изменений в систему Buildbot: архитектура системы Buildbot просто не подходила для сборки сотен тысяч пакетов. </w:t>
      </w:r>
    </w:p>
    <w:p w:rsidR="000D3827" w:rsidRDefault="008C5B68" w:rsidP="00342497">
      <w:pPr>
        <w:pStyle w:val="a3"/>
        <w:jc w:val="both"/>
      </w:pPr>
      <w:r>
        <w:t>Существующие системы непрерывной интеграции в основном создаются с использованием двух различных архитектур и обычно реализуют только часть из полезных функций. С развитием си</w:t>
      </w:r>
      <w:r>
        <w:t>с</w:t>
      </w:r>
      <w:r>
        <w:t>тем непрерывной интеграции и ростом числа их пользователей, мы ожидаем реализации дополн</w:t>
      </w:r>
      <w:r>
        <w:t>и</w:t>
      </w:r>
      <w:r>
        <w:t xml:space="preserve">тельных функций: однако, реализация этих функций может быть обусловлена начальным выбором архитектуры. Будет интересно проследить процесс развития систем этого типа. </w:t>
      </w:r>
    </w:p>
    <w:p w:rsidR="000D3827" w:rsidRDefault="008C5B68" w:rsidP="00342497">
      <w:pPr>
        <w:pStyle w:val="2"/>
        <w:jc w:val="both"/>
        <w:rPr>
          <w:rFonts w:eastAsia="Times New Roman"/>
        </w:rPr>
      </w:pPr>
      <w:bookmarkStart w:id="163" w:name="_Toc441581965"/>
      <w:r>
        <w:rPr>
          <w:rFonts w:eastAsia="Times New Roman"/>
        </w:rPr>
        <w:t>9.3.2. Благодарности</w:t>
      </w:r>
      <w:bookmarkEnd w:id="163"/>
    </w:p>
    <w:p w:rsidR="000D3827" w:rsidRPr="00342497" w:rsidRDefault="008C5B68" w:rsidP="00342497">
      <w:pPr>
        <w:pStyle w:val="a3"/>
        <w:jc w:val="both"/>
      </w:pPr>
      <w:r>
        <w:lastRenderedPageBreak/>
        <w:t>Мы благодарим Greg Wilson, Brett Cannon, Eric Holscher, Jesse Noller и Victoria Laidler за интере</w:t>
      </w:r>
      <w:r>
        <w:t>с</w:t>
      </w:r>
      <w:r>
        <w:t>ные обсуждения систем непрерывной интеграции в общем и системы Pony-Build в частности. Н</w:t>
      </w:r>
      <w:r>
        <w:t>е</w:t>
      </w:r>
      <w:r>
        <w:t xml:space="preserve">которые студенты участвовали в развитии системы Pony-Build, а именно Jack Carlson, Fatima Cherkaoui, Max Laite и Khushboo Shakya. </w:t>
      </w:r>
    </w:p>
    <w:p w:rsidR="00366DF2" w:rsidRDefault="00366DF2" w:rsidP="00342497">
      <w:pPr>
        <w:pStyle w:val="1"/>
        <w:jc w:val="both"/>
      </w:pPr>
      <w:bookmarkStart w:id="164" w:name="_Toc441581966"/>
      <w:r>
        <w:t>Фреймворк Jitsi</w:t>
      </w:r>
      <w:bookmarkEnd w:id="164"/>
    </w:p>
    <w:p w:rsidR="00366DF2" w:rsidRDefault="00366DF2" w:rsidP="00342497">
      <w:pPr>
        <w:pStyle w:val="a3"/>
        <w:jc w:val="both"/>
      </w:pPr>
      <w:r>
        <w:t>Jitsi это приложение, которое позволяет пользователям совершать видео и голосовые звонки, с</w:t>
      </w:r>
      <w:r>
        <w:t>о</w:t>
      </w:r>
      <w:r>
        <w:t>вместно пользоваться своими рабочими столами, а также обмениваться файлами и сообщениями. Что еще более важно, оно позволяет это делать поверх ряда различных протоколов - от стандар</w:t>
      </w:r>
      <w:r>
        <w:t>т</w:t>
      </w:r>
      <w:r>
        <w:t>ных XMPP (Extensible Messaging и Presence Protocol) и SIP (Session Initiation Protocol) и до пр</w:t>
      </w:r>
      <w:r>
        <w:t>о</w:t>
      </w:r>
      <w:r>
        <w:t>приетарных, например, Yahoo! и Windows Live Messenger (MSN). Оно</w:t>
      </w:r>
      <w:r w:rsidRPr="00366DF2">
        <w:rPr>
          <w:lang w:val="en-US"/>
        </w:rPr>
        <w:t xml:space="preserve"> </w:t>
      </w:r>
      <w:r>
        <w:t>работает</w:t>
      </w:r>
      <w:r w:rsidRPr="00366DF2">
        <w:rPr>
          <w:lang w:val="en-US"/>
        </w:rPr>
        <w:t xml:space="preserve"> </w:t>
      </w:r>
      <w:r>
        <w:t>в</w:t>
      </w:r>
      <w:r w:rsidRPr="00366DF2">
        <w:rPr>
          <w:lang w:val="en-US"/>
        </w:rPr>
        <w:t xml:space="preserve"> Microsoft Wi</w:t>
      </w:r>
      <w:r w:rsidRPr="00366DF2">
        <w:rPr>
          <w:lang w:val="en-US"/>
        </w:rPr>
        <w:t>n</w:t>
      </w:r>
      <w:r w:rsidRPr="00366DF2">
        <w:rPr>
          <w:lang w:val="en-US"/>
        </w:rPr>
        <w:t xml:space="preserve">dows, Apple Mac OS X, Linux </w:t>
      </w:r>
      <w:r>
        <w:t>и</w:t>
      </w:r>
      <w:r w:rsidRPr="00366DF2">
        <w:rPr>
          <w:lang w:val="en-US"/>
        </w:rPr>
        <w:t xml:space="preserve"> FreeBSD. </w:t>
      </w:r>
      <w:r>
        <w:t>Оно написано большей частью на языке Java, но в нем также есть части, написанные в нативном коде. В этой главе мы взглянем на архитектуру OSGi приложения Jitsi, рассмотрим, как она реализована и как управляет протоколами, а также огляне</w:t>
      </w:r>
      <w:r>
        <w:t>м</w:t>
      </w:r>
      <w:r>
        <w:t>ся на то, что мы узнали при ее создании [1].</w:t>
      </w:r>
    </w:p>
    <w:p w:rsidR="000D3827" w:rsidRDefault="008C5B68" w:rsidP="00342497">
      <w:pPr>
        <w:pStyle w:val="2"/>
        <w:jc w:val="both"/>
        <w:rPr>
          <w:rFonts w:eastAsia="Times New Roman"/>
        </w:rPr>
      </w:pPr>
      <w:bookmarkStart w:id="165" w:name="_Toc441581967"/>
      <w:r>
        <w:rPr>
          <w:rFonts w:eastAsia="Times New Roman"/>
        </w:rPr>
        <w:t>10.1. Разработка Jitsi</w:t>
      </w:r>
      <w:bookmarkEnd w:id="165"/>
    </w:p>
    <w:p w:rsidR="000D3827" w:rsidRDefault="008C5B68" w:rsidP="00342497">
      <w:pPr>
        <w:pStyle w:val="a3"/>
        <w:jc w:val="both"/>
      </w:pPr>
      <w:r>
        <w:t>Тремя наиболее важными ограничениями, которые мы должны были иметь в виду при разработке Jitsi (в то время имевшего название SIP Communicator), были поддержка многих протоколов, кросс-платформенные операции и удобство для разработчика.</w:t>
      </w:r>
    </w:p>
    <w:p w:rsidR="000D3827" w:rsidRDefault="008C5B68" w:rsidP="00342497">
      <w:pPr>
        <w:pStyle w:val="a3"/>
        <w:jc w:val="both"/>
      </w:pPr>
      <w:r>
        <w:t>С точки зрения разработчик поддержка многих протоколов сводится к наличию общего интерфе</w:t>
      </w:r>
      <w:r>
        <w:t>й</w:t>
      </w:r>
      <w:r>
        <w:t>са для всех протоколов. Другими словами, когда пользователь отправляет сообщение, наш граф</w:t>
      </w:r>
      <w:r>
        <w:t>и</w:t>
      </w:r>
      <w:r>
        <w:t>ческий интерфейс пользователя должно всегда вызывать один тот же метод sendMessage незав</w:t>
      </w:r>
      <w:r>
        <w:t>и</w:t>
      </w:r>
      <w:r>
        <w:t>симо от того, будет ли текущий выбранный протокол фактически вызывать метод, который наз</w:t>
      </w:r>
      <w:r>
        <w:t>ы</w:t>
      </w:r>
      <w:r>
        <w:t xml:space="preserve">вается </w:t>
      </w:r>
      <w:r>
        <w:rPr>
          <w:rStyle w:val="HTML"/>
        </w:rPr>
        <w:t>sendXmppMessage</w:t>
      </w:r>
      <w:r>
        <w:t xml:space="preserve"> или </w:t>
      </w:r>
      <w:r>
        <w:rPr>
          <w:rStyle w:val="HTML"/>
        </w:rPr>
        <w:t>sendSipMsg</w:t>
      </w:r>
      <w:r>
        <w:t xml:space="preserve">. </w:t>
      </w:r>
    </w:p>
    <w:p w:rsidR="000D3827" w:rsidRDefault="008C5B68" w:rsidP="00342497">
      <w:pPr>
        <w:pStyle w:val="a3"/>
        <w:jc w:val="both"/>
      </w:pPr>
      <w:r>
        <w:t>Тот факт, что большая часть нашего кода написана на языке Java, удовлетворяет, в значительной мере, нашему второму ограничению: кросс-платформенности операций. Тем не менее, есть вещи, которые в среде Java Runtime Environment (JRE) не поддерживаются или делаются не так, как нам это нужно, например, захват видео с веб-камеры. Поэтому нам требуется использовать DirectShow в Windows, QTKit в Mac OS X и Video for Linux [2] в Linux. Точно также, как и с протоколами, те части кода, которые управляют видео, не должны касаться деталей управления (они достаточно сложны для этого).</w:t>
      </w:r>
    </w:p>
    <w:p w:rsidR="000D3827" w:rsidRDefault="008C5B68" w:rsidP="00342497">
      <w:pPr>
        <w:pStyle w:val="a3"/>
        <w:jc w:val="both"/>
      </w:pPr>
      <w:r>
        <w:t>Наконец, удобство для разработчика означает, что разработчикам должно быть легко добавлять новые функции. Сегодня VoIP пользуются миллионы, причем тысячами различных способов; ра</w:t>
      </w:r>
      <w:r>
        <w:t>з</w:t>
      </w:r>
      <w:r>
        <w:t>личные провайдеры и разработчики сервис-услуг придумывают различные варианты использов</w:t>
      </w:r>
      <w:r>
        <w:t>а</w:t>
      </w:r>
      <w:r>
        <w:t>ния и предлагаю новые идеи, касающиеся новых возможностей. Мы должны быть уверены, что им будет легко использовать Jitsi так, как они хотят. Тот, кому нужно добавить что-то новое, должен прочитать и понять только те части проекта, которые требуется модифицировать или расширить. Кроме того, изменение, делаемое одним человеком, должно минимальным образом влиять на все остальные работающие части проекта.</w:t>
      </w:r>
    </w:p>
    <w:p w:rsidR="000D3827" w:rsidRDefault="008C5B68" w:rsidP="00342497">
      <w:pPr>
        <w:pStyle w:val="a3"/>
        <w:jc w:val="both"/>
      </w:pPr>
      <w:r>
        <w:t>Если подвести итог, то нам нужна была среда, в которой различные части кода были бы относ</w:t>
      </w:r>
      <w:r>
        <w:t>и</w:t>
      </w:r>
      <w:r>
        <w:t>тельно независимы друг от друга. Должна была быть возможность в зависимости от операционной системы легко менять некоторые части, запускать другие, например, протоколы, параллельно тем, что уже действуют, и иметь возможность полностью переписать любую из частей, причем так, чтобы остальной код работал без каких-либо изменений. Наконец, мы хотели иметь возможность легко включать и выключать отдельные части, а также иметь возможность загружать в наш список плагины через Интернет.</w:t>
      </w:r>
    </w:p>
    <w:p w:rsidR="000D3827" w:rsidRDefault="008C5B68" w:rsidP="00342497">
      <w:pPr>
        <w:pStyle w:val="a3"/>
        <w:jc w:val="both"/>
      </w:pPr>
      <w:r>
        <w:lastRenderedPageBreak/>
        <w:t>Мы кратко записали требования к нашему собственному фреймворку, но вскоре отказались от этой идеи. Нам не терпелось как можно скорее начать писать код для VoIP и IM и нам казалось, что не интересно тратить пару месяцев на фреймворк для плагинов. Кто-то предложил технологию OSGi, и она, как оказалось, подходит идеально.</w:t>
      </w:r>
    </w:p>
    <w:p w:rsidR="000D3827" w:rsidRDefault="008C5B68" w:rsidP="00342497">
      <w:pPr>
        <w:pStyle w:val="2"/>
        <w:jc w:val="both"/>
        <w:rPr>
          <w:rFonts w:eastAsia="Times New Roman"/>
        </w:rPr>
      </w:pPr>
      <w:bookmarkStart w:id="166" w:name="_Toc441581968"/>
      <w:r>
        <w:rPr>
          <w:rFonts w:eastAsia="Times New Roman"/>
        </w:rPr>
        <w:t>10.2. Jitsi и фреймворк OSGi</w:t>
      </w:r>
      <w:bookmarkEnd w:id="166"/>
    </w:p>
    <w:p w:rsidR="000D3827" w:rsidRDefault="008C5B68" w:rsidP="00342497">
      <w:pPr>
        <w:pStyle w:val="a3"/>
        <w:jc w:val="both"/>
      </w:pPr>
      <w:r>
        <w:t>Об OSGi написаны целые книги, так что мы не собираемся рассказывать о том, для чего предн</w:t>
      </w:r>
      <w:r>
        <w:t>а</w:t>
      </w:r>
      <w:r>
        <w:t>значен этот фреймворк. Вместо этого мы только объясним, что он дает нам, и то, как мы использ</w:t>
      </w:r>
      <w:r>
        <w:t>у</w:t>
      </w:r>
      <w:r>
        <w:t>ем его в Jitsi.</w:t>
      </w:r>
    </w:p>
    <w:p w:rsidR="000D3827" w:rsidRDefault="008C5B68" w:rsidP="00342497">
      <w:pPr>
        <w:pStyle w:val="a3"/>
        <w:jc w:val="both"/>
      </w:pPr>
      <w:r>
        <w:t>Кроме всего прочего, OSGi является модульным. Возможности в приложениях OSGi разделены на отдельные сборки. Сборка OSGi представляет собой немного большим, чем обычные файлы JAR, которые используются для распространения Java-библиотек и приложений. Jitsi представляет с</w:t>
      </w:r>
      <w:r>
        <w:t>о</w:t>
      </w:r>
      <w:r>
        <w:t>бой коллекцию таких сборок. Имеется сборка, которая отвечает за подключение к Windows Live Messenger, другая, в которой реализован XMPP, еще сборка, которая обрабатывает GUI, и так д</w:t>
      </w:r>
      <w:r>
        <w:t>а</w:t>
      </w:r>
      <w:r>
        <w:t>лее. Все эти сборки работают вместе в среде, которая с нашем случае предоставляется при пом</w:t>
      </w:r>
      <w:r>
        <w:t>о</w:t>
      </w:r>
      <w:r>
        <w:t>щи Apache Felix — реализации OSGi с открытым исходным кодом.</w:t>
      </w:r>
    </w:p>
    <w:p w:rsidR="000D3827" w:rsidRDefault="008C5B68" w:rsidP="00342497">
      <w:pPr>
        <w:pStyle w:val="a3"/>
        <w:jc w:val="both"/>
      </w:pPr>
      <w:r>
        <w:t>Все эти модули должны работать вместе. Сборка графического пользовательского интерфейса должна посылать сообщения через сборки, реализующие протоколы, которые, в свою очередь, должны запоминать их с помощью сборок обработки истории сообщений. Это то, для чего пре</w:t>
      </w:r>
      <w:r>
        <w:t>д</w:t>
      </w:r>
      <w:r>
        <w:t>назначены сервисы OSGi: они представляют собой часть сборки, которая видна всем остальным. Сервис OSGi чаще всего является группой интерфейсов Java, которые позволяют использовать специальные функциональные возможности, например, ведение журнала, отсылки сообщений по сети или получение списка последних вызовов. Классы, в которых фактически реализованы фун</w:t>
      </w:r>
      <w:r>
        <w:t>к</w:t>
      </w:r>
      <w:r>
        <w:t xml:space="preserve">циональные возможности, известны как реализация сервисов. Большинство из них носят название интерфейса сервиса, который они реализуют, с суффиксом "Impl" в конце названия (например, </w:t>
      </w:r>
      <w:r>
        <w:rPr>
          <w:rStyle w:val="HTML"/>
        </w:rPr>
        <w:t>ConfigurationServiceImpl</w:t>
      </w:r>
      <w:r>
        <w:t>). Фреймворк OSGi позволяет разработчикам скрывать реализации сервисов и быть уверенным, что они никогда не будут видны снаружи сборки, в которой они н</w:t>
      </w:r>
      <w:r>
        <w:t>а</w:t>
      </w:r>
      <w:r>
        <w:t xml:space="preserve">ходятся. Таким образом, другие сборки могут использовать их только через интерфейсы сервисов. </w:t>
      </w:r>
    </w:p>
    <w:p w:rsidR="000D3827" w:rsidRDefault="008C5B68" w:rsidP="00342497">
      <w:pPr>
        <w:pStyle w:val="a3"/>
        <w:jc w:val="both"/>
      </w:pPr>
      <w:r>
        <w:t xml:space="preserve">В большинстве сборок также есть активаторы. Активаторы являются простыми интерфейсами, в которых определены мотоды </w:t>
      </w:r>
      <w:r>
        <w:rPr>
          <w:rStyle w:val="HTML"/>
        </w:rPr>
        <w:t>start</w:t>
      </w:r>
      <w:r>
        <w:t xml:space="preserve"> и </w:t>
      </w:r>
      <w:r>
        <w:rPr>
          <w:rStyle w:val="HTML"/>
        </w:rPr>
        <w:t>stop</w:t>
      </w:r>
      <w:r>
        <w:t>. Каждый раз, когда Felix в Jitsi загружает или удаляет сборку, он вызывает эти методы с тем, чтобы сборку можно было подготовить к работе или к з</w:t>
      </w:r>
      <w:r>
        <w:t>а</w:t>
      </w:r>
      <w:r>
        <w:t>вершению. Когда эти методы вызываются, Felix передает им параметр, называемый BundleContext. BundleContext предоставляет сборкам метод подключения к среде OSGi. Таким образом, они м</w:t>
      </w:r>
      <w:r>
        <w:t>о</w:t>
      </w:r>
      <w:r>
        <w:t xml:space="preserve">гут обнаружить, какой сервис OSGi они должны использовать, или зарегистрироваться сами (рис.10.1). </w:t>
      </w:r>
    </w:p>
    <w:p w:rsidR="000D3827" w:rsidRDefault="008C5B68" w:rsidP="00342497">
      <w:pPr>
        <w:jc w:val="both"/>
        <w:rPr>
          <w:rFonts w:eastAsia="Times New Roman"/>
        </w:rPr>
      </w:pPr>
      <w:r>
        <w:rPr>
          <w:rFonts w:eastAsia="Times New Roman"/>
          <w:noProof/>
        </w:rPr>
        <w:lastRenderedPageBreak/>
        <w:drawing>
          <wp:inline distT="0" distB="0" distL="0" distR="0">
            <wp:extent cx="7934325" cy="3190875"/>
            <wp:effectExtent l="19050" t="0" r="9525" b="0"/>
            <wp:docPr id="64" name="Рисунок 64" descr="http://rus-linux.net/MyLDP/BOOKS/AOSA/Jitsi/OS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rus-linux.net/MyLDP/BOOKS/AOSA/Jitsi/OSGI.png"/>
                    <pic:cNvPicPr>
                      <a:picLocks noChangeAspect="1" noChangeArrowheads="1"/>
                    </pic:cNvPicPr>
                  </pic:nvPicPr>
                  <pic:blipFill>
                    <a:blip r:link="rId87" cstate="print"/>
                    <a:srcRect/>
                    <a:stretch>
                      <a:fillRect/>
                    </a:stretch>
                  </pic:blipFill>
                  <pic:spPr bwMode="auto">
                    <a:xfrm>
                      <a:off x="0" y="0"/>
                      <a:ext cx="7934325" cy="3190875"/>
                    </a:xfrm>
                    <a:prstGeom prst="rect">
                      <a:avLst/>
                    </a:prstGeom>
                    <a:noFill/>
                    <a:ln w="9525">
                      <a:noFill/>
                      <a:miter lim="800000"/>
                      <a:headEnd/>
                      <a:tailEnd/>
                    </a:ln>
                  </pic:spPr>
                </pic:pic>
              </a:graphicData>
            </a:graphic>
          </wp:inline>
        </w:drawing>
      </w:r>
    </w:p>
    <w:p w:rsidR="000D3827" w:rsidRDefault="008C5B68" w:rsidP="00342497">
      <w:pPr>
        <w:pStyle w:val="a3"/>
        <w:jc w:val="both"/>
      </w:pPr>
      <w:r>
        <w:t>Рис.10.1: Активация сборки OSGi</w:t>
      </w:r>
    </w:p>
    <w:p w:rsidR="000D3827" w:rsidRDefault="008C5B68" w:rsidP="00342497">
      <w:pPr>
        <w:pStyle w:val="a3"/>
        <w:jc w:val="both"/>
      </w:pPr>
      <w:r>
        <w:t>Итак, давайте посмотрим, как это работает на практике. Представьте себе сервис, который реал</w:t>
      </w:r>
      <w:r>
        <w:t>и</w:t>
      </w:r>
      <w:r>
        <w:t xml:space="preserve">зует постоянное хранение и выборку свойств. В Jitsi это то, что мы называем ConfigurationService, и это выглядит следующим образом: </w:t>
      </w:r>
    </w:p>
    <w:p w:rsidR="000D3827" w:rsidRPr="00D80123" w:rsidRDefault="008C5B68" w:rsidP="00342497">
      <w:pPr>
        <w:pStyle w:val="HTML0"/>
        <w:jc w:val="both"/>
        <w:rPr>
          <w:lang w:val="en-US"/>
        </w:rPr>
      </w:pPr>
      <w:r w:rsidRPr="00D80123">
        <w:rPr>
          <w:lang w:val="en-US"/>
        </w:rPr>
        <w:t>package net.java.sip.communicator.service.configuration;</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public interface ConfigurationService</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public void setProperty(String propertyName, Object property);</w:t>
      </w:r>
    </w:p>
    <w:p w:rsidR="000D3827" w:rsidRPr="00D80123" w:rsidRDefault="008C5B68" w:rsidP="00342497">
      <w:pPr>
        <w:pStyle w:val="HTML0"/>
        <w:jc w:val="both"/>
        <w:rPr>
          <w:lang w:val="en-US"/>
        </w:rPr>
      </w:pPr>
      <w:r w:rsidRPr="00D80123">
        <w:rPr>
          <w:lang w:val="en-US"/>
        </w:rPr>
        <w:t xml:space="preserve">  public Object getProperty(String propertyName);</w:t>
      </w:r>
    </w:p>
    <w:p w:rsidR="000D3827" w:rsidRDefault="008C5B68" w:rsidP="00342497">
      <w:pPr>
        <w:pStyle w:val="HTML0"/>
        <w:jc w:val="both"/>
      </w:pPr>
      <w:r>
        <w:t>}</w:t>
      </w:r>
    </w:p>
    <w:p w:rsidR="000D3827" w:rsidRDefault="008C5B68" w:rsidP="00342497">
      <w:pPr>
        <w:pStyle w:val="a3"/>
        <w:jc w:val="both"/>
      </w:pPr>
      <w:r>
        <w:t xml:space="preserve">Очень простая реализация ConfigurationService выглядит, например, следующим образом: </w:t>
      </w:r>
    </w:p>
    <w:p w:rsidR="000D3827" w:rsidRPr="00D80123" w:rsidRDefault="008C5B68" w:rsidP="00342497">
      <w:pPr>
        <w:pStyle w:val="HTML0"/>
        <w:jc w:val="both"/>
        <w:rPr>
          <w:lang w:val="en-US"/>
        </w:rPr>
      </w:pPr>
      <w:r w:rsidRPr="00D80123">
        <w:rPr>
          <w:lang w:val="en-US"/>
        </w:rPr>
        <w:t>package net.java.sip.communicator.impl.configuration;</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import java.util.*;</w:t>
      </w:r>
    </w:p>
    <w:p w:rsidR="000D3827" w:rsidRPr="00D80123" w:rsidRDefault="008C5B68" w:rsidP="00342497">
      <w:pPr>
        <w:pStyle w:val="HTML0"/>
        <w:jc w:val="both"/>
        <w:rPr>
          <w:lang w:val="en-US"/>
        </w:rPr>
      </w:pPr>
      <w:r w:rsidRPr="00D80123">
        <w:rPr>
          <w:lang w:val="en-US"/>
        </w:rPr>
        <w:t>import net.java.sip.communicator.service.configuration.*;</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public class ConfigurationServiceImpl implements ConfigurationService</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private final Properties properties = new Properties();</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Object getProperty(String name)</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return properties.get(name);</w:t>
      </w:r>
    </w:p>
    <w:p w:rsidR="000D3827" w:rsidRPr="00D80123" w:rsidRDefault="008C5B68" w:rsidP="00342497">
      <w:pPr>
        <w:pStyle w:val="HTML0"/>
        <w:jc w:val="both"/>
        <w:rPr>
          <w:lang w:val="en-US"/>
        </w:rPr>
      </w:pP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void setProperty(String name, Object value)</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properties.setProperty(name, value.toString());</w:t>
      </w:r>
    </w:p>
    <w:p w:rsidR="000D3827" w:rsidRDefault="008C5B68" w:rsidP="00342497">
      <w:pPr>
        <w:pStyle w:val="HTML0"/>
        <w:jc w:val="both"/>
      </w:pPr>
      <w:r w:rsidRPr="00D80123">
        <w:rPr>
          <w:lang w:val="en-US"/>
        </w:rPr>
        <w:t xml:space="preserve">  </w:t>
      </w:r>
      <w:r>
        <w:t>}</w:t>
      </w:r>
    </w:p>
    <w:p w:rsidR="000D3827" w:rsidRDefault="008C5B68" w:rsidP="00342497">
      <w:pPr>
        <w:pStyle w:val="HTML0"/>
        <w:jc w:val="both"/>
      </w:pPr>
      <w:r>
        <w:t>}</w:t>
      </w:r>
    </w:p>
    <w:p w:rsidR="000D3827" w:rsidRDefault="008C5B68" w:rsidP="00342497">
      <w:pPr>
        <w:pStyle w:val="a3"/>
        <w:jc w:val="both"/>
      </w:pPr>
      <w:r>
        <w:t xml:space="preserve">Обратите внимание, как сервис определен в пакете </w:t>
      </w:r>
      <w:r>
        <w:rPr>
          <w:rStyle w:val="HTML"/>
        </w:rPr>
        <w:t>net.java.sip.communicator.</w:t>
      </w:r>
      <w:r>
        <w:rPr>
          <w:rStyle w:val="HTML"/>
          <w:i/>
          <w:iCs/>
        </w:rPr>
        <w:t>service</w:t>
      </w:r>
      <w:r>
        <w:t>, а ре</w:t>
      </w:r>
      <w:r>
        <w:t>а</w:t>
      </w:r>
      <w:r>
        <w:t xml:space="preserve">лизация - в </w:t>
      </w:r>
      <w:r>
        <w:rPr>
          <w:rStyle w:val="HTML"/>
        </w:rPr>
        <w:t>net.java.sip.communicator.</w:t>
      </w:r>
      <w:r>
        <w:rPr>
          <w:rStyle w:val="HTML"/>
          <w:i/>
          <w:iCs/>
        </w:rPr>
        <w:t>impl</w:t>
      </w:r>
      <w:r>
        <w:t>. Все сервисы и реализации разнесены в Jitsi по этим двум пакетам. OSGi позволяет, чтобы в сборках только некоторые пакеты были видны за предел</w:t>
      </w:r>
      <w:r>
        <w:t>а</w:t>
      </w:r>
      <w:r>
        <w:lastRenderedPageBreak/>
        <w:t>ми своего собственного архива JAR, так что такое разделение облегчает сборкам экспортировать только пакеты сервисов и оставлять их реализации скрытыми.</w:t>
      </w:r>
    </w:p>
    <w:p w:rsidR="000D3827" w:rsidRDefault="008C5B68" w:rsidP="00342497">
      <w:pPr>
        <w:pStyle w:val="a3"/>
        <w:jc w:val="both"/>
      </w:pPr>
      <w:r>
        <w:t>Последнее, что нам нужно сделать с тем, чтобы можно было начать использовать нашу реализ</w:t>
      </w:r>
      <w:r>
        <w:t>а</w:t>
      </w:r>
      <w:r>
        <w:t xml:space="preserve">цию, это зарегистрировать ее в </w:t>
      </w:r>
      <w:r>
        <w:rPr>
          <w:rStyle w:val="HTML"/>
        </w:rPr>
        <w:t>BundleContext</w:t>
      </w:r>
      <w:r>
        <w:t xml:space="preserve"> и указать, что она является реализацией </w:t>
      </w:r>
      <w:r>
        <w:rPr>
          <w:rStyle w:val="HTML"/>
        </w:rPr>
        <w:t>ConfigurationService</w:t>
      </w:r>
      <w:r>
        <w:t>. Вот как это происходит:</w:t>
      </w:r>
    </w:p>
    <w:p w:rsidR="000D3827" w:rsidRDefault="008C5B68" w:rsidP="00342497">
      <w:pPr>
        <w:pStyle w:val="HTML0"/>
        <w:jc w:val="both"/>
      </w:pPr>
      <w:r>
        <w:t>package net.java.sip.communicator.impl.configuration;</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import org.osgi.framework.*;</w:t>
      </w:r>
    </w:p>
    <w:p w:rsidR="000D3827" w:rsidRPr="00D80123" w:rsidRDefault="008C5B68" w:rsidP="00342497">
      <w:pPr>
        <w:pStyle w:val="HTML0"/>
        <w:jc w:val="both"/>
        <w:rPr>
          <w:lang w:val="en-US"/>
        </w:rPr>
      </w:pPr>
      <w:r w:rsidRPr="00D80123">
        <w:rPr>
          <w:lang w:val="en-US"/>
        </w:rPr>
        <w:t>import net.java.sip.communicator.service.configuration;</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public class ConfigActivator implements BundleActivator</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public void start(BundleContext bc) throws Exception</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bc.registerService(ConfigurationService.class.getName(), // </w:t>
      </w:r>
      <w:r>
        <w:t>имя</w:t>
      </w:r>
      <w:r w:rsidRPr="00D80123">
        <w:rPr>
          <w:lang w:val="en-US"/>
        </w:rPr>
        <w:t xml:space="preserve"> </w:t>
      </w:r>
      <w:r>
        <w:t>сервиса</w:t>
      </w:r>
    </w:p>
    <w:p w:rsidR="000D3827" w:rsidRPr="00D80123" w:rsidRDefault="008C5B68" w:rsidP="00342497">
      <w:pPr>
        <w:pStyle w:val="HTML0"/>
        <w:jc w:val="both"/>
        <w:rPr>
          <w:lang w:val="en-US"/>
        </w:rPr>
      </w:pPr>
      <w:r w:rsidRPr="00D80123">
        <w:rPr>
          <w:lang w:val="en-US"/>
        </w:rPr>
        <w:t xml:space="preserve">         new ConfigurationServiceImpl(), // </w:t>
      </w:r>
      <w:r>
        <w:t>реализация</w:t>
      </w:r>
      <w:r w:rsidRPr="00D80123">
        <w:rPr>
          <w:lang w:val="en-US"/>
        </w:rPr>
        <w:t xml:space="preserve"> </w:t>
      </w:r>
      <w:r>
        <w:t>сервиса</w:t>
      </w:r>
    </w:p>
    <w:p w:rsidR="000D3827" w:rsidRPr="00D80123" w:rsidRDefault="008C5B68" w:rsidP="00342497">
      <w:pPr>
        <w:pStyle w:val="HTML0"/>
        <w:jc w:val="both"/>
        <w:rPr>
          <w:lang w:val="en-US"/>
        </w:rPr>
      </w:pPr>
      <w:r w:rsidRPr="00D80123">
        <w:rPr>
          <w:lang w:val="en-US"/>
        </w:rPr>
        <w:t xml:space="preserve">         null);</w:t>
      </w:r>
    </w:p>
    <w:p w:rsidR="000D3827" w:rsidRDefault="008C5B68" w:rsidP="00342497">
      <w:pPr>
        <w:pStyle w:val="HTML0"/>
        <w:jc w:val="both"/>
      </w:pPr>
      <w:r w:rsidRPr="00D80123">
        <w:rPr>
          <w:lang w:val="en-US"/>
        </w:rPr>
        <w:t xml:space="preserve">  </w:t>
      </w:r>
      <w:r>
        <w:t>}</w:t>
      </w:r>
    </w:p>
    <w:p w:rsidR="000D3827" w:rsidRDefault="008C5B68" w:rsidP="00342497">
      <w:pPr>
        <w:pStyle w:val="HTML0"/>
        <w:jc w:val="both"/>
      </w:pPr>
      <w:r>
        <w:t>}</w:t>
      </w:r>
    </w:p>
    <w:p w:rsidR="000D3827" w:rsidRDefault="008C5B68" w:rsidP="00342497">
      <w:pPr>
        <w:pStyle w:val="a3"/>
        <w:jc w:val="both"/>
      </w:pPr>
      <w:r>
        <w:t xml:space="preserve">После того, как класс </w:t>
      </w:r>
      <w:r>
        <w:rPr>
          <w:rStyle w:val="HTML"/>
        </w:rPr>
        <w:t>ConfigurationServiceImpl</w:t>
      </w:r>
      <w:r>
        <w:t xml:space="preserve"> зарегистрирован в </w:t>
      </w:r>
      <w:r>
        <w:rPr>
          <w:rStyle w:val="HTML"/>
        </w:rPr>
        <w:t>BundleContext</w:t>
      </w:r>
      <w:r>
        <w:t>, другие сбо</w:t>
      </w:r>
      <w:r>
        <w:t>р</w:t>
      </w:r>
      <w:r>
        <w:t>ки могут начать его использовать. Ниже приведен пример, показывающий, как некоторая случа</w:t>
      </w:r>
      <w:r>
        <w:t>й</w:t>
      </w:r>
      <w:r>
        <w:t>ным образом выбранная сборка может использовать наш конфигурационный сервис:</w:t>
      </w:r>
    </w:p>
    <w:p w:rsidR="000D3827" w:rsidRPr="00D80123" w:rsidRDefault="008C5B68" w:rsidP="00342497">
      <w:pPr>
        <w:pStyle w:val="HTML0"/>
        <w:jc w:val="both"/>
        <w:rPr>
          <w:lang w:val="en-US"/>
        </w:rPr>
      </w:pPr>
      <w:r w:rsidRPr="00D80123">
        <w:rPr>
          <w:lang w:val="en-US"/>
        </w:rPr>
        <w:t>package net.java.sip.communicator.plugin.randombundle;</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import org.osgi.framework.*;</w:t>
      </w:r>
    </w:p>
    <w:p w:rsidR="000D3827" w:rsidRPr="00D80123" w:rsidRDefault="008C5B68" w:rsidP="00342497">
      <w:pPr>
        <w:pStyle w:val="HTML0"/>
        <w:jc w:val="both"/>
        <w:rPr>
          <w:lang w:val="en-US"/>
        </w:rPr>
      </w:pPr>
      <w:r w:rsidRPr="00D80123">
        <w:rPr>
          <w:lang w:val="en-US"/>
        </w:rPr>
        <w:t>import net.java.sip.communicator.service.configuration.*;</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public class RandomBundleActivator implements BundleActivator</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public void start(BundleContext bc) throws Exception</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ServiceReference cRef = bc.getServiceReference(</w:t>
      </w:r>
    </w:p>
    <w:p w:rsidR="000D3827" w:rsidRPr="00D80123" w:rsidRDefault="008C5B68" w:rsidP="00342497">
      <w:pPr>
        <w:pStyle w:val="HTML0"/>
        <w:jc w:val="both"/>
        <w:rPr>
          <w:lang w:val="en-US"/>
        </w:rPr>
      </w:pPr>
      <w:r w:rsidRPr="00D80123">
        <w:rPr>
          <w:lang w:val="en-US"/>
        </w:rPr>
        <w:t xml:space="preserve">                              ConfigurationService.class.getName());</w:t>
      </w:r>
    </w:p>
    <w:p w:rsidR="000D3827" w:rsidRPr="00D80123" w:rsidRDefault="008C5B68" w:rsidP="00342497">
      <w:pPr>
        <w:pStyle w:val="HTML0"/>
        <w:jc w:val="both"/>
        <w:rPr>
          <w:lang w:val="en-US"/>
        </w:rPr>
      </w:pPr>
      <w:r w:rsidRPr="00D80123">
        <w:rPr>
          <w:lang w:val="en-US"/>
        </w:rPr>
        <w:t xml:space="preserve">    configService = (ConfigurationService) bc.getService(cRef);</w:t>
      </w:r>
    </w:p>
    <w:p w:rsidR="000D3827" w:rsidRPr="00D80123" w:rsidRDefault="000D3827" w:rsidP="00342497">
      <w:pPr>
        <w:pStyle w:val="HTML0"/>
        <w:jc w:val="both"/>
        <w:rPr>
          <w:lang w:val="en-US"/>
        </w:rPr>
      </w:pPr>
    </w:p>
    <w:p w:rsidR="000D3827" w:rsidRDefault="008C5B68" w:rsidP="00342497">
      <w:pPr>
        <w:pStyle w:val="HTML0"/>
        <w:jc w:val="both"/>
      </w:pPr>
      <w:r w:rsidRPr="00D80123">
        <w:rPr>
          <w:lang w:val="en-US"/>
        </w:rPr>
        <w:t xml:space="preserve">    </w:t>
      </w:r>
      <w:r>
        <w:t>// И это все! У нас есть ссылка на реализацию сервиса</w:t>
      </w:r>
    </w:p>
    <w:p w:rsidR="000D3827" w:rsidRDefault="008C5B68" w:rsidP="00342497">
      <w:pPr>
        <w:pStyle w:val="HTML0"/>
        <w:jc w:val="both"/>
      </w:pPr>
      <w:r>
        <w:t xml:space="preserve">    // и мы готовы запустить сохраненные свойства:</w:t>
      </w:r>
    </w:p>
    <w:p w:rsidR="000D3827" w:rsidRDefault="008C5B68" w:rsidP="00342497">
      <w:pPr>
        <w:pStyle w:val="HTML0"/>
        <w:jc w:val="both"/>
      </w:pPr>
      <w:r>
        <w:t xml:space="preserve">    configService.setProperty("propertyName", "propertyValue");</w:t>
      </w:r>
    </w:p>
    <w:p w:rsidR="000D3827" w:rsidRDefault="008C5B68" w:rsidP="00342497">
      <w:pPr>
        <w:pStyle w:val="HTML0"/>
        <w:jc w:val="both"/>
      </w:pPr>
      <w:r>
        <w:t xml:space="preserve">  }</w:t>
      </w:r>
    </w:p>
    <w:p w:rsidR="000D3827" w:rsidRDefault="008C5B68" w:rsidP="00342497">
      <w:pPr>
        <w:pStyle w:val="HTML0"/>
        <w:jc w:val="both"/>
      </w:pPr>
      <w:r>
        <w:t>}</w:t>
      </w:r>
    </w:p>
    <w:p w:rsidR="000D3827" w:rsidRDefault="008C5B68" w:rsidP="00342497">
      <w:pPr>
        <w:pStyle w:val="a3"/>
        <w:jc w:val="both"/>
      </w:pPr>
      <w:r>
        <w:t xml:space="preserve">Еще раз обратите внимание на пакет. В </w:t>
      </w:r>
      <w:r>
        <w:rPr>
          <w:rStyle w:val="HTML"/>
        </w:rPr>
        <w:t>net.java.sip.communicator.plugin</w:t>
      </w:r>
      <w:r>
        <w:t xml:space="preserve"> мы сохраняем сбо</w:t>
      </w:r>
      <w:r>
        <w:t>р</w:t>
      </w:r>
      <w:r>
        <w:t>ки, которые используют сервисы, определяемые другими сборками, но в которых ничего сам</w:t>
      </w:r>
      <w:r>
        <w:t>о</w:t>
      </w:r>
      <w:r>
        <w:t>стоятельно не экспортируется и не реализуется. Хорошим примером таких плагинов является конфигурационные формы: Они служат дополнениями к пользовательскому интерфейсу Jitsi, к</w:t>
      </w:r>
      <w:r>
        <w:t>о</w:t>
      </w:r>
      <w:r>
        <w:t xml:space="preserve">торые позволяют пользователям выполнять некоторые конкретные настройки приложения. Когда пользователи изменяют настройки, конфигурационные формы взаимодействуют с </w:t>
      </w:r>
      <w:r>
        <w:rPr>
          <w:rStyle w:val="HTML"/>
        </w:rPr>
        <w:t>ConfigurationService</w:t>
      </w:r>
      <w:r>
        <w:t xml:space="preserve"> или напрямую со сборками, ответственными за некоторую функционал</w:t>
      </w:r>
      <w:r>
        <w:t>ь</w:t>
      </w:r>
      <w:r>
        <w:t>ную возможность. Впрочем, никакой из других сборок никогда не потребуется взаимодействовать с ними каким-либо другим образом (рис. 10.2).</w:t>
      </w:r>
    </w:p>
    <w:p w:rsidR="000D3827" w:rsidRDefault="008C5B68" w:rsidP="00342497">
      <w:pPr>
        <w:jc w:val="both"/>
        <w:rPr>
          <w:rFonts w:eastAsia="Times New Roman"/>
        </w:rPr>
      </w:pPr>
      <w:r>
        <w:rPr>
          <w:rFonts w:eastAsia="Times New Roman"/>
          <w:noProof/>
        </w:rPr>
        <w:lastRenderedPageBreak/>
        <w:drawing>
          <wp:inline distT="0" distB="0" distL="0" distR="0">
            <wp:extent cx="3990975" cy="2867025"/>
            <wp:effectExtent l="19050" t="0" r="9525" b="0"/>
            <wp:docPr id="65" name="Рисунок 65" descr="http://rus-linux.net/MyLDP/BOOKS/AOSA/Jitsi/PK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rus-linux.net/MyLDP/BOOKS/AOSA/Jitsi/PKGs.png"/>
                    <pic:cNvPicPr>
                      <a:picLocks noChangeAspect="1" noChangeArrowheads="1"/>
                    </pic:cNvPicPr>
                  </pic:nvPicPr>
                  <pic:blipFill>
                    <a:blip r:link="rId88" cstate="print"/>
                    <a:srcRect/>
                    <a:stretch>
                      <a:fillRect/>
                    </a:stretch>
                  </pic:blipFill>
                  <pic:spPr bwMode="auto">
                    <a:xfrm>
                      <a:off x="0" y="0"/>
                      <a:ext cx="3990975" cy="286702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Рис.10.2: Структура сервиса </w:t>
      </w:r>
    </w:p>
    <w:p w:rsidR="000D3827" w:rsidRDefault="008C5B68" w:rsidP="00342497">
      <w:pPr>
        <w:pStyle w:val="2"/>
        <w:jc w:val="both"/>
        <w:rPr>
          <w:rFonts w:eastAsia="Times New Roman"/>
        </w:rPr>
      </w:pPr>
      <w:bookmarkStart w:id="167" w:name="_Toc441581969"/>
      <w:r>
        <w:rPr>
          <w:rFonts w:eastAsia="Times New Roman"/>
        </w:rPr>
        <w:t>10.3. Собираем и запускаем сборку</w:t>
      </w:r>
      <w:bookmarkEnd w:id="167"/>
    </w:p>
    <w:p w:rsidR="000D3827" w:rsidRDefault="008C5B68" w:rsidP="00342497">
      <w:pPr>
        <w:pStyle w:val="a3"/>
        <w:jc w:val="both"/>
      </w:pPr>
      <w:r>
        <w:t>Теперь, когда мы знаем, как в сборке писать код, наступил момент поговорить о формировании пакетов. Когда сборки работают, им надо указать три различные сущности среды OSGi: пакеты Java, которые они делают доступными для других (например, экспортируемые пакеты), пакеты, которые они хотели бы использовать из сборок (т.е. импортируемые пакеты), а также имя их кла</w:t>
      </w:r>
      <w:r>
        <w:t>с</w:t>
      </w:r>
      <w:r>
        <w:t>са BundleActivator. В сборках это делается при помощи манифеста JAR-файла, который использ</w:t>
      </w:r>
      <w:r>
        <w:t>у</w:t>
      </w:r>
      <w:r>
        <w:t>ется при установке сборки.</w:t>
      </w:r>
    </w:p>
    <w:p w:rsidR="000D3827" w:rsidRDefault="008C5B68" w:rsidP="00342497">
      <w:pPr>
        <w:pStyle w:val="a3"/>
        <w:jc w:val="both"/>
      </w:pPr>
      <w:r>
        <w:t xml:space="preserve">Для сервиса </w:t>
      </w:r>
      <w:r>
        <w:rPr>
          <w:rStyle w:val="HTML"/>
        </w:rPr>
        <w:t>ConfigurationService</w:t>
      </w:r>
      <w:r>
        <w:t>, который мы определили выше, файл манифеста может в</w:t>
      </w:r>
      <w:r>
        <w:t>ы</w:t>
      </w:r>
      <w:r>
        <w:t xml:space="preserve">глядеть следующим образом: </w:t>
      </w:r>
    </w:p>
    <w:p w:rsidR="000D3827" w:rsidRPr="00D80123" w:rsidRDefault="008C5B68" w:rsidP="00342497">
      <w:pPr>
        <w:pStyle w:val="HTML0"/>
        <w:jc w:val="both"/>
        <w:rPr>
          <w:lang w:val="en-US"/>
        </w:rPr>
      </w:pPr>
      <w:r w:rsidRPr="00D80123">
        <w:rPr>
          <w:lang w:val="en-US"/>
        </w:rPr>
        <w:t>Bundle-Activator: net.java.sip.communicator.impl.configuration.ConfigActivator</w:t>
      </w:r>
    </w:p>
    <w:p w:rsidR="000D3827" w:rsidRPr="00D80123" w:rsidRDefault="008C5B68" w:rsidP="00342497">
      <w:pPr>
        <w:pStyle w:val="HTML0"/>
        <w:jc w:val="both"/>
        <w:rPr>
          <w:lang w:val="en-US"/>
        </w:rPr>
      </w:pPr>
      <w:r w:rsidRPr="00D80123">
        <w:rPr>
          <w:lang w:val="en-US"/>
        </w:rPr>
        <w:t>Bundle-Name: Configuration Service Implementation</w:t>
      </w:r>
    </w:p>
    <w:p w:rsidR="000D3827" w:rsidRPr="00D80123" w:rsidRDefault="008C5B68" w:rsidP="00342497">
      <w:pPr>
        <w:pStyle w:val="HTML0"/>
        <w:jc w:val="both"/>
        <w:rPr>
          <w:lang w:val="en-US"/>
        </w:rPr>
      </w:pPr>
      <w:r w:rsidRPr="00D80123">
        <w:rPr>
          <w:lang w:val="en-US"/>
        </w:rPr>
        <w:t>Bundle-Description: A bundle that offers configuration utilities</w:t>
      </w:r>
    </w:p>
    <w:p w:rsidR="000D3827" w:rsidRPr="00D80123" w:rsidRDefault="008C5B68" w:rsidP="00342497">
      <w:pPr>
        <w:pStyle w:val="HTML0"/>
        <w:jc w:val="both"/>
        <w:rPr>
          <w:lang w:val="en-US"/>
        </w:rPr>
      </w:pPr>
      <w:r w:rsidRPr="00D80123">
        <w:rPr>
          <w:lang w:val="en-US"/>
        </w:rPr>
        <w:t>Bundle-Vendor: jitsi.org</w:t>
      </w:r>
    </w:p>
    <w:p w:rsidR="000D3827" w:rsidRPr="00D80123" w:rsidRDefault="008C5B68" w:rsidP="00342497">
      <w:pPr>
        <w:pStyle w:val="HTML0"/>
        <w:jc w:val="both"/>
        <w:rPr>
          <w:lang w:val="en-US"/>
        </w:rPr>
      </w:pPr>
      <w:r w:rsidRPr="00D80123">
        <w:rPr>
          <w:lang w:val="en-US"/>
        </w:rPr>
        <w:t>Bundle-Version: 0.0.1</w:t>
      </w:r>
    </w:p>
    <w:p w:rsidR="000D3827" w:rsidRPr="00D80123" w:rsidRDefault="008C5B68" w:rsidP="00342497">
      <w:pPr>
        <w:pStyle w:val="HTML0"/>
        <w:jc w:val="both"/>
        <w:rPr>
          <w:lang w:val="en-US"/>
        </w:rPr>
      </w:pPr>
      <w:r w:rsidRPr="00D80123">
        <w:rPr>
          <w:lang w:val="en-US"/>
        </w:rPr>
        <w:t>System-Bundle: yes</w:t>
      </w:r>
    </w:p>
    <w:p w:rsidR="000D3827" w:rsidRPr="00D80123" w:rsidRDefault="008C5B68" w:rsidP="00342497">
      <w:pPr>
        <w:pStyle w:val="HTML0"/>
        <w:jc w:val="both"/>
        <w:rPr>
          <w:lang w:val="en-US"/>
        </w:rPr>
      </w:pPr>
      <w:r w:rsidRPr="00D80123">
        <w:rPr>
          <w:lang w:val="en-US"/>
        </w:rPr>
        <w:t>Import-Package: org.osgi.framework,</w:t>
      </w:r>
    </w:p>
    <w:p w:rsidR="000D3827" w:rsidRPr="00D80123" w:rsidRDefault="008C5B68" w:rsidP="00342497">
      <w:pPr>
        <w:pStyle w:val="HTML0"/>
        <w:jc w:val="both"/>
        <w:rPr>
          <w:lang w:val="en-US"/>
        </w:rPr>
      </w:pPr>
      <w:r w:rsidRPr="00D80123">
        <w:rPr>
          <w:lang w:val="en-US"/>
        </w:rPr>
        <w:t>Export-Package: net.java.sip.communicator.service.configuration</w:t>
      </w:r>
    </w:p>
    <w:p w:rsidR="000D3827" w:rsidRDefault="008C5B68" w:rsidP="00342497">
      <w:pPr>
        <w:pStyle w:val="a3"/>
        <w:jc w:val="both"/>
      </w:pPr>
      <w:r>
        <w:t xml:space="preserve">После создания манифеста файла JAR, мы готовы создать саму сборку. В Jitsi мы используем Apache Ant, с помощью которого выполняются все задачи, необходимые для создания сборки. Для того, чтобы добавить сборку в процедуру создания Jitsi, вам нужно отредактировать файл build.xml в корневом каталоге проекта. JAR-файлы сборки создаются в конце файла build.xml там, где указываются задачи (цели) </w:t>
      </w:r>
      <w:r>
        <w:rPr>
          <w:rStyle w:val="HTML"/>
        </w:rPr>
        <w:t>bundle-xxx</w:t>
      </w:r>
      <w:r>
        <w:t>. Для того, чтобы собрать наш конфигурационный се</w:t>
      </w:r>
      <w:r>
        <w:t>р</w:t>
      </w:r>
      <w:r>
        <w:t>вис, нам понадобится следующее:</w:t>
      </w:r>
    </w:p>
    <w:p w:rsidR="000D3827" w:rsidRPr="00D80123" w:rsidRDefault="008C5B68" w:rsidP="00342497">
      <w:pPr>
        <w:pStyle w:val="HTML0"/>
        <w:jc w:val="both"/>
        <w:rPr>
          <w:lang w:val="en-US"/>
        </w:rPr>
      </w:pPr>
      <w:r w:rsidRPr="00D80123">
        <w:rPr>
          <w:lang w:val="en-US"/>
        </w:rPr>
        <w:t>&lt;target name="bundle-configuration"&gt;</w:t>
      </w:r>
    </w:p>
    <w:p w:rsidR="000D3827" w:rsidRPr="00D80123" w:rsidRDefault="008C5B68" w:rsidP="00342497">
      <w:pPr>
        <w:pStyle w:val="HTML0"/>
        <w:jc w:val="both"/>
        <w:rPr>
          <w:lang w:val="en-US"/>
        </w:rPr>
      </w:pPr>
      <w:r w:rsidRPr="00D80123">
        <w:rPr>
          <w:lang w:val="en-US"/>
        </w:rPr>
        <w:t xml:space="preserve"> &lt;jar destfile="${bundles.dest}/configuration.jar" manifest=</w:t>
      </w:r>
    </w:p>
    <w:p w:rsidR="000D3827" w:rsidRPr="00D80123" w:rsidRDefault="008C5B68" w:rsidP="00342497">
      <w:pPr>
        <w:pStyle w:val="HTML0"/>
        <w:jc w:val="both"/>
        <w:rPr>
          <w:lang w:val="en-US"/>
        </w:rPr>
      </w:pPr>
      <w:r w:rsidRPr="00D80123">
        <w:rPr>
          <w:lang w:val="en-US"/>
        </w:rPr>
        <w:t xml:space="preserve">    "${src}/net/java/sip/communicator/impl/configuration/conf.manifest.mf" &gt;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&lt;zipfileset dir="${dest}/net/java/sip/communicator/service/configuration"</w:t>
      </w:r>
    </w:p>
    <w:p w:rsidR="000D3827" w:rsidRPr="00D80123" w:rsidRDefault="008C5B68" w:rsidP="00342497">
      <w:pPr>
        <w:pStyle w:val="HTML0"/>
        <w:jc w:val="both"/>
        <w:rPr>
          <w:lang w:val="en-US"/>
        </w:rPr>
      </w:pPr>
      <w:r w:rsidRPr="00D80123">
        <w:rPr>
          <w:lang w:val="en-US"/>
        </w:rPr>
        <w:t xml:space="preserve">        prefix="net/java/sip/communicator/service/configuration"/&gt;</w:t>
      </w:r>
    </w:p>
    <w:p w:rsidR="000D3827" w:rsidRPr="00D80123" w:rsidRDefault="008C5B68" w:rsidP="00342497">
      <w:pPr>
        <w:pStyle w:val="HTML0"/>
        <w:jc w:val="both"/>
        <w:rPr>
          <w:lang w:val="en-US"/>
        </w:rPr>
      </w:pPr>
      <w:r w:rsidRPr="00D80123">
        <w:rPr>
          <w:lang w:val="en-US"/>
        </w:rPr>
        <w:t xml:space="preserve">    &lt;zipfileset dir="${dest}/net/java/sip/communicator/impl/configuration"</w:t>
      </w:r>
    </w:p>
    <w:p w:rsidR="000D3827" w:rsidRPr="00D80123" w:rsidRDefault="008C5B68" w:rsidP="00342497">
      <w:pPr>
        <w:pStyle w:val="HTML0"/>
        <w:jc w:val="both"/>
        <w:rPr>
          <w:lang w:val="en-US"/>
        </w:rPr>
      </w:pPr>
      <w:r w:rsidRPr="00D80123">
        <w:rPr>
          <w:lang w:val="en-US"/>
        </w:rPr>
        <w:t xml:space="preserve">        prefix="net/java/sip/communicator/impl/configuration" /&gt;</w:t>
      </w:r>
    </w:p>
    <w:p w:rsidR="000D3827" w:rsidRDefault="008C5B68" w:rsidP="00342497">
      <w:pPr>
        <w:pStyle w:val="HTML0"/>
        <w:jc w:val="both"/>
      </w:pPr>
      <w:r w:rsidRPr="00D80123">
        <w:rPr>
          <w:lang w:val="en-US"/>
        </w:rPr>
        <w:t xml:space="preserve">  </w:t>
      </w:r>
      <w:r>
        <w:t>&lt;/jar&gt;</w:t>
      </w:r>
    </w:p>
    <w:p w:rsidR="000D3827" w:rsidRDefault="008C5B68" w:rsidP="00342497">
      <w:pPr>
        <w:pStyle w:val="HTML0"/>
        <w:jc w:val="both"/>
      </w:pPr>
      <w:r>
        <w:t>&lt;/target&gt;</w:t>
      </w:r>
    </w:p>
    <w:p w:rsidR="000D3827" w:rsidRDefault="008C5B68" w:rsidP="00342497">
      <w:pPr>
        <w:pStyle w:val="a3"/>
        <w:jc w:val="both"/>
      </w:pPr>
      <w:r>
        <w:lastRenderedPageBreak/>
        <w:t>Как вы можете видеть, задача в Ant просто создает JAR-файл используя для этого наш конфигур</w:t>
      </w:r>
      <w:r>
        <w:t>а</w:t>
      </w:r>
      <w:r>
        <w:t xml:space="preserve">ционный манифест и добавляет к нему пакеты configuration из иерархий </w:t>
      </w:r>
      <w:r>
        <w:rPr>
          <w:rStyle w:val="HTML"/>
        </w:rPr>
        <w:t>service</w:t>
      </w:r>
      <w:r>
        <w:t xml:space="preserve"> и </w:t>
      </w:r>
      <w:r>
        <w:rPr>
          <w:rStyle w:val="HTML"/>
        </w:rPr>
        <w:t>impl</w:t>
      </w:r>
      <w:r>
        <w:t>. Теперь единственное, что нам нужно сделать, это чтобы Felix их загрузил.</w:t>
      </w:r>
    </w:p>
    <w:p w:rsidR="000D3827" w:rsidRDefault="008C5B68" w:rsidP="00342497">
      <w:pPr>
        <w:pStyle w:val="a3"/>
        <w:jc w:val="both"/>
      </w:pPr>
      <w:r>
        <w:t>Мы уже упоминали, что Jitsi является простым набором сборок OSGi. Когда пользователь запу</w:t>
      </w:r>
      <w:r>
        <w:t>с</w:t>
      </w:r>
      <w:r>
        <w:t>кает приложение, он, на самом деле, запускает Felix со списком сборок, которые необходимо з</w:t>
      </w:r>
      <w:r>
        <w:t>а</w:t>
      </w:r>
      <w:r>
        <w:t xml:space="preserve">грузить. Вы можете найти этот список в нашем каталоге </w:t>
      </w:r>
      <w:r>
        <w:rPr>
          <w:rStyle w:val="HTML"/>
        </w:rPr>
        <w:t>lib</w:t>
      </w:r>
      <w:r>
        <w:t xml:space="preserve">, внутри файла с именем </w:t>
      </w:r>
      <w:r>
        <w:rPr>
          <w:rStyle w:val="HTML"/>
        </w:rPr>
        <w:t>felix.client.run.properties</w:t>
      </w:r>
      <w:r>
        <w:t>. Felix запускает сборки в том порядке, который определяется уровнями запуска: гарантируется, что сборки некоторого конкретного уровня будут запущены п</w:t>
      </w:r>
      <w:r>
        <w:t>е</w:t>
      </w:r>
      <w:r>
        <w:t xml:space="preserve">ред тем, как начнется загрузка следующего уровня. Хотя на примере кода, приведенного выше, это и не видно, настройки нашего конфигурационного сервиса сохраняются в файлах, поэтому нужно использовать наш файл </w:t>
      </w:r>
      <w:r>
        <w:rPr>
          <w:i/>
          <w:iCs/>
        </w:rPr>
        <w:t>FileAccessService</w:t>
      </w:r>
      <w:r>
        <w:t xml:space="preserve">, находящийся внутри файла </w:t>
      </w:r>
      <w:r>
        <w:rPr>
          <w:rStyle w:val="HTML"/>
        </w:rPr>
        <w:t>fileaccess.jar</w:t>
      </w:r>
      <w:r>
        <w:t xml:space="preserve">. Так что мы проверяем, что ConfigurationService запускается после FileAccessService: </w:t>
      </w:r>
    </w:p>
    <w:p w:rsidR="000D3827" w:rsidRPr="00D80123" w:rsidRDefault="008C5B68" w:rsidP="00342497">
      <w:pPr>
        <w:pStyle w:val="HTML0"/>
        <w:jc w:val="both"/>
        <w:rPr>
          <w:lang w:val="en-US"/>
        </w:rPr>
      </w:pPr>
      <w:r w:rsidRPr="00D80123">
        <w:rPr>
          <w:rFonts w:ascii="Cambria Math" w:hAnsi="Cambria Math" w:cs="Cambria Math"/>
          <w:lang w:val="en-US"/>
        </w:rPr>
        <w:t>⋮</w:t>
      </w:r>
      <w:r w:rsidRPr="00D80123">
        <w:rPr>
          <w:lang w:val="en-US"/>
        </w:rPr>
        <w:t xml:space="preserve">    </w:t>
      </w:r>
      <w:r w:rsidRPr="00D80123">
        <w:rPr>
          <w:rFonts w:ascii="Cambria Math" w:hAnsi="Cambria Math" w:cs="Cambria Math"/>
          <w:lang w:val="en-US"/>
        </w:rPr>
        <w:t>⋮</w:t>
      </w:r>
      <w:r w:rsidRPr="00D80123">
        <w:rPr>
          <w:lang w:val="en-US"/>
        </w:rPr>
        <w:t xml:space="preserve">    </w:t>
      </w:r>
      <w:r w:rsidRPr="00D80123">
        <w:rPr>
          <w:rFonts w:ascii="Cambria Math" w:hAnsi="Cambria Math" w:cs="Cambria Math"/>
          <w:lang w:val="en-US"/>
        </w:rPr>
        <w:t>⋮</w:t>
      </w:r>
    </w:p>
    <w:p w:rsidR="000D3827" w:rsidRPr="00D80123" w:rsidRDefault="008C5B68" w:rsidP="00342497">
      <w:pPr>
        <w:pStyle w:val="HTML0"/>
        <w:jc w:val="both"/>
        <w:rPr>
          <w:lang w:val="en-US"/>
        </w:rPr>
      </w:pPr>
      <w:r w:rsidRPr="00D80123">
        <w:rPr>
          <w:lang w:val="en-US"/>
        </w:rPr>
        <w:t>felix.auto.start.30= \</w:t>
      </w:r>
    </w:p>
    <w:p w:rsidR="000D3827" w:rsidRPr="00D80123" w:rsidRDefault="008C5B68" w:rsidP="00342497">
      <w:pPr>
        <w:pStyle w:val="HTML0"/>
        <w:jc w:val="both"/>
        <w:rPr>
          <w:lang w:val="en-US"/>
        </w:rPr>
      </w:pPr>
      <w:r w:rsidRPr="00D80123">
        <w:rPr>
          <w:lang w:val="en-US"/>
        </w:rPr>
        <w:t xml:space="preserve">  reference:file:sc-bundles/fileaccess.jar</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felix.auto.start.40= \</w:t>
      </w:r>
    </w:p>
    <w:p w:rsidR="000D3827" w:rsidRPr="00D80123" w:rsidRDefault="008C5B68" w:rsidP="00342497">
      <w:pPr>
        <w:pStyle w:val="HTML0"/>
        <w:jc w:val="both"/>
        <w:rPr>
          <w:lang w:val="en-US"/>
        </w:rPr>
      </w:pPr>
      <w:r w:rsidRPr="00D80123">
        <w:rPr>
          <w:lang w:val="en-US"/>
        </w:rPr>
        <w:t xml:space="preserve">  reference:file:sc-bundles/configuration.jar \</w:t>
      </w:r>
    </w:p>
    <w:p w:rsidR="000D3827" w:rsidRPr="00D80123" w:rsidRDefault="008C5B68" w:rsidP="00342497">
      <w:pPr>
        <w:pStyle w:val="HTML0"/>
        <w:jc w:val="both"/>
        <w:rPr>
          <w:lang w:val="en-US"/>
        </w:rPr>
      </w:pPr>
      <w:r w:rsidRPr="00D80123">
        <w:rPr>
          <w:lang w:val="en-US"/>
        </w:rPr>
        <w:t xml:space="preserve">  reference:file:sc-bundles/jmdnslib.jar \</w:t>
      </w:r>
    </w:p>
    <w:p w:rsidR="000D3827" w:rsidRPr="00D80123" w:rsidRDefault="008C5B68" w:rsidP="00342497">
      <w:pPr>
        <w:pStyle w:val="HTML0"/>
        <w:jc w:val="both"/>
        <w:rPr>
          <w:lang w:val="en-US"/>
        </w:rPr>
      </w:pPr>
      <w:r w:rsidRPr="00D80123">
        <w:rPr>
          <w:lang w:val="en-US"/>
        </w:rPr>
        <w:t xml:space="preserve">  reference:file:sc-bundles/provdisc.jar \</w:t>
      </w:r>
    </w:p>
    <w:p w:rsidR="000D3827" w:rsidRDefault="008C5B68" w:rsidP="00342497">
      <w:pPr>
        <w:pStyle w:val="HTML0"/>
        <w:jc w:val="both"/>
      </w:pPr>
      <w:r>
        <w:rPr>
          <w:rFonts w:ascii="Cambria Math" w:hAnsi="Cambria Math" w:cs="Cambria Math"/>
        </w:rPr>
        <w:t>⋮</w:t>
      </w:r>
      <w:r>
        <w:t xml:space="preserve">    </w:t>
      </w:r>
      <w:r>
        <w:rPr>
          <w:rFonts w:ascii="Cambria Math" w:hAnsi="Cambria Math" w:cs="Cambria Math"/>
        </w:rPr>
        <w:t>⋮</w:t>
      </w:r>
      <w:r>
        <w:t xml:space="preserve">    </w:t>
      </w:r>
      <w:r>
        <w:rPr>
          <w:rFonts w:ascii="Cambria Math" w:hAnsi="Cambria Math" w:cs="Cambria Math"/>
        </w:rPr>
        <w:t>⋮</w:t>
      </w:r>
    </w:p>
    <w:p w:rsidR="000D3827" w:rsidRDefault="008C5B68" w:rsidP="00342497">
      <w:pPr>
        <w:pStyle w:val="a3"/>
        <w:jc w:val="both"/>
      </w:pPr>
      <w:r>
        <w:t xml:space="preserve">Если вы посмотрите на файл </w:t>
      </w:r>
      <w:r>
        <w:rPr>
          <w:rStyle w:val="HTML"/>
        </w:rPr>
        <w:t>felix.client.run.properties</w:t>
      </w:r>
      <w:r>
        <w:t>, вы увидите в начале список сл</w:t>
      </w:r>
      <w:r>
        <w:t>е</w:t>
      </w:r>
      <w:r>
        <w:t xml:space="preserve">дующих пакетов: </w:t>
      </w:r>
    </w:p>
    <w:p w:rsidR="000D3827" w:rsidRPr="00D80123" w:rsidRDefault="008C5B68" w:rsidP="00342497">
      <w:pPr>
        <w:pStyle w:val="HTML0"/>
        <w:jc w:val="both"/>
        <w:rPr>
          <w:lang w:val="en-US"/>
        </w:rPr>
      </w:pPr>
      <w:r w:rsidRPr="00D80123">
        <w:rPr>
          <w:lang w:val="en-US"/>
        </w:rPr>
        <w:t>org.osgi.framework.system.packages.extra= \</w:t>
      </w:r>
    </w:p>
    <w:p w:rsidR="000D3827" w:rsidRPr="00D80123" w:rsidRDefault="008C5B68" w:rsidP="00342497">
      <w:pPr>
        <w:pStyle w:val="HTML0"/>
        <w:jc w:val="both"/>
        <w:rPr>
          <w:lang w:val="en-US"/>
        </w:rPr>
      </w:pPr>
      <w:r w:rsidRPr="00D80123">
        <w:rPr>
          <w:lang w:val="en-US"/>
        </w:rPr>
        <w:t xml:space="preserve">  apple.awt; \</w:t>
      </w:r>
    </w:p>
    <w:p w:rsidR="000D3827" w:rsidRPr="00D80123" w:rsidRDefault="008C5B68" w:rsidP="00342497">
      <w:pPr>
        <w:pStyle w:val="HTML0"/>
        <w:jc w:val="both"/>
        <w:rPr>
          <w:lang w:val="en-US"/>
        </w:rPr>
      </w:pPr>
      <w:r w:rsidRPr="00D80123">
        <w:rPr>
          <w:lang w:val="en-US"/>
        </w:rPr>
        <w:t xml:space="preserve">  com.apple.cocoa.application; \</w:t>
      </w:r>
    </w:p>
    <w:p w:rsidR="000D3827" w:rsidRPr="00D80123" w:rsidRDefault="008C5B68" w:rsidP="00342497">
      <w:pPr>
        <w:pStyle w:val="HTML0"/>
        <w:jc w:val="both"/>
        <w:rPr>
          <w:lang w:val="en-US"/>
        </w:rPr>
      </w:pPr>
      <w:r w:rsidRPr="00D80123">
        <w:rPr>
          <w:lang w:val="en-US"/>
        </w:rPr>
        <w:t xml:space="preserve">  com.apple.cocoa.foundation; \</w:t>
      </w:r>
    </w:p>
    <w:p w:rsidR="000D3827" w:rsidRPr="00D80123" w:rsidRDefault="008C5B68" w:rsidP="00342497">
      <w:pPr>
        <w:pStyle w:val="HTML0"/>
        <w:jc w:val="both"/>
        <w:rPr>
          <w:lang w:val="en-US"/>
        </w:rPr>
      </w:pPr>
      <w:r w:rsidRPr="00D80123">
        <w:rPr>
          <w:lang w:val="en-US"/>
        </w:rPr>
        <w:t xml:space="preserve">  com.apple.eawt; \</w:t>
      </w:r>
    </w:p>
    <w:p w:rsidR="000D3827" w:rsidRDefault="008C5B68" w:rsidP="00342497">
      <w:pPr>
        <w:pStyle w:val="HTML0"/>
        <w:jc w:val="both"/>
      </w:pPr>
      <w:r>
        <w:rPr>
          <w:rFonts w:ascii="Cambria Math" w:hAnsi="Cambria Math" w:cs="Cambria Math"/>
        </w:rPr>
        <w:t>⋮</w:t>
      </w:r>
      <w:r>
        <w:t xml:space="preserve">    </w:t>
      </w:r>
      <w:r>
        <w:rPr>
          <w:rFonts w:ascii="Cambria Math" w:hAnsi="Cambria Math" w:cs="Cambria Math"/>
        </w:rPr>
        <w:t>⋮</w:t>
      </w:r>
      <w:r>
        <w:t xml:space="preserve">    </w:t>
      </w:r>
      <w:r>
        <w:rPr>
          <w:rFonts w:ascii="Cambria Math" w:hAnsi="Cambria Math" w:cs="Cambria Math"/>
        </w:rPr>
        <w:t>⋮</w:t>
      </w:r>
    </w:p>
    <w:p w:rsidR="000D3827" w:rsidRDefault="008C5B68" w:rsidP="00342497">
      <w:pPr>
        <w:pStyle w:val="a3"/>
        <w:jc w:val="both"/>
      </w:pPr>
      <w:r>
        <w:t>В этом списке Felix-у указывается, какие пакеты, указываемые в системном пути classpath, дол</w:t>
      </w:r>
      <w:r>
        <w:t>ж</w:t>
      </w:r>
      <w:r>
        <w:t>ны быть доступными для сборок. Это означает, что пакеты, которые есть в этом списке, могут и</w:t>
      </w:r>
      <w:r>
        <w:t>м</w:t>
      </w:r>
      <w:r>
        <w:t xml:space="preserve">портироваться сборками (т.е. могут быть добавлены в их заголовок манифеста </w:t>
      </w:r>
      <w:r>
        <w:rPr>
          <w:i/>
          <w:iCs/>
        </w:rPr>
        <w:t>Import-Package</w:t>
      </w:r>
      <w:r>
        <w:t>) без какого-либо явного указания на экспорт в любых других сборках. В списке, в основном, указыв</w:t>
      </w:r>
      <w:r>
        <w:t>а</w:t>
      </w:r>
      <w:r>
        <w:t xml:space="preserve">ются пакеты, которые относятся к частям JRE, связанными с определенными особенностями ОС, и разработчикам Jitsi редко требуется добавлять туда новые пакеты; в большинстве случаев пакеты делаются доступными сразу целыми сборками. </w:t>
      </w:r>
    </w:p>
    <w:p w:rsidR="000D3827" w:rsidRDefault="008C5B68" w:rsidP="00342497">
      <w:pPr>
        <w:pStyle w:val="2"/>
        <w:jc w:val="both"/>
        <w:rPr>
          <w:rFonts w:eastAsia="Times New Roman"/>
        </w:rPr>
      </w:pPr>
      <w:bookmarkStart w:id="168" w:name="_Toc441581970"/>
      <w:r>
        <w:rPr>
          <w:rFonts w:eastAsia="Times New Roman"/>
        </w:rPr>
        <w:t>10.4. Сервис провайдера протоколов</w:t>
      </w:r>
      <w:bookmarkEnd w:id="168"/>
    </w:p>
    <w:p w:rsidR="000D3827" w:rsidRDefault="008C5B68" w:rsidP="00342497">
      <w:pPr>
        <w:pStyle w:val="a3"/>
        <w:jc w:val="both"/>
      </w:pPr>
      <w:r>
        <w:rPr>
          <w:rStyle w:val="HTML"/>
        </w:rPr>
        <w:t>ProtocolProviderService</w:t>
      </w:r>
      <w:r>
        <w:t xml:space="preserve"> в Jitsi определяет то, как будут себя вести все реализации протоколов. Это интерфейс, который в других сборках (например, в пользовательском интерфейсе) будет и</w:t>
      </w:r>
      <w:r>
        <w:t>с</w:t>
      </w:r>
      <w:r>
        <w:t>пользоваться в случаях, когда нужно отправлять и получать сообщения, совершать звонки и обм</w:t>
      </w:r>
      <w:r>
        <w:t>е</w:t>
      </w:r>
      <w:r>
        <w:t>ниваться файлами через сети, к которым Jitsi подключен.</w:t>
      </w:r>
    </w:p>
    <w:p w:rsidR="000D3827" w:rsidRDefault="008C5B68" w:rsidP="00342497">
      <w:pPr>
        <w:pStyle w:val="a3"/>
        <w:jc w:val="both"/>
      </w:pPr>
      <w:r>
        <w:t xml:space="preserve">Все интерфейсы сервисов протоколов можно найти в пакете </w:t>
      </w:r>
      <w:r>
        <w:rPr>
          <w:rStyle w:val="HTML"/>
        </w:rPr>
        <w:t>net.java.sip.communicator.service.protocol</w:t>
      </w:r>
      <w:r>
        <w:t xml:space="preserve">. Есть много реализаций сервиса, по одной для каждого поддерживаемого протокола, и все они хранятся в </w:t>
      </w:r>
      <w:r>
        <w:rPr>
          <w:rStyle w:val="HTML"/>
        </w:rPr>
        <w:t>net.java.sip.communicator.impl.protocol.protocol_name</w:t>
      </w:r>
      <w:r>
        <w:t>.</w:t>
      </w:r>
    </w:p>
    <w:p w:rsidR="000D3827" w:rsidRDefault="008C5B68" w:rsidP="00342497">
      <w:pPr>
        <w:pStyle w:val="a3"/>
        <w:jc w:val="both"/>
      </w:pPr>
      <w:r>
        <w:t xml:space="preserve">Давайте начнем с каталогом </w:t>
      </w:r>
      <w:r>
        <w:rPr>
          <w:rStyle w:val="HTML"/>
        </w:rPr>
        <w:t>service.protocol</w:t>
      </w:r>
      <w:r>
        <w:t>. Наиболее интересным фрагментом является и</w:t>
      </w:r>
      <w:r>
        <w:t>н</w:t>
      </w:r>
      <w:r>
        <w:t xml:space="preserve">терфейс </w:t>
      </w:r>
      <w:r>
        <w:rPr>
          <w:i/>
          <w:iCs/>
        </w:rPr>
        <w:t>ProtocolProviderService</w:t>
      </w:r>
      <w:r>
        <w:t>. Всякий раз, когда нужно выполнить задачу, связанную с испол</w:t>
      </w:r>
      <w:r>
        <w:t>ь</w:t>
      </w:r>
      <w:r>
        <w:t xml:space="preserve">зованием протоколов, нужно искать реализацию этого сервиса в </w:t>
      </w:r>
      <w:r>
        <w:rPr>
          <w:rStyle w:val="HTML"/>
        </w:rPr>
        <w:t>BundleContext</w:t>
      </w:r>
      <w:r>
        <w:t>. Сервис и его ре</w:t>
      </w:r>
      <w:r>
        <w:t>а</w:t>
      </w:r>
      <w:r>
        <w:lastRenderedPageBreak/>
        <w:t>лизации позволяют Jitsi подключаться к любой из поддерживаемых сетей, получать статус и по</w:t>
      </w:r>
      <w:r>
        <w:t>д</w:t>
      </w:r>
      <w:r>
        <w:t>робности соединения, а главное — получать ссылки на классы, в которых реализованы конкре</w:t>
      </w:r>
      <w:r>
        <w:t>т</w:t>
      </w:r>
      <w:r>
        <w:t>ные коммуникационные задачи, например, чат и осуществление звонков.</w:t>
      </w:r>
    </w:p>
    <w:p w:rsidR="000D3827" w:rsidRDefault="008C5B68" w:rsidP="00342497">
      <w:pPr>
        <w:pStyle w:val="3"/>
        <w:jc w:val="both"/>
        <w:rPr>
          <w:rFonts w:eastAsia="Times New Roman"/>
        </w:rPr>
      </w:pPr>
      <w:bookmarkStart w:id="169" w:name="_Toc441581971"/>
      <w:r>
        <w:rPr>
          <w:rFonts w:eastAsia="Times New Roman"/>
        </w:rPr>
        <w:t>10.4.1. Наборы операций</w:t>
      </w:r>
      <w:bookmarkEnd w:id="169"/>
    </w:p>
    <w:p w:rsidR="000D3827" w:rsidRDefault="008C5B68" w:rsidP="00342497">
      <w:pPr>
        <w:pStyle w:val="a3"/>
        <w:jc w:val="both"/>
      </w:pPr>
      <w:r>
        <w:t xml:space="preserve">Как мы уже упоминали ранее, </w:t>
      </w:r>
      <w:r>
        <w:rPr>
          <w:rStyle w:val="HTML"/>
        </w:rPr>
        <w:t>ProtocolProviderService</w:t>
      </w:r>
      <w:r>
        <w:t xml:space="preserve"> необходим для единообразного испол</w:t>
      </w:r>
      <w:r>
        <w:t>ь</w:t>
      </w:r>
      <w:r>
        <w:t>зования различных коммуникационных протоколов и сведения их различий к минимуму. Хотя это, в частности, исключительно просто для тех функций, которые используются во всех протоколах, например, функция отправки сообщений, все становится гораздо сложнее для тех задач, которые поддерживаются только в некоторых протоколах. Иногда эти различия связаны с самим сервисом: например, большинство сервисов SIP не поддерживают списки контактов, хранящихся на сервере, хотя это относительно хорошо поддерживаемая функция во всех других протоколах. Другим х</w:t>
      </w:r>
      <w:r>
        <w:t>о</w:t>
      </w:r>
      <w:r>
        <w:t>рошим примером являются сервисы MSN и AIM: в свое время ни в одном из них не было возмо</w:t>
      </w:r>
      <w:r>
        <w:t>ж</w:t>
      </w:r>
      <w:r>
        <w:t>ности оставлять сообщения абонентам, не находящимся в сети, хотя в остальных сервисах эта возможность была (с тех пор все изменилось).</w:t>
      </w:r>
    </w:p>
    <w:p w:rsidR="000D3827" w:rsidRDefault="008C5B68" w:rsidP="00342497">
      <w:pPr>
        <w:pStyle w:val="a3"/>
        <w:jc w:val="both"/>
      </w:pPr>
      <w:r>
        <w:t xml:space="preserve">Суть заключается в том, что в нашем </w:t>
      </w:r>
      <w:r>
        <w:rPr>
          <w:rStyle w:val="HTML"/>
        </w:rPr>
        <w:t>ProtocolProviderService</w:t>
      </w:r>
      <w:r>
        <w:t xml:space="preserve"> должен быть способ обработки этих различий с тем, чтобы другие сборки, например, графический интерфейс, действовали согл</w:t>
      </w:r>
      <w:r>
        <w:t>а</w:t>
      </w:r>
      <w:r>
        <w:t>совано; нет смысла добавлять в AIM contact кнопку вызова, если, в действительности, нет возмо</w:t>
      </w:r>
      <w:r>
        <w:t>ж</w:t>
      </w:r>
      <w:r>
        <w:t>ности делать вызов.</w:t>
      </w:r>
    </w:p>
    <w:p w:rsidR="000D3827" w:rsidRDefault="008C5B68" w:rsidP="00342497">
      <w:pPr>
        <w:pStyle w:val="a3"/>
        <w:jc w:val="both"/>
      </w:pPr>
      <w:r>
        <w:t>В качестве спасательного средства используется OperationSets (рис. 10.3). Неудивительно, что есть набор операций и предлагается интерфейс, который сборки Jitsi используют для управления ре</w:t>
      </w:r>
      <w:r>
        <w:t>а</w:t>
      </w:r>
      <w:r>
        <w:t>лизациями протоколов. Методы, которые вы можете найти в интерфейсе набора операций, являе</w:t>
      </w:r>
      <w:r>
        <w:t>т</w:t>
      </w:r>
      <w:r>
        <w:t>ся тем, что касается конкретных возможностей.</w:t>
      </w:r>
    </w:p>
    <w:p w:rsidR="000D3827" w:rsidRDefault="008C5B68" w:rsidP="00342497">
      <w:pPr>
        <w:pStyle w:val="a3"/>
        <w:jc w:val="both"/>
      </w:pPr>
      <w:r>
        <w:t xml:space="preserve">В </w:t>
      </w:r>
      <w:r>
        <w:rPr>
          <w:i/>
          <w:iCs/>
        </w:rPr>
        <w:t>OperationSetBasicInstantMessaging</w:t>
      </w:r>
      <w:r>
        <w:t>, например, содержатся методы для создания и отправки мгновенных сообщений и регистрации слушателей (listeners), которые позволяют Jitsi находить сообщения, которые он получает. В другом примере, OperationSetPresence, есть методы запроса статуса контактов в вашем списке и установки собственного статуса. Поэтому, когда графический интерфейс обновляет статус отображаемого контакта или отправляет сообщение для конкретного контакта, он сначала может запросить у соответствующего провайдера, поддерживаются ли ко</w:t>
      </w:r>
      <w:r>
        <w:t>н</w:t>
      </w:r>
      <w:r>
        <w:t xml:space="preserve">такты и передача сообщений. К методам, которые в </w:t>
      </w:r>
      <w:r>
        <w:rPr>
          <w:rStyle w:val="HTML"/>
        </w:rPr>
        <w:t>ProtocolProviderService</w:t>
      </w:r>
      <w:r>
        <w:t xml:space="preserve"> определены для этой цели, относятся следующие:</w:t>
      </w:r>
    </w:p>
    <w:p w:rsidR="000D3827" w:rsidRPr="00D80123" w:rsidRDefault="008C5B68" w:rsidP="00342497">
      <w:pPr>
        <w:pStyle w:val="HTML0"/>
        <w:jc w:val="both"/>
        <w:rPr>
          <w:lang w:val="en-US"/>
        </w:rPr>
      </w:pPr>
      <w:r w:rsidRPr="00D80123">
        <w:rPr>
          <w:lang w:val="en-US"/>
        </w:rPr>
        <w:t>public Map&lt;String, OperationSet&gt; getSupportedOperationSets();</w:t>
      </w:r>
    </w:p>
    <w:p w:rsidR="000D3827" w:rsidRPr="00D80123" w:rsidRDefault="008C5B68" w:rsidP="00342497">
      <w:pPr>
        <w:pStyle w:val="HTML0"/>
        <w:jc w:val="both"/>
        <w:rPr>
          <w:lang w:val="en-US"/>
        </w:rPr>
      </w:pPr>
      <w:r w:rsidRPr="00D80123">
        <w:rPr>
          <w:lang w:val="en-US"/>
        </w:rPr>
        <w:t>public &lt;T extends OperationSet&gt; T getOperationSet(Class&lt;T&gt; opsetClass);</w:t>
      </w:r>
    </w:p>
    <w:p w:rsidR="000D3827" w:rsidRDefault="008C5B68" w:rsidP="00342497">
      <w:pPr>
        <w:pStyle w:val="a3"/>
        <w:jc w:val="both"/>
      </w:pPr>
      <w:r>
        <w:t>Наборы OperationSets должны быть сконструированы таким образом, чтобы была маловероятной такая ситуация, когда новый протокол, который мы добавим, имеет поддержку только некоторых из операций, которые определены в OperationSet. Например, в некоторых протоколах не подде</w:t>
      </w:r>
      <w:r>
        <w:t>р</w:t>
      </w:r>
      <w:r>
        <w:t>живается хранение списков контактов на сервере даже в случае, если в них пользователям разр</w:t>
      </w:r>
      <w:r>
        <w:t>е</w:t>
      </w:r>
      <w:r>
        <w:t xml:space="preserve">шается запрашивать статус друг друга. Поэтому вместо того, чтобы в </w:t>
      </w:r>
      <w:r>
        <w:rPr>
          <w:rStyle w:val="HTML"/>
        </w:rPr>
        <w:t>OperationSetPresence</w:t>
      </w:r>
      <w:r>
        <w:t xml:space="preserve"> об</w:t>
      </w:r>
      <w:r>
        <w:t>ъ</w:t>
      </w:r>
      <w:r>
        <w:t>единять управление хранением данных и использование списка друзей, мы также определили н</w:t>
      </w:r>
      <w:r>
        <w:t>а</w:t>
      </w:r>
      <w:r>
        <w:t xml:space="preserve">бор </w:t>
      </w:r>
      <w:r>
        <w:rPr>
          <w:rStyle w:val="HTML"/>
        </w:rPr>
        <w:t>OperationSetPersistentPresence</w:t>
      </w:r>
      <w:r>
        <w:t>, который используется только с протоколами, в которых контакты можно хранить в Интернете. С другой стороны, мы еще не сталкивались с протоколом, в котором можно только посылать сообщения и нельзя их получать, поэтому такие операции, как отправка и получение сообщений, можно смело объединять.</w:t>
      </w:r>
    </w:p>
    <w:p w:rsidR="000D3827" w:rsidRDefault="008C5B68" w:rsidP="00342497">
      <w:pPr>
        <w:jc w:val="both"/>
        <w:rPr>
          <w:rFonts w:eastAsia="Times New Roman"/>
        </w:rPr>
      </w:pPr>
      <w:r>
        <w:rPr>
          <w:rFonts w:eastAsia="Times New Roman"/>
          <w:noProof/>
        </w:rPr>
        <w:lastRenderedPageBreak/>
        <w:drawing>
          <wp:inline distT="0" distB="0" distL="0" distR="0">
            <wp:extent cx="4638675" cy="3752850"/>
            <wp:effectExtent l="19050" t="0" r="9525" b="0"/>
            <wp:docPr id="66" name="Рисунок 66" descr="http://rus-linux.net/MyLDP/BOOKS/AOSA/Jitsi/Operation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rus-linux.net/MyLDP/BOOKS/AOSA/Jitsi/OperationSets.png"/>
                    <pic:cNvPicPr>
                      <a:picLocks noChangeAspect="1" noChangeArrowheads="1"/>
                    </pic:cNvPicPr>
                  </pic:nvPicPr>
                  <pic:blipFill>
                    <a:blip r:link="rId89" cstate="print"/>
                    <a:srcRect/>
                    <a:stretch>
                      <a:fillRect/>
                    </a:stretch>
                  </pic:blipFill>
                  <pic:spPr bwMode="auto">
                    <a:xfrm>
                      <a:off x="0" y="0"/>
                      <a:ext cx="4638675" cy="375285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Рис.10.3: Наборы операций </w:t>
      </w:r>
    </w:p>
    <w:p w:rsidR="000D3827" w:rsidRDefault="008C5B68" w:rsidP="00342497">
      <w:pPr>
        <w:pStyle w:val="3"/>
        <w:jc w:val="both"/>
        <w:rPr>
          <w:rFonts w:eastAsia="Times New Roman"/>
        </w:rPr>
      </w:pPr>
      <w:bookmarkStart w:id="170" w:name="_Toc441581972"/>
      <w:r>
        <w:rPr>
          <w:rFonts w:eastAsia="Times New Roman"/>
        </w:rPr>
        <w:t>10.4.2. Аккаунты, фабрики и экземпляры провайдеров</w:t>
      </w:r>
      <w:bookmarkEnd w:id="170"/>
    </w:p>
    <w:p w:rsidR="000D3827" w:rsidRDefault="008C5B68" w:rsidP="00342497">
      <w:pPr>
        <w:pStyle w:val="a3"/>
        <w:jc w:val="both"/>
      </w:pPr>
      <w:r>
        <w:t xml:space="preserve">Важной характеристикой сервиса </w:t>
      </w:r>
      <w:r>
        <w:rPr>
          <w:rStyle w:val="HTML"/>
        </w:rPr>
        <w:t>ProtocolProviderService</w:t>
      </w:r>
      <w:r>
        <w:t xml:space="preserve"> является то, что один экземпляр с</w:t>
      </w:r>
      <w:r>
        <w:t>о</w:t>
      </w:r>
      <w:r>
        <w:t xml:space="preserve">ответствует ровно одному аккаунту протокола. Поэтому в любой заданный момент времени у вас в </w:t>
      </w:r>
      <w:r>
        <w:rPr>
          <w:rStyle w:val="HTML"/>
        </w:rPr>
        <w:t>BundleContext</w:t>
      </w:r>
      <w:r>
        <w:t xml:space="preserve"> есть столько возможных реализаций сервисов, сколько у вас есть аккаунтов, з</w:t>
      </w:r>
      <w:r>
        <w:t>а</w:t>
      </w:r>
      <w:r>
        <w:t>регистрированных пользователем.</w:t>
      </w:r>
    </w:p>
    <w:p w:rsidR="000D3827" w:rsidRDefault="008C5B68" w:rsidP="00342497">
      <w:pPr>
        <w:pStyle w:val="a3"/>
        <w:jc w:val="both"/>
      </w:pPr>
      <w:r>
        <w:t xml:space="preserve">В этот момент вам может стать интересно, кто создает и регистрирует провайдеров протоколов. В этом участвуют две сущности. Во-первых, имеется фабрика </w:t>
      </w:r>
      <w:r>
        <w:rPr>
          <w:rStyle w:val="HTML"/>
        </w:rPr>
        <w:t>ProtocolProviderFactory</w:t>
      </w:r>
      <w:r>
        <w:t>. Это се</w:t>
      </w:r>
      <w:r>
        <w:t>р</w:t>
      </w:r>
      <w:r>
        <w:t>вис, который позволяет другим сборкам получать отдельные экземпляры провайдеров, а затем р</w:t>
      </w:r>
      <w:r>
        <w:t>е</w:t>
      </w:r>
      <w:r>
        <w:t>гистрировать их в качестве сервисов. Для каждого протокола есть одна фабрика и каждая фабрика отвечает за создание провайдеров для конкретного протокола. Реализации фабрики хранятся вм</w:t>
      </w:r>
      <w:r>
        <w:t>е</w:t>
      </w:r>
      <w:r>
        <w:t xml:space="preserve">сте с остальными внутренними частями протокола. Например, для SIP у нас есть </w:t>
      </w:r>
      <w:r>
        <w:rPr>
          <w:rStyle w:val="HTML"/>
        </w:rPr>
        <w:t>net.java.sip.communicator.impl.protocol.sip.ProtocolProviderFactorySipImpl</w:t>
      </w:r>
      <w:r>
        <w:t>.</w:t>
      </w:r>
    </w:p>
    <w:p w:rsidR="000D3827" w:rsidRDefault="008C5B68" w:rsidP="00342497">
      <w:pPr>
        <w:pStyle w:val="a3"/>
        <w:jc w:val="both"/>
      </w:pPr>
      <w:r>
        <w:t>Второй сущностью, участвующей в создании аккаунта, является визард протокола (protocol wizard). В отличие от фабрик, визарды отделены от остальной части реализации протокола, п</w:t>
      </w:r>
      <w:r>
        <w:t>о</w:t>
      </w:r>
      <w:r>
        <w:t xml:space="preserve">скольку они связаны с графическим пользовательским интерфейсом. Визард, который позволяет пользователям создавать аккаунты для SIP, можно, например, найти в </w:t>
      </w:r>
      <w:r>
        <w:rPr>
          <w:rStyle w:val="HTML"/>
        </w:rPr>
        <w:t>net.java.sip.communicator.plugin.sipaccregwizz</w:t>
      </w:r>
      <w:r>
        <w:t>.</w:t>
      </w:r>
    </w:p>
    <w:p w:rsidR="000D3827" w:rsidRDefault="008C5B68" w:rsidP="00342497">
      <w:pPr>
        <w:pStyle w:val="2"/>
        <w:jc w:val="both"/>
        <w:rPr>
          <w:rFonts w:eastAsia="Times New Roman"/>
        </w:rPr>
      </w:pPr>
      <w:bookmarkStart w:id="171" w:name="_Toc441581973"/>
      <w:r>
        <w:rPr>
          <w:rFonts w:eastAsia="Times New Roman"/>
        </w:rPr>
        <w:t>10.5. Медиасервис</w:t>
      </w:r>
      <w:bookmarkEnd w:id="171"/>
    </w:p>
    <w:p w:rsidR="000D3827" w:rsidRDefault="008C5B68" w:rsidP="00342497">
      <w:pPr>
        <w:pStyle w:val="a3"/>
        <w:jc w:val="both"/>
      </w:pPr>
      <w:r>
        <w:t>Когда работа со связью осуществляется в режиме реального времени поверх IP, имеется один важный аспект, о котором нужно иметь представление: протоколы, например, SIP и XMPP, хотя и признаются многими как наиболее распространенные протоколы VoIP, являются, на самом деле, не тем, что переносит голос и видео через Интернет. Эта задача выполняется с помощью проток</w:t>
      </w:r>
      <w:r>
        <w:t>о</w:t>
      </w:r>
      <w:r>
        <w:t>ла реального времени Real-time Transport Protocol (RTP). SIP и XMPP только отвечают за подг</w:t>
      </w:r>
      <w:r>
        <w:t>о</w:t>
      </w:r>
      <w:r>
        <w:t>товку всего того, что требуется для RTP, например, определения адреса, куда должны отправлят</w:t>
      </w:r>
      <w:r>
        <w:t>ь</w:t>
      </w:r>
      <w:r>
        <w:t xml:space="preserve">ся пакеты RTP, форматов, в которых должны быть закодированы аудио и видео (например, кодек), </w:t>
      </w:r>
      <w:r>
        <w:lastRenderedPageBreak/>
        <w:t>и т.д. На них также возлагается обязанность отслеживать присутствие пользователей, поддерж</w:t>
      </w:r>
      <w:r>
        <w:t>и</w:t>
      </w:r>
      <w:r>
        <w:t>вать собственное присутствие, выполнять телефонный вызов (делать звонок) и многое другое. Именно поэтому протоколы, например, SIP и XMPP, часто называют сигнальными протоколами.</w:t>
      </w:r>
    </w:p>
    <w:p w:rsidR="000D3827" w:rsidRDefault="008C5B68" w:rsidP="00342497">
      <w:pPr>
        <w:pStyle w:val="a3"/>
        <w:jc w:val="both"/>
      </w:pPr>
      <w:r>
        <w:t xml:space="preserve">Что это значит в контексте Jitsi? Ну, в первую очередь, это означает, что вы не отправитесь искать какой-нибудь код, в котором происходит обработка аудио или видео потоков в каком-нибудь из пакетов jitsi </w:t>
      </w:r>
      <w:r>
        <w:rPr>
          <w:i/>
          <w:iCs/>
        </w:rPr>
        <w:t>sip</w:t>
      </w:r>
      <w:r>
        <w:t xml:space="preserve"> или </w:t>
      </w:r>
      <w:r>
        <w:rPr>
          <w:i/>
          <w:iCs/>
        </w:rPr>
        <w:t>jabber</w:t>
      </w:r>
      <w:r>
        <w:t xml:space="preserve">. Такой код находится в нашем медиасервисе MediaService. MediaService и ее реализация находятся в </w:t>
      </w:r>
      <w:r>
        <w:rPr>
          <w:rStyle w:val="HTML"/>
        </w:rPr>
        <w:t>net.java.sip.communicator.service.neomedia</w:t>
      </w:r>
      <w:r>
        <w:t xml:space="preserve"> и </w:t>
      </w:r>
      <w:r>
        <w:rPr>
          <w:rStyle w:val="HTML"/>
        </w:rPr>
        <w:t>net.java.sip.communicator.impl.neomedia</w:t>
      </w:r>
      <w:r>
        <w:t>.</w:t>
      </w:r>
    </w:p>
    <w:p w:rsidR="000D3827" w:rsidRDefault="008C5B68" w:rsidP="00342497">
      <w:pPr>
        <w:pStyle w:val="a3"/>
        <w:jc w:val="both"/>
      </w:pPr>
      <w:r>
        <w:t>Почему "neomedia"?</w:t>
      </w:r>
    </w:p>
    <w:p w:rsidR="000D3827" w:rsidRDefault="008C5B68" w:rsidP="00342497">
      <w:pPr>
        <w:pStyle w:val="a3"/>
        <w:jc w:val="both"/>
      </w:pPr>
      <w:r>
        <w:t>«neo» в названии пакета NeoMedia указывает, что он заменяет аналогичный пакет, который мы использовали первоначально, и что затем нам потребовалось его полностью переписать. Это фа</w:t>
      </w:r>
      <w:r>
        <w:t>к</w:t>
      </w:r>
      <w:r>
        <w:t>тически одно из наших эмпирических правил, к которому мы пришли: вряд ли стоит тратить мн</w:t>
      </w:r>
      <w:r>
        <w:t>о</w:t>
      </w:r>
      <w:r>
        <w:t>го времени на разработку приложения на 100% того, что потребуется в будущем. Просто нет во</w:t>
      </w:r>
      <w:r>
        <w:t>з</w:t>
      </w:r>
      <w:r>
        <w:t>можности учесть все факторы, поэтому в любом случае вам обязательно позже потребуется делать изменения. Кроме того, вполне вероятно, что при кропотливом проектированию у вас повысится сложность решений, которые вам никогда не придется воспользоваться, поскольку сценарии, к к</w:t>
      </w:r>
      <w:r>
        <w:t>о</w:t>
      </w:r>
      <w:r>
        <w:t>торым вы будете готовы, никогда не возникнут.</w:t>
      </w:r>
    </w:p>
    <w:p w:rsidR="000D3827" w:rsidRDefault="008C5B68" w:rsidP="00342497">
      <w:pPr>
        <w:pStyle w:val="a3"/>
        <w:jc w:val="both"/>
      </w:pPr>
      <w:r>
        <w:t>Вдобавок к самому MediaService, есть два других интерфейса, которые особенно важны: MediaDevice и MediaStream.</w:t>
      </w:r>
    </w:p>
    <w:p w:rsidR="000D3827" w:rsidRDefault="008C5B68" w:rsidP="00342497">
      <w:pPr>
        <w:pStyle w:val="3"/>
        <w:jc w:val="both"/>
        <w:rPr>
          <w:rFonts w:eastAsia="Times New Roman"/>
        </w:rPr>
      </w:pPr>
      <w:bookmarkStart w:id="172" w:name="_Toc441581974"/>
      <w:r>
        <w:rPr>
          <w:rFonts w:eastAsia="Times New Roman"/>
        </w:rPr>
        <w:t>10.5.1. Захват медиа, потоковая обработка и воспроизведение</w:t>
      </w:r>
      <w:bookmarkEnd w:id="172"/>
    </w:p>
    <w:p w:rsidR="000D3827" w:rsidRDefault="008C5B68" w:rsidP="00342497">
      <w:pPr>
        <w:pStyle w:val="a3"/>
        <w:jc w:val="both"/>
      </w:pPr>
      <w:r>
        <w:t>Устройства MediaDevice представляют собой устройства захвата и воспроизведения медиапотока, которыми мы пользуемся во время разговора (рис. 10.4). Ваш микрофон и колонки, ваша гарнит</w:t>
      </w:r>
      <w:r>
        <w:t>у</w:t>
      </w:r>
      <w:r>
        <w:t>ра и ваша веб-камер являются примерами таких устройств MediaDevice, но они не единственные. Потоковая обработка на настольном компьютере и совместные звонки с захватом видео в Jitsi с вашего рабочего стола при использовании режима конференц-связи используют устройство AudioMixer для смешивания звука, который мы получаем от активных участников. Во всех случ</w:t>
      </w:r>
      <w:r>
        <w:t>а</w:t>
      </w:r>
      <w:r>
        <w:t>ях, устройства MediaDevice представляют собой лишь один тип MediaType. То есть, все они могут быть только аудио или видео , но не обоих типов. Это означает, что если, например, у вас есть веб-камера со встроенным микрофоном, то Jitsi видит его как два устройства: одно, которое может только снимать видео, и еще одно, которое может захватывать только звук.</w:t>
      </w:r>
    </w:p>
    <w:p w:rsidR="000D3827" w:rsidRDefault="008C5B68" w:rsidP="00342497">
      <w:pPr>
        <w:pStyle w:val="a3"/>
        <w:jc w:val="both"/>
      </w:pPr>
      <w:r>
        <w:t>Однако, только устройств недостаточно для того, чтобы делать телефонные или видео вызовы. В дополнение к воспроизведению и захвату медиапотока, необходимо также иметь возможность о</w:t>
      </w:r>
      <w:r>
        <w:t>т</w:t>
      </w:r>
      <w:r>
        <w:t>правлять его по сети. Это тот момент, когда используются интерфейсы медиапотоков MediaStream. Интерфейс MediaStream является тем, что подключается к устройству MediaDevice вашего собеседника. Здесь работа осуществляется с входящими и исходящими пакетами, котор</w:t>
      </w:r>
      <w:r>
        <w:t>ы</w:t>
      </w:r>
      <w:r>
        <w:t>ми вы обмениваетесь с собеседником в течение вызова.</w:t>
      </w:r>
    </w:p>
    <w:p w:rsidR="000D3827" w:rsidRDefault="008C5B68" w:rsidP="00342497">
      <w:pPr>
        <w:pStyle w:val="a3"/>
        <w:jc w:val="both"/>
      </w:pPr>
      <w:r>
        <w:t xml:space="preserve">Точно также как и с устройствами, один поток может быть ответственен только за один тип MediaType. Это означает, что в случае аудио/видео вызовов Jitsi должен создать два отдельных медиапотока, а затем подключить каждый к соответствующему аудио или видео устройству MediaDevice. </w:t>
      </w:r>
    </w:p>
    <w:p w:rsidR="000D3827" w:rsidRDefault="008C5B68" w:rsidP="00342497">
      <w:pPr>
        <w:jc w:val="both"/>
        <w:rPr>
          <w:rFonts w:eastAsia="Times New Roman"/>
        </w:rPr>
      </w:pPr>
      <w:r>
        <w:rPr>
          <w:rFonts w:eastAsia="Times New Roman"/>
          <w:noProof/>
        </w:rPr>
        <w:lastRenderedPageBreak/>
        <w:drawing>
          <wp:inline distT="0" distB="0" distL="0" distR="0">
            <wp:extent cx="5267325" cy="3981450"/>
            <wp:effectExtent l="19050" t="0" r="9525" b="0"/>
            <wp:docPr id="67" name="Рисунок 67" descr="http://rus-linux.net/MyLDP/BOOKS/AOSA/Jitsi/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rus-linux.net/MyLDP/BOOKS/AOSA/Jitsi/Media.png"/>
                    <pic:cNvPicPr>
                      <a:picLocks noChangeAspect="1" noChangeArrowheads="1"/>
                    </pic:cNvPicPr>
                  </pic:nvPicPr>
                  <pic:blipFill>
                    <a:blip r:link="rId90"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Рис.10.4: Медиапотоки для различных устройств </w:t>
      </w:r>
    </w:p>
    <w:p w:rsidR="000D3827" w:rsidRDefault="008C5B68" w:rsidP="00342497">
      <w:pPr>
        <w:pStyle w:val="3"/>
        <w:jc w:val="both"/>
        <w:rPr>
          <w:rFonts w:eastAsia="Times New Roman"/>
        </w:rPr>
      </w:pPr>
      <w:bookmarkStart w:id="173" w:name="_Toc441581975"/>
      <w:r>
        <w:rPr>
          <w:rFonts w:eastAsia="Times New Roman"/>
        </w:rPr>
        <w:t>10.5.2. Кодеки</w:t>
      </w:r>
      <w:bookmarkEnd w:id="173"/>
    </w:p>
    <w:p w:rsidR="000D3827" w:rsidRDefault="008C5B68" w:rsidP="00342497">
      <w:pPr>
        <w:pStyle w:val="a3"/>
        <w:jc w:val="both"/>
      </w:pPr>
      <w:r>
        <w:t>Другим важным понятием в потоковом медиа является то, что в MediaFormats, также известно как кодеки. По умолчанию большинство операционных систем позволяют записывать звук в формате 48 кГц PCM или в некотором подобном формате. Это то, что мы часто называем «необработанном аудио» («raw audio») и это тот вид аудио, который вы получаете в файлах WAV: отличное качес</w:t>
      </w:r>
      <w:r>
        <w:t>т</w:t>
      </w:r>
      <w:r>
        <w:t>во и огромный размер. Довольно непрактично пытаться передавать аудио через Интернет в фо</w:t>
      </w:r>
      <w:r>
        <w:t>р</w:t>
      </w:r>
      <w:r>
        <w:t>мате PCM.</w:t>
      </w:r>
    </w:p>
    <w:p w:rsidR="000D3827" w:rsidRDefault="008C5B68" w:rsidP="00342497">
      <w:pPr>
        <w:pStyle w:val="a3"/>
        <w:jc w:val="both"/>
      </w:pPr>
      <w:r>
        <w:t>Это то, для чего предназначены кодеки: они позволяют вам представлять и транспортировать а</w:t>
      </w:r>
      <w:r>
        <w:t>у</w:t>
      </w:r>
      <w:r>
        <w:t>дио и видео различным образом. Некоторые аудио кодеки, например, iLBC, 8KHz Speex или G.729, имеют низкие требования к пропускной способности, но звучат несколько приглушенно. Другие, например, широкополосные Speex и G.722, дают великолепное качество звука, но и тр</w:t>
      </w:r>
      <w:r>
        <w:t>е</w:t>
      </w:r>
      <w:r>
        <w:t>буют большей пропускной способности. Есть кодеки, которые пытаются обеспечить хорошее к</w:t>
      </w:r>
      <w:r>
        <w:t>а</w:t>
      </w:r>
      <w:r>
        <w:t>чество, сохраняя при этом требования к пропускной способности на разумном уровне. Хорошим примером такого кодека является популярный видео-кодек H.264. Компромисс здесь состоит в большом объеме расчетов, необходимых в процессе преобразования. Если вы используете Jitsi для видео вызовов в H.264, то вы обеспечите хорошее качество изображения и ваши требования к пропускной способности будут вполне разумными, но ваш процессор будет работать на максим</w:t>
      </w:r>
      <w:r>
        <w:t>у</w:t>
      </w:r>
      <w:r>
        <w:t>ме.</w:t>
      </w:r>
    </w:p>
    <w:p w:rsidR="000D3827" w:rsidRDefault="008C5B68" w:rsidP="00342497">
      <w:pPr>
        <w:pStyle w:val="a3"/>
        <w:jc w:val="both"/>
      </w:pPr>
      <w:r>
        <w:t>Все это очень упрощенно, но идея в том, что выбор кодека всегда является выбором компроми</w:t>
      </w:r>
      <w:r>
        <w:t>с</w:t>
      </w:r>
      <w:r>
        <w:t>сов. Вы либо жертвуете пропускной способностью, качеством, загрузкой процессора, либо их комбинацией. Людям, работающим с VoIP, редко нужно знать о кодеках больше.</w:t>
      </w:r>
    </w:p>
    <w:p w:rsidR="000D3827" w:rsidRDefault="008C5B68" w:rsidP="00342497">
      <w:pPr>
        <w:pStyle w:val="3"/>
        <w:jc w:val="both"/>
        <w:rPr>
          <w:rFonts w:eastAsia="Times New Roman"/>
        </w:rPr>
      </w:pPr>
      <w:bookmarkStart w:id="174" w:name="_Toc441581976"/>
      <w:r>
        <w:rPr>
          <w:rFonts w:eastAsia="Times New Roman"/>
        </w:rPr>
        <w:t>10.5.3. Подключение к провайдерам протоколов</w:t>
      </w:r>
      <w:bookmarkEnd w:id="174"/>
    </w:p>
    <w:p w:rsidR="000D3827" w:rsidRDefault="008C5B68" w:rsidP="00342497">
      <w:pPr>
        <w:pStyle w:val="a3"/>
        <w:jc w:val="both"/>
      </w:pPr>
      <w:r>
        <w:lastRenderedPageBreak/>
        <w:t>Протоколы в Jitsi, которые в настоящее время имеют поддержку аудио/видео, все используют н</w:t>
      </w:r>
      <w:r>
        <w:t>а</w:t>
      </w:r>
      <w:r>
        <w:t xml:space="preserve">ши медиасервисы Mediaservices одинаковым образом. Сначала они спрашивают MediaService об устройствах, доступных в системе: </w:t>
      </w:r>
    </w:p>
    <w:p w:rsidR="000D3827" w:rsidRDefault="008C5B68" w:rsidP="00342497">
      <w:pPr>
        <w:pStyle w:val="HTML0"/>
        <w:jc w:val="both"/>
      </w:pPr>
      <w:r>
        <w:t>public List&lt;MediaDevice&gt; getDevices(MediaType mediaType, MediaUseCase useCase);</w:t>
      </w:r>
    </w:p>
    <w:p w:rsidR="000D3827" w:rsidRDefault="008C5B68" w:rsidP="00342497">
      <w:pPr>
        <w:pStyle w:val="a3"/>
        <w:jc w:val="both"/>
      </w:pPr>
      <w:r>
        <w:t>Тип MediaType указывает, интересуют ли нас аудио или видео устройства. Параметр MediaUseCase в настоящее время рассматривается только в случае видео устройств. Это сообщает медиа сервису, хотим ли мы получить устройство, которые можно использовать при обычном в</w:t>
      </w:r>
      <w:r>
        <w:t>ы</w:t>
      </w:r>
      <w:r>
        <w:t>зове (MediaUseCase.CALL), в этом случае он возвращает список доступных веб-камер, или совм</w:t>
      </w:r>
      <w:r>
        <w:t>е</w:t>
      </w:r>
      <w:r>
        <w:t>стно используемые сессии настольного компьютера (MediaUseCase.DESKTOP), в этом случае он возвращает ссылки на настольные компьютеры пользователей.</w:t>
      </w:r>
    </w:p>
    <w:p w:rsidR="000D3827" w:rsidRPr="00D80123" w:rsidRDefault="008C5B68" w:rsidP="00342497">
      <w:pPr>
        <w:pStyle w:val="a3"/>
        <w:jc w:val="both"/>
        <w:rPr>
          <w:lang w:val="en-US"/>
        </w:rPr>
      </w:pPr>
      <w:r>
        <w:t>Следующим шагом является получение списка форматов, доступных для конкретного устройства. Мы</w:t>
      </w:r>
      <w:r w:rsidRPr="00D80123">
        <w:rPr>
          <w:lang w:val="en-US"/>
        </w:rPr>
        <w:t xml:space="preserve"> </w:t>
      </w:r>
      <w:r>
        <w:t>делаем</w:t>
      </w:r>
      <w:r w:rsidRPr="00D80123">
        <w:rPr>
          <w:lang w:val="en-US"/>
        </w:rPr>
        <w:t xml:space="preserve"> </w:t>
      </w:r>
      <w:r>
        <w:t>это</w:t>
      </w:r>
      <w:r w:rsidRPr="00D80123">
        <w:rPr>
          <w:lang w:val="en-US"/>
        </w:rPr>
        <w:t xml:space="preserve"> </w:t>
      </w:r>
      <w:r>
        <w:t>с</w:t>
      </w:r>
      <w:r w:rsidRPr="00D80123">
        <w:rPr>
          <w:lang w:val="en-US"/>
        </w:rPr>
        <w:t xml:space="preserve"> </w:t>
      </w:r>
      <w:r>
        <w:t>помощью</w:t>
      </w:r>
      <w:r w:rsidRPr="00D80123">
        <w:rPr>
          <w:lang w:val="en-US"/>
        </w:rPr>
        <w:t xml:space="preserve"> </w:t>
      </w:r>
      <w:r>
        <w:t>метода</w:t>
      </w:r>
      <w:r w:rsidRPr="00D80123">
        <w:rPr>
          <w:lang w:val="en-US"/>
        </w:rPr>
        <w:t xml:space="preserve"> </w:t>
      </w:r>
      <w:r w:rsidRPr="00D80123">
        <w:rPr>
          <w:rStyle w:val="HTML"/>
          <w:lang w:val="en-US"/>
        </w:rPr>
        <w:t>MediaDevice.getSupportedFormats</w:t>
      </w:r>
      <w:r w:rsidRPr="00D80123">
        <w:rPr>
          <w:lang w:val="en-US"/>
        </w:rPr>
        <w:t>:</w:t>
      </w:r>
    </w:p>
    <w:p w:rsidR="000D3827" w:rsidRPr="00D80123" w:rsidRDefault="008C5B68" w:rsidP="00342497">
      <w:pPr>
        <w:pStyle w:val="HTML0"/>
        <w:jc w:val="both"/>
        <w:rPr>
          <w:lang w:val="en-US"/>
        </w:rPr>
      </w:pPr>
      <w:r w:rsidRPr="00D80123">
        <w:rPr>
          <w:lang w:val="en-US"/>
        </w:rPr>
        <w:t>public List&lt;MediaFormat&gt; getSupportedFormats();</w:t>
      </w:r>
    </w:p>
    <w:p w:rsidR="000D3827" w:rsidRDefault="008C5B68" w:rsidP="00342497">
      <w:pPr>
        <w:pStyle w:val="a3"/>
        <w:jc w:val="both"/>
      </w:pPr>
      <w:r>
        <w:t>Как только будет получен этот список, реализация протокола отправляет его другой стороне, к</w:t>
      </w:r>
      <w:r>
        <w:t>о</w:t>
      </w:r>
      <w:r>
        <w:t>торая вернет его подмножество с тем, чтобы указать, какие из них она поддерживает. Этот обмен также известен как модель Предложение/Ответ (Offer/Answer Model) и он часто использует прот</w:t>
      </w:r>
      <w:r>
        <w:t>о</w:t>
      </w:r>
      <w:r>
        <w:t>кол описания сеанса Session Description Protocol или некоторую другую его форму.</w:t>
      </w:r>
    </w:p>
    <w:p w:rsidR="000D3827" w:rsidRDefault="008C5B68" w:rsidP="00342497">
      <w:pPr>
        <w:pStyle w:val="a3"/>
        <w:jc w:val="both"/>
      </w:pPr>
      <w:r>
        <w:t>После обмена форматами и некоторыми номерами портов и IP-адресами, протоколы VoIP созд</w:t>
      </w:r>
      <w:r>
        <w:t>а</w:t>
      </w:r>
      <w:r>
        <w:t>ют, настраивают и запускают медиапотоки MediaStreams. Грубо говоря, эта инициализация в</w:t>
      </w:r>
      <w:r>
        <w:t>ы</w:t>
      </w:r>
      <w:r>
        <w:t>полняется в следующих строках:</w:t>
      </w:r>
    </w:p>
    <w:p w:rsidR="000D3827" w:rsidRDefault="008C5B68" w:rsidP="00342497">
      <w:pPr>
        <w:pStyle w:val="HTML0"/>
        <w:jc w:val="both"/>
      </w:pPr>
      <w:r>
        <w:t>// Сначала создается коннектор потока, сообщающий медиасервису, какие сокеты</w:t>
      </w:r>
    </w:p>
    <w:p w:rsidR="000D3827" w:rsidRDefault="008C5B68" w:rsidP="00342497">
      <w:pPr>
        <w:pStyle w:val="HTML0"/>
        <w:jc w:val="both"/>
      </w:pPr>
      <w:r>
        <w:t>// должны использоваться, когда медиапоток транспортируется с помощью RTP, а</w:t>
      </w:r>
    </w:p>
    <w:p w:rsidR="000D3827" w:rsidRDefault="008C5B68" w:rsidP="00342497">
      <w:pPr>
        <w:pStyle w:val="HTML0"/>
        <w:jc w:val="both"/>
      </w:pPr>
      <w:r>
        <w:t>// управление потоком и статистика сообщений осуществляется с помощью RTCP</w:t>
      </w:r>
    </w:p>
    <w:p w:rsidR="000D3827" w:rsidRPr="00D80123" w:rsidRDefault="008C5B68" w:rsidP="00342497">
      <w:pPr>
        <w:pStyle w:val="HTML0"/>
        <w:jc w:val="both"/>
        <w:rPr>
          <w:lang w:val="en-US"/>
        </w:rPr>
      </w:pPr>
      <w:r w:rsidRPr="00D80123">
        <w:rPr>
          <w:lang w:val="en-US"/>
        </w:rPr>
        <w:t>StreamConnector connector =  new DefaultStreamConnector(rtpSocket, rtcpSocket);</w:t>
      </w:r>
    </w:p>
    <w:p w:rsidR="000D3827" w:rsidRPr="00D80123" w:rsidRDefault="008C5B68" w:rsidP="00342497">
      <w:pPr>
        <w:pStyle w:val="HTML0"/>
        <w:jc w:val="both"/>
        <w:rPr>
          <w:lang w:val="en-US"/>
        </w:rPr>
      </w:pPr>
      <w:r w:rsidRPr="00D80123">
        <w:rPr>
          <w:lang w:val="en-US"/>
        </w:rPr>
        <w:t>MediaStream stream = mediaService.createMediaStream(connector, device, control);</w:t>
      </w:r>
    </w:p>
    <w:p w:rsidR="000D3827" w:rsidRPr="00D80123" w:rsidRDefault="000D3827" w:rsidP="00342497">
      <w:pPr>
        <w:pStyle w:val="HTML0"/>
        <w:jc w:val="both"/>
        <w:rPr>
          <w:lang w:val="en-US"/>
        </w:rPr>
      </w:pPr>
    </w:p>
    <w:p w:rsidR="000D3827" w:rsidRDefault="008C5B68" w:rsidP="00342497">
      <w:pPr>
        <w:pStyle w:val="HTML0"/>
        <w:jc w:val="both"/>
      </w:pPr>
      <w:r>
        <w:t>// MediaStreamTarget указывает адрес и порт, которые наш собеседник использует</w:t>
      </w:r>
    </w:p>
    <w:p w:rsidR="000D3827" w:rsidRDefault="008C5B68" w:rsidP="00342497">
      <w:pPr>
        <w:pStyle w:val="HTML0"/>
        <w:jc w:val="both"/>
      </w:pPr>
      <w:r>
        <w:t xml:space="preserve">// для медиапотока. В различных протоколах VoIP есть свои собственные способы </w:t>
      </w:r>
    </w:p>
    <w:p w:rsidR="000D3827" w:rsidRDefault="008C5B68" w:rsidP="00342497">
      <w:pPr>
        <w:pStyle w:val="HTML0"/>
        <w:jc w:val="both"/>
      </w:pPr>
      <w:r>
        <w:t>// обмена этой информацией</w:t>
      </w:r>
    </w:p>
    <w:p w:rsidR="000D3827" w:rsidRDefault="008C5B68" w:rsidP="00342497">
      <w:pPr>
        <w:pStyle w:val="HTML0"/>
        <w:jc w:val="both"/>
      </w:pPr>
      <w:r>
        <w:t>stream.setTarget(target);</w:t>
      </w:r>
    </w:p>
    <w:p w:rsidR="000D3827" w:rsidRDefault="000D3827" w:rsidP="00342497">
      <w:pPr>
        <w:pStyle w:val="HTML0"/>
        <w:jc w:val="both"/>
      </w:pPr>
    </w:p>
    <w:p w:rsidR="000D3827" w:rsidRDefault="008C5B68" w:rsidP="00342497">
      <w:pPr>
        <w:pStyle w:val="HTML0"/>
        <w:jc w:val="both"/>
      </w:pPr>
      <w:r>
        <w:t>// Параметр MediaDirection сообщает потоку, откуда он поступает, куда он направляе</w:t>
      </w:r>
      <w:r>
        <w:t>т</w:t>
      </w:r>
      <w:r>
        <w:t>ся,</w:t>
      </w:r>
    </w:p>
    <w:p w:rsidR="000D3827" w:rsidRDefault="008C5B68" w:rsidP="00342497">
      <w:pPr>
        <w:pStyle w:val="HTML0"/>
        <w:jc w:val="both"/>
      </w:pPr>
      <w:r>
        <w:t>// или и то и другое</w:t>
      </w:r>
    </w:p>
    <w:p w:rsidR="000D3827" w:rsidRDefault="008C5B68" w:rsidP="00342497">
      <w:pPr>
        <w:pStyle w:val="HTML0"/>
        <w:jc w:val="both"/>
      </w:pPr>
      <w:r>
        <w:t>stream.setDirection(direction);</w:t>
      </w:r>
    </w:p>
    <w:p w:rsidR="000D3827" w:rsidRDefault="000D3827" w:rsidP="00342497">
      <w:pPr>
        <w:pStyle w:val="HTML0"/>
        <w:jc w:val="both"/>
      </w:pPr>
    </w:p>
    <w:p w:rsidR="000D3827" w:rsidRDefault="008C5B68" w:rsidP="00342497">
      <w:pPr>
        <w:pStyle w:val="HTML0"/>
        <w:jc w:val="both"/>
      </w:pPr>
      <w:r>
        <w:t xml:space="preserve">// Затем мы задаем формат потока. Мы используем тот, который пришел первым в </w:t>
      </w:r>
    </w:p>
    <w:p w:rsidR="000D3827" w:rsidRDefault="008C5B68" w:rsidP="00342497">
      <w:pPr>
        <w:pStyle w:val="HTML0"/>
        <w:jc w:val="both"/>
      </w:pPr>
      <w:r>
        <w:t>// списке, вернувшимся в ответе о согласовании сессии.</w:t>
      </w:r>
    </w:p>
    <w:p w:rsidR="000D3827" w:rsidRDefault="008C5B68" w:rsidP="00342497">
      <w:pPr>
        <w:pStyle w:val="HTML0"/>
        <w:jc w:val="both"/>
      </w:pPr>
      <w:r>
        <w:t>stream.setFormat(format);</w:t>
      </w:r>
    </w:p>
    <w:p w:rsidR="000D3827" w:rsidRDefault="000D3827" w:rsidP="00342497">
      <w:pPr>
        <w:pStyle w:val="HTML0"/>
        <w:jc w:val="both"/>
      </w:pPr>
    </w:p>
    <w:p w:rsidR="000D3827" w:rsidRDefault="008C5B68" w:rsidP="00342497">
      <w:pPr>
        <w:pStyle w:val="HTML0"/>
        <w:jc w:val="both"/>
      </w:pPr>
      <w:r>
        <w:t xml:space="preserve">// Наконец, мы готовы действительно начать получать медиапоток от нашего </w:t>
      </w:r>
    </w:p>
    <w:p w:rsidR="000D3827" w:rsidRDefault="008C5B68" w:rsidP="00342497">
      <w:pPr>
        <w:pStyle w:val="HTML0"/>
        <w:jc w:val="both"/>
      </w:pPr>
      <w:r>
        <w:t xml:space="preserve">// медиаустройства и направлять его в интернет </w:t>
      </w:r>
    </w:p>
    <w:p w:rsidR="000D3827" w:rsidRDefault="008C5B68" w:rsidP="00342497">
      <w:pPr>
        <w:pStyle w:val="HTML0"/>
        <w:jc w:val="both"/>
      </w:pPr>
      <w:r>
        <w:t>stream.start();</w:t>
      </w:r>
    </w:p>
    <w:p w:rsidR="000D3827" w:rsidRDefault="008C5B68" w:rsidP="00342497">
      <w:pPr>
        <w:pStyle w:val="a3"/>
        <w:jc w:val="both"/>
      </w:pPr>
      <w:r>
        <w:t>Теперь вы можете помахать в веб-камеру рукой, схватить микрофон и сказать: "Привет, мир!"</w:t>
      </w:r>
    </w:p>
    <w:p w:rsidR="000D3827" w:rsidRDefault="008C5B68" w:rsidP="00342497">
      <w:pPr>
        <w:pStyle w:val="2"/>
        <w:jc w:val="both"/>
        <w:rPr>
          <w:rFonts w:eastAsia="Times New Roman"/>
        </w:rPr>
      </w:pPr>
      <w:bookmarkStart w:id="175" w:name="_Toc441581977"/>
      <w:r>
        <w:rPr>
          <w:rFonts w:eastAsia="Times New Roman"/>
        </w:rPr>
        <w:t>10.6. Сервис пользовательского интерфейса</w:t>
      </w:r>
      <w:bookmarkEnd w:id="175"/>
    </w:p>
    <w:p w:rsidR="000D3827" w:rsidRDefault="008C5B68" w:rsidP="00342497">
      <w:pPr>
        <w:pStyle w:val="a3"/>
        <w:jc w:val="both"/>
      </w:pPr>
      <w:r>
        <w:t>До сих пор мы рассматривали те части Jitsi, которые имели дело с протоколами, отправкой и п</w:t>
      </w:r>
      <w:r>
        <w:t>о</w:t>
      </w:r>
      <w:r>
        <w:t>лучением сообщений и осуществлении вызовов. Однако, Jitsi это, прежде всего, приложение, и</w:t>
      </w:r>
      <w:r>
        <w:t>с</w:t>
      </w:r>
      <w:r>
        <w:t xml:space="preserve">пользуемое реальными людьми и, поэтому, одним из наиболее важных аспектов является его пользовательский интерфейс. Большую часть времени пользовательский интерфейс использует </w:t>
      </w:r>
      <w:r>
        <w:lastRenderedPageBreak/>
        <w:t>сервисы, в виде которых представлены все остальные сборки в Jitsi. Однако есть некоторые сл</w:t>
      </w:r>
      <w:r>
        <w:t>у</w:t>
      </w:r>
      <w:r>
        <w:t>чаи, когда все происходит наоборот.</w:t>
      </w:r>
    </w:p>
    <w:p w:rsidR="000D3827" w:rsidRDefault="008C5B68" w:rsidP="00342497">
      <w:pPr>
        <w:pStyle w:val="a3"/>
        <w:jc w:val="both"/>
      </w:pPr>
      <w:r>
        <w:t>Первое, что приходит на ум, это - плагины. Плагинам в Jitsi часто нужно иметь возможность вза</w:t>
      </w:r>
      <w:r>
        <w:t>и</w:t>
      </w:r>
      <w:r>
        <w:t>модействовать с пользователем. Это означает, что они должны открывать, закрывать, перемещать или добавлять компоненты в существующие окна и панели в интерфейсе пользователя. Это то м</w:t>
      </w:r>
      <w:r>
        <w:t>е</w:t>
      </w:r>
      <w:r>
        <w:t>сто, где в игру вступает наш сервис UIService. Он позволяет управлять основным окном в Jitsi, а также тем, как наши иконки будут позволять пользователям управлять приложением из dock-меню в Mac OS X или из области уведомлений в Windows.</w:t>
      </w:r>
    </w:p>
    <w:p w:rsidR="000D3827" w:rsidRDefault="008C5B68" w:rsidP="00342497">
      <w:pPr>
        <w:pStyle w:val="a3"/>
        <w:jc w:val="both"/>
      </w:pPr>
      <w:r>
        <w:t>Кроме простого использования списка контактов, плагины также могут выполнять дополнител</w:t>
      </w:r>
      <w:r>
        <w:t>ь</w:t>
      </w:r>
      <w:r>
        <w:t>ные действия. Хорошим примером такого плагина является плагин, реализующий в Jitsi поддер</w:t>
      </w:r>
      <w:r>
        <w:t>ж</w:t>
      </w:r>
      <w:r>
        <w:t>ку шифрования чата (OTR). Нашей сборке OTR необходимо зарегистрировать несколько графич</w:t>
      </w:r>
      <w:r>
        <w:t>е</w:t>
      </w:r>
      <w:r>
        <w:t>ских компонентов в различных частях пользовательского интерфейса. Она добавляет кнопку замка в окно чата и подраздел в меню всех контактов, которое открывается правой кнопкой мыши.</w:t>
      </w:r>
    </w:p>
    <w:p w:rsidR="000D3827" w:rsidRDefault="008C5B68" w:rsidP="00342497">
      <w:pPr>
        <w:pStyle w:val="a3"/>
        <w:jc w:val="both"/>
      </w:pPr>
      <w:r>
        <w:t>Хорошо то, что он может делать все это с помощью вызова нескольких метода. В активаторе OSGi для сборки OTR, т. е. в OtrActivator, содержатся следующие строки:</w:t>
      </w:r>
    </w:p>
    <w:p w:rsidR="000D3827" w:rsidRPr="00D80123" w:rsidRDefault="008C5B68" w:rsidP="00342497">
      <w:pPr>
        <w:pStyle w:val="HTML0"/>
        <w:jc w:val="both"/>
        <w:rPr>
          <w:lang w:val="en-US"/>
        </w:rPr>
      </w:pPr>
      <w:r w:rsidRPr="00D80123">
        <w:rPr>
          <w:lang w:val="en-US"/>
        </w:rPr>
        <w:t>Hashtable&lt;String, String&gt; filter = new Hashtable();</w:t>
      </w:r>
    </w:p>
    <w:p w:rsidR="000D3827" w:rsidRPr="00D80123" w:rsidRDefault="000D3827" w:rsidP="00342497">
      <w:pPr>
        <w:pStyle w:val="HTML0"/>
        <w:jc w:val="both"/>
        <w:rPr>
          <w:lang w:val="en-US"/>
        </w:rPr>
      </w:pPr>
    </w:p>
    <w:p w:rsidR="000D3827" w:rsidRDefault="008C5B68" w:rsidP="00342497">
      <w:pPr>
        <w:pStyle w:val="HTML0"/>
        <w:jc w:val="both"/>
      </w:pPr>
      <w:r>
        <w:t>// Регистрируем элемент меню, открывающегося правой кнопкой.</w:t>
      </w:r>
    </w:p>
    <w:p w:rsidR="000D3827" w:rsidRPr="00D80123" w:rsidRDefault="008C5B68" w:rsidP="00342497">
      <w:pPr>
        <w:pStyle w:val="HTML0"/>
        <w:jc w:val="both"/>
        <w:rPr>
          <w:lang w:val="en-US"/>
        </w:rPr>
      </w:pPr>
      <w:r w:rsidRPr="00D80123">
        <w:rPr>
          <w:lang w:val="en-US"/>
        </w:rPr>
        <w:t>filter(Container.CONTAINER_ID,</w:t>
      </w:r>
    </w:p>
    <w:p w:rsidR="000D3827" w:rsidRPr="00D80123" w:rsidRDefault="008C5B68" w:rsidP="00342497">
      <w:pPr>
        <w:pStyle w:val="HTML0"/>
        <w:jc w:val="both"/>
        <w:rPr>
          <w:lang w:val="en-US"/>
        </w:rPr>
      </w:pPr>
      <w:r w:rsidRPr="00D80123">
        <w:rPr>
          <w:lang w:val="en-US"/>
        </w:rPr>
        <w:t xml:space="preserve">    Container.CONTAINER_CONTACT_RIGHT_BUTTON_MENU.getID());</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bundleContext.registerService(PluginComponent.class.getName(),</w:t>
      </w:r>
    </w:p>
    <w:p w:rsidR="000D3827" w:rsidRPr="00D80123" w:rsidRDefault="008C5B68" w:rsidP="00342497">
      <w:pPr>
        <w:pStyle w:val="HTML0"/>
        <w:jc w:val="both"/>
        <w:rPr>
          <w:lang w:val="en-US"/>
        </w:rPr>
      </w:pPr>
      <w:r w:rsidRPr="00D80123">
        <w:rPr>
          <w:lang w:val="en-US"/>
        </w:rPr>
        <w:t xml:space="preserve">    new OtrMetaContactMenu(Container.CONTAINER_CONTACT_RIGHT_BUTTON_MENU),</w:t>
      </w:r>
    </w:p>
    <w:p w:rsidR="000D3827" w:rsidRDefault="008C5B68" w:rsidP="00342497">
      <w:pPr>
        <w:pStyle w:val="HTML0"/>
        <w:jc w:val="both"/>
      </w:pPr>
      <w:r w:rsidRPr="00D80123">
        <w:rPr>
          <w:lang w:val="en-US"/>
        </w:rPr>
        <w:t xml:space="preserve">    </w:t>
      </w:r>
      <w:r>
        <w:t>filter);</w:t>
      </w:r>
    </w:p>
    <w:p w:rsidR="000D3827" w:rsidRDefault="000D3827" w:rsidP="00342497">
      <w:pPr>
        <w:pStyle w:val="HTML0"/>
        <w:jc w:val="both"/>
      </w:pPr>
    </w:p>
    <w:p w:rsidR="000D3827" w:rsidRDefault="008C5B68" w:rsidP="00342497">
      <w:pPr>
        <w:pStyle w:val="HTML0"/>
        <w:jc w:val="both"/>
      </w:pPr>
      <w:r>
        <w:t>// Регистрируем элемент меню панели меню окна чата.</w:t>
      </w:r>
    </w:p>
    <w:p w:rsidR="000D3827" w:rsidRPr="00D80123" w:rsidRDefault="008C5B68" w:rsidP="00342497">
      <w:pPr>
        <w:pStyle w:val="HTML0"/>
        <w:jc w:val="both"/>
        <w:rPr>
          <w:lang w:val="en-US"/>
        </w:rPr>
      </w:pPr>
      <w:r w:rsidRPr="00D80123">
        <w:rPr>
          <w:lang w:val="en-US"/>
        </w:rPr>
        <w:t>filter.put(Container.CONTAINER_ID,</w:t>
      </w:r>
    </w:p>
    <w:p w:rsidR="000D3827" w:rsidRPr="00D80123" w:rsidRDefault="008C5B68" w:rsidP="00342497">
      <w:pPr>
        <w:pStyle w:val="HTML0"/>
        <w:jc w:val="both"/>
        <w:rPr>
          <w:lang w:val="en-US"/>
        </w:rPr>
      </w:pPr>
      <w:r w:rsidRPr="00D80123">
        <w:rPr>
          <w:lang w:val="en-US"/>
        </w:rPr>
        <w:t xml:space="preserve">           Container.CONTAINER_CHAT_MENU_BAR.getID());</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bundleContext.registerService(PluginComponent.class.getName(),</w:t>
      </w:r>
    </w:p>
    <w:p w:rsidR="000D3827" w:rsidRPr="00D80123" w:rsidRDefault="008C5B68" w:rsidP="00342497">
      <w:pPr>
        <w:pStyle w:val="HTML0"/>
        <w:jc w:val="both"/>
        <w:rPr>
          <w:lang w:val="en-US"/>
        </w:rPr>
      </w:pPr>
      <w:r w:rsidRPr="00D80123">
        <w:rPr>
          <w:lang w:val="en-US"/>
        </w:rPr>
        <w:t xml:space="preserve">           new OtrMetaContactMenu(Container.CONTAINER_CHAT_MENU_BAR),</w:t>
      </w:r>
    </w:p>
    <w:p w:rsidR="000D3827" w:rsidRDefault="008C5B68" w:rsidP="00342497">
      <w:pPr>
        <w:pStyle w:val="HTML0"/>
        <w:jc w:val="both"/>
      </w:pPr>
      <w:r w:rsidRPr="00D80123">
        <w:rPr>
          <w:lang w:val="en-US"/>
        </w:rPr>
        <w:t xml:space="preserve">           </w:t>
      </w:r>
      <w:r>
        <w:t>filter);</w:t>
      </w:r>
    </w:p>
    <w:p w:rsidR="000D3827" w:rsidRDefault="008C5B68" w:rsidP="00342497">
      <w:pPr>
        <w:pStyle w:val="a3"/>
        <w:jc w:val="both"/>
      </w:pPr>
      <w:r>
        <w:t>Как вы можете видеть, добавление компонентов в наш графический интерфейс пользователя пр</w:t>
      </w:r>
      <w:r>
        <w:t>о</w:t>
      </w:r>
      <w:r>
        <w:t>сто сводится к регистрации сервисов OSGi. С другой стороны, наша реализация UIService выпо</w:t>
      </w:r>
      <w:r>
        <w:t>л</w:t>
      </w:r>
      <w:r>
        <w:t>няет поиск собственной реализации интерфейса PluginComponent. Всякий раз, когда она обнар</w:t>
      </w:r>
      <w:r>
        <w:t>у</w:t>
      </w:r>
      <w:r>
        <w:t>живает, что была зарегистрирована новая реализация, она получает ссылку на нее и добавляет ее в контейнер, указанный в фильтре сервиса OSGi.</w:t>
      </w:r>
    </w:p>
    <w:p w:rsidR="000D3827" w:rsidRDefault="008C5B68" w:rsidP="00342497">
      <w:pPr>
        <w:pStyle w:val="a3"/>
        <w:jc w:val="both"/>
      </w:pPr>
      <w:r>
        <w:t>Вот как это происходит в случае щелчка правой кнопкой мыши по пункту меню. В сборке польз</w:t>
      </w:r>
      <w:r>
        <w:t>о</w:t>
      </w:r>
      <w:r>
        <w:t>вательского интерфейса имеется класс MetaContactRightButtonMenu, обрабатывающий щелчок правой кнопки мыши и в котором есть следующие строки:</w:t>
      </w:r>
    </w:p>
    <w:p w:rsidR="000D3827" w:rsidRDefault="008C5B68" w:rsidP="00342497">
      <w:pPr>
        <w:pStyle w:val="HTML0"/>
        <w:jc w:val="both"/>
      </w:pPr>
      <w:r>
        <w:t>// Поиск компонентов плагина, зарегистрированных через контекст сборки OSGI.</w:t>
      </w:r>
    </w:p>
    <w:p w:rsidR="000D3827" w:rsidRPr="00D80123" w:rsidRDefault="008C5B68" w:rsidP="00342497">
      <w:pPr>
        <w:pStyle w:val="HTML0"/>
        <w:jc w:val="both"/>
        <w:rPr>
          <w:lang w:val="en-US"/>
        </w:rPr>
      </w:pPr>
      <w:r w:rsidRPr="00D80123">
        <w:rPr>
          <w:lang w:val="en-US"/>
        </w:rPr>
        <w:t>ServiceReference[] serRefs = null;</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String osgiFilter = "("</w:t>
      </w:r>
    </w:p>
    <w:p w:rsidR="000D3827" w:rsidRPr="00D80123" w:rsidRDefault="008C5B68" w:rsidP="00342497">
      <w:pPr>
        <w:pStyle w:val="HTML0"/>
        <w:jc w:val="both"/>
        <w:rPr>
          <w:lang w:val="en-US"/>
        </w:rPr>
      </w:pPr>
      <w:r w:rsidRPr="00D80123">
        <w:rPr>
          <w:lang w:val="en-US"/>
        </w:rPr>
        <w:t xml:space="preserve">    + Container.CONTAINER_ID</w:t>
      </w:r>
    </w:p>
    <w:p w:rsidR="000D3827" w:rsidRPr="00D80123" w:rsidRDefault="008C5B68" w:rsidP="00342497">
      <w:pPr>
        <w:pStyle w:val="HTML0"/>
        <w:jc w:val="both"/>
        <w:rPr>
          <w:lang w:val="en-US"/>
        </w:rPr>
      </w:pPr>
      <w:r w:rsidRPr="00D80123">
        <w:rPr>
          <w:lang w:val="en-US"/>
        </w:rPr>
        <w:t xml:space="preserve">    + "="+Container.CONTAINER_CONTACT_RIGHT_BUTTON_MENU.getID()+")";</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serRefs = GuiActivator.bundleContext.getServiceReferences(</w:t>
      </w:r>
    </w:p>
    <w:p w:rsidR="000D3827" w:rsidRPr="00D80123" w:rsidRDefault="008C5B68" w:rsidP="00342497">
      <w:pPr>
        <w:pStyle w:val="HTML0"/>
        <w:jc w:val="both"/>
        <w:rPr>
          <w:lang w:val="en-US"/>
        </w:rPr>
      </w:pPr>
      <w:r w:rsidRPr="00D80123">
        <w:rPr>
          <w:lang w:val="en-US"/>
        </w:rPr>
        <w:t xml:space="preserve">        PluginComponent.class.getName(),</w:t>
      </w:r>
    </w:p>
    <w:p w:rsidR="000D3827" w:rsidRDefault="008C5B68" w:rsidP="00342497">
      <w:pPr>
        <w:pStyle w:val="HTML0"/>
        <w:jc w:val="both"/>
      </w:pPr>
      <w:r w:rsidRPr="00D80123">
        <w:rPr>
          <w:lang w:val="en-US"/>
        </w:rPr>
        <w:t xml:space="preserve">        </w:t>
      </w:r>
      <w:r>
        <w:t>osgiFilter);</w:t>
      </w:r>
    </w:p>
    <w:p w:rsidR="000D3827" w:rsidRDefault="008C5B68" w:rsidP="00342497">
      <w:pPr>
        <w:pStyle w:val="HTML0"/>
        <w:jc w:val="both"/>
      </w:pPr>
      <w:r>
        <w:t>// Проходим по всем плагинам, которые найдем, и добавляем их в меню.</w:t>
      </w:r>
    </w:p>
    <w:p w:rsidR="000D3827" w:rsidRPr="00D80123" w:rsidRDefault="008C5B68" w:rsidP="00342497">
      <w:pPr>
        <w:pStyle w:val="HTML0"/>
        <w:jc w:val="both"/>
        <w:rPr>
          <w:lang w:val="en-US"/>
        </w:rPr>
      </w:pPr>
      <w:r w:rsidRPr="00D80123">
        <w:rPr>
          <w:lang w:val="en-US"/>
        </w:rPr>
        <w:t>for (int i = 0; i &lt; serRefs.length; i ++)</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lastRenderedPageBreak/>
        <w:t xml:space="preserve">    PluginComponent component = (PluginComponent) GuiActivator</w:t>
      </w:r>
    </w:p>
    <w:p w:rsidR="000D3827" w:rsidRPr="00D80123" w:rsidRDefault="008C5B68" w:rsidP="00342497">
      <w:pPr>
        <w:pStyle w:val="HTML0"/>
        <w:jc w:val="both"/>
        <w:rPr>
          <w:lang w:val="en-US"/>
        </w:rPr>
      </w:pPr>
      <w:r w:rsidRPr="00D80123">
        <w:rPr>
          <w:lang w:val="en-US"/>
        </w:rPr>
        <w:t xml:space="preserve">        .bundleContext.getService(serRefs[i]);</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component.setCurrentContact(metaContact);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if (component.getComponent() == null)</w:t>
      </w:r>
    </w:p>
    <w:p w:rsidR="000D3827" w:rsidRPr="00D80123" w:rsidRDefault="008C5B68" w:rsidP="00342497">
      <w:pPr>
        <w:pStyle w:val="HTML0"/>
        <w:jc w:val="both"/>
        <w:rPr>
          <w:lang w:val="en-US"/>
        </w:rPr>
      </w:pPr>
      <w:r w:rsidRPr="00D80123">
        <w:rPr>
          <w:lang w:val="en-US"/>
        </w:rPr>
        <w:t xml:space="preserve">        continue;</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this.add((Component)component.getComponent());</w:t>
      </w:r>
    </w:p>
    <w:p w:rsidR="000D3827" w:rsidRDefault="008C5B68" w:rsidP="00342497">
      <w:pPr>
        <w:pStyle w:val="HTML0"/>
        <w:jc w:val="both"/>
      </w:pPr>
      <w:r>
        <w:t>}</w:t>
      </w:r>
    </w:p>
    <w:p w:rsidR="000D3827" w:rsidRDefault="008C5B68" w:rsidP="00342497">
      <w:pPr>
        <w:pStyle w:val="a3"/>
        <w:jc w:val="both"/>
      </w:pPr>
      <w:r>
        <w:t>И это все, что нужно сделать. Большинство окон, которые вы видите в Jitsi, делают то же самое: Они ищут контекст сборки для сервисов, реализующих интерфейс PluginComponent, который им</w:t>
      </w:r>
      <w:r>
        <w:t>е</w:t>
      </w:r>
      <w:r>
        <w:t>ет фильтр, указывающий, что их следует добавить в соответствующий контейнер. Плагины, как путешественники добирающиеся автостопом, держат таблички с названиями мест, куда они хотят добраться, превращая окна Jitsi в водителей, которые их подбирают.</w:t>
      </w:r>
    </w:p>
    <w:p w:rsidR="000D3827" w:rsidRDefault="008C5B68" w:rsidP="00342497">
      <w:pPr>
        <w:pStyle w:val="2"/>
        <w:jc w:val="both"/>
        <w:rPr>
          <w:rFonts w:eastAsia="Times New Roman"/>
        </w:rPr>
      </w:pPr>
      <w:bookmarkStart w:id="176" w:name="_Toc441581978"/>
      <w:r>
        <w:rPr>
          <w:rFonts w:eastAsia="Times New Roman"/>
        </w:rPr>
        <w:t>10.7. Усвоенные уроки</w:t>
      </w:r>
      <w:bookmarkEnd w:id="176"/>
    </w:p>
    <w:p w:rsidR="000D3827" w:rsidRDefault="008C5B68" w:rsidP="00342497">
      <w:pPr>
        <w:pStyle w:val="a3"/>
        <w:jc w:val="both"/>
      </w:pPr>
      <w:r>
        <w:t>Когда мы начали работу над SIP Communicator, одним из наиболее распространенных критич</w:t>
      </w:r>
      <w:r>
        <w:t>е</w:t>
      </w:r>
      <w:r>
        <w:t>ских замечаний или вопросом, который мы слышали, был следующий: «Почему вы используете язык Java? Разве вы не знаете, что он медленный? Вы никогда не сможете получить достойное к</w:t>
      </w:r>
      <w:r>
        <w:t>а</w:t>
      </w:r>
      <w:r>
        <w:t>чество аудио/видео звонков!». Миф «язык Java - медленный» даже был повторен потенциальными пользователями в качестве причины того, почему они придерживаются Skype вместо Jitsi. Но пе</w:t>
      </w:r>
      <w:r>
        <w:t>р</w:t>
      </w:r>
      <w:r>
        <w:t>вый урок, который мы усвоили из нашей работы над проектом, состоит в том, что с эффективн</w:t>
      </w:r>
      <w:r>
        <w:t>о</w:t>
      </w:r>
      <w:r>
        <w:t>стью на языке Java проблем не больше, чем их бы было с языком C++ или другими нативными альтернативами.</w:t>
      </w:r>
    </w:p>
    <w:p w:rsidR="000D3827" w:rsidRDefault="008C5B68" w:rsidP="00342497">
      <w:pPr>
        <w:pStyle w:val="a3"/>
        <w:jc w:val="both"/>
      </w:pPr>
      <w:r>
        <w:t>Мы не будем делать вид, что решение о выборе языка Java стало результатом тщательного анализа всех возможных вариантов. Нам просто нужен был простой способ создать нечто, что бы работало на Windows, и Linux, а Java и Java Media Framework, как нам показалось, предлагают один из о</w:t>
      </w:r>
      <w:r>
        <w:t>т</w:t>
      </w:r>
      <w:r>
        <w:t>носительно простых способов добиться этого.</w:t>
      </w:r>
    </w:p>
    <w:p w:rsidR="000D3827" w:rsidRDefault="008C5B68" w:rsidP="00342497">
      <w:pPr>
        <w:pStyle w:val="a3"/>
        <w:jc w:val="both"/>
      </w:pPr>
      <w:r>
        <w:t>На протяжении многих лет у нас было мало причин, чтобы сожалеть об этом решении. Совсем н</w:t>
      </w:r>
      <w:r>
        <w:t>а</w:t>
      </w:r>
      <w:r>
        <w:t>оборот: даже хотя язык Java не сделал проект полностью прозрачным, он помогает обеспечивать переносимость и 90% кода в Communicator SIP не меняется от одной операционной системы к другой. Сюда относятся все реализации стека протоколов (например, SIP, XMPP, RTP, и т.д.), т. к. они достаточно сложны. Возможность не беспокоиться о специфике OS в таких частях кода ок</w:t>
      </w:r>
      <w:r>
        <w:t>а</w:t>
      </w:r>
      <w:r>
        <w:t>зывается весьма полезной.</w:t>
      </w:r>
    </w:p>
    <w:p w:rsidR="000D3827" w:rsidRDefault="008C5B68" w:rsidP="00342497">
      <w:pPr>
        <w:pStyle w:val="a3"/>
        <w:jc w:val="both"/>
      </w:pPr>
      <w:r>
        <w:t>Кроме того, популярность языка Java, оказалось очень важной при создании нашего сообщества. Авторы, как таковые, являются дефицитным ресурсом. Людям должно нравиться приложение, они должны найти время и мотивацию - все это трудно объединить вместе. Им не требуется учить н</w:t>
      </w:r>
      <w:r>
        <w:t>о</w:t>
      </w:r>
      <w:r>
        <w:t>вый язык и, таким образом, это - преимущество.</w:t>
      </w:r>
    </w:p>
    <w:p w:rsidR="000D3827" w:rsidRDefault="008C5B68" w:rsidP="00342497">
      <w:pPr>
        <w:pStyle w:val="a3"/>
        <w:jc w:val="both"/>
      </w:pPr>
      <w:r>
        <w:t>В отличие от большинства ожиданий, недостаточная скорость работы при использовании языка Java редко была причиной перехода на нативный код. Большинство решений, связанных с испол</w:t>
      </w:r>
      <w:r>
        <w:t>ь</w:t>
      </w:r>
      <w:r>
        <w:t>зованием нативного кода, обуславливались интеграцией с ОС и тем, насколько язык Java давал нам возможность получать доступ к утилитам конкретной OS. Ниже мы обсудим три наиболее важных области, в которых язык Java себя не оправдал.</w:t>
      </w:r>
    </w:p>
    <w:p w:rsidR="000D3827" w:rsidRPr="00D80123" w:rsidRDefault="008C5B68" w:rsidP="00342497">
      <w:pPr>
        <w:pStyle w:val="3"/>
        <w:jc w:val="both"/>
        <w:rPr>
          <w:rFonts w:eastAsia="Times New Roman"/>
          <w:lang w:val="en-US"/>
        </w:rPr>
      </w:pPr>
      <w:bookmarkStart w:id="177" w:name="_Toc441581979"/>
      <w:r w:rsidRPr="00D80123">
        <w:rPr>
          <w:rFonts w:eastAsia="Times New Roman"/>
          <w:lang w:val="en-US"/>
        </w:rPr>
        <w:t xml:space="preserve">10.7.1. </w:t>
      </w:r>
      <w:r>
        <w:rPr>
          <w:rFonts w:eastAsia="Times New Roman"/>
        </w:rPr>
        <w:t>Звук</w:t>
      </w:r>
      <w:r w:rsidRPr="00D80123">
        <w:rPr>
          <w:rFonts w:eastAsia="Times New Roman"/>
          <w:lang w:val="en-US"/>
        </w:rPr>
        <w:t xml:space="preserve"> Java Sound </w:t>
      </w:r>
      <w:r>
        <w:rPr>
          <w:rFonts w:eastAsia="Times New Roman"/>
        </w:rPr>
        <w:t>и</w:t>
      </w:r>
      <w:r w:rsidRPr="00D80123">
        <w:rPr>
          <w:rFonts w:eastAsia="Times New Roman"/>
          <w:lang w:val="en-US"/>
        </w:rPr>
        <w:t xml:space="preserve"> </w:t>
      </w:r>
      <w:r>
        <w:rPr>
          <w:rFonts w:eastAsia="Times New Roman"/>
        </w:rPr>
        <w:t>звук</w:t>
      </w:r>
      <w:r w:rsidRPr="00D80123">
        <w:rPr>
          <w:rFonts w:eastAsia="Times New Roman"/>
          <w:lang w:val="en-US"/>
        </w:rPr>
        <w:t xml:space="preserve"> PortAudio</w:t>
      </w:r>
      <w:bookmarkEnd w:id="177"/>
    </w:p>
    <w:p w:rsidR="000D3827" w:rsidRDefault="008C5B68" w:rsidP="00342497">
      <w:pPr>
        <w:pStyle w:val="a3"/>
        <w:jc w:val="both"/>
      </w:pPr>
      <w:r>
        <w:t>Java Sound является интерфейсом API, используемым в Java по умолчанию для записи и воспрои</w:t>
      </w:r>
      <w:r>
        <w:t>з</w:t>
      </w:r>
      <w:r>
        <w:t xml:space="preserve">ведения звука. Он является частью среды времени выполнения и, следовательно, работает на всех платформах, где есть виртуальная машина Java. В первые годы Jitsi, когда это был проект SIP </w:t>
      </w:r>
      <w:r>
        <w:lastRenderedPageBreak/>
        <w:t>Communicator, использовался исключительно интерфейс JavaSound и из-за это у нас было немало неудобств.</w:t>
      </w:r>
    </w:p>
    <w:p w:rsidR="000D3827" w:rsidRDefault="008C5B68" w:rsidP="00342497">
      <w:pPr>
        <w:pStyle w:val="a3"/>
        <w:jc w:val="both"/>
      </w:pPr>
      <w:r>
        <w:t>Прежде всего, интерфейс API не предоставил нам возможность выбирать, какие аудио устройства используются. Это большая проблема. Кода люди используют свои компьютеры для аудио и видео звонков, они для того, чтобы получить максимально возможное качество, часто применяют улу</w:t>
      </w:r>
      <w:r>
        <w:t>ч</w:t>
      </w:r>
      <w:r>
        <w:t>шенные гарнитуры USB или другие звуковые устройства. Когда в компьютере есть несколько т</w:t>
      </w:r>
      <w:r>
        <w:t>а</w:t>
      </w:r>
      <w:r>
        <w:t>ких устройств, JavaSound выбирает среди всех аудио устройств то, которое в операционной сист</w:t>
      </w:r>
      <w:r>
        <w:t>е</w:t>
      </w:r>
      <w:r>
        <w:t>ме рассматривается как используемое по умолчанию, и это во многих случаях не всегда хорошо. Многие пользователи хотели бы сохранить настройки всех других приложений, работающих по умолчанию с их звуковой картой, так, чтобы, например, они могли продолжать прослушивать м</w:t>
      </w:r>
      <w:r>
        <w:t>у</w:t>
      </w:r>
      <w:r>
        <w:t>зыку через колонки. Еще более важно то, что во многих случаях для SIP Communicator лучше п</w:t>
      </w:r>
      <w:r>
        <w:t>е</w:t>
      </w:r>
      <w:r>
        <w:t>редавать аудио уведомление о вызове на одно устройство, а фактический звук вызова на другое, что позволяет пользователю, даже если он не находиться перед компьютером, слышать сигнал в</w:t>
      </w:r>
      <w:r>
        <w:t>ы</w:t>
      </w:r>
      <w:r>
        <w:t>зова через колонки, а затем, когда он примет вызов, перейти к использованию гарнитуры.</w:t>
      </w:r>
    </w:p>
    <w:p w:rsidR="000D3827" w:rsidRDefault="008C5B68" w:rsidP="00342497">
      <w:pPr>
        <w:pStyle w:val="a3"/>
        <w:jc w:val="both"/>
      </w:pPr>
      <w:r>
        <w:t>Все это невозможно с Java Sound. Более того, в реализации для Linux используется OSS, что сег</w:t>
      </w:r>
      <w:r>
        <w:t>о</w:t>
      </w:r>
      <w:r>
        <w:t>дня не рекомендуется использовать на большинстве дистрибутивов Linux.</w:t>
      </w:r>
    </w:p>
    <w:p w:rsidR="000D3827" w:rsidRDefault="008C5B68" w:rsidP="00342497">
      <w:pPr>
        <w:pStyle w:val="a3"/>
        <w:jc w:val="both"/>
      </w:pPr>
      <w:r>
        <w:t>Мы решили использовать альтернативную аудиосистему. Мы не хотели идти на компромисс с нашей мультиплатформенным решением и, если возможно, мы не хотели возиться со всем этим самостоятельно. Это та ситуация, когда чрезвычайно удобной оказалась система PortAudio [2].</w:t>
      </w:r>
    </w:p>
    <w:p w:rsidR="000D3827" w:rsidRDefault="008C5B68" w:rsidP="00342497">
      <w:pPr>
        <w:pStyle w:val="a3"/>
        <w:jc w:val="both"/>
      </w:pPr>
      <w:r>
        <w:t>Если Java самостоятельно не позволяет что-то делать, то следующим лучшим решением является использование кросс-платформенных проектов с открытым исходным кодом. Переход на проект PortAudio позволил нам реализовать поддержку лучшей настройки аудиопотоков так, как мы это описывали выше. Он также работает на Windows, Linux, Mac OS X, FreeBSD и других системах, для которых у нас не было времени создавать пакеты.</w:t>
      </w:r>
    </w:p>
    <w:p w:rsidR="000D3827" w:rsidRDefault="008C5B68" w:rsidP="00342497">
      <w:pPr>
        <w:pStyle w:val="3"/>
        <w:jc w:val="both"/>
        <w:rPr>
          <w:rFonts w:eastAsia="Times New Roman"/>
        </w:rPr>
      </w:pPr>
      <w:bookmarkStart w:id="178" w:name="_Toc441581980"/>
      <w:r>
        <w:rPr>
          <w:rFonts w:eastAsia="Times New Roman"/>
        </w:rPr>
        <w:t>10.7.2. Захват и рендеринг видео</w:t>
      </w:r>
      <w:bookmarkEnd w:id="178"/>
    </w:p>
    <w:p w:rsidR="000D3827" w:rsidRDefault="008C5B68" w:rsidP="00342497">
      <w:pPr>
        <w:pStyle w:val="a3"/>
        <w:jc w:val="both"/>
      </w:pPr>
      <w:r>
        <w:t>Видео для нас так же важно, как звук. Однако, это оказалось не так для создателей Java, поэтому по умолчанию в JRE нет интерфеса API, который позволяет выполнять захват или рендеринг в</w:t>
      </w:r>
      <w:r>
        <w:t>и</w:t>
      </w:r>
      <w:r>
        <w:t>део. Некоторое время казалось, что таким API суждено было стать фреймворку Java Media Framework, до тех пор, пока фирма Sun не остановила его поддержку.</w:t>
      </w:r>
    </w:p>
    <w:p w:rsidR="000D3827" w:rsidRDefault="008C5B68" w:rsidP="00342497">
      <w:pPr>
        <w:pStyle w:val="a3"/>
        <w:jc w:val="both"/>
      </w:pPr>
      <w:r>
        <w:t>Естественно, мы начали искать альтернативу видео в стиле PortAudio, но на этот раз нам не так повезло. Сначала мы решили перейти на фреймворк LTI-CIVIL Кена Ларсона (Ken Larson) [3]. Это замечательный проект, и мы некоторое время его использовали [4]. Однако он оказался не сли</w:t>
      </w:r>
      <w:r>
        <w:t>ш</w:t>
      </w:r>
      <w:r>
        <w:t>ком оптимальным при использовании в контексте коммуникаций реального времени.</w:t>
      </w:r>
    </w:p>
    <w:p w:rsidR="000D3827" w:rsidRDefault="008C5B68" w:rsidP="00342497">
      <w:pPr>
        <w:pStyle w:val="a3"/>
        <w:jc w:val="both"/>
      </w:pPr>
      <w:r>
        <w:t>Таким образом, мы пришли к выводу, что единственный способ обеспечить безупречную виде</w:t>
      </w:r>
      <w:r>
        <w:t>о</w:t>
      </w:r>
      <w:r>
        <w:t>связь для Jitsi будет создание нативных грабберов и модулей рендеринга, которые мы должны б</w:t>
      </w:r>
      <w:r>
        <w:t>ы</w:t>
      </w:r>
      <w:r>
        <w:t>ли сделать самостоятельно. Это было не простое решение, поскольку оно подразумевало сущес</w:t>
      </w:r>
      <w:r>
        <w:t>т</w:t>
      </w:r>
      <w:r>
        <w:t>венное увеличение сложности проекта и значительную нагрузку его поддержки, но у нас просто не было выбора: мы действительно хотели иметь качественную видеосвязь. И сейчас мы это дел</w:t>
      </w:r>
      <w:r>
        <w:t>а</w:t>
      </w:r>
      <w:r>
        <w:t>ем!</w:t>
      </w:r>
    </w:p>
    <w:p w:rsidR="000D3827" w:rsidRDefault="008C5B68" w:rsidP="00342497">
      <w:pPr>
        <w:pStyle w:val="a3"/>
        <w:jc w:val="both"/>
      </w:pPr>
      <w:r>
        <w:t>Наши нативные грабберы и модули рендеринга напрямую используют Video4Linux 2, QTKit и DirectShow/Direct3D на Linux, Mac OS X и Windows, соответственно.</w:t>
      </w:r>
    </w:p>
    <w:p w:rsidR="000D3827" w:rsidRDefault="008C5B68" w:rsidP="00342497">
      <w:pPr>
        <w:pStyle w:val="3"/>
        <w:jc w:val="both"/>
        <w:rPr>
          <w:rFonts w:eastAsia="Times New Roman"/>
        </w:rPr>
      </w:pPr>
      <w:bookmarkStart w:id="179" w:name="_Toc441581981"/>
      <w:r>
        <w:rPr>
          <w:rFonts w:eastAsia="Times New Roman"/>
        </w:rPr>
        <w:t>10.7.3. Кодирование и декодирование видео</w:t>
      </w:r>
      <w:bookmarkEnd w:id="179"/>
    </w:p>
    <w:p w:rsidR="000D3827" w:rsidRDefault="008C5B68" w:rsidP="00342497">
      <w:pPr>
        <w:pStyle w:val="a3"/>
        <w:jc w:val="both"/>
      </w:pPr>
      <w:r>
        <w:t xml:space="preserve">SIP Communicator, и, следовательно, Jitsi, с первых дней поддерживает видео-звонки. Это потому, что Java Media Framework позволял кодировать видео с использованием кодека H.263 и формата </w:t>
      </w:r>
      <w:r>
        <w:lastRenderedPageBreak/>
        <w:t>176х144 (CIF). Те из вас, кто знает, как выглядит H.263 CIF, вероятно, сразу улыбнулись; мало кто из нас будет сегодня пользоваться приложением видео-чата в случае, если это все, что это прил</w:t>
      </w:r>
      <w:r>
        <w:t>о</w:t>
      </w:r>
      <w:r>
        <w:t>жение может предложить.</w:t>
      </w:r>
    </w:p>
    <w:p w:rsidR="000D3827" w:rsidRDefault="008C5B68" w:rsidP="00342497">
      <w:pPr>
        <w:pStyle w:val="a3"/>
        <w:jc w:val="both"/>
      </w:pPr>
      <w:r>
        <w:t>Для того чтобы обеспечить достойное качество, нам нужно было использовать другие библиотеки, например, FFmpeg. Кодирование видео, на самом деле, является одним из немногих мест, где пр</w:t>
      </w:r>
      <w:r>
        <w:t>о</w:t>
      </w:r>
      <w:r>
        <w:t>изводительности языка Java оказывается действительно недостаточно. То же самое касается др</w:t>
      </w:r>
      <w:r>
        <w:t>у</w:t>
      </w:r>
      <w:r>
        <w:t>гих языков, о чем свидетельствует тот факт, что для того, чтобы обрабатывать видео наиболее э</w:t>
      </w:r>
      <w:r>
        <w:t>ф</w:t>
      </w:r>
      <w:r>
        <w:t>фективным способом, разработчики FFmpeg на самом деле в нескольких местах использовали Assembler.</w:t>
      </w:r>
    </w:p>
    <w:p w:rsidR="000D3827" w:rsidRDefault="008C5B68" w:rsidP="00342497">
      <w:pPr>
        <w:pStyle w:val="3"/>
        <w:jc w:val="both"/>
        <w:rPr>
          <w:rFonts w:eastAsia="Times New Roman"/>
        </w:rPr>
      </w:pPr>
      <w:bookmarkStart w:id="180" w:name="_Toc441581982"/>
      <w:r>
        <w:rPr>
          <w:rFonts w:eastAsia="Times New Roman"/>
        </w:rPr>
        <w:t>10.7.4. Прочее</w:t>
      </w:r>
      <w:bookmarkEnd w:id="180"/>
    </w:p>
    <w:p w:rsidR="000D3827" w:rsidRDefault="008C5B68" w:rsidP="00342497">
      <w:pPr>
        <w:pStyle w:val="a3"/>
        <w:jc w:val="both"/>
      </w:pPr>
      <w:r>
        <w:t>Есть много других мест, где мы решили, что для получения лучших результатов нам нужно пере</w:t>
      </w:r>
      <w:r>
        <w:t>й</w:t>
      </w:r>
      <w:r>
        <w:t>ти на нативный код. Одним из таких примеров являются уведомления системного трея Systray с Growl - на Mac OS X и с libnotify — на Linux. К числу других примеров относятся базы данных запросов контактов из Microsoft Outlook и Apple Address Book, определяющие IP-адрес источника в зависимости от назначения, в которых использовались существующие реализации кодеков для Speex и G.722, позволяющие захватывать скриншоты рабочего стола и транслирующие символы char в коды нажатия клавиш.</w:t>
      </w:r>
    </w:p>
    <w:p w:rsidR="000D3827" w:rsidRDefault="008C5B68" w:rsidP="00342497">
      <w:pPr>
        <w:pStyle w:val="a3"/>
        <w:jc w:val="both"/>
      </w:pPr>
      <w:r>
        <w:t>Важно то, что всякий раз, когда нам нужно было выбрать нативное решение, мы могли это сделать и мы это делали. Это подводит нас к следующему: С тех пор, как мы запустили проект Jitsi, мы исправили, добавили, или даже полностью переписывали различные его части, поскольку мы х</w:t>
      </w:r>
      <w:r>
        <w:t>о</w:t>
      </w:r>
      <w:r>
        <w:t>тели, чтобы они выглядели, воспринимались и работали лучше. Тем не менее, мы никогда не п</w:t>
      </w:r>
      <w:r>
        <w:t>о</w:t>
      </w:r>
      <w:r>
        <w:t>жалели ни о чем, что не было первоначально написано правильно. Когда мы сомневались, мы пр</w:t>
      </w:r>
      <w:r>
        <w:t>о</w:t>
      </w:r>
      <w:r>
        <w:t>сто выбрали один из имеющихся вариантов и использовали его. Мы могли бы подождать, пока мы не узнали лучше, что мы делаем, но если бы мы так поступали, то сегодня не было никакого пр</w:t>
      </w:r>
      <w:r>
        <w:t>о</w:t>
      </w:r>
      <w:r>
        <w:t>екта Jitsi.</w:t>
      </w:r>
    </w:p>
    <w:p w:rsidR="000D3827" w:rsidRDefault="008C5B68" w:rsidP="00342497">
      <w:pPr>
        <w:pStyle w:val="2"/>
        <w:jc w:val="both"/>
        <w:rPr>
          <w:rFonts w:eastAsia="Times New Roman"/>
        </w:rPr>
      </w:pPr>
      <w:bookmarkStart w:id="181" w:name="_Toc441581983"/>
      <w:r>
        <w:rPr>
          <w:rFonts w:eastAsia="Times New Roman"/>
        </w:rPr>
        <w:t>10.8. Благодарности</w:t>
      </w:r>
      <w:bookmarkEnd w:id="181"/>
    </w:p>
    <w:p w:rsidR="000D3827" w:rsidRDefault="008C5B68" w:rsidP="00342497">
      <w:pPr>
        <w:pStyle w:val="a3"/>
        <w:jc w:val="both"/>
      </w:pPr>
      <w:r>
        <w:t>Огромное спасибо Яне Стамчевой (Yana Stamcheva) за создание всех схем для этой главы.</w:t>
      </w:r>
    </w:p>
    <w:p w:rsidR="000D3827" w:rsidRDefault="008C5B68" w:rsidP="00342497">
      <w:pPr>
        <w:pStyle w:val="3"/>
        <w:jc w:val="both"/>
        <w:rPr>
          <w:rFonts w:eastAsia="Times New Roman"/>
        </w:rPr>
      </w:pPr>
      <w:bookmarkStart w:id="182" w:name="_Toc441581984"/>
      <w:r>
        <w:rPr>
          <w:rFonts w:eastAsia="Times New Roman"/>
        </w:rPr>
        <w:t>Примечания</w:t>
      </w:r>
      <w:bookmarkEnd w:id="182"/>
    </w:p>
    <w:p w:rsidR="000D3827" w:rsidRDefault="008C5B68" w:rsidP="00342497">
      <w:pPr>
        <w:numPr>
          <w:ilvl w:val="0"/>
          <w:numId w:val="19"/>
        </w:numPr>
        <w:spacing w:before="100" w:beforeAutospacing="1" w:after="100" w:afterAutospacing="1"/>
        <w:jc w:val="both"/>
        <w:rPr>
          <w:rFonts w:eastAsia="Times New Roman"/>
        </w:rPr>
      </w:pPr>
      <w:r>
        <w:rPr>
          <w:rFonts w:eastAsia="Times New Roman"/>
        </w:rPr>
        <w:t xml:space="preserve">Чтобы непосредственно просматривать исходный код во время чтения главы, скачайте его с </w:t>
      </w:r>
      <w:r>
        <w:rPr>
          <w:rStyle w:val="HTML"/>
        </w:rPr>
        <w:t>http://jitsi.org/source</w:t>
      </w:r>
      <w:r>
        <w:rPr>
          <w:rFonts w:eastAsia="Times New Roman"/>
        </w:rPr>
        <w:t xml:space="preserve">. Если вы используете Eclipse или NetBeans, вы можете скачать инструкцию о их настройке по ссылке </w:t>
      </w:r>
      <w:r>
        <w:rPr>
          <w:rStyle w:val="HTML"/>
        </w:rPr>
        <w:t>http://jitsi.org/eclipse</w:t>
      </w:r>
      <w:r>
        <w:rPr>
          <w:rFonts w:eastAsia="Times New Roman"/>
        </w:rPr>
        <w:t xml:space="preserve"> или </w:t>
      </w:r>
      <w:r>
        <w:rPr>
          <w:rStyle w:val="HTML"/>
        </w:rPr>
        <w:t>http://jitsi.org/netbeans</w:t>
      </w:r>
      <w:r>
        <w:rPr>
          <w:rFonts w:eastAsia="Times New Roman"/>
        </w:rPr>
        <w:t xml:space="preserve"> </w:t>
      </w:r>
    </w:p>
    <w:p w:rsidR="000D3827" w:rsidRDefault="008C5B68" w:rsidP="00342497">
      <w:pPr>
        <w:numPr>
          <w:ilvl w:val="0"/>
          <w:numId w:val="19"/>
        </w:numPr>
        <w:spacing w:before="100" w:beforeAutospacing="1" w:after="100" w:afterAutospacing="1"/>
        <w:jc w:val="both"/>
        <w:rPr>
          <w:rFonts w:eastAsia="Times New Roman"/>
        </w:rPr>
      </w:pPr>
      <w:r>
        <w:rPr>
          <w:rStyle w:val="HTML"/>
        </w:rPr>
        <w:t>http://portaudio.com/</w:t>
      </w:r>
    </w:p>
    <w:p w:rsidR="000D3827" w:rsidRDefault="008C5B68" w:rsidP="00342497">
      <w:pPr>
        <w:numPr>
          <w:ilvl w:val="0"/>
          <w:numId w:val="19"/>
        </w:numPr>
        <w:spacing w:before="100" w:beforeAutospacing="1" w:after="100" w:afterAutospacing="1"/>
        <w:jc w:val="both"/>
        <w:rPr>
          <w:rFonts w:eastAsia="Times New Roman"/>
        </w:rPr>
      </w:pPr>
      <w:r>
        <w:rPr>
          <w:rStyle w:val="HTML"/>
        </w:rPr>
        <w:t xml:space="preserve">http://lti-civil.org/ </w:t>
      </w:r>
    </w:p>
    <w:p w:rsidR="000D3827" w:rsidRDefault="008C5B68" w:rsidP="00342497">
      <w:pPr>
        <w:numPr>
          <w:ilvl w:val="0"/>
          <w:numId w:val="19"/>
        </w:numPr>
        <w:spacing w:before="100" w:beforeAutospacing="1" w:after="100" w:afterAutospacing="1"/>
        <w:jc w:val="both"/>
        <w:rPr>
          <w:rFonts w:eastAsia="Times New Roman"/>
        </w:rPr>
      </w:pPr>
      <w:r>
        <w:rPr>
          <w:rFonts w:eastAsia="Times New Roman"/>
        </w:rPr>
        <w:t>В действительности, у нас до сих пор есть этот вариант, который используется как нео</w:t>
      </w:r>
      <w:r>
        <w:rPr>
          <w:rFonts w:eastAsia="Times New Roman"/>
        </w:rPr>
        <w:t>с</w:t>
      </w:r>
      <w:r>
        <w:rPr>
          <w:rFonts w:eastAsia="Times New Roman"/>
        </w:rPr>
        <w:t xml:space="preserve">новной. </w:t>
      </w:r>
    </w:p>
    <w:p w:rsidR="000D3827" w:rsidRDefault="008C5B68" w:rsidP="00342497">
      <w:pPr>
        <w:pStyle w:val="a3"/>
        <w:jc w:val="both"/>
      </w:pPr>
      <w:r>
        <w:rPr>
          <w:i/>
          <w:iCs/>
        </w:rPr>
        <w:t>Creative Commons</w:t>
      </w:r>
      <w:r>
        <w:t xml:space="preserve">. Перевод был сделан в соответствие с лицензией </w:t>
      </w:r>
      <w:hyperlink r:id="rId91" w:history="1">
        <w:r>
          <w:rPr>
            <w:rStyle w:val="a5"/>
          </w:rPr>
          <w:t>Creative Commons</w:t>
        </w:r>
      </w:hyperlink>
      <w:r>
        <w:t xml:space="preserve">. С русским вариантом лицензии можно ознакомиться </w:t>
      </w:r>
      <w:hyperlink r:id="rId92" w:history="1">
        <w:r>
          <w:rPr>
            <w:rStyle w:val="a5"/>
          </w:rPr>
          <w:t>здесь</w:t>
        </w:r>
      </w:hyperlink>
      <w:r>
        <w:t>.</w:t>
      </w:r>
    </w:p>
    <w:p w:rsidR="000D3827" w:rsidRDefault="008C5B68" w:rsidP="00342497">
      <w:pPr>
        <w:pStyle w:val="3"/>
        <w:jc w:val="both"/>
        <w:rPr>
          <w:rFonts w:eastAsia="Times New Roman"/>
        </w:rPr>
      </w:pPr>
      <w:bookmarkStart w:id="183" w:name="_Toc441581985"/>
      <w:r>
        <w:rPr>
          <w:rFonts w:eastAsia="Times New Roman"/>
        </w:rPr>
        <w:t>Сноски</w:t>
      </w:r>
      <w:bookmarkEnd w:id="183"/>
    </w:p>
    <w:p w:rsidR="000D3827" w:rsidRDefault="002F6201" w:rsidP="00342497">
      <w:pPr>
        <w:numPr>
          <w:ilvl w:val="0"/>
          <w:numId w:val="20"/>
        </w:numPr>
        <w:spacing w:before="100" w:beforeAutospacing="1" w:after="100" w:afterAutospacing="1"/>
        <w:jc w:val="both"/>
        <w:rPr>
          <w:rFonts w:eastAsia="Times New Roman"/>
          <w:sz w:val="18"/>
          <w:szCs w:val="18"/>
        </w:rPr>
      </w:pPr>
      <w:hyperlink r:id="rId93" w:history="1">
        <w:r w:rsidR="008C5B68">
          <w:rPr>
            <w:rStyle w:val="a5"/>
            <w:rFonts w:eastAsia="Times New Roman"/>
            <w:sz w:val="18"/>
            <w:szCs w:val="18"/>
          </w:rPr>
          <w:t>http://llvm.org</w:t>
        </w:r>
      </w:hyperlink>
    </w:p>
    <w:p w:rsidR="000D3827" w:rsidRDefault="002F6201" w:rsidP="00342497">
      <w:pPr>
        <w:numPr>
          <w:ilvl w:val="0"/>
          <w:numId w:val="20"/>
        </w:numPr>
        <w:spacing w:before="100" w:beforeAutospacing="1" w:after="100" w:afterAutospacing="1"/>
        <w:jc w:val="both"/>
        <w:rPr>
          <w:rFonts w:eastAsia="Times New Roman"/>
          <w:sz w:val="18"/>
          <w:szCs w:val="18"/>
        </w:rPr>
      </w:pPr>
      <w:hyperlink r:id="rId94" w:history="1">
        <w:r w:rsidR="008C5B68">
          <w:rPr>
            <w:rStyle w:val="a5"/>
            <w:rFonts w:eastAsia="Times New Roman"/>
            <w:sz w:val="18"/>
            <w:szCs w:val="18"/>
          </w:rPr>
          <w:t>http://clang.llvm.org</w:t>
        </w:r>
      </w:hyperlink>
    </w:p>
    <w:p w:rsidR="00366DF2" w:rsidRDefault="008C5B68" w:rsidP="00342497">
      <w:pPr>
        <w:numPr>
          <w:ilvl w:val="0"/>
          <w:numId w:val="20"/>
        </w:numPr>
        <w:spacing w:before="100" w:beforeAutospacing="1" w:after="100" w:afterAutospacing="1"/>
        <w:jc w:val="both"/>
        <w:rPr>
          <w:rFonts w:eastAsia="Times New Roman"/>
          <w:sz w:val="18"/>
          <w:szCs w:val="18"/>
          <w:lang w:val="en-US"/>
        </w:rPr>
      </w:pPr>
      <w:r w:rsidRPr="00D80123">
        <w:rPr>
          <w:rFonts w:eastAsia="Times New Roman"/>
          <w:sz w:val="18"/>
          <w:szCs w:val="18"/>
          <w:lang w:val="en-US"/>
        </w:rPr>
        <w:t>Chris Lattner and Vikram Adve: "LLVM: A Compilation Framework for Lifelong Program Analysis &amp; Transformation". Proc. 2004 International Symposium on Code Generation and Optimization (CGO'04), Mar 2004.</w:t>
      </w:r>
    </w:p>
    <w:tbl>
      <w:tblPr>
        <w:tblW w:w="5000" w:type="pct"/>
        <w:tblCellSpacing w:w="0" w:type="dxa"/>
        <w:tblCellMar>
          <w:left w:w="0" w:type="dxa"/>
          <w:right w:w="0" w:type="dxa"/>
        </w:tblCellMar>
        <w:tblLook w:val="04A0"/>
      </w:tblPr>
      <w:tblGrid>
        <w:gridCol w:w="6"/>
        <w:gridCol w:w="10199"/>
      </w:tblGrid>
      <w:tr w:rsidR="00366DF2" w:rsidTr="00366DF2">
        <w:trPr>
          <w:tblCellSpacing w:w="0" w:type="dxa"/>
        </w:trPr>
        <w:tc>
          <w:tcPr>
            <w:tcW w:w="0" w:type="auto"/>
            <w:vAlign w:val="center"/>
            <w:hideMark/>
          </w:tcPr>
          <w:p w:rsidR="00366DF2" w:rsidRPr="00342497" w:rsidRDefault="00366DF2" w:rsidP="00342497">
            <w:pPr>
              <w:jc w:val="both"/>
              <w:rPr>
                <w:lang w:val="en-US"/>
              </w:rPr>
            </w:pPr>
          </w:p>
        </w:tc>
        <w:tc>
          <w:tcPr>
            <w:tcW w:w="0" w:type="auto"/>
            <w:hideMark/>
          </w:tcPr>
          <w:p w:rsidR="00366DF2" w:rsidRDefault="002F6201" w:rsidP="00342497">
            <w:pPr>
              <w:jc w:val="both"/>
            </w:pPr>
            <w:r>
              <w:pict>
                <v:rect id="_x0000_i1036" style="width:0;height:1.5pt" o:hralign="center" o:hrstd="t" o:hr="t" fillcolor="#a0a0a0" stroked="f"/>
              </w:pict>
            </w:r>
          </w:p>
          <w:p w:rsidR="00366DF2" w:rsidRDefault="002F6201" w:rsidP="00342497">
            <w:pPr>
              <w:pStyle w:val="a3"/>
              <w:jc w:val="both"/>
            </w:pPr>
            <w:hyperlink r:id="rId95" w:history="1">
              <w:r w:rsidR="00366DF2">
                <w:rPr>
                  <w:rStyle w:val="a4"/>
                  <w:color w:val="0000FF"/>
                  <w:u w:val="single"/>
                </w:rPr>
                <w:t>На главную</w:t>
              </w:r>
            </w:hyperlink>
            <w:r w:rsidR="00366DF2">
              <w:rPr>
                <w:rStyle w:val="a4"/>
              </w:rPr>
              <w:t xml:space="preserve"> -&gt; </w:t>
            </w:r>
            <w:hyperlink r:id="rId96" w:history="1">
              <w:r w:rsidR="00366DF2">
                <w:rPr>
                  <w:rStyle w:val="a4"/>
                  <w:color w:val="0000FF"/>
                  <w:u w:val="single"/>
                </w:rPr>
                <w:t>MyLDP</w:t>
              </w:r>
            </w:hyperlink>
            <w:r w:rsidR="00366DF2">
              <w:rPr>
                <w:rStyle w:val="a4"/>
              </w:rPr>
              <w:t xml:space="preserve"> -&gt; </w:t>
            </w:r>
            <w:hyperlink r:id="rId97" w:anchor="index1" w:history="1">
              <w:r w:rsidR="00366DF2">
                <w:rPr>
                  <w:rStyle w:val="a4"/>
                  <w:color w:val="0000FF"/>
                  <w:u w:val="single"/>
                </w:rPr>
                <w:t>Тематический каталог</w:t>
              </w:r>
            </w:hyperlink>
            <w:r w:rsidR="00366DF2">
              <w:rPr>
                <w:rStyle w:val="a4"/>
              </w:rPr>
              <w:t xml:space="preserve"> -&gt; </w:t>
            </w:r>
          </w:p>
          <w:p w:rsidR="00366DF2" w:rsidRDefault="00366DF2" w:rsidP="00342497">
            <w:pPr>
              <w:pStyle w:val="1"/>
              <w:jc w:val="both"/>
            </w:pPr>
            <w:bookmarkStart w:id="184" w:name="_Toc441581986"/>
            <w:r>
              <w:t>LLVM</w:t>
            </w:r>
            <w:bookmarkEnd w:id="184"/>
          </w:p>
          <w:p w:rsidR="00366DF2" w:rsidRDefault="00366DF2" w:rsidP="00342497">
            <w:pPr>
              <w:pStyle w:val="a3"/>
              <w:jc w:val="both"/>
            </w:pPr>
            <w:r>
              <w:t>В данной главе описываются некоторые технические решения, принятые в ходе работы над прое</w:t>
            </w:r>
            <w:r>
              <w:t>к</w:t>
            </w:r>
            <w:r>
              <w:t>том LLVM</w:t>
            </w:r>
            <w:hyperlink r:id="rId98" w:anchor="footnote-1" w:history="1">
              <w:r>
                <w:rPr>
                  <w:rStyle w:val="a5"/>
                  <w:vertAlign w:val="superscript"/>
                </w:rPr>
                <w:t>1</w:t>
              </w:r>
            </w:hyperlink>
            <w:r>
              <w:t>, в рамках которого ведется разработка набора тесно связанных друг с другом низк</w:t>
            </w:r>
            <w:r>
              <w:t>о</w:t>
            </w:r>
            <w:r>
              <w:t>уровневых компонентов (ассемблеров, компиляторов, отладчиков, и.т.д.), которые в свою очередь разрабатываются с учетом совместимости с существующими и обычно использующимися в Unix-системах инструментами. Название "LLVM", изначально являющееся акронимом, на сегодняшний день стало брэндом. Хотя проект LLVM и предоставляет некоторые уникальные возможности, а также известен замечательными инструментами, поставляемыми в его составе (такими, как ко</w:t>
            </w:r>
            <w:r>
              <w:t>м</w:t>
            </w:r>
            <w:r>
              <w:t>пилятор Clang</w:t>
            </w:r>
            <w:hyperlink r:id="rId99" w:anchor="footnote-2" w:history="1">
              <w:r>
                <w:rPr>
                  <w:rStyle w:val="a5"/>
                  <w:vertAlign w:val="superscript"/>
                </w:rPr>
                <w:t>2</w:t>
              </w:r>
            </w:hyperlink>
            <w:r>
              <w:t xml:space="preserve">, который работает с кодом на языках C/C++/Objective-C и имеет ряд преимуществ перед компилятором GCC), основным отличием LLVM от других компиляторов является его внутренняя архитектура. </w:t>
            </w:r>
          </w:p>
          <w:p w:rsidR="00366DF2" w:rsidRDefault="00366DF2" w:rsidP="00342497">
            <w:pPr>
              <w:pStyle w:val="a3"/>
              <w:jc w:val="both"/>
            </w:pPr>
            <w:r>
              <w:t>С начала декабря 2000 года проект LLVM разрабатывался как набор библиотек для многоразового использования с хорошо проработанными интерфейсами [</w:t>
            </w:r>
            <w:hyperlink r:id="rId100" w:anchor="footnote-LA04" w:history="1">
              <w:r>
                <w:rPr>
                  <w:rStyle w:val="a5"/>
                </w:rPr>
                <w:t>LA04</w:t>
              </w:r>
            </w:hyperlink>
            <w:r>
              <w:t>]. В то время компиляторы с о</w:t>
            </w:r>
            <w:r>
              <w:t>т</w:t>
            </w:r>
            <w:r>
              <w:t>крытым исходным кодом разрабатывались как инструменты специального назначения, предста</w:t>
            </w:r>
            <w:r>
              <w:t>в</w:t>
            </w:r>
            <w:r>
              <w:t>ленные монолитными исполняемыми файлами. Например, было очень сложно повторно использ</w:t>
            </w:r>
            <w:r>
              <w:t>о</w:t>
            </w:r>
            <w:r>
              <w:t>вать парсер из монолитного компилятора (к примеру, GCC) для проведения статического анализа или рефакторинга. Хотя интерпретируемые языки обычно и предоставляли возможность для включения их окружений времени исполнения и интерпретаторов в состав более сложных прил</w:t>
            </w:r>
            <w:r>
              <w:t>о</w:t>
            </w:r>
            <w:r>
              <w:t>жений, это окружение было представлено отдельным монолитным кодом, который мог либо включаться полностью, либо не включаться в состав приложений. Не было возможности повто</w:t>
            </w:r>
            <w:r>
              <w:t>р</w:t>
            </w:r>
            <w:r>
              <w:t>ного использования отдельных частей, разделение кода между реализациями языков программ</w:t>
            </w:r>
            <w:r>
              <w:t>и</w:t>
            </w:r>
            <w:r>
              <w:t xml:space="preserve">рования было крайне мало. </w:t>
            </w:r>
          </w:p>
          <w:p w:rsidR="00366DF2" w:rsidRDefault="00366DF2" w:rsidP="00342497">
            <w:pPr>
              <w:pStyle w:val="a3"/>
              <w:jc w:val="both"/>
            </w:pPr>
            <w:r>
              <w:t>При проектировании самих компиляторов для популярных языков программирования, занима</w:t>
            </w:r>
            <w:r>
              <w:t>ю</w:t>
            </w:r>
            <w:r>
              <w:t>щиеся этим сообщества обычно были крайне поляризованы: реализации компиляторов обычно были представлены либо в традиционной форме статических компиляторов, таких, как GCC, Free Pascal и FreeBASIC, либо в в форме компиляторов времени исполнения, представленной инте</w:t>
            </w:r>
            <w:r>
              <w:t>р</w:t>
            </w:r>
            <w:r>
              <w:t>претатором или компилятором Just-In-Time (JIT). Было очень сложно найти реализацию компил</w:t>
            </w:r>
            <w:r>
              <w:t>я</w:t>
            </w:r>
            <w:r>
              <w:t xml:space="preserve">тора, предусматривающую работу в двух описанных выше режимах, а если она и находилась, то совместное использование кода между компиляторами разных типов было мало. </w:t>
            </w:r>
          </w:p>
          <w:p w:rsidR="00366DF2" w:rsidRDefault="00366DF2" w:rsidP="00342497">
            <w:pPr>
              <w:pStyle w:val="a3"/>
              <w:jc w:val="both"/>
            </w:pPr>
            <w:r>
              <w:t>В течение последних десяти лет проекту LLVM удалось в значительной степени изменить этот порядок вещей. В настоящее время LLVM используется в качестве стандартной инфраструктуры для реализации компиляторов, работающих с большим количеством статически- и динамически-компилируемых языков (т.е. с семейством языков, поддерживаемых GCC, Java, .NET, Python, Ruby, Scheme, Haskell, D, а также с огромным количеством менее известных языков). Он также заменил собой множество компиляторов специального назначения, таких, как система специал</w:t>
            </w:r>
            <w:r>
              <w:t>и</w:t>
            </w:r>
            <w:r>
              <w:t xml:space="preserve">зации времени исполнения в стеке OpenGL компании Apple и библиотека обработки изображений в продукте After Effects компании Adobe. Наконец, LLVM также использовался при создании множества различных новых продуктов, наиболее известным из которых, скорее всего, является язык программирования для GPU OpenCL и окружение времени исполнения. </w:t>
            </w:r>
          </w:p>
        </w:tc>
      </w:tr>
    </w:tbl>
    <w:p w:rsidR="000D3827" w:rsidRDefault="008C5B68" w:rsidP="00342497">
      <w:pPr>
        <w:pStyle w:val="2"/>
        <w:jc w:val="both"/>
        <w:rPr>
          <w:rFonts w:eastAsia="Times New Roman"/>
        </w:rPr>
      </w:pPr>
      <w:bookmarkStart w:id="185" w:name="_Toc441581987"/>
      <w:r>
        <w:rPr>
          <w:rFonts w:eastAsia="Times New Roman"/>
        </w:rPr>
        <w:t>11.1 Краткое описание классической архитектуры компил</w:t>
      </w:r>
      <w:r>
        <w:rPr>
          <w:rFonts w:eastAsia="Times New Roman"/>
        </w:rPr>
        <w:t>я</w:t>
      </w:r>
      <w:r>
        <w:rPr>
          <w:rFonts w:eastAsia="Times New Roman"/>
        </w:rPr>
        <w:t>торов</w:t>
      </w:r>
      <w:bookmarkEnd w:id="185"/>
    </w:p>
    <w:p w:rsidR="000D3827" w:rsidRDefault="008C5B68" w:rsidP="00342497">
      <w:pPr>
        <w:pStyle w:val="a3"/>
        <w:jc w:val="both"/>
      </w:pPr>
      <w:r>
        <w:t>Наиболее популярной архитектурой традиционных статических компиляторов (большинства ко</w:t>
      </w:r>
      <w:r>
        <w:t>м</w:t>
      </w:r>
      <w:r>
        <w:t>пиляторов языка C) является архитектура трех фаз, главными элементами которой являются си</w:t>
      </w:r>
      <w:r>
        <w:t>с</w:t>
      </w:r>
      <w:r>
        <w:lastRenderedPageBreak/>
        <w:t>тема предварительной обработки, оптимизатор и система генерации кода (Рисунок 11.1). Система предварительной обработки производит разбор исходного кода, проверяет его на наличие ошибок, и строит специфическое для языка дерево абстрактного синтаксического анализа (Abstract Syntax Tree - AST) с целью представления исходного кода. В некоторых случаях дерево абстрактного синтаксического анализа конвертируется в новое представление для оптимизации, после чего о</w:t>
      </w:r>
      <w:r>
        <w:t>п</w:t>
      </w:r>
      <w:r>
        <w:t xml:space="preserve">тимизатор и система генерации кода работают с кодом. </w:t>
      </w:r>
    </w:p>
    <w:p w:rsidR="000D3827" w:rsidRDefault="008C5B68" w:rsidP="00342497">
      <w:pPr>
        <w:pStyle w:val="a3"/>
        <w:jc w:val="both"/>
      </w:pPr>
      <w:r>
        <w:rPr>
          <w:noProof/>
        </w:rPr>
        <w:drawing>
          <wp:inline distT="0" distB="0" distL="0" distR="0">
            <wp:extent cx="4514850" cy="723900"/>
            <wp:effectExtent l="19050" t="0" r="0" b="0"/>
            <wp:docPr id="68" name="fig.llvm.com" descr="Три основных компонента компилятора на основе архитектуры трех фа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lvm.com" descr="Три основных компонента компилятора на основе архитектуры трех фаз"/>
                    <pic:cNvPicPr>
                      <a:picLocks noChangeAspect="1" noChangeArrowheads="1"/>
                    </pic:cNvPicPr>
                  </pic:nvPicPr>
                  <pic:blipFill>
                    <a:blip r:link="rId101" cstate="print"/>
                    <a:srcRect/>
                    <a:stretch>
                      <a:fillRect/>
                    </a:stretch>
                  </pic:blipFill>
                  <pic:spPr bwMode="auto">
                    <a:xfrm>
                      <a:off x="0" y="0"/>
                      <a:ext cx="4514850" cy="723900"/>
                    </a:xfrm>
                    <a:prstGeom prst="rect">
                      <a:avLst/>
                    </a:prstGeom>
                    <a:noFill/>
                    <a:ln w="9525">
                      <a:noFill/>
                      <a:miter lim="800000"/>
                      <a:headEnd/>
                      <a:tailEnd/>
                    </a:ln>
                  </pic:spPr>
                </pic:pic>
              </a:graphicData>
            </a:graphic>
          </wp:inline>
        </w:drawing>
      </w:r>
      <w:r>
        <w:br/>
        <w:t xml:space="preserve">Рисунок 11.1: Три основных компонента компилятора на основе архитектуры трех фаз </w:t>
      </w:r>
    </w:p>
    <w:p w:rsidR="000D3827" w:rsidRDefault="008C5B68" w:rsidP="00342497">
      <w:pPr>
        <w:pStyle w:val="a3"/>
        <w:jc w:val="both"/>
      </w:pPr>
      <w:r>
        <w:t>Оптимизатор предназначен для проведения широкого круга преобразований с целью снижения времени исполнения кода, чаще всего путем исключения излишних расчетов, и обычно более или менее независим от языка программирования и целевой системы. Система генерации кода (также известная как кодогенератор) используется впоследствии для преобразования кода в набор инс</w:t>
      </w:r>
      <w:r>
        <w:t>т</w:t>
      </w:r>
      <w:r>
        <w:t xml:space="preserve">рукций целевой системы. В дополнение к генерации корректного кода, она должна генерировать качественный код, использующий нестандартные особенности поддерживаемой архитектуры. Стандартными механизмами системы генерации кода компилятора являются механизмы выбора инструкций, резервирования регистров и распределения инструкций. </w:t>
      </w:r>
    </w:p>
    <w:p w:rsidR="000D3827" w:rsidRDefault="008C5B68" w:rsidP="00342497">
      <w:pPr>
        <w:pStyle w:val="a3"/>
        <w:jc w:val="both"/>
      </w:pPr>
      <w:r>
        <w:t xml:space="preserve">Эта модель также отлично подходит к интерпретаторам и JIT-компиляторам. Виртуальная машина Java (JVM) также реализует данную модель, используя байткод при взаимодействии системы предварительной обработки и оптимизатора. </w:t>
      </w:r>
    </w:p>
    <w:p w:rsidR="000D3827" w:rsidRDefault="008C5B68" w:rsidP="00342497">
      <w:pPr>
        <w:pStyle w:val="3"/>
        <w:jc w:val="both"/>
        <w:rPr>
          <w:rFonts w:eastAsia="Times New Roman"/>
        </w:rPr>
      </w:pPr>
      <w:bookmarkStart w:id="186" w:name="_Toc441581988"/>
      <w:r>
        <w:rPr>
          <w:rFonts w:eastAsia="Times New Roman"/>
        </w:rPr>
        <w:t>11.1.1 Последствия использования данной архитектуры</w:t>
      </w:r>
      <w:bookmarkEnd w:id="186"/>
    </w:p>
    <w:p w:rsidR="000D3827" w:rsidRDefault="008C5B68" w:rsidP="00342497">
      <w:pPr>
        <w:pStyle w:val="a3"/>
        <w:jc w:val="both"/>
      </w:pPr>
      <w:r>
        <w:t>Наиболее важное достоинство данной архитектуры проявляется в том случае, когда от компилят</w:t>
      </w:r>
      <w:r>
        <w:t>о</w:t>
      </w:r>
      <w:r>
        <w:t>ра требуется поддержка нескольких языков программирования или нескольких целевых архите</w:t>
      </w:r>
      <w:r>
        <w:t>к</w:t>
      </w:r>
      <w:r>
        <w:t>тур. Если компилятор использует стандартное представление кода при работе с оптимизатором, может быть разработана система предварительной обработки кода для любого языка программ</w:t>
      </w:r>
      <w:r>
        <w:t>и</w:t>
      </w:r>
      <w:r>
        <w:t xml:space="preserve">рования, для которого возможно преобразование кода в это представление, а также может быть разработана система генерации кода для любой целевой архитектуры, для которой может быть сгенерирован код на основе этого представления, как показано на Рисунке 11.2. </w:t>
      </w:r>
    </w:p>
    <w:p w:rsidR="000D3827" w:rsidRDefault="008C5B68" w:rsidP="00342497">
      <w:pPr>
        <w:pStyle w:val="a3"/>
        <w:jc w:val="both"/>
      </w:pPr>
      <w:r>
        <w:rPr>
          <w:noProof/>
        </w:rPr>
        <w:drawing>
          <wp:inline distT="0" distB="0" distL="0" distR="0">
            <wp:extent cx="5305425" cy="1962150"/>
            <wp:effectExtent l="19050" t="0" r="9525" b="0"/>
            <wp:docPr id="69" name="fig.llvm.rtc" descr="Многоцелевой компи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lvm.rtc" descr="Многоцелевой компилятор"/>
                    <pic:cNvPicPr>
                      <a:picLocks noChangeAspect="1" noChangeArrowheads="1"/>
                    </pic:cNvPicPr>
                  </pic:nvPicPr>
                  <pic:blipFill>
                    <a:blip r:link="rId102" cstate="print"/>
                    <a:srcRect/>
                    <a:stretch>
                      <a:fillRect/>
                    </a:stretch>
                  </pic:blipFill>
                  <pic:spPr bwMode="auto">
                    <a:xfrm>
                      <a:off x="0" y="0"/>
                      <a:ext cx="5305425" cy="1962150"/>
                    </a:xfrm>
                    <a:prstGeom prst="rect">
                      <a:avLst/>
                    </a:prstGeom>
                    <a:noFill/>
                    <a:ln w="9525">
                      <a:noFill/>
                      <a:miter lim="800000"/>
                      <a:headEnd/>
                      <a:tailEnd/>
                    </a:ln>
                  </pic:spPr>
                </pic:pic>
              </a:graphicData>
            </a:graphic>
          </wp:inline>
        </w:drawing>
      </w:r>
      <w:r>
        <w:br/>
        <w:t xml:space="preserve">Рисунок 11.2: Многоцелевой компилятор </w:t>
      </w:r>
    </w:p>
    <w:p w:rsidR="000D3827" w:rsidRDefault="008C5B68" w:rsidP="00342497">
      <w:pPr>
        <w:pStyle w:val="a3"/>
        <w:jc w:val="both"/>
      </w:pPr>
      <w:r>
        <w:t>При использовании этой архитектуры доработка компилятора для поддержки нового языка (так</w:t>
      </w:r>
      <w:r>
        <w:t>о</w:t>
      </w:r>
      <w:r>
        <w:t>го, как Algol или BASIC) требует реализации новой систем предварительной обработки кода, а о</w:t>
      </w:r>
      <w:r>
        <w:t>п</w:t>
      </w:r>
      <w:r>
        <w:t xml:space="preserve">тимизатор и система генерации кода могут использоваться повторно. Если бы эти части не были разделены, реализация поддержки нового языка потребовала бы разработки нового компилятора, </w:t>
      </w:r>
      <w:r>
        <w:lastRenderedPageBreak/>
        <w:t xml:space="preserve">поэтому для поддержки N целевых архитектур и M языков программирования потребовалось бы M*N компиляторов. </w:t>
      </w:r>
    </w:p>
    <w:p w:rsidR="000D3827" w:rsidRDefault="008C5B68" w:rsidP="00342497">
      <w:pPr>
        <w:pStyle w:val="a3"/>
        <w:jc w:val="both"/>
      </w:pPr>
      <w:r>
        <w:t>Другим преимуществом архитектуры трех фаз (являющимся прямым следствием работы компил</w:t>
      </w:r>
      <w:r>
        <w:t>я</w:t>
      </w:r>
      <w:r>
        <w:t>тора с множеством целевых архитектур) является то обстоятельство, что компилятор используется большим количеством программистов, чем в том случае, если бы он поддерживал только один язык программирования и одну целевую архитектуру. Для проекта с открытым исходным кодом это означает, что вокруг проекта сформируется большее сообщество потенциальных разработч</w:t>
      </w:r>
      <w:r>
        <w:t>и</w:t>
      </w:r>
      <w:r>
        <w:t>ков, что обычно приводит к расширению возможностей и улучшению компилятора. По этой пр</w:t>
      </w:r>
      <w:r>
        <w:t>и</w:t>
      </w:r>
      <w:r>
        <w:t>чине компиляторы с открытым кодом, поддерживаемые множеством сообществ (такие, как GCC) обычно генерируют более качественно оптимизированный машинный код, нежели компиляторы, поддерживаемые одним сообществом, такие, как FreePASCAL. Это утверждение не относится к пропиетарным компиляторам, качество которых напрямую зависит от бюджета проекта. Напр</w:t>
      </w:r>
      <w:r>
        <w:t>и</w:t>
      </w:r>
      <w:r>
        <w:t>мер, компилятор ICC компании Intel широко известен благодаря высокому качеству генерируем</w:t>
      </w:r>
      <w:r>
        <w:t>о</w:t>
      </w:r>
      <w:r>
        <w:t xml:space="preserve">го кода, хотя он и используется ограниченным кругом лиц. </w:t>
      </w:r>
    </w:p>
    <w:p w:rsidR="000D3827" w:rsidRDefault="008C5B68" w:rsidP="00342497">
      <w:pPr>
        <w:pStyle w:val="a3"/>
        <w:jc w:val="both"/>
      </w:pPr>
      <w:r>
        <w:t>Заключительным важным достоинством архитектуры трех фаз является то обстоятельство, что н</w:t>
      </w:r>
      <w:r>
        <w:t>а</w:t>
      </w:r>
      <w:r>
        <w:t>выки, требуемые для разработки системы предварительной обработки кода отличаются от нав</w:t>
      </w:r>
      <w:r>
        <w:t>ы</w:t>
      </w:r>
      <w:r>
        <w:t>ков, требуемых для разработки оптимизатора и системы генерации кода. Разделение этих систем упрощает работу участника, поддерживающего одну из систем предварительной обработки кода. Хотя это больше относится к социальным условиям, нежели к техническим, на самом деле это очень важно в особенности для проектов с открытым исходным кодом, разработчики которых х</w:t>
      </w:r>
      <w:r>
        <w:t>о</w:t>
      </w:r>
      <w:r>
        <w:t>тят снизить барьер для вхождения новых разработчиков в проект настолько, насколько это во</w:t>
      </w:r>
      <w:r>
        <w:t>з</w:t>
      </w:r>
      <w:r>
        <w:t xml:space="preserve">можно. </w:t>
      </w:r>
    </w:p>
    <w:p w:rsidR="000D3827" w:rsidRDefault="008C5B68" w:rsidP="00342497">
      <w:pPr>
        <w:pStyle w:val="2"/>
        <w:jc w:val="both"/>
        <w:rPr>
          <w:rFonts w:eastAsia="Times New Roman"/>
        </w:rPr>
      </w:pPr>
      <w:bookmarkStart w:id="187" w:name="_Toc441581989"/>
      <w:r>
        <w:rPr>
          <w:rFonts w:eastAsia="Times New Roman"/>
        </w:rPr>
        <w:t>11.2. Существующие реализации языков программирования</w:t>
      </w:r>
      <w:bookmarkEnd w:id="187"/>
      <w:r>
        <w:rPr>
          <w:rFonts w:eastAsia="Times New Roman"/>
        </w:rPr>
        <w:t xml:space="preserve"> </w:t>
      </w:r>
    </w:p>
    <w:p w:rsidR="000D3827" w:rsidRDefault="008C5B68" w:rsidP="00342497">
      <w:pPr>
        <w:pStyle w:val="a3"/>
        <w:jc w:val="both"/>
      </w:pPr>
      <w:r>
        <w:t>Хотя достоинства архитектуры трех фаз бесспорны и хорошо описаны в книгах по разработке компиляторов, на практике данные архитектурные решения практически никогда не были реал</w:t>
      </w:r>
      <w:r>
        <w:t>и</w:t>
      </w:r>
      <w:r>
        <w:t>зованы в полной мере. Рассматривая реализации языков программирования (в момент начала р</w:t>
      </w:r>
      <w:r>
        <w:t>а</w:t>
      </w:r>
      <w:r>
        <w:t>боты над LLVM) , вы можете обнаружить, что реализации таких языков, как Perl, Python, Ruby и Java не содержат общего кода. Более того, такие проекты, как Glasgow Haskell Compiler (GHC) и FreeBASIC позволяют генерировать машинный код для разных моделей центральных процесс</w:t>
      </w:r>
      <w:r>
        <w:t>о</w:t>
      </w:r>
      <w:r>
        <w:t>ров, но их реализации жестко привязаны к одному языку исходного кода, который они поддерж</w:t>
      </w:r>
      <w:r>
        <w:t>и</w:t>
      </w:r>
      <w:r>
        <w:t>вают. Существует также широкий круг технологий компиляции специального назначения, на о</w:t>
      </w:r>
      <w:r>
        <w:t>с</w:t>
      </w:r>
      <w:r>
        <w:t>нове которых реализуются JIT-компиляторы для работы с изображениями, регулярными выраж</w:t>
      </w:r>
      <w:r>
        <w:t>е</w:t>
      </w:r>
      <w:r>
        <w:t>ниями, драйверами графических карт, а также работы в других областях, требующих интенсивн</w:t>
      </w:r>
      <w:r>
        <w:t>о</w:t>
      </w:r>
      <w:r>
        <w:t xml:space="preserve">го использования центрального процессора. </w:t>
      </w:r>
    </w:p>
    <w:p w:rsidR="000D3827" w:rsidRDefault="008C5B68" w:rsidP="00342497">
      <w:pPr>
        <w:pStyle w:val="a3"/>
        <w:jc w:val="both"/>
      </w:pPr>
      <w:r>
        <w:t>Следует отметить тот факт, что существуют как минимум три истории успеха, связанные с этой архитектурой, а первой из них являются виртуальные машины Java и .NET. Эти системы предо</w:t>
      </w:r>
      <w:r>
        <w:t>с</w:t>
      </w:r>
      <w:r>
        <w:t>тавляют JIT-компилятор, окружение времени исполнения и достаточно хорошо проработанный формат байткода. Это означает то, что любой язык, который может быть скомпилирован в формат байткода (и таких языков множество</w:t>
      </w:r>
      <w:hyperlink r:id="rId103" w:anchor="footnote-3" w:history="1">
        <w:r>
          <w:rPr>
            <w:rStyle w:val="a5"/>
            <w:vertAlign w:val="superscript"/>
          </w:rPr>
          <w:t>3</w:t>
        </w:r>
      </w:hyperlink>
      <w:r>
        <w:t>), может использовать преимущества оптимизатора и JIT н</w:t>
      </w:r>
      <w:r>
        <w:t>а</w:t>
      </w:r>
      <w:r>
        <w:t>ряду с использованием окружения времени исполнения. При этом стоит учесть тот факт, что эти реализации ограничивают гибкость выбора окружений времени исполнения: обе реализации ос</w:t>
      </w:r>
      <w:r>
        <w:t>у</w:t>
      </w:r>
      <w:r>
        <w:t>ществляют эффективную JIT-компиляцию, сборку мусора и используют проработанную объек</w:t>
      </w:r>
      <w:r>
        <w:t>т</w:t>
      </w:r>
      <w:r>
        <w:t>ную модель. В итоге такой подход позволяет получить приемлемую производительность в случ</w:t>
      </w:r>
      <w:r>
        <w:t>а</w:t>
      </w:r>
      <w:r>
        <w:t>ях, когда компилируемые языки, такие, как язык C, не полностью подходят по критериям (в кач</w:t>
      </w:r>
      <w:r>
        <w:t>е</w:t>
      </w:r>
      <w:r>
        <w:t xml:space="preserve">стве примера можно привести проект LLJVM). </w:t>
      </w:r>
    </w:p>
    <w:p w:rsidR="000D3827" w:rsidRDefault="008C5B68" w:rsidP="00342497">
      <w:pPr>
        <w:pStyle w:val="a3"/>
        <w:jc w:val="both"/>
      </w:pPr>
      <w:r>
        <w:t>Второй историей успеха является скорее всего самый неудачный и при этом самый популярный подход повторного использования технологий компилятора: преобразование переданного исхо</w:t>
      </w:r>
      <w:r>
        <w:t>д</w:t>
      </w:r>
      <w:r>
        <w:t xml:space="preserve">ного кода в исходный код языка C (или какого-либо другого языка) и обработка его с помощью </w:t>
      </w:r>
      <w:r>
        <w:lastRenderedPageBreak/>
        <w:t>одного из существующих компиляторов C. Этот подход позволяет повторно использовать оптим</w:t>
      </w:r>
      <w:r>
        <w:t>и</w:t>
      </w:r>
      <w:r>
        <w:t>затор и генератор кода и является достаточно гибким решением, позволяющим контролировать окружение времени исполнения, а также данное решение позволяет участникам разработки сист</w:t>
      </w:r>
      <w:r>
        <w:t>е</w:t>
      </w:r>
      <w:r>
        <w:t>мы предварительной обработки кода без лишних сложностей понять, реализовать и поддерживать ее. К сожалению, данный подход осложняет эффективную реализацию обработки исключений, позволяет использовать только ограниченные возможности отладки, замедляет процесс компил</w:t>
      </w:r>
      <w:r>
        <w:t>я</w:t>
      </w:r>
      <w:r>
        <w:t>ции и может приводить к проблемам при работе с языками, требующими наличия гарантирова</w:t>
      </w:r>
      <w:r>
        <w:t>н</w:t>
      </w:r>
      <w:r>
        <w:t xml:space="preserve">ных хвостовых вызовов (или других функций, не поддерживаемых языком C). </w:t>
      </w:r>
    </w:p>
    <w:p w:rsidR="000D3827" w:rsidRDefault="008C5B68" w:rsidP="00342497">
      <w:pPr>
        <w:pStyle w:val="a3"/>
        <w:jc w:val="both"/>
      </w:pPr>
      <w:r>
        <w:t>Завершающей список успешной реализацией данной модели является компилятор GCC</w:t>
      </w:r>
      <w:hyperlink r:id="rId104" w:anchor="footnote-4" w:history="1">
        <w:r>
          <w:rPr>
            <w:rStyle w:val="a5"/>
            <w:vertAlign w:val="superscript"/>
          </w:rPr>
          <w:t>4</w:t>
        </w:r>
      </w:hyperlink>
      <w:r>
        <w:t>. GCC поддерживает множество систем предварительной обработки кода и разрабатывается активным и многочисленным сообществом. В течение длительного промежутка времени GCC был компилят</w:t>
      </w:r>
      <w:r>
        <w:t>о</w:t>
      </w:r>
      <w:r>
        <w:t>ром языка C с поддержкой различных целевых архитектур и с наличием поддержки нескольких дополнительных языков программирования, реализованной с использованием сложных приемов. По прошествии лет сообщество разработчиков GCC медленно реализовывало более совершенную архитектуру. В версии GCC 4.4 используется отдельное представление кода оптимизатором (и</w:t>
      </w:r>
      <w:r>
        <w:t>з</w:t>
      </w:r>
      <w:r>
        <w:t>вестное как "Кортежи GIMPLE" - "GIMPLE Tuples"), которое в большей степени отделено от представления системы предварительной обработки кода, чем использующееся ранее. Также с</w:t>
      </w:r>
      <w:r>
        <w:t>у</w:t>
      </w:r>
      <w:r>
        <w:t>ществуют системы предварительной обработки кода для языков Fortran и Ada, использующие н</w:t>
      </w:r>
      <w:r>
        <w:t>е</w:t>
      </w:r>
      <w:r>
        <w:t xml:space="preserve">обработанные деревья стандартного синтаксического анализа (AST). </w:t>
      </w:r>
    </w:p>
    <w:p w:rsidR="000D3827" w:rsidRDefault="008C5B68" w:rsidP="00342497">
      <w:pPr>
        <w:pStyle w:val="a3"/>
        <w:jc w:val="both"/>
      </w:pPr>
      <w:r>
        <w:t>Хотя эти продукты и были успешны, возможности их использования жестко ограничены, так как они проектировались как монолитные приложения. В качестве примера можно упомянуть о том, что компилятор GCC невозможно встроить в другие приложения, его невозможно использовать в качестве JIT-компилятора или интрепретатора, а также невозможно выделить и повторно испол</w:t>
      </w:r>
      <w:r>
        <w:t>ь</w:t>
      </w:r>
      <w:r>
        <w:t>зовать отдельные части GCC без задействования всего компилятора. Разработчикам, желающим использовать систему предварительной обработки кода для языка C++ из GCC в качестве инстр</w:t>
      </w:r>
      <w:r>
        <w:t>у</w:t>
      </w:r>
      <w:r>
        <w:t>мента для генерации документации, индексации кода, рефакторинга и статического анализа пр</w:t>
      </w:r>
      <w:r>
        <w:t>и</w:t>
      </w:r>
      <w:r>
        <w:t>ходилось использовать GCC как монолитное приложение, выводящее интересующую их инфо</w:t>
      </w:r>
      <w:r>
        <w:t>р</w:t>
      </w:r>
      <w:r>
        <w:t xml:space="preserve">мацию в формате XML или разрабатывать расширения для использования стороннего кода в GCC. </w:t>
      </w:r>
    </w:p>
    <w:p w:rsidR="000D3827" w:rsidRDefault="008C5B68" w:rsidP="00342497">
      <w:pPr>
        <w:pStyle w:val="a3"/>
        <w:jc w:val="both"/>
      </w:pPr>
      <w:r>
        <w:t>Существует множество причин по которым отдельные части GCC не могут использоваться п</w:t>
      </w:r>
      <w:r>
        <w:t>о</w:t>
      </w:r>
      <w:r>
        <w:t>вторно в качестве библиотек, включающее в себя такие причины, как чрезмерное использование глобальных переменных, недостаточное использование инвариантов, некачественно проработа</w:t>
      </w:r>
      <w:r>
        <w:t>н</w:t>
      </w:r>
      <w:r>
        <w:t>ные структуры данных, распределенная кодовая база и использование макросов, которые затру</w:t>
      </w:r>
      <w:r>
        <w:t>д</w:t>
      </w:r>
      <w:r>
        <w:t>няют компиляцию кода для поддержки более чем одной комбинации из системы предварительной обработки кода и системы генерации кода. Наиболее сложные для исправления проблемы являю</w:t>
      </w:r>
      <w:r>
        <w:t>т</w:t>
      </w:r>
      <w:r>
        <w:t>ся следствием недоработок в первоначальной архитектуре и возраста компилятора. В особенности GCC страдает от недоработок в распределении уровней и создании абстракций: система генерации кода получает доступ к дереву стандартного синтаксического анализа системы предварительной обработки кода для генерации отладочной информации, система предварительной обработки кода генерирует структуры данных для системы генерации кода и весь компилятор зависит от глобал</w:t>
      </w:r>
      <w:r>
        <w:t>ь</w:t>
      </w:r>
      <w:r>
        <w:t xml:space="preserve">ных структур данных, изменяемых с помощью интерфейса командной строки. </w:t>
      </w:r>
    </w:p>
    <w:p w:rsidR="000D3827" w:rsidRDefault="008C5B68" w:rsidP="00342497">
      <w:pPr>
        <w:pStyle w:val="2"/>
        <w:jc w:val="both"/>
        <w:rPr>
          <w:rFonts w:eastAsia="Times New Roman"/>
        </w:rPr>
      </w:pPr>
      <w:bookmarkStart w:id="188" w:name="_Toc441581990"/>
      <w:r>
        <w:rPr>
          <w:rFonts w:eastAsia="Times New Roman"/>
        </w:rPr>
        <w:t>Сноски</w:t>
      </w:r>
      <w:bookmarkEnd w:id="188"/>
      <w:r>
        <w:rPr>
          <w:rFonts w:eastAsia="Times New Roman"/>
        </w:rPr>
        <w:t xml:space="preserve"> </w:t>
      </w:r>
    </w:p>
    <w:p w:rsidR="000D3827" w:rsidRDefault="002F6201" w:rsidP="00342497">
      <w:pPr>
        <w:numPr>
          <w:ilvl w:val="0"/>
          <w:numId w:val="21"/>
        </w:numPr>
        <w:spacing w:before="100" w:beforeAutospacing="1" w:after="100" w:afterAutospacing="1"/>
        <w:jc w:val="both"/>
        <w:rPr>
          <w:rFonts w:eastAsia="Times New Roman"/>
          <w:sz w:val="18"/>
          <w:szCs w:val="18"/>
        </w:rPr>
      </w:pPr>
      <w:hyperlink r:id="rId105" w:history="1">
        <w:r w:rsidR="008C5B68">
          <w:rPr>
            <w:rStyle w:val="a5"/>
            <w:rFonts w:eastAsia="Times New Roman"/>
            <w:sz w:val="18"/>
            <w:szCs w:val="18"/>
          </w:rPr>
          <w:t>http://en.wikipedia.org/wiki/List_of_JVM_languages</w:t>
        </w:r>
      </w:hyperlink>
    </w:p>
    <w:p w:rsidR="000D3827" w:rsidRDefault="008C5B68" w:rsidP="00342497">
      <w:pPr>
        <w:numPr>
          <w:ilvl w:val="0"/>
          <w:numId w:val="21"/>
        </w:numPr>
        <w:spacing w:before="100" w:beforeAutospacing="1" w:after="100" w:afterAutospacing="1"/>
        <w:jc w:val="both"/>
        <w:rPr>
          <w:rFonts w:eastAsia="Times New Roman"/>
          <w:sz w:val="18"/>
          <w:szCs w:val="18"/>
        </w:rPr>
      </w:pPr>
      <w:r>
        <w:rPr>
          <w:rFonts w:eastAsia="Times New Roman"/>
          <w:sz w:val="18"/>
          <w:szCs w:val="18"/>
        </w:rPr>
        <w:t>Сейчас название расшифровывается как "GNU Compiler Collection".</w:t>
      </w:r>
    </w:p>
    <w:p w:rsidR="000D3827" w:rsidRDefault="008C5B68" w:rsidP="00342497">
      <w:pPr>
        <w:pStyle w:val="2"/>
        <w:jc w:val="both"/>
        <w:rPr>
          <w:rFonts w:eastAsia="Times New Roman"/>
        </w:rPr>
      </w:pPr>
      <w:bookmarkStart w:id="189" w:name="_Toc441581991"/>
      <w:r>
        <w:rPr>
          <w:rFonts w:eastAsia="Times New Roman"/>
        </w:rPr>
        <w:t>11.3. Представление кода в LLVM: LLVM IR</w:t>
      </w:r>
      <w:bookmarkEnd w:id="189"/>
    </w:p>
    <w:p w:rsidR="000D3827" w:rsidRDefault="008C5B68" w:rsidP="00342497">
      <w:pPr>
        <w:pStyle w:val="a3"/>
        <w:jc w:val="both"/>
      </w:pPr>
      <w:r>
        <w:t xml:space="preserve">После краткого экскурса в историю, давайте перейдем к подробному рассмотрению проекта LLVM: наиболее важным аспектом его архитектуры является использование промежуточного представления кода LLVM (LLVM Intermediate Representation - IR), являющегося формой для </w:t>
      </w:r>
      <w:r>
        <w:lastRenderedPageBreak/>
        <w:t>представления кода компилятором. Представление LLVM IR спроектировано для проведения промежуточного анализа и преобразований, которые осуществляются системой оптимизации ко</w:t>
      </w:r>
      <w:r>
        <w:t>м</w:t>
      </w:r>
      <w:r>
        <w:t>пилятора. Данное представление было разработано с учетом множества специфических задач, включающих в себя поддержку простых оптимизаций времени исполнения, кроссфункицональных и межпроцедурных оптимизаций, анализа всей программы, агрессивных преобразований рестру</w:t>
      </w:r>
      <w:r>
        <w:t>к</w:t>
      </w:r>
      <w:r>
        <w:t>турирования, и.т.д. При этом наиболее важным является тот факт, что это представление само я</w:t>
      </w:r>
      <w:r>
        <w:t>в</w:t>
      </w:r>
      <w:r>
        <w:t>ляется языком с четко заданной семантикой. В качестве конкретного примера ниже приведено с</w:t>
      </w:r>
      <w:r>
        <w:t>о</w:t>
      </w:r>
      <w:r>
        <w:t xml:space="preserve">держимое файла с расширением </w:t>
      </w:r>
      <w:r>
        <w:rPr>
          <w:rStyle w:val="HTML"/>
        </w:rPr>
        <w:t>.ll</w:t>
      </w:r>
      <w:r>
        <w:t xml:space="preserve">: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define i32 @add1(i32 %a, i32 %b) {</w:t>
      </w:r>
    </w:p>
    <w:p w:rsidR="000D3827" w:rsidRPr="00D80123" w:rsidRDefault="008C5B68" w:rsidP="00342497">
      <w:pPr>
        <w:pStyle w:val="HTML0"/>
        <w:jc w:val="both"/>
        <w:rPr>
          <w:lang w:val="en-US"/>
        </w:rPr>
      </w:pPr>
      <w:r w:rsidRPr="00D80123">
        <w:rPr>
          <w:lang w:val="en-US"/>
        </w:rPr>
        <w:t>entry:</w:t>
      </w:r>
    </w:p>
    <w:p w:rsidR="000D3827" w:rsidRPr="00D80123" w:rsidRDefault="008C5B68" w:rsidP="00342497">
      <w:pPr>
        <w:pStyle w:val="HTML0"/>
        <w:jc w:val="both"/>
        <w:rPr>
          <w:lang w:val="en-US"/>
        </w:rPr>
      </w:pPr>
      <w:r w:rsidRPr="00D80123">
        <w:rPr>
          <w:lang w:val="en-US"/>
        </w:rPr>
        <w:t xml:space="preserve">  %tmp1 = add i32 %a, %b</w:t>
      </w:r>
    </w:p>
    <w:p w:rsidR="000D3827" w:rsidRPr="00D80123" w:rsidRDefault="008C5B68" w:rsidP="00342497">
      <w:pPr>
        <w:pStyle w:val="HTML0"/>
        <w:jc w:val="both"/>
        <w:rPr>
          <w:lang w:val="en-US"/>
        </w:rPr>
      </w:pPr>
      <w:r w:rsidRPr="00D80123">
        <w:rPr>
          <w:lang w:val="en-US"/>
        </w:rPr>
        <w:t xml:space="preserve">  ret i32 %tmp1</w:t>
      </w:r>
    </w:p>
    <w:p w:rsidR="000D3827" w:rsidRPr="00D80123" w:rsidRDefault="008C5B68" w:rsidP="00342497">
      <w:pPr>
        <w:pStyle w:val="HTML0"/>
        <w:jc w:val="both"/>
        <w:rPr>
          <w:lang w:val="en-US"/>
        </w:rPr>
      </w:pPr>
      <w:r w:rsidRPr="00D80123">
        <w:rPr>
          <w:lang w:val="en-US"/>
        </w:rPr>
        <w: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define i32 @add2(i32 %a, i32 %b) {</w:t>
      </w:r>
    </w:p>
    <w:p w:rsidR="000D3827" w:rsidRPr="00D80123" w:rsidRDefault="008C5B68" w:rsidP="00342497">
      <w:pPr>
        <w:pStyle w:val="HTML0"/>
        <w:jc w:val="both"/>
        <w:rPr>
          <w:lang w:val="en-US"/>
        </w:rPr>
      </w:pPr>
      <w:r w:rsidRPr="00D80123">
        <w:rPr>
          <w:lang w:val="en-US"/>
        </w:rPr>
        <w:t>entry:</w:t>
      </w:r>
    </w:p>
    <w:p w:rsidR="000D3827" w:rsidRPr="00D80123" w:rsidRDefault="008C5B68" w:rsidP="00342497">
      <w:pPr>
        <w:pStyle w:val="HTML0"/>
        <w:jc w:val="both"/>
        <w:rPr>
          <w:lang w:val="en-US"/>
        </w:rPr>
      </w:pPr>
      <w:r w:rsidRPr="00D80123">
        <w:rPr>
          <w:lang w:val="en-US"/>
        </w:rPr>
        <w:t xml:space="preserve">  %tmp1 = icmp eq i32 %a, 0</w:t>
      </w:r>
    </w:p>
    <w:p w:rsidR="000D3827" w:rsidRPr="00D80123" w:rsidRDefault="008C5B68" w:rsidP="00342497">
      <w:pPr>
        <w:pStyle w:val="HTML0"/>
        <w:jc w:val="both"/>
        <w:rPr>
          <w:lang w:val="en-US"/>
        </w:rPr>
      </w:pPr>
      <w:r w:rsidRPr="00D80123">
        <w:rPr>
          <w:lang w:val="en-US"/>
        </w:rPr>
        <w:t xml:space="preserve">  br i1 %tmp1, label %done, label %recurse</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recurse:</w:t>
      </w:r>
    </w:p>
    <w:p w:rsidR="000D3827" w:rsidRPr="00D80123" w:rsidRDefault="008C5B68" w:rsidP="00342497">
      <w:pPr>
        <w:pStyle w:val="HTML0"/>
        <w:jc w:val="both"/>
        <w:rPr>
          <w:lang w:val="en-US"/>
        </w:rPr>
      </w:pPr>
      <w:r w:rsidRPr="00D80123">
        <w:rPr>
          <w:lang w:val="en-US"/>
        </w:rPr>
        <w:t xml:space="preserve">  %tmp2 = sub i32 %a, 1</w:t>
      </w:r>
    </w:p>
    <w:p w:rsidR="000D3827" w:rsidRPr="00D80123" w:rsidRDefault="008C5B68" w:rsidP="00342497">
      <w:pPr>
        <w:pStyle w:val="HTML0"/>
        <w:jc w:val="both"/>
        <w:rPr>
          <w:lang w:val="en-US"/>
        </w:rPr>
      </w:pPr>
      <w:r w:rsidRPr="00D80123">
        <w:rPr>
          <w:lang w:val="en-US"/>
        </w:rPr>
        <w:t xml:space="preserve">  %tmp3 = add i32 %b, 1</w:t>
      </w:r>
    </w:p>
    <w:p w:rsidR="000D3827" w:rsidRPr="00D80123" w:rsidRDefault="008C5B68" w:rsidP="00342497">
      <w:pPr>
        <w:pStyle w:val="HTML0"/>
        <w:jc w:val="both"/>
        <w:rPr>
          <w:lang w:val="en-US"/>
        </w:rPr>
      </w:pPr>
      <w:r w:rsidRPr="00D80123">
        <w:rPr>
          <w:lang w:val="en-US"/>
        </w:rPr>
        <w:t xml:space="preserve">  %tmp4 = call i32 @add2(i32 %tmp2, i32 %tmp3)</w:t>
      </w:r>
    </w:p>
    <w:p w:rsidR="000D3827" w:rsidRPr="00D80123" w:rsidRDefault="008C5B68" w:rsidP="00342497">
      <w:pPr>
        <w:pStyle w:val="HTML0"/>
        <w:jc w:val="both"/>
        <w:rPr>
          <w:lang w:val="en-US"/>
        </w:rPr>
      </w:pPr>
      <w:r w:rsidRPr="00D80123">
        <w:rPr>
          <w:lang w:val="en-US"/>
        </w:rPr>
        <w:t xml:space="preserve">  ret i32 %tmp4</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done:</w:t>
      </w:r>
    </w:p>
    <w:p w:rsidR="000D3827" w:rsidRPr="00D80123" w:rsidRDefault="008C5B68" w:rsidP="00342497">
      <w:pPr>
        <w:pStyle w:val="HTML0"/>
        <w:jc w:val="both"/>
        <w:rPr>
          <w:lang w:val="en-US"/>
        </w:rPr>
      </w:pPr>
      <w:r w:rsidRPr="00D80123">
        <w:rPr>
          <w:lang w:val="en-US"/>
        </w:rPr>
        <w:t xml:space="preserve">  ret i32 %b</w:t>
      </w:r>
    </w:p>
    <w:p w:rsidR="000D3827" w:rsidRDefault="008C5B68" w:rsidP="00342497">
      <w:pPr>
        <w:pStyle w:val="HTML0"/>
        <w:jc w:val="both"/>
      </w:pPr>
      <w:r>
        <w:t>}</w:t>
      </w:r>
    </w:p>
    <w:p w:rsidR="000D3827" w:rsidRDefault="008C5B68" w:rsidP="00342497">
      <w:pPr>
        <w:pStyle w:val="a3"/>
        <w:jc w:val="both"/>
      </w:pPr>
      <w:r>
        <w:t xml:space="preserve">Это представление LLVM IR соответствует следующему коду на языке C, иллюстрирующему два варианта сложения целых чисел: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unsigned add1(unsigned a, unsigned b) {</w:t>
      </w:r>
    </w:p>
    <w:p w:rsidR="000D3827" w:rsidRDefault="008C5B68" w:rsidP="00342497">
      <w:pPr>
        <w:pStyle w:val="HTML0"/>
        <w:jc w:val="both"/>
      </w:pPr>
      <w:r w:rsidRPr="00D80123">
        <w:rPr>
          <w:lang w:val="en-US"/>
        </w:rPr>
        <w:t xml:space="preserve">  </w:t>
      </w:r>
      <w:r>
        <w:t>return a+b;</w:t>
      </w:r>
    </w:p>
    <w:p w:rsidR="000D3827" w:rsidRDefault="008C5B68" w:rsidP="00342497">
      <w:pPr>
        <w:pStyle w:val="HTML0"/>
        <w:jc w:val="both"/>
      </w:pPr>
      <w:r>
        <w:t>}</w:t>
      </w:r>
    </w:p>
    <w:p w:rsidR="000D3827" w:rsidRDefault="000D3827" w:rsidP="00342497">
      <w:pPr>
        <w:pStyle w:val="HTML0"/>
        <w:jc w:val="both"/>
      </w:pPr>
    </w:p>
    <w:p w:rsidR="000D3827" w:rsidRDefault="008C5B68" w:rsidP="00342497">
      <w:pPr>
        <w:pStyle w:val="HTML0"/>
        <w:jc w:val="both"/>
      </w:pPr>
      <w:r>
        <w:t>// Не самый эффективный способ сложения двух чисел.</w:t>
      </w:r>
    </w:p>
    <w:p w:rsidR="000D3827" w:rsidRPr="00D80123" w:rsidRDefault="008C5B68" w:rsidP="00342497">
      <w:pPr>
        <w:pStyle w:val="HTML0"/>
        <w:jc w:val="both"/>
        <w:rPr>
          <w:lang w:val="en-US"/>
        </w:rPr>
      </w:pPr>
      <w:r w:rsidRPr="00D80123">
        <w:rPr>
          <w:lang w:val="en-US"/>
        </w:rPr>
        <w:t>unsigned add2(unsigned a, unsigned b) {</w:t>
      </w:r>
    </w:p>
    <w:p w:rsidR="000D3827" w:rsidRPr="00D80123" w:rsidRDefault="008C5B68" w:rsidP="00342497">
      <w:pPr>
        <w:pStyle w:val="HTML0"/>
        <w:jc w:val="both"/>
        <w:rPr>
          <w:lang w:val="en-US"/>
        </w:rPr>
      </w:pPr>
      <w:r w:rsidRPr="00D80123">
        <w:rPr>
          <w:lang w:val="en-US"/>
        </w:rPr>
        <w:t xml:space="preserve">  if (a == 0) return b;</w:t>
      </w:r>
    </w:p>
    <w:p w:rsidR="000D3827" w:rsidRPr="00D80123" w:rsidRDefault="008C5B68" w:rsidP="00342497">
      <w:pPr>
        <w:pStyle w:val="HTML0"/>
        <w:jc w:val="both"/>
        <w:rPr>
          <w:lang w:val="en-US"/>
        </w:rPr>
      </w:pPr>
      <w:r w:rsidRPr="00D80123">
        <w:rPr>
          <w:lang w:val="en-US"/>
        </w:rPr>
        <w:t xml:space="preserve">  return add2(a-1, b+1);</w:t>
      </w:r>
    </w:p>
    <w:p w:rsidR="000D3827" w:rsidRDefault="008C5B68" w:rsidP="00342497">
      <w:pPr>
        <w:pStyle w:val="HTML0"/>
        <w:jc w:val="both"/>
      </w:pPr>
      <w:r>
        <w:t>}</w:t>
      </w:r>
    </w:p>
    <w:p w:rsidR="000D3827" w:rsidRDefault="008C5B68" w:rsidP="00342497">
      <w:pPr>
        <w:pStyle w:val="a3"/>
        <w:jc w:val="both"/>
      </w:pPr>
      <w:r>
        <w:t>Как вы видите в этом примере, представление LLVM IR является низкоуровневым виртуальным набором инструкций, подобным RISC. Как и в реальном наборе инструкций RISC, в нем подде</w:t>
      </w:r>
      <w:r>
        <w:t>р</w:t>
      </w:r>
      <w:r>
        <w:t>живаются линейные последовательности таких простых инструкций, как инструкции сложения, вычитания, сравнения и ветвления. Используются трехадресная форма инструкций, поэтому они принимают некоторое количество входных данных и помещают результат в отдельный регистр.</w:t>
      </w:r>
      <w:hyperlink r:id="rId106" w:anchor="footnote-5" w:history="1">
        <w:r>
          <w:rPr>
            <w:rStyle w:val="a5"/>
            <w:vertAlign w:val="superscript"/>
          </w:rPr>
          <w:t>5</w:t>
        </w:r>
      </w:hyperlink>
      <w:r>
        <w:t xml:space="preserve"> Представление LLVM IR поддерживает метки и в общем случае выглядит как необычная форма ассемблерного кода. </w:t>
      </w:r>
    </w:p>
    <w:p w:rsidR="000D3827" w:rsidRDefault="008C5B68" w:rsidP="00342497">
      <w:pPr>
        <w:pStyle w:val="a3"/>
        <w:jc w:val="both"/>
      </w:pPr>
      <w:r>
        <w:t xml:space="preserve">В отличие от большинства наборов инструкций RISC, в LLVM применяется строгая типизация на основе простой системы типов (т.е., тип </w:t>
      </w:r>
      <w:r>
        <w:rPr>
          <w:rStyle w:val="HTML"/>
        </w:rPr>
        <w:t>i32</w:t>
      </w:r>
      <w:r>
        <w:t xml:space="preserve"> соответствует 32-битному целочисленному значению, тип </w:t>
      </w:r>
      <w:r>
        <w:rPr>
          <w:rStyle w:val="HTML"/>
        </w:rPr>
        <w:t>i32**</w:t>
      </w:r>
      <w:r>
        <w:t xml:space="preserve"> соответствует указателю на указатель на 32-битное целочисленное значение), а также некоторые системные особенности заменены абстракциями. Например, соглашение о вызове функций заменено абстракцией на основе инструкций </w:t>
      </w:r>
      <w:r>
        <w:rPr>
          <w:rStyle w:val="HTML"/>
        </w:rPr>
        <w:t>call</w:t>
      </w:r>
      <w:r>
        <w:t xml:space="preserve"> и </w:t>
      </w:r>
      <w:r>
        <w:rPr>
          <w:rStyle w:val="HTML"/>
        </w:rPr>
        <w:t>ret</w:t>
      </w:r>
      <w:r>
        <w:t xml:space="preserve"> с очевидными аргументами. Другим кардинальным отличием от машинного кода является использование представлением </w:t>
      </w:r>
      <w:r>
        <w:lastRenderedPageBreak/>
        <w:t xml:space="preserve">LLVM IR бесконечного числа временных переменных с именами, начинающимися с символа %, вместо ограниченного набора именованных регистров. </w:t>
      </w:r>
    </w:p>
    <w:p w:rsidR="000D3827" w:rsidRDefault="008C5B68" w:rsidP="00342497">
      <w:pPr>
        <w:pStyle w:val="a3"/>
        <w:jc w:val="both"/>
      </w:pPr>
      <w:r>
        <w:t>Хотя представление LLVM IR и реализовано в форме языка, оно может быть представлено в виде трех изоморфных форм: в текстовом формате, описанном выше, в виде структур для хранения в памяти, исследуемых и изменяемых оптимизатором, и в виде эффективного и сжатого "биткода" для хранения на диске. Проект LLVM также предоставляет инструменты для преобразования хр</w:t>
      </w:r>
      <w:r>
        <w:t>а</w:t>
      </w:r>
      <w:r>
        <w:t xml:space="preserve">нящегося на диске представления из текстового в бинарный формат: </w:t>
      </w:r>
      <w:r>
        <w:rPr>
          <w:rStyle w:val="HTML"/>
        </w:rPr>
        <w:t>llvm-as</w:t>
      </w:r>
      <w:r>
        <w:t xml:space="preserve"> преобразует текст</w:t>
      </w:r>
      <w:r>
        <w:t>о</w:t>
      </w:r>
      <w:r>
        <w:t xml:space="preserve">вый файл с расширением </w:t>
      </w:r>
      <w:r>
        <w:rPr>
          <w:rStyle w:val="HTML"/>
        </w:rPr>
        <w:t>.ll</w:t>
      </w:r>
      <w:r>
        <w:t xml:space="preserve"> в сжатый бинарный файл биткода с расширением </w:t>
      </w:r>
      <w:r>
        <w:rPr>
          <w:rStyle w:val="HTML"/>
        </w:rPr>
        <w:t>.bc</w:t>
      </w:r>
      <w:r>
        <w:t xml:space="preserve">, а </w:t>
      </w:r>
      <w:r>
        <w:rPr>
          <w:rStyle w:val="HTML"/>
        </w:rPr>
        <w:t>llvm-dis</w:t>
      </w:r>
      <w:r>
        <w:t xml:space="preserve"> преобразует файл с расширением </w:t>
      </w:r>
      <w:r>
        <w:rPr>
          <w:rStyle w:val="HTML"/>
        </w:rPr>
        <w:t>.bc</w:t>
      </w:r>
      <w:r>
        <w:t xml:space="preserve"> в файл с расширением </w:t>
      </w:r>
      <w:r>
        <w:rPr>
          <w:rStyle w:val="HTML"/>
        </w:rPr>
        <w:t>.ll</w:t>
      </w:r>
      <w:r>
        <w:t xml:space="preserve">. </w:t>
      </w:r>
    </w:p>
    <w:p w:rsidR="000D3827" w:rsidRDefault="008C5B68" w:rsidP="00342497">
      <w:pPr>
        <w:pStyle w:val="a3"/>
        <w:jc w:val="both"/>
      </w:pPr>
      <w:r>
        <w:t>Промежуточное представление кода интересно потому, что оно активно используется оптимиз</w:t>
      </w:r>
      <w:r>
        <w:t>а</w:t>
      </w:r>
      <w:r>
        <w:t>тором: в отличие от системы предварительной обработки кода и системы генерации кода комп</w:t>
      </w:r>
      <w:r>
        <w:t>и</w:t>
      </w:r>
      <w:r>
        <w:t>лятора, на работу оптимизатора не влияет ни исходный язык программирования, ни выбранная ц</w:t>
      </w:r>
      <w:r>
        <w:t>е</w:t>
      </w:r>
      <w:r>
        <w:t>левая архитектура. С другой стороны, оптимизатор должен хорошо обслуживать обе эти системы: он должен быть спроектирован таким образом, чтобы системе предварительной обработки кода было легче генерировать промежуточное представление, а также оставлять возможность для в</w:t>
      </w:r>
      <w:r>
        <w:t>ы</w:t>
      </w:r>
      <w:r>
        <w:t xml:space="preserve">полнения важных оптимизаций под заданные реальные архитектуры. </w:t>
      </w:r>
    </w:p>
    <w:p w:rsidR="000D3827" w:rsidRDefault="008C5B68" w:rsidP="00342497">
      <w:pPr>
        <w:pStyle w:val="3"/>
        <w:jc w:val="both"/>
        <w:rPr>
          <w:rFonts w:eastAsia="Times New Roman"/>
        </w:rPr>
      </w:pPr>
      <w:bookmarkStart w:id="190" w:name="_Toc441581992"/>
      <w:r>
        <w:rPr>
          <w:rFonts w:eastAsia="Times New Roman"/>
        </w:rPr>
        <w:t>11.3.1. Разработка алгоритмов оптимизаций для LLVM IR</w:t>
      </w:r>
      <w:bookmarkEnd w:id="190"/>
    </w:p>
    <w:p w:rsidR="000D3827" w:rsidRDefault="008C5B68" w:rsidP="00342497">
      <w:pPr>
        <w:pStyle w:val="a3"/>
        <w:jc w:val="both"/>
      </w:pPr>
      <w:r>
        <w:t>Для интуитивного понимания принципа работы оптимизаций полезно рассмотреть несколько примеров. Существует множество типов выполняемых компилятором оптимизаций, поэтому сложно обозначить принцип решения случайной задачи. При этом процесс выполнения больши</w:t>
      </w:r>
      <w:r>
        <w:t>н</w:t>
      </w:r>
      <w:r>
        <w:t xml:space="preserve">ства оптимизаций может быть разделен на три шага: </w:t>
      </w:r>
    </w:p>
    <w:p w:rsidR="000D3827" w:rsidRDefault="008C5B68" w:rsidP="00342497">
      <w:pPr>
        <w:numPr>
          <w:ilvl w:val="0"/>
          <w:numId w:val="22"/>
        </w:numPr>
        <w:spacing w:before="100" w:beforeAutospacing="1" w:after="100" w:afterAutospacing="1"/>
        <w:jc w:val="both"/>
        <w:rPr>
          <w:rFonts w:eastAsia="Times New Roman"/>
          <w:sz w:val="18"/>
          <w:szCs w:val="18"/>
        </w:rPr>
      </w:pPr>
      <w:r>
        <w:rPr>
          <w:rFonts w:eastAsia="Times New Roman"/>
          <w:sz w:val="18"/>
          <w:szCs w:val="18"/>
        </w:rPr>
        <w:t>Поиск шаблона для преобразования</w:t>
      </w:r>
    </w:p>
    <w:p w:rsidR="000D3827" w:rsidRDefault="008C5B68" w:rsidP="00342497">
      <w:pPr>
        <w:numPr>
          <w:ilvl w:val="0"/>
          <w:numId w:val="22"/>
        </w:numPr>
        <w:spacing w:before="100" w:beforeAutospacing="1" w:after="100" w:afterAutospacing="1"/>
        <w:jc w:val="both"/>
        <w:rPr>
          <w:rFonts w:eastAsia="Times New Roman"/>
          <w:sz w:val="18"/>
          <w:szCs w:val="18"/>
        </w:rPr>
      </w:pPr>
      <w:r>
        <w:rPr>
          <w:rFonts w:eastAsia="Times New Roman"/>
          <w:sz w:val="18"/>
          <w:szCs w:val="18"/>
        </w:rPr>
        <w:t>Проверка того, будет ли преобразование безопасным и корректным в данном случае.</w:t>
      </w:r>
    </w:p>
    <w:p w:rsidR="000D3827" w:rsidRDefault="008C5B68" w:rsidP="00342497">
      <w:pPr>
        <w:numPr>
          <w:ilvl w:val="0"/>
          <w:numId w:val="22"/>
        </w:numPr>
        <w:spacing w:before="100" w:beforeAutospacing="1" w:after="100" w:afterAutospacing="1"/>
        <w:jc w:val="both"/>
        <w:rPr>
          <w:rFonts w:eastAsia="Times New Roman"/>
          <w:sz w:val="18"/>
          <w:szCs w:val="18"/>
        </w:rPr>
      </w:pPr>
      <w:r>
        <w:rPr>
          <w:rFonts w:eastAsia="Times New Roman"/>
          <w:sz w:val="18"/>
          <w:szCs w:val="18"/>
        </w:rPr>
        <w:t>Выполнение преобразования, внесение изменения в код.</w:t>
      </w:r>
    </w:p>
    <w:p w:rsidR="000D3827" w:rsidRPr="00D80123" w:rsidRDefault="008C5B68" w:rsidP="00342497">
      <w:pPr>
        <w:pStyle w:val="a3"/>
        <w:jc w:val="both"/>
        <w:rPr>
          <w:lang w:val="en-US"/>
        </w:rPr>
      </w:pPr>
      <w:r>
        <w:t xml:space="preserve">Наиболее тривиальной оптимизацией является оптимизация арифметических тождеств с помощью шаблонов, например: для любого целочисленного значения </w:t>
      </w:r>
      <w:r>
        <w:rPr>
          <w:rStyle w:val="HTML"/>
        </w:rPr>
        <w:t>X</w:t>
      </w:r>
      <w:r>
        <w:t xml:space="preserve">, </w:t>
      </w:r>
      <w:r>
        <w:rPr>
          <w:rStyle w:val="HTML"/>
        </w:rPr>
        <w:t>X-X</w:t>
      </w:r>
      <w:r>
        <w:t xml:space="preserve"> является 0, </w:t>
      </w:r>
      <w:r>
        <w:rPr>
          <w:rStyle w:val="HTML"/>
        </w:rPr>
        <w:t>X-0</w:t>
      </w:r>
      <w:r>
        <w:t xml:space="preserve"> является </w:t>
      </w:r>
      <w:r>
        <w:rPr>
          <w:rStyle w:val="HTML"/>
        </w:rPr>
        <w:t>X</w:t>
      </w:r>
      <w:r>
        <w:t xml:space="preserve">, </w:t>
      </w:r>
      <w:r>
        <w:rPr>
          <w:rStyle w:val="HTML"/>
        </w:rPr>
        <w:t>(X*2)-X</w:t>
      </w:r>
      <w:r>
        <w:t xml:space="preserve"> является </w:t>
      </w:r>
      <w:r>
        <w:rPr>
          <w:rStyle w:val="HTML"/>
        </w:rPr>
        <w:t>X</w:t>
      </w:r>
      <w:r>
        <w:t>. Первоочередным является вопрос о том, как это будет выглядеть в предста</w:t>
      </w:r>
      <w:r>
        <w:t>в</w:t>
      </w:r>
      <w:r>
        <w:t>лении LLVM IR. Некоторые</w:t>
      </w:r>
      <w:r w:rsidRPr="00D80123">
        <w:rPr>
          <w:lang w:val="en-US"/>
        </w:rPr>
        <w:t xml:space="preserve"> </w:t>
      </w:r>
      <w:r>
        <w:t>примеры</w:t>
      </w:r>
      <w:r w:rsidRPr="00D80123">
        <w:rPr>
          <w:lang w:val="en-US"/>
        </w:rPr>
        <w:t xml:space="preserve"> </w:t>
      </w:r>
      <w:r>
        <w:t>приведены</w:t>
      </w:r>
      <w:r w:rsidRPr="00D80123">
        <w:rPr>
          <w:lang w:val="en-US"/>
        </w:rPr>
        <w:t xml:space="preserve"> </w:t>
      </w:r>
      <w:r>
        <w:t>ниже</w:t>
      </w: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    :</w:t>
      </w:r>
    </w:p>
    <w:p w:rsidR="000D3827" w:rsidRPr="00D80123" w:rsidRDefault="008C5B68" w:rsidP="00342497">
      <w:pPr>
        <w:pStyle w:val="HTML0"/>
        <w:jc w:val="both"/>
        <w:rPr>
          <w:lang w:val="en-US"/>
        </w:rPr>
      </w:pPr>
      <w:r w:rsidRPr="00D80123">
        <w:rPr>
          <w:lang w:val="en-US"/>
        </w:rPr>
        <w:t>%example1 = sub i32 %a, %a</w:t>
      </w:r>
    </w:p>
    <w:p w:rsidR="000D3827" w:rsidRPr="00D80123" w:rsidRDefault="008C5B68" w:rsidP="00342497">
      <w:pPr>
        <w:pStyle w:val="HTML0"/>
        <w:jc w:val="both"/>
        <w:rPr>
          <w:lang w:val="en-US"/>
        </w:rPr>
      </w:pPr>
      <w:r w:rsidRPr="00D80123">
        <w:rPr>
          <w:lang w:val="en-US"/>
        </w:rPr>
        <w:t>:    :    :</w:t>
      </w:r>
    </w:p>
    <w:p w:rsidR="000D3827" w:rsidRPr="00D80123" w:rsidRDefault="008C5B68" w:rsidP="00342497">
      <w:pPr>
        <w:pStyle w:val="HTML0"/>
        <w:jc w:val="both"/>
        <w:rPr>
          <w:lang w:val="en-US"/>
        </w:rPr>
      </w:pPr>
      <w:r w:rsidRPr="00D80123">
        <w:rPr>
          <w:lang w:val="en-US"/>
        </w:rPr>
        <w:t>%example2 = sub i32 %b, 0</w:t>
      </w:r>
    </w:p>
    <w:p w:rsidR="000D3827" w:rsidRPr="00D80123" w:rsidRDefault="008C5B68" w:rsidP="00342497">
      <w:pPr>
        <w:pStyle w:val="HTML0"/>
        <w:jc w:val="both"/>
        <w:rPr>
          <w:lang w:val="en-US"/>
        </w:rPr>
      </w:pPr>
      <w:r w:rsidRPr="00D80123">
        <w:rPr>
          <w:lang w:val="en-US"/>
        </w:rPr>
        <w:t>:    :    :</w:t>
      </w:r>
    </w:p>
    <w:p w:rsidR="000D3827" w:rsidRPr="00D80123" w:rsidRDefault="008C5B68" w:rsidP="00342497">
      <w:pPr>
        <w:pStyle w:val="HTML0"/>
        <w:jc w:val="both"/>
        <w:rPr>
          <w:lang w:val="en-US"/>
        </w:rPr>
      </w:pPr>
      <w:r w:rsidRPr="00D80123">
        <w:rPr>
          <w:lang w:val="en-US"/>
        </w:rPr>
        <w:t>%tmp = mul i32 %c, 2</w:t>
      </w:r>
    </w:p>
    <w:p w:rsidR="000D3827" w:rsidRPr="00D80123" w:rsidRDefault="008C5B68" w:rsidP="00342497">
      <w:pPr>
        <w:pStyle w:val="HTML0"/>
        <w:jc w:val="both"/>
        <w:rPr>
          <w:lang w:val="en-US"/>
        </w:rPr>
      </w:pPr>
      <w:r w:rsidRPr="00D80123">
        <w:rPr>
          <w:lang w:val="en-US"/>
        </w:rPr>
        <w:t>%example3 = sub i32 %tmp, %c</w:t>
      </w:r>
    </w:p>
    <w:p w:rsidR="000D3827" w:rsidRDefault="008C5B68" w:rsidP="00342497">
      <w:pPr>
        <w:pStyle w:val="HTML0"/>
        <w:jc w:val="both"/>
      </w:pPr>
      <w:r>
        <w:t>:    :    :</w:t>
      </w:r>
    </w:p>
    <w:p w:rsidR="000D3827" w:rsidRDefault="008C5B68" w:rsidP="00342497">
      <w:pPr>
        <w:pStyle w:val="a3"/>
        <w:jc w:val="both"/>
      </w:pPr>
      <w:r>
        <w:t>Для данного типа "очевидных" преобразований LLVM предоставляет интерфейс упрощения инс</w:t>
      </w:r>
      <w:r>
        <w:t>т</w:t>
      </w:r>
      <w:r>
        <w:t>рукций, используемый различными преобразованиями более высоких уровней. Эти преобразов</w:t>
      </w:r>
      <w:r>
        <w:t>а</w:t>
      </w:r>
      <w:r>
        <w:t xml:space="preserve">ния находятся в функции </w:t>
      </w:r>
      <w:r>
        <w:rPr>
          <w:rStyle w:val="HTML"/>
        </w:rPr>
        <w:t>SimplifySubInst</w:t>
      </w:r>
      <w:r>
        <w:t xml:space="preserve"> и выглядят следующим образом: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 X - 0 -&gt; X</w:t>
      </w:r>
    </w:p>
    <w:p w:rsidR="000D3827" w:rsidRPr="00D80123" w:rsidRDefault="008C5B68" w:rsidP="00342497">
      <w:pPr>
        <w:pStyle w:val="HTML0"/>
        <w:jc w:val="both"/>
        <w:rPr>
          <w:lang w:val="en-US"/>
        </w:rPr>
      </w:pPr>
      <w:r w:rsidRPr="00D80123">
        <w:rPr>
          <w:lang w:val="en-US"/>
        </w:rPr>
        <w:t>if (match(Op1, m_Zero()))</w:t>
      </w:r>
    </w:p>
    <w:p w:rsidR="000D3827" w:rsidRPr="00D80123" w:rsidRDefault="008C5B68" w:rsidP="00342497">
      <w:pPr>
        <w:pStyle w:val="HTML0"/>
        <w:jc w:val="both"/>
        <w:rPr>
          <w:lang w:val="en-US"/>
        </w:rPr>
      </w:pPr>
      <w:r w:rsidRPr="00D80123">
        <w:rPr>
          <w:lang w:val="en-US"/>
        </w:rPr>
        <w:t xml:space="preserve">  return Op0;</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 - X -&gt; 0</w:t>
      </w:r>
    </w:p>
    <w:p w:rsidR="000D3827" w:rsidRPr="00D80123" w:rsidRDefault="008C5B68" w:rsidP="00342497">
      <w:pPr>
        <w:pStyle w:val="HTML0"/>
        <w:jc w:val="both"/>
        <w:rPr>
          <w:lang w:val="en-US"/>
        </w:rPr>
      </w:pPr>
      <w:r w:rsidRPr="00D80123">
        <w:rPr>
          <w:lang w:val="en-US"/>
        </w:rPr>
        <w:t>if (Op0 == Op1)</w:t>
      </w:r>
    </w:p>
    <w:p w:rsidR="000D3827" w:rsidRPr="00D80123" w:rsidRDefault="008C5B68" w:rsidP="00342497">
      <w:pPr>
        <w:pStyle w:val="HTML0"/>
        <w:jc w:val="both"/>
        <w:rPr>
          <w:lang w:val="en-US"/>
        </w:rPr>
      </w:pPr>
      <w:r w:rsidRPr="00D80123">
        <w:rPr>
          <w:lang w:val="en-US"/>
        </w:rPr>
        <w:t xml:space="preserve">  return Constant::getNullValue(Op0-&gt;getType());</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lastRenderedPageBreak/>
        <w:t>// (X*2) - X -&gt; X</w:t>
      </w:r>
    </w:p>
    <w:p w:rsidR="000D3827" w:rsidRPr="00D80123" w:rsidRDefault="008C5B68" w:rsidP="00342497">
      <w:pPr>
        <w:pStyle w:val="HTML0"/>
        <w:jc w:val="both"/>
        <w:rPr>
          <w:lang w:val="en-US"/>
        </w:rPr>
      </w:pPr>
      <w:r w:rsidRPr="00D80123">
        <w:rPr>
          <w:lang w:val="en-US"/>
        </w:rPr>
        <w:t>if (match(Op0, m_Mul(m_Specific(Op1), m_ConstantInt&lt;2&gt;())))</w:t>
      </w:r>
    </w:p>
    <w:p w:rsidR="000D3827" w:rsidRDefault="008C5B68" w:rsidP="00342497">
      <w:pPr>
        <w:pStyle w:val="HTML0"/>
        <w:jc w:val="both"/>
      </w:pPr>
      <w:r w:rsidRPr="00D80123">
        <w:rPr>
          <w:lang w:val="en-US"/>
        </w:rPr>
        <w:t xml:space="preserve">  </w:t>
      </w:r>
      <w:r>
        <w:t>return Op1;</w:t>
      </w:r>
    </w:p>
    <w:p w:rsidR="000D3827" w:rsidRDefault="000D3827" w:rsidP="00342497">
      <w:pPr>
        <w:pStyle w:val="HTML0"/>
        <w:jc w:val="both"/>
      </w:pPr>
    </w:p>
    <w:p w:rsidR="000D3827" w:rsidRDefault="008C5B68" w:rsidP="00342497">
      <w:pPr>
        <w:pStyle w:val="HTML0"/>
        <w:jc w:val="both"/>
      </w:pPr>
      <w:r>
        <w:t>...</w:t>
      </w:r>
    </w:p>
    <w:p w:rsidR="000D3827" w:rsidRDefault="000D3827" w:rsidP="00342497">
      <w:pPr>
        <w:pStyle w:val="HTML0"/>
        <w:jc w:val="both"/>
      </w:pPr>
    </w:p>
    <w:p w:rsidR="000D3827" w:rsidRDefault="008C5B68" w:rsidP="00342497">
      <w:pPr>
        <w:pStyle w:val="HTML0"/>
        <w:jc w:val="both"/>
      </w:pPr>
      <w:r>
        <w:t>return 0;  // Совпадений не найдено, возвращается нулевое значение для указания на отсутствие преобразований.</w:t>
      </w:r>
    </w:p>
    <w:p w:rsidR="000D3827" w:rsidRDefault="008C5B68" w:rsidP="00342497">
      <w:pPr>
        <w:pStyle w:val="a3"/>
        <w:jc w:val="both"/>
      </w:pPr>
      <w:r>
        <w:t>В данном коде значения Op0 и Op1 привязаны к левому и правому операндам инструкции цел</w:t>
      </w:r>
      <w:r>
        <w:t>о</w:t>
      </w:r>
      <w:r>
        <w:t>численного вычитания (важно отметить, что эти обозначения не должны обязательно сохраняться для инструкций, работающих с числами с плавающей точкой IEEE!) LLVM реализован с испол</w:t>
      </w:r>
      <w:r>
        <w:t>ь</w:t>
      </w:r>
      <w:r>
        <w:t>зованием языка C++, который не является широко известным благодаря своим функциям для р</w:t>
      </w:r>
      <w:r>
        <w:t>а</w:t>
      </w:r>
      <w:r>
        <w:t>боты с шаблонами (в отличие от таких функциональных языков, как Objective Caml), но предо</w:t>
      </w:r>
      <w:r>
        <w:t>с</w:t>
      </w:r>
      <w:r>
        <w:t>тавляет чрезвычайно обобщенную систему шаблонов, которая позволяет нам реализовать подо</w:t>
      </w:r>
      <w:r>
        <w:t>б</w:t>
      </w:r>
      <w:r>
        <w:t xml:space="preserve">ные механизмы. Функция </w:t>
      </w:r>
      <w:r>
        <w:rPr>
          <w:rStyle w:val="HTML"/>
        </w:rPr>
        <w:t>match</w:t>
      </w:r>
      <w:r>
        <w:t xml:space="preserve"> и функции с префиксом </w:t>
      </w:r>
      <w:r>
        <w:rPr>
          <w:rStyle w:val="HTML"/>
        </w:rPr>
        <w:t>m_</w:t>
      </w:r>
      <w:r>
        <w:t xml:space="preserve"> позволяют нам осуществлять опер</w:t>
      </w:r>
      <w:r>
        <w:t>а</w:t>
      </w:r>
      <w:r>
        <w:t xml:space="preserve">ции декларативного сопоставления шаблонов в коде представления LLVM IR. Например, функция </w:t>
      </w:r>
      <w:r>
        <w:rPr>
          <w:rStyle w:val="HTML"/>
        </w:rPr>
        <w:t>m_Specific</w:t>
      </w:r>
      <w:r>
        <w:t xml:space="preserve"> указывает на совпадение только тогда, когда значение выражения слева в инструкции умножения является таким же, как и Op1. </w:t>
      </w:r>
    </w:p>
    <w:p w:rsidR="000D3827" w:rsidRDefault="008C5B68" w:rsidP="00342497">
      <w:pPr>
        <w:pStyle w:val="a3"/>
        <w:jc w:val="both"/>
      </w:pPr>
      <w:r>
        <w:t>Во всех трех случаях используется сопоставление шаблонов и функция возвращает выражение для замены, если упрощение возможно, либо нулевой указатель, если упрощение невозможно. Данная функция (</w:t>
      </w:r>
      <w:r>
        <w:rPr>
          <w:rStyle w:val="HTML"/>
        </w:rPr>
        <w:t>SimplifyInstruction</w:t>
      </w:r>
      <w:r>
        <w:t>) вызывается диспетчером, который обходит коды инструкций, выбирая соответствующую функцию обработки для каждого из кодов. Она вызывается из разли</w:t>
      </w:r>
      <w:r>
        <w:t>ч</w:t>
      </w:r>
      <w:r>
        <w:t xml:space="preserve">ных механизмов оптимизации. Простейший пример использования выглядит следующим образом: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for (BasicBlock::iterator I = BB-&gt;begin(), E = BB-&gt;end(); I != E; ++I)</w:t>
      </w:r>
    </w:p>
    <w:p w:rsidR="000D3827" w:rsidRPr="00D80123" w:rsidRDefault="008C5B68" w:rsidP="00342497">
      <w:pPr>
        <w:pStyle w:val="HTML0"/>
        <w:jc w:val="both"/>
        <w:rPr>
          <w:lang w:val="en-US"/>
        </w:rPr>
      </w:pPr>
      <w:r w:rsidRPr="00D80123">
        <w:rPr>
          <w:lang w:val="en-US"/>
        </w:rPr>
        <w:t xml:space="preserve">  if (Value *V = SimplifyInstruction(I))</w:t>
      </w:r>
    </w:p>
    <w:p w:rsidR="000D3827" w:rsidRDefault="008C5B68" w:rsidP="00342497">
      <w:pPr>
        <w:pStyle w:val="HTML0"/>
        <w:jc w:val="both"/>
      </w:pPr>
      <w:r w:rsidRPr="00D80123">
        <w:rPr>
          <w:lang w:val="en-US"/>
        </w:rPr>
        <w:t xml:space="preserve">    </w:t>
      </w:r>
      <w:r>
        <w:t>I-&gt;replaceAllUsesWith(V);</w:t>
      </w:r>
    </w:p>
    <w:p w:rsidR="000D3827" w:rsidRDefault="008C5B68" w:rsidP="00342497">
      <w:pPr>
        <w:pStyle w:val="a3"/>
        <w:jc w:val="both"/>
      </w:pPr>
      <w:r>
        <w:t xml:space="preserve">Данный код просто обходит все инструкции в блоке, проверяя возможность упрощения каждой из них. В случае возможности упрощения (функция </w:t>
      </w:r>
      <w:r>
        <w:rPr>
          <w:rStyle w:val="HTML"/>
        </w:rPr>
        <w:t>SimplifyInstruction</w:t>
      </w:r>
      <w:r>
        <w:t xml:space="preserve"> возвращает ненулевой указатель), используется метод </w:t>
      </w:r>
      <w:r>
        <w:rPr>
          <w:rStyle w:val="HTML"/>
        </w:rPr>
        <w:t>replaceAllUsesWith</w:t>
      </w:r>
      <w:r>
        <w:t xml:space="preserve"> для замены всех операций в коде на их у</w:t>
      </w:r>
      <w:r>
        <w:t>п</w:t>
      </w:r>
      <w:r>
        <w:t xml:space="preserve">рощенную форму. </w:t>
      </w:r>
    </w:p>
    <w:p w:rsidR="000D3827" w:rsidRDefault="008C5B68" w:rsidP="00342497">
      <w:pPr>
        <w:pStyle w:val="3"/>
        <w:jc w:val="both"/>
        <w:rPr>
          <w:rFonts w:eastAsia="Times New Roman"/>
        </w:rPr>
      </w:pPr>
      <w:bookmarkStart w:id="191" w:name="_Toc441581993"/>
      <w:r>
        <w:rPr>
          <w:rFonts w:eastAsia="Times New Roman"/>
        </w:rPr>
        <w:t>Сноски</w:t>
      </w:r>
      <w:bookmarkEnd w:id="191"/>
    </w:p>
    <w:p w:rsidR="000D3827" w:rsidRDefault="008C5B68" w:rsidP="00342497">
      <w:pPr>
        <w:numPr>
          <w:ilvl w:val="0"/>
          <w:numId w:val="23"/>
        </w:numPr>
        <w:spacing w:before="100" w:beforeAutospacing="1" w:after="100" w:afterAutospacing="1"/>
        <w:jc w:val="both"/>
        <w:rPr>
          <w:rFonts w:eastAsia="Times New Roman"/>
          <w:sz w:val="18"/>
          <w:szCs w:val="18"/>
        </w:rPr>
      </w:pPr>
      <w:r>
        <w:rPr>
          <w:rFonts w:eastAsia="Times New Roman"/>
          <w:sz w:val="18"/>
          <w:szCs w:val="18"/>
        </w:rPr>
        <w:t>В отличие от набора инструкций с двумя адресами, как в случае с архитектурой X86, где происходит деструктивное о</w:t>
      </w:r>
      <w:r>
        <w:rPr>
          <w:rFonts w:eastAsia="Times New Roman"/>
          <w:sz w:val="18"/>
          <w:szCs w:val="18"/>
        </w:rPr>
        <w:t>б</w:t>
      </w:r>
      <w:r>
        <w:rPr>
          <w:rFonts w:eastAsia="Times New Roman"/>
          <w:sz w:val="18"/>
          <w:szCs w:val="18"/>
        </w:rPr>
        <w:t>новление содержимого исходного регистра, или систем с одним адресом, в которых принимается один опреранд и прои</w:t>
      </w:r>
      <w:r>
        <w:rPr>
          <w:rFonts w:eastAsia="Times New Roman"/>
          <w:sz w:val="18"/>
          <w:szCs w:val="18"/>
        </w:rPr>
        <w:t>з</w:t>
      </w:r>
      <w:r>
        <w:rPr>
          <w:rFonts w:eastAsia="Times New Roman"/>
          <w:sz w:val="18"/>
          <w:szCs w:val="18"/>
        </w:rPr>
        <w:t>водится работа с накопителем или с вершиной стека в соответствующих системах.</w:t>
      </w:r>
    </w:p>
    <w:p w:rsidR="000D3827" w:rsidRDefault="008C5B68" w:rsidP="00342497">
      <w:pPr>
        <w:pStyle w:val="2"/>
        <w:jc w:val="both"/>
        <w:rPr>
          <w:rFonts w:eastAsia="Times New Roman"/>
        </w:rPr>
      </w:pPr>
      <w:bookmarkStart w:id="192" w:name="_Toc441581994"/>
      <w:r>
        <w:rPr>
          <w:rFonts w:eastAsia="Times New Roman"/>
        </w:rPr>
        <w:t>11.4. Реализация архитектуры трех фаз в LLVM</w:t>
      </w:r>
      <w:bookmarkEnd w:id="192"/>
    </w:p>
    <w:p w:rsidR="000D3827" w:rsidRDefault="008C5B68" w:rsidP="00342497">
      <w:pPr>
        <w:pStyle w:val="a3"/>
        <w:jc w:val="both"/>
      </w:pPr>
      <w:r>
        <w:t>В компиляторе на основе LLVM система предварительной обработки кода осуществляет разбор, проверку и выявление ошибок в переданном коде, после чего преобразует разобранный код в представление LLVM IR (обычно, но не всегда путем формирования дерева стандартного синта</w:t>
      </w:r>
      <w:r>
        <w:t>к</w:t>
      </w:r>
      <w:r>
        <w:t>сического анализа (AST) и преобразования его в представление LLVM IR). Это представление может быть подвергнуто ряду операций по анализу и оптимизации для улучшения качества кода, после чего оно передается генератору кода для формирования машинного кода для необходимой архитектуры, как показано на Рисунке 11.3. Это достаточно линейная реализация архитектуры трех фаз, но простое объяснение демонстрирует всю мощь и гибкость, которой обладает архите</w:t>
      </w:r>
      <w:r>
        <w:t>к</w:t>
      </w:r>
      <w:r>
        <w:t xml:space="preserve">тура LLVM благодаря использованию представления LLVM IR. </w:t>
      </w:r>
    </w:p>
    <w:p w:rsidR="000D3827" w:rsidRDefault="008C5B68" w:rsidP="00342497">
      <w:pPr>
        <w:pStyle w:val="a3"/>
        <w:jc w:val="both"/>
      </w:pPr>
      <w:r>
        <w:rPr>
          <w:noProof/>
        </w:rPr>
        <w:lastRenderedPageBreak/>
        <w:drawing>
          <wp:inline distT="0" distB="0" distL="0" distR="0">
            <wp:extent cx="5314950" cy="1962150"/>
            <wp:effectExtent l="19050" t="0" r="0" b="0"/>
            <wp:docPr id="70" name="fig.llvm.lcom" descr="Реализация архитектуры трех фаз в LL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lvm.lcom" descr="Реализация архитектуры трех фаз в LLVM"/>
                    <pic:cNvPicPr>
                      <a:picLocks noChangeAspect="1" noChangeArrowheads="1"/>
                    </pic:cNvPicPr>
                  </pic:nvPicPr>
                  <pic:blipFill>
                    <a:blip r:link="rId107" cstate="print"/>
                    <a:srcRect/>
                    <a:stretch>
                      <a:fillRect/>
                    </a:stretch>
                  </pic:blipFill>
                  <pic:spPr bwMode="auto">
                    <a:xfrm>
                      <a:off x="0" y="0"/>
                      <a:ext cx="5314950" cy="1962150"/>
                    </a:xfrm>
                    <a:prstGeom prst="rect">
                      <a:avLst/>
                    </a:prstGeom>
                    <a:noFill/>
                    <a:ln w="9525">
                      <a:noFill/>
                      <a:miter lim="800000"/>
                      <a:headEnd/>
                      <a:tailEnd/>
                    </a:ln>
                  </pic:spPr>
                </pic:pic>
              </a:graphicData>
            </a:graphic>
          </wp:inline>
        </w:drawing>
      </w:r>
      <w:r>
        <w:br/>
        <w:t xml:space="preserve">Рисунок 11.3: Реализация архитектуры трех фаз в LLVM </w:t>
      </w:r>
    </w:p>
    <w:p w:rsidR="000D3827" w:rsidRDefault="008C5B68" w:rsidP="00342497">
      <w:pPr>
        <w:pStyle w:val="3"/>
        <w:jc w:val="both"/>
        <w:rPr>
          <w:rFonts w:eastAsia="Times New Roman"/>
        </w:rPr>
      </w:pPr>
      <w:bookmarkStart w:id="193" w:name="_Toc441581995"/>
      <w:r>
        <w:rPr>
          <w:rFonts w:eastAsia="Times New Roman"/>
        </w:rPr>
        <w:t>11.4.1 Представление LLVM IR является завершенным представлением кода</w:t>
      </w:r>
      <w:bookmarkEnd w:id="193"/>
    </w:p>
    <w:p w:rsidR="000D3827" w:rsidRDefault="008C5B68" w:rsidP="00342497">
      <w:pPr>
        <w:pStyle w:val="a3"/>
        <w:jc w:val="both"/>
      </w:pPr>
      <w:r>
        <w:t>На самом деле представление LLVM IR является одновременно хорошо описанным и единстве</w:t>
      </w:r>
      <w:r>
        <w:t>н</w:t>
      </w:r>
      <w:r>
        <w:t>ным интерфейсом для оптимизатора. Это означает, что все необходимые вам для разработки си</w:t>
      </w:r>
      <w:r>
        <w:t>с</w:t>
      </w:r>
      <w:r>
        <w:t>темы предварительной обработки кода знания заключаются в понимании устройства, принципов работы и используемых данных представления LLVM IR. Так как представление LLVM IR имеет текстовую форму, возможно и разумно создавать систему предварительной обработки кода, кот</w:t>
      </w:r>
      <w:r>
        <w:t>о</w:t>
      </w:r>
      <w:r>
        <w:t xml:space="preserve">рая выводит представление LLVM IR в текстовой форме, после чего использует каналы Unix для передачи его выбранному оптимизатору и генератору кода. </w:t>
      </w:r>
    </w:p>
    <w:p w:rsidR="000D3827" w:rsidRDefault="008C5B68" w:rsidP="00342497">
      <w:pPr>
        <w:pStyle w:val="a3"/>
        <w:jc w:val="both"/>
      </w:pPr>
      <w:r>
        <w:t>Может показаться удивительным, но описанная выше возможность является оригинальной ос</w:t>
      </w:r>
      <w:r>
        <w:t>о</w:t>
      </w:r>
      <w:r>
        <w:t>бенностью LLVM и одной из причин его успеха при работе в составе большого количества пр</w:t>
      </w:r>
      <w:r>
        <w:t>и</w:t>
      </w:r>
      <w:r>
        <w:t>ложений. Даже очень успешный и обладающий относительно продуманной архитектурой комп</w:t>
      </w:r>
      <w:r>
        <w:t>и</w:t>
      </w:r>
      <w:r>
        <w:t>лятор GCC не имеет данной особенности: его промежуточное представление кода GIMPLE не я</w:t>
      </w:r>
      <w:r>
        <w:t>в</w:t>
      </w:r>
      <w:r>
        <w:t>ляется завершенным. В качестве простейшего примера следует упомянуть о том, что при генер</w:t>
      </w:r>
      <w:r>
        <w:t>а</w:t>
      </w:r>
      <w:r>
        <w:t>ции отладочной информации DWARF генератором кода из состава GCC, производится обход д</w:t>
      </w:r>
      <w:r>
        <w:t>е</w:t>
      </w:r>
      <w:r>
        <w:t>рева исходного кода. Представление GIMPLE использует "кортежи" для обозначения операций в коде, но (по крайней мере в GCC 4.5) операнды все также обозначаются с помощью ссылок на д</w:t>
      </w:r>
      <w:r>
        <w:t>е</w:t>
      </w:r>
      <w:r>
        <w:t xml:space="preserve">рево исходного кода. </w:t>
      </w:r>
    </w:p>
    <w:p w:rsidR="000D3827" w:rsidRDefault="008C5B68" w:rsidP="00342497">
      <w:pPr>
        <w:pStyle w:val="a3"/>
        <w:jc w:val="both"/>
      </w:pPr>
      <w:r>
        <w:t>В итоге разработчикам систем предварительной обработки кода необходимо обладать знаниями о том, как создается структуры дерева исходного кода GCC, а также о GIMPLE для их разработки. Генератор кода GCC обладает аналогичными недостатками, поэтому разработчикам приходится также разбираться в принципах его работы. Наконец, в GCC не предусмотрено возможности с</w:t>
      </w:r>
      <w:r>
        <w:t>о</w:t>
      </w:r>
      <w:r>
        <w:t xml:space="preserve">хранения "завершенного представления кода" или способа чтения или записи представления GIMPLE (и соответствующих структур данных, формирующих представление кода) в текстовой форме. В результате эксперименты с GCC становятся относительно сложными, что ведет к уменьшению количества систем предварительной обработки кода. </w:t>
      </w:r>
    </w:p>
    <w:p w:rsidR="000D3827" w:rsidRDefault="008C5B68" w:rsidP="00342497">
      <w:pPr>
        <w:pStyle w:val="3"/>
        <w:jc w:val="both"/>
        <w:rPr>
          <w:rFonts w:eastAsia="Times New Roman"/>
        </w:rPr>
      </w:pPr>
      <w:bookmarkStart w:id="194" w:name="_Toc441581996"/>
      <w:r>
        <w:rPr>
          <w:rFonts w:eastAsia="Times New Roman"/>
        </w:rPr>
        <w:t>11.4.2. LLVM является набором библиотек</w:t>
      </w:r>
      <w:bookmarkEnd w:id="194"/>
    </w:p>
    <w:p w:rsidR="000D3827" w:rsidRDefault="008C5B68" w:rsidP="00342497">
      <w:pPr>
        <w:pStyle w:val="a3"/>
        <w:jc w:val="both"/>
      </w:pPr>
      <w:r>
        <w:t xml:space="preserve">Помимо представления LLVM IR, важным аспектом архитектуры LLVM является лежащий в его основе набор библиотек, а не монолитный компилятор с интерфейсом командной строки в случае GCC или сложная виртуальная машина в случае JVM или .NET. LLVM является инфраструктурой, набором полезных используемых в компиляторах технологий, которые могут быть использованы для решения специфических задач (таких, как включение компилятора языка C или оптимизатора в состав конвейера обработки спецэффектов). Эта возможность является одним из самых мощных и при этом плохо понимаемых архитектурных решений. </w:t>
      </w:r>
    </w:p>
    <w:p w:rsidR="000D3827" w:rsidRDefault="008C5B68" w:rsidP="00342497">
      <w:pPr>
        <w:pStyle w:val="a3"/>
        <w:jc w:val="both"/>
      </w:pPr>
      <w:r>
        <w:t>Давайте рассмотрим архитектуру оптимизатора, воспользовавшись примером: он читает пре</w:t>
      </w:r>
      <w:r>
        <w:t>д</w:t>
      </w:r>
      <w:r>
        <w:t>ставление LLVM IR, разделяет его на части, после чего генерирует представление LLVM IR, кот</w:t>
      </w:r>
      <w:r>
        <w:t>о</w:t>
      </w:r>
      <w:r>
        <w:lastRenderedPageBreak/>
        <w:t>рое в теории может выполняться быстрее исходного. В LLVM (как и во многих других компил</w:t>
      </w:r>
      <w:r>
        <w:t>я</w:t>
      </w:r>
      <w:r>
        <w:t>торах) оптимизатор реализован в виде конвейера из разделенных фаз оптимизации, каждая из к</w:t>
      </w:r>
      <w:r>
        <w:t>о</w:t>
      </w:r>
      <w:r>
        <w:t>торых обрабатывает переданное представление и имеет возможность его модификации. Стандар</w:t>
      </w:r>
      <w:r>
        <w:t>т</w:t>
      </w:r>
      <w:r>
        <w:t>ными примерами оптимизаций являются: обработка inline-функций (при которой тела функций подставляются в места их вызовов), объединение выражений, оптимизация кода циклов, и.т.д. В зависимости от уровня оптимизаций выполняются различные фазы: например, при уровне -O0 (без оптимизаций) компилятор Clang не использует фазы вообще, а при уровне -O3 он использует с</w:t>
      </w:r>
      <w:r>
        <w:t>е</w:t>
      </w:r>
      <w:r>
        <w:t xml:space="preserve">рию из 67 фаз в ходе работы оптимизатора (в версии LLVM 2.8). </w:t>
      </w:r>
    </w:p>
    <w:p w:rsidR="000D3827" w:rsidRDefault="008C5B68" w:rsidP="00342497">
      <w:pPr>
        <w:pStyle w:val="a3"/>
        <w:jc w:val="both"/>
      </w:pPr>
      <w:r>
        <w:t xml:space="preserve">Алгоритм работы каждой фазы разрабатывается в виде отдельного класса C++, наследуемого (не напрямую) от класса </w:t>
      </w:r>
      <w:r>
        <w:rPr>
          <w:rStyle w:val="HTML"/>
        </w:rPr>
        <w:t>Pass</w:t>
      </w:r>
      <w:r>
        <w:t xml:space="preserve">. Для большинства фаз используются отдельные файлы с расширением </w:t>
      </w:r>
      <w:r>
        <w:rPr>
          <w:rStyle w:val="HTML"/>
        </w:rPr>
        <w:t>.cpp</w:t>
      </w:r>
      <w:r>
        <w:t xml:space="preserve"> и их подкласс класса </w:t>
      </w:r>
      <w:r>
        <w:rPr>
          <w:rStyle w:val="HTML"/>
        </w:rPr>
        <w:t>Pass</w:t>
      </w:r>
      <w:r>
        <w:t xml:space="preserve"> объявляется в анонимном пространстве имен (что делает его по</w:t>
      </w:r>
      <w:r>
        <w:t>л</w:t>
      </w:r>
      <w:r>
        <w:t>ностью недоступным из файла объявления). Для того, чтобы было возможным использование ф</w:t>
      </w:r>
      <w:r>
        <w:t>а</w:t>
      </w:r>
      <w:r>
        <w:t>зы, у кода вне класса должна быть возможность использовать его, поэтому единственная функция (создания класса) экспортируется из файла. Немного упрощенный пример алгоритма фазы для п</w:t>
      </w:r>
      <w:r>
        <w:t>о</w:t>
      </w:r>
      <w:r>
        <w:t>яснения представлен ниже</w:t>
      </w:r>
      <w:hyperlink r:id="rId108" w:anchor="footnote-6" w:history="1">
        <w:r>
          <w:rPr>
            <w:rStyle w:val="a5"/>
            <w:vertAlign w:val="superscript"/>
          </w:rPr>
          <w:t>6</w:t>
        </w:r>
      </w:hyperlink>
      <w:r>
        <w:t xml:space="preserve">: </w:t>
      </w:r>
    </w:p>
    <w:p w:rsidR="000D3827" w:rsidRDefault="000D3827" w:rsidP="00342497">
      <w:pPr>
        <w:pStyle w:val="HTML0"/>
        <w:jc w:val="both"/>
      </w:pPr>
    </w:p>
    <w:p w:rsidR="000D3827" w:rsidRDefault="008C5B68" w:rsidP="00342497">
      <w:pPr>
        <w:pStyle w:val="HTML0"/>
        <w:jc w:val="both"/>
      </w:pPr>
      <w:r>
        <w:t>namespace {</w:t>
      </w:r>
    </w:p>
    <w:p w:rsidR="000D3827" w:rsidRPr="00D80123" w:rsidRDefault="008C5B68" w:rsidP="00342497">
      <w:pPr>
        <w:pStyle w:val="HTML0"/>
        <w:jc w:val="both"/>
        <w:rPr>
          <w:lang w:val="en-US"/>
        </w:rPr>
      </w:pPr>
      <w:r>
        <w:t xml:space="preserve">  </w:t>
      </w:r>
      <w:r w:rsidRPr="00D80123">
        <w:rPr>
          <w:lang w:val="en-US"/>
        </w:rPr>
        <w:t>class Hello : public FunctionPass {</w:t>
      </w:r>
    </w:p>
    <w:p w:rsidR="000D3827" w:rsidRPr="00D80123" w:rsidRDefault="008C5B68" w:rsidP="00342497">
      <w:pPr>
        <w:pStyle w:val="HTML0"/>
        <w:jc w:val="both"/>
        <w:rPr>
          <w:lang w:val="en-US"/>
        </w:rPr>
      </w:pPr>
      <w:r w:rsidRPr="00D80123">
        <w:rPr>
          <w:lang w:val="en-US"/>
        </w:rPr>
        <w:t xml:space="preserve">  public:</w:t>
      </w:r>
    </w:p>
    <w:p w:rsidR="000D3827" w:rsidRDefault="008C5B68" w:rsidP="00342497">
      <w:pPr>
        <w:pStyle w:val="HTML0"/>
        <w:jc w:val="both"/>
      </w:pPr>
      <w:r w:rsidRPr="00D80123">
        <w:rPr>
          <w:lang w:val="en-US"/>
        </w:rPr>
        <w:t xml:space="preserve">    </w:t>
      </w:r>
      <w:r>
        <w:t>// Печать имен функций из представления LLVM IR, подвергающихся оптимизации.</w:t>
      </w:r>
    </w:p>
    <w:p w:rsidR="000D3827" w:rsidRPr="00D80123" w:rsidRDefault="008C5B68" w:rsidP="00342497">
      <w:pPr>
        <w:pStyle w:val="HTML0"/>
        <w:jc w:val="both"/>
        <w:rPr>
          <w:lang w:val="en-US"/>
        </w:rPr>
      </w:pPr>
      <w:r>
        <w:t xml:space="preserve">    </w:t>
      </w:r>
      <w:r w:rsidRPr="00D80123">
        <w:rPr>
          <w:lang w:val="en-US"/>
        </w:rPr>
        <w:t>virtual bool runOnFunction(Function &amp;F) {</w:t>
      </w:r>
    </w:p>
    <w:p w:rsidR="000D3827" w:rsidRPr="00D80123" w:rsidRDefault="008C5B68" w:rsidP="00342497">
      <w:pPr>
        <w:pStyle w:val="HTML0"/>
        <w:jc w:val="both"/>
        <w:rPr>
          <w:lang w:val="en-US"/>
        </w:rPr>
      </w:pPr>
      <w:r w:rsidRPr="00D80123">
        <w:rPr>
          <w:lang w:val="en-US"/>
        </w:rPr>
        <w:t xml:space="preserve">      cerr &lt;&lt; "Hello: " &lt;&lt; F.getName() &lt;&lt; "\n";</w:t>
      </w:r>
    </w:p>
    <w:p w:rsidR="000D3827" w:rsidRPr="00D80123" w:rsidRDefault="008C5B68" w:rsidP="00342497">
      <w:pPr>
        <w:pStyle w:val="HTML0"/>
        <w:jc w:val="both"/>
        <w:rPr>
          <w:lang w:val="en-US"/>
        </w:rPr>
      </w:pPr>
      <w:r w:rsidRPr="00D80123">
        <w:rPr>
          <w:lang w:val="en-US"/>
        </w:rPr>
        <w:t xml:space="preserve">      return false;</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FunctionPass *createHelloPass() { return new Hello(); }</w:t>
      </w:r>
    </w:p>
    <w:p w:rsidR="000D3827" w:rsidRDefault="008C5B68" w:rsidP="00342497">
      <w:pPr>
        <w:pStyle w:val="a3"/>
        <w:jc w:val="both"/>
      </w:pPr>
      <w:r>
        <w:t xml:space="preserve">Как упоминалось ранее, оптимизатор LLVM позволяет использовать множество различных фаз, стили реализации алгоритмов каждой из которых идентичны. Эти алгоритмы компилируются в одни или несколько файлов с расширением </w:t>
      </w:r>
      <w:r>
        <w:rPr>
          <w:rStyle w:val="HTML"/>
        </w:rPr>
        <w:t>.o</w:t>
      </w:r>
      <w:r>
        <w:t xml:space="preserve">, которые затем преобразуются в ряд статических библиотек (файлы с расширением </w:t>
      </w:r>
      <w:r>
        <w:rPr>
          <w:rStyle w:val="HTML"/>
        </w:rPr>
        <w:t>.a</w:t>
      </w:r>
      <w:r>
        <w:t xml:space="preserve"> в Unix-системах). Эти библиотеки предоставляют все виды функций для анализа и преобразования кода, а фазы по возможности объединяются: они могут и</w:t>
      </w:r>
      <w:r>
        <w:t>с</w:t>
      </w:r>
      <w:r>
        <w:t>пользоваться отдельно или явно объявлять зависимости в том случае, если их работа зависит от результатов какого-либо анализа кода из другой фазы. При выполнении данной последовательн</w:t>
      </w:r>
      <w:r>
        <w:t>о</w:t>
      </w:r>
      <w:r>
        <w:t xml:space="preserve">сти фаз система PassManager из состава LLVM использует явную информацию о зависимостях для удовлетворения этих зависимостей и оптимизации процесса выполнения фаз. </w:t>
      </w:r>
    </w:p>
    <w:p w:rsidR="000D3827" w:rsidRDefault="008C5B68" w:rsidP="00342497">
      <w:pPr>
        <w:pStyle w:val="a3"/>
        <w:jc w:val="both"/>
      </w:pPr>
      <w:r>
        <w:t>Библиотеки и абстрактные возможности замечательно проработаны, но они на самом деле не р</w:t>
      </w:r>
      <w:r>
        <w:t>е</w:t>
      </w:r>
      <w:r>
        <w:t>шают проблем. Интересно рассмотреть случай, когда кто-либо хочет создать инструмент, в кот</w:t>
      </w:r>
      <w:r>
        <w:t>о</w:t>
      </w:r>
      <w:r>
        <w:t>ром возможно использование технологии компиляции, в частности, JIT-компилятор для языка о</w:t>
      </w:r>
      <w:r>
        <w:t>б</w:t>
      </w:r>
      <w:r>
        <w:t xml:space="preserve">работки изображений. Разработчик этого JIT-компилятора сформулировал ряд условий: например, язык обработки изображений очень восприимчив к задержке при компиляции и имеет некоторые характерные свойства, поэтому необходимо произвести оптимизацию производительности. </w:t>
      </w:r>
    </w:p>
    <w:p w:rsidR="000D3827" w:rsidRDefault="008C5B68" w:rsidP="00342497">
      <w:pPr>
        <w:pStyle w:val="a3"/>
        <w:jc w:val="both"/>
      </w:pPr>
      <w:r>
        <w:t>Архитектура оптимизатора LLVM, основанная на библиотеках, позволяет нашему разработчику выбрать последовательность исполнения фаз, а также выбрать те фазы, которые необходимы в случае обработки изображений: если весь код находится в одной большой функции, нет смысла тратить время на обработку inline-функий. Если указатели используются крайне редко, не стоит беспокоиться об анализе ссылок и оптимизации использования памяти. Однако, несмотря на наши усилия, LLVM не сможет волшебным образом решить все задачи оптимизации! Так как система оптимизации разделена на модули и система PassManager не обладает информацией о внутренних алгоритмах фаз, у разработчика появляется возможность реализации своих собственных фаз о</w:t>
      </w:r>
      <w:r>
        <w:t>п</w:t>
      </w:r>
      <w:r>
        <w:t>тимизации для данного языка, способных сгладить неточности работы оптимизатора LLVM в пл</w:t>
      </w:r>
      <w:r>
        <w:t>а</w:t>
      </w:r>
      <w:r>
        <w:lastRenderedPageBreak/>
        <w:t xml:space="preserve">не явных специфических для данного языка возможностей оптимизации. На Рисунке 11.4 показан простой пример нашей гипотетической системы обработки изображений XYZ: </w:t>
      </w:r>
    </w:p>
    <w:p w:rsidR="000D3827" w:rsidRDefault="008C5B68" w:rsidP="00342497">
      <w:pPr>
        <w:pStyle w:val="a3"/>
        <w:jc w:val="both"/>
      </w:pPr>
      <w:r>
        <w:rPr>
          <w:noProof/>
        </w:rPr>
        <w:drawing>
          <wp:inline distT="0" distB="0" distL="0" distR="0">
            <wp:extent cx="4105275" cy="2876550"/>
            <wp:effectExtent l="19050" t="0" r="9525" b="0"/>
            <wp:docPr id="71" name="fig.llvn.pass" descr="Гипотетическая система XYZ, использующая LL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lvn.pass" descr="Гипотетическая система XYZ, использующая LLVM"/>
                    <pic:cNvPicPr>
                      <a:picLocks noChangeAspect="1" noChangeArrowheads="1"/>
                    </pic:cNvPicPr>
                  </pic:nvPicPr>
                  <pic:blipFill>
                    <a:blip r:link="rId109" cstate="print"/>
                    <a:srcRect/>
                    <a:stretch>
                      <a:fillRect/>
                    </a:stretch>
                  </pic:blipFill>
                  <pic:spPr bwMode="auto">
                    <a:xfrm>
                      <a:off x="0" y="0"/>
                      <a:ext cx="4105275" cy="2876550"/>
                    </a:xfrm>
                    <a:prstGeom prst="rect">
                      <a:avLst/>
                    </a:prstGeom>
                    <a:noFill/>
                    <a:ln w="9525">
                      <a:noFill/>
                      <a:miter lim="800000"/>
                      <a:headEnd/>
                      <a:tailEnd/>
                    </a:ln>
                  </pic:spPr>
                </pic:pic>
              </a:graphicData>
            </a:graphic>
          </wp:inline>
        </w:drawing>
      </w:r>
      <w:r>
        <w:br/>
        <w:t xml:space="preserve">Рисунок 11.4: Гипотетическая система XYZ, использующая LLVM </w:t>
      </w:r>
    </w:p>
    <w:p w:rsidR="000D3827" w:rsidRDefault="008C5B68" w:rsidP="00342497">
      <w:pPr>
        <w:pStyle w:val="a3"/>
        <w:jc w:val="both"/>
      </w:pPr>
      <w:r>
        <w:t>Как только выбран набор оптимизаций (а также приняты подобные решения для генератора кода) компилятор для языка обработки изображений формируется в виде исполняемого файла или д</w:t>
      </w:r>
      <w:r>
        <w:t>и</w:t>
      </w:r>
      <w:r>
        <w:t xml:space="preserve">намической библиотеки. Так как единственной ссылкой на алгоритм фазы оптимизации является простая функция </w:t>
      </w:r>
      <w:r>
        <w:rPr>
          <w:rStyle w:val="HTML"/>
        </w:rPr>
        <w:t>create</w:t>
      </w:r>
      <w:r>
        <w:t xml:space="preserve">, объявляемая в каждом файле с расширением </w:t>
      </w:r>
      <w:r>
        <w:rPr>
          <w:rStyle w:val="HTML"/>
        </w:rPr>
        <w:t>.o</w:t>
      </w:r>
      <w:r>
        <w:t xml:space="preserve">, а также оптимизаторы находятся в статических библиотеках с расширением </w:t>
      </w:r>
      <w:r>
        <w:rPr>
          <w:rStyle w:val="HTML"/>
        </w:rPr>
        <w:t>.a</w:t>
      </w:r>
      <w:r>
        <w:t>, с приложением связывается код только тех фаз оптимизации, которые действительно используются, а не всех фаз оптимизации, досту</w:t>
      </w:r>
      <w:r>
        <w:t>п</w:t>
      </w:r>
      <w:r>
        <w:t>ных для LLVM. В нашем примере выше есть ссылки на код фаз PassA и PassB, поэтому они связ</w:t>
      </w:r>
      <w:r>
        <w:t>ы</w:t>
      </w:r>
      <w:r>
        <w:t xml:space="preserve">ваются с кодом приложения. Так как алгоритм фазы PassB использует алгоритм фазы PassD для проведения анализа, код фазы PassD также связывается с кодом приложения. Однако, так как фаза PassC (и множество других фаз оптимизации) не используется, код данной фазы не связывается с кодом приложения для обработки изображений. </w:t>
      </w:r>
    </w:p>
    <w:p w:rsidR="000D3827" w:rsidRDefault="008C5B68" w:rsidP="00342497">
      <w:pPr>
        <w:pStyle w:val="a3"/>
        <w:jc w:val="both"/>
      </w:pPr>
      <w:r>
        <w:t>В этой ситуации очевидна вся мощь архитектуры LLVM на основе библиотек. Это простое арх</w:t>
      </w:r>
      <w:r>
        <w:t>и</w:t>
      </w:r>
      <w:r>
        <w:t>тектурное решение позволяет LLVM предоставлять большое количество возможностей, некоторые из которых могут быть полезны только для определенного круга разработчиков, не лишая во</w:t>
      </w:r>
      <w:r>
        <w:t>з</w:t>
      </w:r>
      <w:r>
        <w:t>можности использования библиотек тех, кому нужно выполнять только простейшие задачи. Н</w:t>
      </w:r>
      <w:r>
        <w:t>а</w:t>
      </w:r>
      <w:r>
        <w:t xml:space="preserve">против, в классических компиляторах оптимизаторы реализованы в виде тесно связанного кода большого объема, что осложняет его разделение на части, определение назначения его частей и ускорение его работы. В LLVM вы можете понять как работают отдельные оптимизаторы, не зная о том, как функционирует вся система. </w:t>
      </w:r>
    </w:p>
    <w:p w:rsidR="000D3827" w:rsidRDefault="008C5B68" w:rsidP="00342497">
      <w:pPr>
        <w:pStyle w:val="a3"/>
        <w:jc w:val="both"/>
      </w:pPr>
      <w:r>
        <w:t>Эта архитектура на основе библиотек также является причиной непонимания многими людьми принципов работы LLVM: библиотеки LLVM имеют множество возможностей, но они на самом деле ничего не делают сами по себе. Разработчик клиента для этих библиотек (например, комп</w:t>
      </w:r>
      <w:r>
        <w:t>и</w:t>
      </w:r>
      <w:r>
        <w:t>лятора языка C Clang) решает то, как они будут использоваться лучшим образом. Это тщательное разделение уровней, функций и внимание к разделению компонентов обуславливает возможность использования оптимизатора LLVM в таком широком диапазоне различных приложений для ра</w:t>
      </w:r>
      <w:r>
        <w:t>з</w:t>
      </w:r>
      <w:r>
        <w:t xml:space="preserve">личных целей. Также тот факт, что LLVM позволяет использовать JIT-компиляию не говорит о том, что каждый клиент использует ее. </w:t>
      </w:r>
    </w:p>
    <w:p w:rsidR="000D3827" w:rsidRDefault="008C5B68" w:rsidP="00342497">
      <w:pPr>
        <w:pStyle w:val="3"/>
        <w:jc w:val="both"/>
        <w:rPr>
          <w:rFonts w:eastAsia="Times New Roman"/>
        </w:rPr>
      </w:pPr>
      <w:bookmarkStart w:id="195" w:name="_Toc441581997"/>
      <w:r>
        <w:rPr>
          <w:rFonts w:eastAsia="Times New Roman"/>
        </w:rPr>
        <w:t>Сноски</w:t>
      </w:r>
      <w:bookmarkEnd w:id="195"/>
    </w:p>
    <w:p w:rsidR="000D3827" w:rsidRDefault="008C5B68" w:rsidP="00342497">
      <w:pPr>
        <w:numPr>
          <w:ilvl w:val="0"/>
          <w:numId w:val="24"/>
        </w:numPr>
        <w:spacing w:before="100" w:beforeAutospacing="1" w:after="100" w:afterAutospacing="1"/>
        <w:jc w:val="both"/>
        <w:rPr>
          <w:rFonts w:eastAsia="Times New Roman"/>
          <w:sz w:val="18"/>
          <w:szCs w:val="18"/>
        </w:rPr>
      </w:pPr>
      <w:r>
        <w:rPr>
          <w:rFonts w:eastAsia="Times New Roman"/>
          <w:sz w:val="18"/>
          <w:szCs w:val="18"/>
        </w:rPr>
        <w:t xml:space="preserve">Для ознакомления с подробностями обратитесь к руководству "Writing an LLVM Pass manual" по адресу </w:t>
      </w:r>
      <w:hyperlink r:id="rId110" w:history="1">
        <w:r>
          <w:rPr>
            <w:rStyle w:val="a5"/>
            <w:rFonts w:eastAsia="Times New Roman"/>
            <w:sz w:val="18"/>
            <w:szCs w:val="18"/>
          </w:rPr>
          <w:t>http://llvm.org/docs/WritingAnLLVMPass.html</w:t>
        </w:r>
      </w:hyperlink>
      <w:r>
        <w:rPr>
          <w:rFonts w:eastAsia="Times New Roman"/>
          <w:sz w:val="18"/>
          <w:szCs w:val="18"/>
        </w:rPr>
        <w:t>.</w:t>
      </w:r>
    </w:p>
    <w:p w:rsidR="000D3827" w:rsidRDefault="008C5B68" w:rsidP="00342497">
      <w:pPr>
        <w:pStyle w:val="2"/>
        <w:jc w:val="both"/>
        <w:rPr>
          <w:rFonts w:eastAsia="Times New Roman"/>
        </w:rPr>
      </w:pPr>
      <w:bookmarkStart w:id="196" w:name="_Toc441581998"/>
      <w:r>
        <w:rPr>
          <w:rFonts w:eastAsia="Times New Roman"/>
        </w:rPr>
        <w:lastRenderedPageBreak/>
        <w:t>11.5. Архитектура многоцелевого генератора кода LLVM</w:t>
      </w:r>
      <w:bookmarkEnd w:id="196"/>
    </w:p>
    <w:p w:rsidR="000D3827" w:rsidRDefault="008C5B68" w:rsidP="00342497">
      <w:pPr>
        <w:pStyle w:val="a3"/>
        <w:jc w:val="both"/>
      </w:pPr>
      <w:r>
        <w:t>Генератор кода LLVM преобразует код представления LLVM IR в машинный код для заданной целевой архитектуры. С другой стороны задачей генератора кода является формирование макс</w:t>
      </w:r>
      <w:r>
        <w:t>и</w:t>
      </w:r>
      <w:r>
        <w:t>мально качественного машинного кода для каждой из архитектур. В идеальном случае каждый г</w:t>
      </w:r>
      <w:r>
        <w:t>е</w:t>
      </w:r>
      <w:r>
        <w:t>нератор кода должен генерировать полностью отличающийся код для своей архитектуры, но с другой стороны генераторы кода для каждой целевой архитектуры решают аналогичные задачи. Например, каждая архитектура требует помещения значений в регистры и хотя каждая архитект</w:t>
      </w:r>
      <w:r>
        <w:t>у</w:t>
      </w:r>
      <w:r>
        <w:t xml:space="preserve">ра имеет отдельный файл со списком регистров, алгоритмы должны использоваться совместно там, где это возможно. </w:t>
      </w:r>
    </w:p>
    <w:p w:rsidR="000D3827" w:rsidRDefault="008C5B68" w:rsidP="00342497">
      <w:pPr>
        <w:pStyle w:val="a3"/>
        <w:jc w:val="both"/>
      </w:pPr>
      <w:r>
        <w:t>Аналогично подходу к реализации оптимизатора, генератор кода LLVM разделяет задачу по ген</w:t>
      </w:r>
      <w:r>
        <w:t>е</w:t>
      </w:r>
      <w:r>
        <w:t>рации кода на отдельные фазы - выбор инструкций, резервирование регистров, планирование и</w:t>
      </w:r>
      <w:r>
        <w:t>с</w:t>
      </w:r>
      <w:r>
        <w:t>пользования регистров, оптимизация кода и генерация кода, а также предоставляет большое кол</w:t>
      </w:r>
      <w:r>
        <w:t>и</w:t>
      </w:r>
      <w:r>
        <w:t>чество встроенных фаз, выполняющихся по умолчанию. Автор поддержки целевой архитектуры может выбрать стандартные фазы, заменить стандартные фазы или реализовать специфические для архитектуры фазы в случае необходимости. Например, система генерации кода для платфо</w:t>
      </w:r>
      <w:r>
        <w:t>р</w:t>
      </w:r>
      <w:r>
        <w:t>мы x86 использует планирование распределения регистров, снижающее их использование, так как в данной архитектуре предусмотрено малое количество регистров, при этом система генерации кода для архитектуры PowerPC использует оптимизацию задержек, так как данная архитектура предусматривает большое количество регистров. Система генерации кода для архитектуры x86 использует специальную фазу генерации кода для обработки стека чисел с плавающей точкой x87, а система генерации кода для архитектуры ARM использует специальную фазу генерации кода для размещения наборов констант внутри функций по мере необходимости. Эта гибкость позвол</w:t>
      </w:r>
      <w:r>
        <w:t>я</w:t>
      </w:r>
      <w:r>
        <w:t>ет разработчикам систем генерации кода формировать качественный код без необходимости ра</w:t>
      </w:r>
      <w:r>
        <w:t>з</w:t>
      </w:r>
      <w:r>
        <w:t xml:space="preserve">работки с нуля всего генератора кода для их целевой архитектуры. </w:t>
      </w:r>
    </w:p>
    <w:p w:rsidR="000D3827" w:rsidRDefault="008C5B68" w:rsidP="00342497">
      <w:pPr>
        <w:pStyle w:val="3"/>
        <w:jc w:val="both"/>
        <w:rPr>
          <w:rFonts w:eastAsia="Times New Roman"/>
        </w:rPr>
      </w:pPr>
      <w:bookmarkStart w:id="197" w:name="_Toc441581999"/>
      <w:r>
        <w:rPr>
          <w:rFonts w:eastAsia="Times New Roman"/>
        </w:rPr>
        <w:t>11.5.1. Файлы описания целевой архитектуры в LLVM</w:t>
      </w:r>
      <w:bookmarkEnd w:id="197"/>
    </w:p>
    <w:p w:rsidR="000D3827" w:rsidRDefault="008C5B68" w:rsidP="00342497">
      <w:pPr>
        <w:pStyle w:val="a3"/>
        <w:jc w:val="both"/>
      </w:pPr>
      <w:r>
        <w:t>Техника "совмещения и сопоставления" позволяет разработчикам генераторов кода для архите</w:t>
      </w:r>
      <w:r>
        <w:t>к</w:t>
      </w:r>
      <w:r>
        <w:t>тур выбирать необходимые для генерации кода действия и делает возможным повторное испол</w:t>
      </w:r>
      <w:r>
        <w:t>ь</w:t>
      </w:r>
      <w:r>
        <w:t>зование большого количества кода для разных архитектур. Из-за этого возникает еще одна сло</w:t>
      </w:r>
      <w:r>
        <w:t>ж</w:t>
      </w:r>
      <w:r>
        <w:t>ность: каждый разделяемый между архитектурами компонент должен иметь возможность по</w:t>
      </w:r>
      <w:r>
        <w:t>д</w:t>
      </w:r>
      <w:r>
        <w:t>страиваться под свойства используемой архитектуры стандартным образом. Например, испол</w:t>
      </w:r>
      <w:r>
        <w:t>ь</w:t>
      </w:r>
      <w:r>
        <w:t>зуемая в нескольких архитектурах система резервирования регистров должна иметь доступ к фа</w:t>
      </w:r>
      <w:r>
        <w:t>й</w:t>
      </w:r>
      <w:r>
        <w:t>лу описания регистров для каждой архитектуры и обладать информацией об условиях использов</w:t>
      </w:r>
      <w:r>
        <w:t>а</w:t>
      </w:r>
      <w:r>
        <w:t>ния инструкций и их операндов совестно с регистрами. В LLVM используется решение, при кот</w:t>
      </w:r>
      <w:r>
        <w:t>о</w:t>
      </w:r>
      <w:r>
        <w:t>ром для каждой целевой архитектуры создается описание на декларативном предметно-ориентированном языке программирования (набор файлов с расширением .td), обрабатываемое с помощью инструмента tblgen. Процесс генерации кода (упрощенный) для архитектуры x86 пок</w:t>
      </w:r>
      <w:r>
        <w:t>а</w:t>
      </w:r>
      <w:r>
        <w:t xml:space="preserve">зан на Рисунке 11.5. </w:t>
      </w:r>
    </w:p>
    <w:p w:rsidR="000D3827" w:rsidRDefault="008C5B68" w:rsidP="00342497">
      <w:pPr>
        <w:pStyle w:val="a3"/>
        <w:jc w:val="both"/>
      </w:pPr>
      <w:r>
        <w:rPr>
          <w:noProof/>
        </w:rPr>
        <w:lastRenderedPageBreak/>
        <w:drawing>
          <wp:inline distT="0" distB="0" distL="0" distR="0">
            <wp:extent cx="4953000" cy="2457450"/>
            <wp:effectExtent l="19050" t="0" r="0" b="0"/>
            <wp:docPr id="72" name="fig.llvm.x86" descr="Упрощенный процесс генерации кода для целевой архитектуры x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lvm.x86" descr="Упрощенный процесс генерации кода для целевой архитектуры x86"/>
                    <pic:cNvPicPr>
                      <a:picLocks noChangeAspect="1" noChangeArrowheads="1"/>
                    </pic:cNvPicPr>
                  </pic:nvPicPr>
                  <pic:blipFill>
                    <a:blip r:link="rId111" cstate="print"/>
                    <a:srcRect/>
                    <a:stretch>
                      <a:fillRect/>
                    </a:stretch>
                  </pic:blipFill>
                  <pic:spPr bwMode="auto">
                    <a:xfrm>
                      <a:off x="0" y="0"/>
                      <a:ext cx="4953000" cy="2457450"/>
                    </a:xfrm>
                    <a:prstGeom prst="rect">
                      <a:avLst/>
                    </a:prstGeom>
                    <a:noFill/>
                    <a:ln w="9525">
                      <a:noFill/>
                      <a:miter lim="800000"/>
                      <a:headEnd/>
                      <a:tailEnd/>
                    </a:ln>
                  </pic:spPr>
                </pic:pic>
              </a:graphicData>
            </a:graphic>
          </wp:inline>
        </w:drawing>
      </w:r>
      <w:r>
        <w:br/>
        <w:t xml:space="preserve">Рисунок 11.5: Упрощенный процесс генерации кода для целевой архитектуры x86 </w:t>
      </w:r>
    </w:p>
    <w:p w:rsidR="000D3827" w:rsidRDefault="008C5B68" w:rsidP="00342497">
      <w:pPr>
        <w:pStyle w:val="a3"/>
        <w:jc w:val="both"/>
      </w:pPr>
      <w:r>
        <w:t xml:space="preserve">Различные подсистемы, поддерживаемые файлами с расширением </w:t>
      </w:r>
      <w:r>
        <w:rPr>
          <w:rStyle w:val="HTML"/>
        </w:rPr>
        <w:t>.td</w:t>
      </w:r>
      <w:r>
        <w:t xml:space="preserve"> позволяют разработчикам генераторов кода для разных архитектур последовательно обозначить особенности работы их а</w:t>
      </w:r>
      <w:r>
        <w:t>р</w:t>
      </w:r>
      <w:r>
        <w:t>хитектур. Например, система генерации кода для архитектуры x86 задает класс регистров, вкл</w:t>
      </w:r>
      <w:r>
        <w:t>ю</w:t>
      </w:r>
      <w:r>
        <w:t xml:space="preserve">чающий в себя все 32-битные регистры и имеющий название "GR32" (в файлах с расширением </w:t>
      </w:r>
      <w:r>
        <w:rPr>
          <w:rStyle w:val="HTML"/>
        </w:rPr>
        <w:t>.td</w:t>
      </w:r>
      <w:r>
        <w:t xml:space="preserve"> специфичные для архитектуры объявления записываются заглавными буквами) следующим обр</w:t>
      </w:r>
      <w:r>
        <w:t>а</w:t>
      </w:r>
      <w:r>
        <w:t xml:space="preserve">зом: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def GR32 : RegisterClass&lt;[i32], 32,</w:t>
      </w:r>
    </w:p>
    <w:p w:rsidR="000D3827" w:rsidRPr="00D80123" w:rsidRDefault="008C5B68" w:rsidP="00342497">
      <w:pPr>
        <w:pStyle w:val="HTML0"/>
        <w:jc w:val="both"/>
        <w:rPr>
          <w:lang w:val="en-US"/>
        </w:rPr>
      </w:pPr>
      <w:r w:rsidRPr="00D80123">
        <w:rPr>
          <w:lang w:val="en-US"/>
        </w:rPr>
        <w:t xml:space="preserve">  [EAX, ECX, EDX, ESI, EDI, EBX, EBP, ESP,</w:t>
      </w:r>
    </w:p>
    <w:p w:rsidR="000D3827" w:rsidRPr="00D80123" w:rsidRDefault="008C5B68" w:rsidP="00342497">
      <w:pPr>
        <w:pStyle w:val="HTML0"/>
        <w:jc w:val="both"/>
        <w:rPr>
          <w:lang w:val="en-US"/>
        </w:rPr>
      </w:pPr>
      <w:r w:rsidRPr="00D80123">
        <w:rPr>
          <w:lang w:val="en-US"/>
        </w:rPr>
        <w:t xml:space="preserve">   R8D, R9D, R10D, R11D, R14D, R15D, R12D, R13D]&gt; { ... }</w:t>
      </w:r>
    </w:p>
    <w:p w:rsidR="000D3827" w:rsidRDefault="008C5B68" w:rsidP="00342497">
      <w:pPr>
        <w:pStyle w:val="a3"/>
        <w:jc w:val="both"/>
      </w:pPr>
      <w:r>
        <w:t>Это объявление сообщает о том, что регистры этого класса могут хранить 32-битные целочисле</w:t>
      </w:r>
      <w:r>
        <w:t>н</w:t>
      </w:r>
      <w:r>
        <w:t xml:space="preserve">ные значения ("i32"), предпочтительно их выравнивание по границам 32 бит, всего класс содержит 16 регистров (которые объявлены в одном из файлов с расширением </w:t>
      </w:r>
      <w:r>
        <w:rPr>
          <w:rStyle w:val="HTML"/>
        </w:rPr>
        <w:t>.td</w:t>
      </w:r>
      <w:r>
        <w:t>), а также приводятся д</w:t>
      </w:r>
      <w:r>
        <w:t>о</w:t>
      </w:r>
      <w:r>
        <w:t xml:space="preserve">полнительные данные для установления порядка резервирования регистров и других параметров. После добавления этого объявления в файл, специфические инструкции могут ссылаться на него, используя его в качестве операнда. Например, инструкция для работы с 32-битными регистрами описывается следующим образом: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let Constraints = "$src = $dst" in</w:t>
      </w:r>
    </w:p>
    <w:p w:rsidR="000D3827" w:rsidRPr="00D80123" w:rsidRDefault="008C5B68" w:rsidP="00342497">
      <w:pPr>
        <w:pStyle w:val="HTML0"/>
        <w:jc w:val="both"/>
        <w:rPr>
          <w:lang w:val="en-US"/>
        </w:rPr>
      </w:pPr>
      <w:r w:rsidRPr="00D80123">
        <w:rPr>
          <w:lang w:val="en-US"/>
        </w:rPr>
        <w:t>def NOT32r : I&lt;0xF7, MRM2r,</w:t>
      </w:r>
    </w:p>
    <w:p w:rsidR="000D3827" w:rsidRPr="00D80123" w:rsidRDefault="008C5B68" w:rsidP="00342497">
      <w:pPr>
        <w:pStyle w:val="HTML0"/>
        <w:jc w:val="both"/>
        <w:rPr>
          <w:lang w:val="en-US"/>
        </w:rPr>
      </w:pPr>
      <w:r w:rsidRPr="00D80123">
        <w:rPr>
          <w:lang w:val="en-US"/>
        </w:rPr>
        <w:t xml:space="preserve">               (outs GR32:$dst), (ins GR32:$src),</w:t>
      </w:r>
    </w:p>
    <w:p w:rsidR="000D3827" w:rsidRPr="00D80123" w:rsidRDefault="008C5B68" w:rsidP="00342497">
      <w:pPr>
        <w:pStyle w:val="HTML0"/>
        <w:jc w:val="both"/>
        <w:rPr>
          <w:lang w:val="en-US"/>
        </w:rPr>
      </w:pPr>
      <w:r w:rsidRPr="00D80123">
        <w:rPr>
          <w:lang w:val="en-US"/>
        </w:rPr>
        <w:t xml:space="preserve">               "not{l}\t$dst",</w:t>
      </w:r>
    </w:p>
    <w:p w:rsidR="000D3827" w:rsidRPr="00D80123" w:rsidRDefault="008C5B68" w:rsidP="00342497">
      <w:pPr>
        <w:pStyle w:val="HTML0"/>
        <w:jc w:val="both"/>
        <w:rPr>
          <w:lang w:val="en-US"/>
        </w:rPr>
      </w:pPr>
      <w:r w:rsidRPr="00D80123">
        <w:rPr>
          <w:lang w:val="en-US"/>
        </w:rPr>
        <w:t xml:space="preserve">               [(set GR32:$dst, (not GR32:$src))]&gt;;</w:t>
      </w:r>
    </w:p>
    <w:p w:rsidR="000D3827" w:rsidRDefault="008C5B68" w:rsidP="00342497">
      <w:pPr>
        <w:pStyle w:val="a3"/>
        <w:jc w:val="both"/>
      </w:pPr>
      <w:r>
        <w:t xml:space="preserve">Эта описание сообщает о том, что NOT32r является инструкцией (используется класс </w:t>
      </w:r>
      <w:r>
        <w:rPr>
          <w:rStyle w:val="HTML"/>
        </w:rPr>
        <w:t>I</w:t>
      </w:r>
      <w:r>
        <w:t xml:space="preserve"> tblgen), з</w:t>
      </w:r>
      <w:r>
        <w:t>а</w:t>
      </w:r>
      <w:r>
        <w:t>дается информация о кодировании (</w:t>
      </w:r>
      <w:r>
        <w:rPr>
          <w:rStyle w:val="HTML"/>
        </w:rPr>
        <w:t>0xF7</w:t>
      </w:r>
      <w:r>
        <w:t xml:space="preserve">, </w:t>
      </w:r>
      <w:r>
        <w:rPr>
          <w:rStyle w:val="HTML"/>
        </w:rPr>
        <w:t>MRM2r</w:t>
      </w:r>
      <w:r>
        <w:t xml:space="preserve">), задается объявленный для "вывода" 32-битный регистр с именем </w:t>
      </w:r>
      <w:r>
        <w:rPr>
          <w:rStyle w:val="HTML"/>
        </w:rPr>
        <w:t>$dst</w:t>
      </w:r>
      <w:r>
        <w:t xml:space="preserve"> и объявленный для "ввода" 32-битный регистр с именем </w:t>
      </w:r>
      <w:r>
        <w:rPr>
          <w:rStyle w:val="HTML"/>
        </w:rPr>
        <w:t>$src</w:t>
      </w:r>
      <w:r>
        <w:t xml:space="preserve"> (описанный выше класс регистров </w:t>
      </w:r>
      <w:r>
        <w:rPr>
          <w:rStyle w:val="HTML"/>
        </w:rPr>
        <w:t>GR32</w:t>
      </w:r>
      <w:r>
        <w:t xml:space="preserve"> устанавливает, какие регистры могут использоваться для операндов), задается синтаксис ассемблера для инструкции (используется объявление </w:t>
      </w:r>
      <w:r>
        <w:rPr>
          <w:rStyle w:val="HTML"/>
        </w:rPr>
        <w:t>()</w:t>
      </w:r>
      <w:r>
        <w:t xml:space="preserve"> для поддержки и си</w:t>
      </w:r>
      <w:r>
        <w:t>н</w:t>
      </w:r>
      <w:r>
        <w:t>таксиса AT&amp;T и синтаксиса Intel), задается результат выполнения инструкции и шаблон, с кот</w:t>
      </w:r>
      <w:r>
        <w:t>о</w:t>
      </w:r>
      <w:r>
        <w:t>рым должно совпадать объявление, в последней строке. Условие "let" в первой строке сообщает системе резервирования регистров о том, что для ввода и вывода данных должен быть зарезерв</w:t>
      </w:r>
      <w:r>
        <w:t>и</w:t>
      </w:r>
      <w:r>
        <w:t xml:space="preserve">рован один и тот же физический регистр. </w:t>
      </w:r>
    </w:p>
    <w:p w:rsidR="000D3827" w:rsidRDefault="008C5B68" w:rsidP="00342497">
      <w:pPr>
        <w:pStyle w:val="a3"/>
        <w:jc w:val="both"/>
      </w:pPr>
      <w:r>
        <w:t xml:space="preserve">Это объявление является очень точным описанием инструкции, поэтому стандартный код LLVM может быть сформирован с учетом полученной из него информации (с помощью инструмента </w:t>
      </w:r>
      <w:r>
        <w:rPr>
          <w:rStyle w:val="HTML"/>
        </w:rPr>
        <w:t>tblgen</w:t>
      </w:r>
      <w:r>
        <w:t>). Одного этого объявления достаточно для системы выбора инструкций чтобы сформир</w:t>
      </w:r>
      <w:r>
        <w:t>о</w:t>
      </w:r>
      <w:r>
        <w:lastRenderedPageBreak/>
        <w:t>вать эту инструкцию на основе проверки совпадения с шаблоном данных из из IR-представления, передаваемых компилятору. Данное объявление также сообщает системе резервирования регис</w:t>
      </w:r>
      <w:r>
        <w:t>т</w:t>
      </w:r>
      <w:r>
        <w:t>ров о том, как работать с данной инструкцией, чего вполне достаточно для кодирования и декод</w:t>
      </w:r>
      <w:r>
        <w:t>и</w:t>
      </w:r>
      <w:r>
        <w:t>рования инструкции в формат машинного кода, а также достаточно для поиска и вывода инстру</w:t>
      </w:r>
      <w:r>
        <w:t>к</w:t>
      </w:r>
      <w:r>
        <w:t>ции в текстовой форме. Эти возможности позволяют использовать систему генерации кода для архитектуры x86 в качестве отдельного ассемблера x86 (который может быть заменой ассемблера "gas" от GNU) и дизассемблеров на основе описания целевой архитектуры, а также кодировать и</w:t>
      </w:r>
      <w:r>
        <w:t>н</w:t>
      </w:r>
      <w:r>
        <w:t xml:space="preserve">струкцию для использования JIT. </w:t>
      </w:r>
    </w:p>
    <w:p w:rsidR="000D3827" w:rsidRDefault="008C5B68" w:rsidP="00342497">
      <w:pPr>
        <w:pStyle w:val="a3"/>
        <w:jc w:val="both"/>
      </w:pPr>
      <w:r>
        <w:t>В дополнение к полезным функциям, наличие нескольких экземпляров данных, полученных из одного и того же источника полезно и для других целей. Данный подход делает практически н</w:t>
      </w:r>
      <w:r>
        <w:t>е</w:t>
      </w:r>
      <w:r>
        <w:t>возможным рассогласование между ассемблером и дизассемблером в плане синтаксиса ассембл</w:t>
      </w:r>
      <w:r>
        <w:t>е</w:t>
      </w:r>
      <w:r>
        <w:t>ра и бинарного кода. Также это позволяет проводить простое тестирование: кодирование инстру</w:t>
      </w:r>
      <w:r>
        <w:t>к</w:t>
      </w:r>
      <w:r>
        <w:t>ций может быть проверено с помощью unit-тестирования без использования всего генератора к</w:t>
      </w:r>
      <w:r>
        <w:t>о</w:t>
      </w:r>
      <w:r>
        <w:t xml:space="preserve">да. </w:t>
      </w:r>
    </w:p>
    <w:p w:rsidR="000D3827" w:rsidRDefault="008C5B68" w:rsidP="00342497">
      <w:pPr>
        <w:pStyle w:val="a3"/>
        <w:jc w:val="both"/>
      </w:pPr>
      <w:r>
        <w:t xml:space="preserve">Хотя в файлах с расширением </w:t>
      </w:r>
      <w:r>
        <w:rPr>
          <w:rStyle w:val="HTML"/>
        </w:rPr>
        <w:t>.td</w:t>
      </w:r>
      <w:r>
        <w:t xml:space="preserve"> и должно быть собрано столько полезной информации в удо</w:t>
      </w:r>
      <w:r>
        <w:t>б</w:t>
      </w:r>
      <w:r>
        <w:t>ной декларативной форме, сколько возможно, ее не достаточно. Напротив, от разработчиков си</w:t>
      </w:r>
      <w:r>
        <w:t>с</w:t>
      </w:r>
      <w:r>
        <w:t>тем генерации кода для разных архитектур требуется разработка кода на языке C++ для реализ</w:t>
      </w:r>
      <w:r>
        <w:t>а</w:t>
      </w:r>
      <w:r>
        <w:t xml:space="preserve">ции различных функций и специфических для данной архитектуры фаз генерации исходного кода, которые могут понадобиться (таких, как </w:t>
      </w:r>
      <w:r>
        <w:rPr>
          <w:rStyle w:val="HTML"/>
        </w:rPr>
        <w:t>X86FloatPoint.cpp</w:t>
      </w:r>
      <w:r>
        <w:t xml:space="preserve"> для работы со стеком чисел с пл</w:t>
      </w:r>
      <w:r>
        <w:t>а</w:t>
      </w:r>
      <w:r>
        <w:t>вающей точкой). Так как в составе LLVM появляется поддержка новых архитектур, все более и более важным становится повышение количества архитектур, которые могут быть описаны с п</w:t>
      </w:r>
      <w:r>
        <w:t>о</w:t>
      </w:r>
      <w:r>
        <w:t xml:space="preserve">мощью файлов с расширением </w:t>
      </w:r>
      <w:r>
        <w:rPr>
          <w:rStyle w:val="HTML"/>
        </w:rPr>
        <w:t>.td</w:t>
      </w:r>
      <w:r>
        <w:t>, поэтому и проводится работа по увеличению количества да</w:t>
      </w:r>
      <w:r>
        <w:t>н</w:t>
      </w:r>
      <w:r>
        <w:t>ных в этих файлах. Большим достоинством этого подхода является тот факт, что разрабатывать системы генерации кода для различных архитектур с использованием LLVM со временем стан</w:t>
      </w:r>
      <w:r>
        <w:t>о</w:t>
      </w:r>
      <w:r>
        <w:t xml:space="preserve">вится все проще. </w:t>
      </w:r>
    </w:p>
    <w:p w:rsidR="000D3827" w:rsidRDefault="008C5B68" w:rsidP="00342497">
      <w:pPr>
        <w:pStyle w:val="2"/>
        <w:jc w:val="both"/>
        <w:rPr>
          <w:rFonts w:eastAsia="Times New Roman"/>
        </w:rPr>
      </w:pPr>
      <w:bookmarkStart w:id="198" w:name="_Toc441582000"/>
      <w:r>
        <w:rPr>
          <w:rFonts w:eastAsia="Times New Roman"/>
        </w:rPr>
        <w:t>11.6. Интересные возможности, предоставляемые модульной архитектурой</w:t>
      </w:r>
      <w:bookmarkEnd w:id="198"/>
    </w:p>
    <w:p w:rsidR="000D3827" w:rsidRDefault="008C5B68" w:rsidP="00342497">
      <w:pPr>
        <w:pStyle w:val="a3"/>
        <w:jc w:val="both"/>
      </w:pPr>
      <w:r>
        <w:t>Кроме того, что модульная архитектура является достаточно элегантным решением, она предо</w:t>
      </w:r>
      <w:r>
        <w:t>с</w:t>
      </w:r>
      <w:r>
        <w:t>тавляет клиентам библиотек LLVM некоторые интересные возможности. Эти возможности реал</w:t>
      </w:r>
      <w:r>
        <w:t>и</w:t>
      </w:r>
      <w:r>
        <w:t xml:space="preserve">зуются благодаря тому факту, что LLVM предоставляет функции, позволяя разработчику клиента выбирать большинство политик их использования. </w:t>
      </w:r>
    </w:p>
    <w:p w:rsidR="000D3827" w:rsidRDefault="008C5B68" w:rsidP="00342497">
      <w:pPr>
        <w:pStyle w:val="3"/>
        <w:jc w:val="both"/>
        <w:rPr>
          <w:rFonts w:eastAsia="Times New Roman"/>
        </w:rPr>
      </w:pPr>
      <w:bookmarkStart w:id="199" w:name="_Toc441582001"/>
      <w:r>
        <w:rPr>
          <w:rFonts w:eastAsia="Times New Roman"/>
        </w:rPr>
        <w:t>11.6.1. Выбор момента и порядка выполнения каждой из фаз</w:t>
      </w:r>
      <w:bookmarkEnd w:id="199"/>
    </w:p>
    <w:p w:rsidR="000D3827" w:rsidRDefault="008C5B68" w:rsidP="00342497">
      <w:pPr>
        <w:pStyle w:val="a3"/>
        <w:jc w:val="both"/>
      </w:pPr>
      <w:r>
        <w:t>Как упоминалось ранее, представление LLVM IR может быть эффективно преобразовано в бина</w:t>
      </w:r>
      <w:r>
        <w:t>р</w:t>
      </w:r>
      <w:r>
        <w:t>ный формат, известный как биткод LLVM, а также из него. Так как представление LLVM IR явл</w:t>
      </w:r>
      <w:r>
        <w:t>я</w:t>
      </w:r>
      <w:r>
        <w:t>ется самодостаточным и процесс преобразования происходит без потерь, мы можем выполнить часть компиляции, сохранить данные на диск и после этого продолжить работу в будущем. Эта особенность позволяет реализовать ряд интересных возможностей, включающий в себя поддержку оптимизации времени связывании и времени установки, которые позволяют осуществлять генер</w:t>
      </w:r>
      <w:r>
        <w:t>а</w:t>
      </w:r>
      <w:r>
        <w:t xml:space="preserve">цию кода после процесса компиляции. </w:t>
      </w:r>
    </w:p>
    <w:p w:rsidR="000D3827" w:rsidRDefault="008C5B68" w:rsidP="00342497">
      <w:pPr>
        <w:pStyle w:val="a3"/>
        <w:jc w:val="both"/>
      </w:pPr>
      <w:r>
        <w:t>Оптимизация времени связывания (Link-Time Optimization) решает проблему традиционной обр</w:t>
      </w:r>
      <w:r>
        <w:t>а</w:t>
      </w:r>
      <w:r>
        <w:t xml:space="preserve">ботки компилятором одной единицы трансляции в каждый момент времени (т.е. файла исходного кода </w:t>
      </w:r>
      <w:r>
        <w:rPr>
          <w:rStyle w:val="HTML"/>
        </w:rPr>
        <w:t>.c</w:t>
      </w:r>
      <w:r>
        <w:t xml:space="preserve"> со всеми заголовками) и невозможности проведения оптимизаций (таких, как обработка inline-функций) в рамках нескольких файлов одновременно. Компиляторы на основе LLVM, т</w:t>
      </w:r>
      <w:r>
        <w:t>а</w:t>
      </w:r>
      <w:r>
        <w:t xml:space="preserve">кие, как Clang, поддерживают эту возможность с помощью аргументов командной строки </w:t>
      </w:r>
      <w:r>
        <w:rPr>
          <w:rStyle w:val="HTML"/>
        </w:rPr>
        <w:t>-flto</w:t>
      </w:r>
      <w:r>
        <w:t xml:space="preserve"> или </w:t>
      </w:r>
      <w:r>
        <w:rPr>
          <w:rStyle w:val="HTML"/>
        </w:rPr>
        <w:t>-O4</w:t>
      </w:r>
      <w:r>
        <w:t xml:space="preserve">. Эти аргументы сообщают компилятору о том, что нужно сформировать биткод LLVM и записать его в файл с расширением </w:t>
      </w:r>
      <w:r>
        <w:rPr>
          <w:rStyle w:val="HTML"/>
        </w:rPr>
        <w:t>.o</w:t>
      </w:r>
      <w:r>
        <w:t xml:space="preserve"> вместо записи объектного файла для данной архитектуры и задерживают генерацию кода до момента связывания, как показано на Рисунке 11.6. </w:t>
      </w:r>
    </w:p>
    <w:p w:rsidR="000D3827" w:rsidRDefault="008C5B68" w:rsidP="00342497">
      <w:pPr>
        <w:pStyle w:val="a3"/>
        <w:jc w:val="both"/>
      </w:pPr>
      <w:r>
        <w:rPr>
          <w:noProof/>
        </w:rPr>
        <w:lastRenderedPageBreak/>
        <w:drawing>
          <wp:inline distT="0" distB="0" distL="0" distR="0">
            <wp:extent cx="7324725" cy="1428750"/>
            <wp:effectExtent l="19050" t="0" r="9525" b="0"/>
            <wp:docPr id="73" name="fig.llvm.lto" descr="Оптимизация времени связы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lvm.lto" descr="Оптимизация времени связывания"/>
                    <pic:cNvPicPr>
                      <a:picLocks noChangeAspect="1" noChangeArrowheads="1"/>
                    </pic:cNvPicPr>
                  </pic:nvPicPr>
                  <pic:blipFill>
                    <a:blip r:link="rId112" cstate="print"/>
                    <a:srcRect/>
                    <a:stretch>
                      <a:fillRect/>
                    </a:stretch>
                  </pic:blipFill>
                  <pic:spPr bwMode="auto">
                    <a:xfrm>
                      <a:off x="0" y="0"/>
                      <a:ext cx="7324725" cy="1428750"/>
                    </a:xfrm>
                    <a:prstGeom prst="rect">
                      <a:avLst/>
                    </a:prstGeom>
                    <a:noFill/>
                    <a:ln w="9525">
                      <a:noFill/>
                      <a:miter lim="800000"/>
                      <a:headEnd/>
                      <a:tailEnd/>
                    </a:ln>
                  </pic:spPr>
                </pic:pic>
              </a:graphicData>
            </a:graphic>
          </wp:inline>
        </w:drawing>
      </w:r>
      <w:r>
        <w:br/>
        <w:t xml:space="preserve">Рисунок 11.6: Оптимизация времени связывания </w:t>
      </w:r>
    </w:p>
    <w:p w:rsidR="000D3827" w:rsidRDefault="008C5B68" w:rsidP="00342497">
      <w:pPr>
        <w:pStyle w:val="a3"/>
        <w:jc w:val="both"/>
      </w:pPr>
      <w:r>
        <w:t>Подробное описание процесса данной оптимизации зависит от используемой операционной си</w:t>
      </w:r>
      <w:r>
        <w:t>с</w:t>
      </w:r>
      <w:r>
        <w:t xml:space="preserve">темы, но важным моментом является то, что компоновщик определяет, находится ли в файлах с расширением </w:t>
      </w:r>
      <w:r>
        <w:rPr>
          <w:rStyle w:val="HTML"/>
        </w:rPr>
        <w:t>.o</w:t>
      </w:r>
      <w:r>
        <w:t xml:space="preserve"> биткод LLVM или эти файлы являются объектными файлами для данной арх</w:t>
      </w:r>
      <w:r>
        <w:t>и</w:t>
      </w:r>
      <w:r>
        <w:t>тектуры. Когда установлено наличие биткода, компоновщик считывает содержимое файлов в п</w:t>
      </w:r>
      <w:r>
        <w:t>а</w:t>
      </w:r>
      <w:r>
        <w:t>мять, производит связывание, после чего использует по отношению к коду оптимизатор LLVM. Так как теперь оптимизатор может обрабатывать гораздо больший объем кода, у него есть во</w:t>
      </w:r>
      <w:r>
        <w:t>з</w:t>
      </w:r>
      <w:r>
        <w:t>можность преобразовывать inline-функии, устанавливать константы, проводить более агрессивное удаление фрагментов неиспользуемого кода и проводить другие оптимизации в рамках множества файлов. Хотя многие современные компиляторы поддерживают оптимизации времени связыв</w:t>
      </w:r>
      <w:r>
        <w:t>а</w:t>
      </w:r>
      <w:r>
        <w:t>ния, большинство из них (т.е. GCC, Open64, компилятор Intel, и.т.д.) выполняют эти оптимизации с использованием ресурсоемкого и медленного процесса преобразования кода. В LLVM оптим</w:t>
      </w:r>
      <w:r>
        <w:t>и</w:t>
      </w:r>
      <w:r>
        <w:t xml:space="preserve">зация времени связывания является естественным методом использования архитектуры системы и работает с различными исходными языками программирования (в отличие от множества других компиляторов), так как представление LLVM IR на самом деле не зависит от исходного языка программирования. </w:t>
      </w:r>
    </w:p>
    <w:p w:rsidR="000D3827" w:rsidRDefault="008C5B68" w:rsidP="00342497">
      <w:pPr>
        <w:pStyle w:val="a3"/>
        <w:jc w:val="both"/>
      </w:pPr>
      <w:r>
        <w:t>Оптимизация времени установки основана на идее задержки процесса генерации кода на период до установки, превышающий по длительности период до связывания, как показано на Рисунке 11.7. Момент установки особенно интересен (в случаях, когда распространяются коробочные к</w:t>
      </w:r>
      <w:r>
        <w:t>о</w:t>
      </w:r>
      <w:r>
        <w:t>пии программного обеспечения, происходит его скачивание или установка на мобильное устро</w:t>
      </w:r>
      <w:r>
        <w:t>й</w:t>
      </w:r>
      <w:r>
        <w:t>ство, и.т.д.), так как в этот момент становятся известны особенности устройства, на котором пр</w:t>
      </w:r>
      <w:r>
        <w:t>о</w:t>
      </w:r>
      <w:r>
        <w:t>граммное обеспечение будет функционировать. В семействе устройств с архитектурой x86, н</w:t>
      </w:r>
      <w:r>
        <w:t>а</w:t>
      </w:r>
      <w:r>
        <w:t>пример, существует множество чипов с различными характеристиками. Задерживая выбор инс</w:t>
      </w:r>
      <w:r>
        <w:t>т</w:t>
      </w:r>
      <w:r>
        <w:t>рукций, планирование и другие аспекты генерации кода, вы можете подстроиться под специфич</w:t>
      </w:r>
      <w:r>
        <w:t>е</w:t>
      </w:r>
      <w:r>
        <w:t xml:space="preserve">ское аппаратное обеспечение, на котором будет работать ваше приложение. </w:t>
      </w:r>
    </w:p>
    <w:p w:rsidR="000D3827" w:rsidRDefault="008C5B68" w:rsidP="00342497">
      <w:pPr>
        <w:pStyle w:val="a3"/>
        <w:jc w:val="both"/>
      </w:pPr>
      <w:r>
        <w:rPr>
          <w:noProof/>
        </w:rPr>
        <w:drawing>
          <wp:inline distT="0" distB="0" distL="0" distR="0">
            <wp:extent cx="7419975" cy="1419225"/>
            <wp:effectExtent l="19050" t="0" r="9525" b="0"/>
            <wp:docPr id="74" name="fig.llvm.ito" descr="Оптимизация времени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lvm.ito" descr="Оптимизация времени установки"/>
                    <pic:cNvPicPr>
                      <a:picLocks noChangeAspect="1" noChangeArrowheads="1"/>
                    </pic:cNvPicPr>
                  </pic:nvPicPr>
                  <pic:blipFill>
                    <a:blip r:link="rId113" cstate="print"/>
                    <a:srcRect/>
                    <a:stretch>
                      <a:fillRect/>
                    </a:stretch>
                  </pic:blipFill>
                  <pic:spPr bwMode="auto">
                    <a:xfrm>
                      <a:off x="0" y="0"/>
                      <a:ext cx="7419975" cy="1419225"/>
                    </a:xfrm>
                    <a:prstGeom prst="rect">
                      <a:avLst/>
                    </a:prstGeom>
                    <a:noFill/>
                    <a:ln w="9525">
                      <a:noFill/>
                      <a:miter lim="800000"/>
                      <a:headEnd/>
                      <a:tailEnd/>
                    </a:ln>
                  </pic:spPr>
                </pic:pic>
              </a:graphicData>
            </a:graphic>
          </wp:inline>
        </w:drawing>
      </w:r>
      <w:r>
        <w:br/>
        <w:t xml:space="preserve">Рисунок 11.7: Оптимизация времени установки </w:t>
      </w:r>
    </w:p>
    <w:p w:rsidR="000D3827" w:rsidRDefault="008C5B68" w:rsidP="00342497">
      <w:pPr>
        <w:pStyle w:val="3"/>
        <w:jc w:val="both"/>
        <w:rPr>
          <w:rFonts w:eastAsia="Times New Roman"/>
        </w:rPr>
      </w:pPr>
      <w:bookmarkStart w:id="200" w:name="_Toc441582002"/>
      <w:r>
        <w:rPr>
          <w:rFonts w:eastAsia="Times New Roman"/>
        </w:rPr>
        <w:t>11.6.2. Тестирование элементов оптимизатора</w:t>
      </w:r>
      <w:bookmarkEnd w:id="200"/>
    </w:p>
    <w:p w:rsidR="000D3827" w:rsidRDefault="008C5B68" w:rsidP="00342497">
      <w:pPr>
        <w:pStyle w:val="a3"/>
        <w:jc w:val="both"/>
      </w:pPr>
      <w:r>
        <w:t>Компиляторы являются очень сложными программными продуктами, для которых важно качес</w:t>
      </w:r>
      <w:r>
        <w:t>т</w:t>
      </w:r>
      <w:r>
        <w:t>во, поэтому проведение тестирования просто необходимо. Например, после исправления ошибки, приводящей к краху оптимизатора, должно быть произведено тестирование на предмет регрессий для уверенности в том, что ошибка не проявляется снова. Традиционным способом тестирования является разработка программы на языке C и передача компилятору файла исходного кода с ра</w:t>
      </w:r>
      <w:r>
        <w:t>с</w:t>
      </w:r>
      <w:r>
        <w:lastRenderedPageBreak/>
        <w:t xml:space="preserve">ширением </w:t>
      </w:r>
      <w:r>
        <w:rPr>
          <w:rStyle w:val="HTML"/>
        </w:rPr>
        <w:t>.c</w:t>
      </w:r>
      <w:r>
        <w:t xml:space="preserve"> для проверки корректности его работы и отсутствия аварийного завершения проце</w:t>
      </w:r>
      <w:r>
        <w:t>с</w:t>
      </w:r>
      <w:r>
        <w:t xml:space="preserve">са компиляции. Этот подход, например, используется в наборе тестов компилятора GCC. </w:t>
      </w:r>
    </w:p>
    <w:p w:rsidR="000D3827" w:rsidRDefault="008C5B68" w:rsidP="00342497">
      <w:pPr>
        <w:pStyle w:val="a3"/>
        <w:jc w:val="both"/>
      </w:pPr>
      <w:r>
        <w:t>Недостатком этого подхода является то, что компилятор состоит из множества различных подси</w:t>
      </w:r>
      <w:r>
        <w:t>с</w:t>
      </w:r>
      <w:r>
        <w:t>тем и даже различных фаз оптимизатора, каждая из которых имеет возможность изменить исхо</w:t>
      </w:r>
      <w:r>
        <w:t>д</w:t>
      </w:r>
      <w:r>
        <w:t>ный код после некорректной работы предыдущей подсистемы. Если что-либо изменяется в сист</w:t>
      </w:r>
      <w:r>
        <w:t>е</w:t>
      </w:r>
      <w:r>
        <w:t>ме предварительной обработки кода или на ранних стадиях работы оптимизатора, проверка с п</w:t>
      </w:r>
      <w:r>
        <w:t>о</w:t>
      </w:r>
      <w:r>
        <w:t xml:space="preserve">мощью данного подхода может оказаться невозможной. </w:t>
      </w:r>
    </w:p>
    <w:p w:rsidR="000D3827" w:rsidRDefault="008C5B68" w:rsidP="00342497">
      <w:pPr>
        <w:pStyle w:val="a3"/>
        <w:jc w:val="both"/>
      </w:pPr>
      <w:r>
        <w:t>Используя текстовую форму представления LLVM IR совместно с модульной архитектурой опт</w:t>
      </w:r>
      <w:r>
        <w:t>и</w:t>
      </w:r>
      <w:r>
        <w:t>мизатора, набор тестов LLVM позволяет проводить тестирование на наличие регрессий отдельных компонентов, загружая представление LLVM IR с диска, подвергая его обработке с помощью о</w:t>
      </w:r>
      <w:r>
        <w:t>д</w:t>
      </w:r>
      <w:r>
        <w:t xml:space="preserve">ной фазы оптимизации и проверяя результат. Ниже приведен простой вариант теста, с помощью которого проводится проверка корректности работы алгоритма фазы оптимизации использования констант для инструкции сложения.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 RUN: opt &lt; %s -constprop -S | FileCheck %s</w:t>
      </w:r>
    </w:p>
    <w:p w:rsidR="000D3827" w:rsidRPr="00D80123" w:rsidRDefault="008C5B68" w:rsidP="00342497">
      <w:pPr>
        <w:pStyle w:val="HTML0"/>
        <w:jc w:val="both"/>
        <w:rPr>
          <w:lang w:val="en-US"/>
        </w:rPr>
      </w:pPr>
      <w:r w:rsidRPr="00D80123">
        <w:rPr>
          <w:lang w:val="en-US"/>
        </w:rPr>
        <w:t>define i32 @test() {</w:t>
      </w:r>
    </w:p>
    <w:p w:rsidR="000D3827" w:rsidRPr="00D80123" w:rsidRDefault="008C5B68" w:rsidP="00342497">
      <w:pPr>
        <w:pStyle w:val="HTML0"/>
        <w:jc w:val="both"/>
        <w:rPr>
          <w:lang w:val="en-US"/>
        </w:rPr>
      </w:pPr>
      <w:r w:rsidRPr="00D80123">
        <w:rPr>
          <w:lang w:val="en-US"/>
        </w:rPr>
        <w:t xml:space="preserve">  %A = add i32 4, 5</w:t>
      </w:r>
    </w:p>
    <w:p w:rsidR="000D3827" w:rsidRPr="00D80123" w:rsidRDefault="008C5B68" w:rsidP="00342497">
      <w:pPr>
        <w:pStyle w:val="HTML0"/>
        <w:jc w:val="both"/>
        <w:rPr>
          <w:lang w:val="en-US"/>
        </w:rPr>
      </w:pPr>
      <w:r w:rsidRPr="00D80123">
        <w:rPr>
          <w:lang w:val="en-US"/>
        </w:rPr>
        <w:t xml:space="preserve">  ret i32 %A</w:t>
      </w:r>
    </w:p>
    <w:p w:rsidR="000D3827" w:rsidRPr="00D80123" w:rsidRDefault="008C5B68" w:rsidP="00342497">
      <w:pPr>
        <w:pStyle w:val="HTML0"/>
        <w:jc w:val="both"/>
        <w:rPr>
          <w:lang w:val="en-US"/>
        </w:rPr>
      </w:pPr>
      <w:r w:rsidRPr="00D80123">
        <w:rPr>
          <w:lang w:val="en-US"/>
        </w:rPr>
        <w:t xml:space="preserve">  ; CHECK: @test()</w:t>
      </w:r>
    </w:p>
    <w:p w:rsidR="000D3827" w:rsidRDefault="008C5B68" w:rsidP="00342497">
      <w:pPr>
        <w:pStyle w:val="HTML0"/>
        <w:jc w:val="both"/>
      </w:pPr>
      <w:r w:rsidRPr="00D80123">
        <w:rPr>
          <w:lang w:val="en-US"/>
        </w:rPr>
        <w:t xml:space="preserve">  </w:t>
      </w:r>
      <w:r>
        <w:t>; CHECK: ret i32 9</w:t>
      </w:r>
    </w:p>
    <w:p w:rsidR="000D3827" w:rsidRDefault="008C5B68" w:rsidP="00342497">
      <w:pPr>
        <w:pStyle w:val="HTML0"/>
        <w:jc w:val="both"/>
      </w:pPr>
      <w:r>
        <w:t>}</w:t>
      </w:r>
    </w:p>
    <w:p w:rsidR="000D3827" w:rsidRDefault="008C5B68" w:rsidP="00342497">
      <w:pPr>
        <w:pStyle w:val="a3"/>
        <w:jc w:val="both"/>
      </w:pPr>
      <w:r>
        <w:t xml:space="preserve">Строка с директивой </w:t>
      </w:r>
      <w:r>
        <w:rPr>
          <w:rStyle w:val="HTML"/>
        </w:rPr>
        <w:t>RUN</w:t>
      </w:r>
      <w:r>
        <w:t xml:space="preserve"> задает команду для выполнения: в данном случае используются инстр</w:t>
      </w:r>
      <w:r>
        <w:t>у</w:t>
      </w:r>
      <w:r>
        <w:t xml:space="preserve">менты с интерфейсом командной строки </w:t>
      </w:r>
      <w:r>
        <w:rPr>
          <w:rStyle w:val="HTML"/>
        </w:rPr>
        <w:t>opt</w:t>
      </w:r>
      <w:r>
        <w:t xml:space="preserve"> и </w:t>
      </w:r>
      <w:r>
        <w:rPr>
          <w:rStyle w:val="HTML"/>
        </w:rPr>
        <w:t>FileCheck</w:t>
      </w:r>
      <w:r>
        <w:t xml:space="preserve">. Программа </w:t>
      </w:r>
      <w:r>
        <w:rPr>
          <w:rStyle w:val="HTML"/>
        </w:rPr>
        <w:t>opt</w:t>
      </w:r>
      <w:r>
        <w:t xml:space="preserve"> является всего лишь оберткой над менеджером фаз оптимизации LLVM, которая связана со всеми стандартными фаз</w:t>
      </w:r>
      <w:r>
        <w:t>а</w:t>
      </w:r>
      <w:r>
        <w:t>ми (и может динамически подгружать дополнения с другими алгоритмами фаз) и позволяет и</w:t>
      </w:r>
      <w:r>
        <w:t>с</w:t>
      </w:r>
      <w:r>
        <w:t xml:space="preserve">пользовать их с помощью интерфейса командной строки. Инструмент </w:t>
      </w:r>
      <w:r>
        <w:rPr>
          <w:rStyle w:val="HTML"/>
        </w:rPr>
        <w:t>FileCheck</w:t>
      </w:r>
      <w:r>
        <w:t xml:space="preserve"> проверяет, соо</w:t>
      </w:r>
      <w:r>
        <w:t>т</w:t>
      </w:r>
      <w:r>
        <w:t>ветствуют ли данные, поступившие на стандартный ввод, серии описаний с использованием д</w:t>
      </w:r>
      <w:r>
        <w:t>и</w:t>
      </w:r>
      <w:r>
        <w:t xml:space="preserve">ректив </w:t>
      </w:r>
      <w:r>
        <w:rPr>
          <w:rStyle w:val="HTML"/>
        </w:rPr>
        <w:t>CHECK</w:t>
      </w:r>
      <w:r>
        <w:t xml:space="preserve">. В данном случае простейший тест проверяет корректность оптимизации операции сложения констант 4 и 5 с помощью инструкции </w:t>
      </w:r>
      <w:r>
        <w:rPr>
          <w:rStyle w:val="HTML"/>
        </w:rPr>
        <w:t>add</w:t>
      </w:r>
      <w:r>
        <w:t xml:space="preserve"> и получения в итоге значения 9 с помощью фазы оптимизации </w:t>
      </w:r>
      <w:r>
        <w:rPr>
          <w:rStyle w:val="HTML"/>
        </w:rPr>
        <w:t>constprop</w:t>
      </w:r>
      <w:r>
        <w:t xml:space="preserve">. </w:t>
      </w:r>
    </w:p>
    <w:p w:rsidR="000D3827" w:rsidRDefault="008C5B68" w:rsidP="00342497">
      <w:pPr>
        <w:pStyle w:val="a3"/>
        <w:jc w:val="both"/>
      </w:pPr>
      <w:r>
        <w:t>Хотя этот пример и может выглядеть достаточно тривиальным, подобное тестирование сложно провести при помощи файлов исходного кода с расширением .c: обычно системы предварительной обработки кода производят действия с константами исходного кода во время его разбора, поэтому разработка кода, достигающего оптимизатора в первозданном виде, достаточно сложна и труд</w:t>
      </w:r>
      <w:r>
        <w:t>о</w:t>
      </w:r>
      <w:r>
        <w:t>емка. Так как мы можем загружать представление LLVM IR в виде текста и отправлять его для о</w:t>
      </w:r>
      <w:r>
        <w:t>б</w:t>
      </w:r>
      <w:r>
        <w:t>работки с помощью интересующего алгоритма фазы оптимизации, после чего направлять вывод в другой текстовый файл, тестирование на наличие регрессий и корректность работы функций инт</w:t>
      </w:r>
      <w:r>
        <w:t>е</w:t>
      </w:r>
      <w:r>
        <w:t xml:space="preserve">ресующих нас компонентов может осуществляться достаточно очевидно. </w:t>
      </w:r>
    </w:p>
    <w:p w:rsidR="000D3827" w:rsidRDefault="008C5B68" w:rsidP="00342497">
      <w:pPr>
        <w:pStyle w:val="3"/>
        <w:jc w:val="both"/>
        <w:rPr>
          <w:rFonts w:eastAsia="Times New Roman"/>
        </w:rPr>
      </w:pPr>
      <w:bookmarkStart w:id="201" w:name="_Toc441582003"/>
      <w:r>
        <w:rPr>
          <w:rFonts w:eastAsia="Times New Roman"/>
        </w:rPr>
        <w:t>11.6.3. Автоматическое тестирование с помощью BugPoint</w:t>
      </w:r>
      <w:bookmarkEnd w:id="201"/>
    </w:p>
    <w:p w:rsidR="000D3827" w:rsidRDefault="008C5B68" w:rsidP="00342497">
      <w:pPr>
        <w:pStyle w:val="a3"/>
        <w:jc w:val="both"/>
      </w:pPr>
      <w:r>
        <w:t>В случае обнаружения ошибки в компиляторе или в другом клиенте библиотек LLVM, первым шагом для ее устранения является создание условий для ее воспроизведения. Как только ошибка начинает воспроизводиться, следует минимизировать размер примера для ее воспроизведения и определить ту часть LLVM, в которой она проявляется, такую, как алгоритм фазы оптимизации. Хотя вы в конечном счете и научитесь это делать, данный процесс является скучным, неавтомат</w:t>
      </w:r>
      <w:r>
        <w:t>и</w:t>
      </w:r>
      <w:r>
        <w:t xml:space="preserve">зированным и особенно сложным в случаях, когда компилятор генерирует некорректный код, но не завершается аварийно. </w:t>
      </w:r>
    </w:p>
    <w:p w:rsidR="000D3827" w:rsidRDefault="008C5B68" w:rsidP="00342497">
      <w:pPr>
        <w:pStyle w:val="a3"/>
        <w:jc w:val="both"/>
      </w:pPr>
      <w:r>
        <w:t>Инструмент BugPoint из состава LLVM</w:t>
      </w:r>
      <w:hyperlink r:id="rId114" w:anchor="footnote-7" w:history="1">
        <w:r>
          <w:rPr>
            <w:rStyle w:val="a5"/>
            <w:vertAlign w:val="superscript"/>
          </w:rPr>
          <w:t>7</w:t>
        </w:r>
      </w:hyperlink>
      <w:r>
        <w:t xml:space="preserve"> использует преобразование в представление LLVM IR и модульную архитектуру для автоматизации этого процесса. Например, при передаче исходного </w:t>
      </w:r>
      <w:r>
        <w:lastRenderedPageBreak/>
        <w:t xml:space="preserve">файла с расширением </w:t>
      </w:r>
      <w:r>
        <w:rPr>
          <w:rStyle w:val="HTML"/>
        </w:rPr>
        <w:t>.ll</w:t>
      </w:r>
      <w:r>
        <w:t xml:space="preserve"> или </w:t>
      </w:r>
      <w:r>
        <w:rPr>
          <w:rStyle w:val="HTML"/>
        </w:rPr>
        <w:t>.bc</w:t>
      </w:r>
      <w:r>
        <w:t xml:space="preserve"> вместе со списком фаз оптимизации, при использовании кот</w:t>
      </w:r>
      <w:r>
        <w:t>о</w:t>
      </w:r>
      <w:r>
        <w:t>рых происходит крах оптимизатора, BugPoint сокращает объем кода до небольшого тестового примера и определяет, при выполнении какой из фаз оптимизации происходит крах. После этого он выводит сокращенный пример кода для тестирования и параметры командной строки для пр</w:t>
      </w:r>
      <w:r>
        <w:t>о</w:t>
      </w:r>
      <w:r>
        <w:t xml:space="preserve">граммы </w:t>
      </w:r>
      <w:r>
        <w:rPr>
          <w:rStyle w:val="HTML"/>
        </w:rPr>
        <w:t>opt</w:t>
      </w:r>
      <w:r>
        <w:t>, позволяющие воспроизвести ошибку. Формирование результата путем сокращения объема кода и количества фаз оптимизации происходит с помощью техник, аналогичных отладке при помощи изменений ("delta debugging"). Так как BugPoint работает со структурой представл</w:t>
      </w:r>
      <w:r>
        <w:t>е</w:t>
      </w:r>
      <w:r>
        <w:t>ния LLVM IR, не происходит траты времени впустую на генерацию некорректного представления и передачу его оптимизатору, как в случае использования стандартного инструмента "delta" с и</w:t>
      </w:r>
      <w:r>
        <w:t>н</w:t>
      </w:r>
      <w:r>
        <w:t xml:space="preserve">терфейсом командной строки. </w:t>
      </w:r>
    </w:p>
    <w:p w:rsidR="000D3827" w:rsidRDefault="008C5B68" w:rsidP="00342497">
      <w:pPr>
        <w:pStyle w:val="a3"/>
        <w:jc w:val="both"/>
      </w:pPr>
      <w:r>
        <w:t>В более сложном случае при некорректной компиляции вы можете задать файл с кодом, информ</w:t>
      </w:r>
      <w:r>
        <w:t>а</w:t>
      </w:r>
      <w:r>
        <w:t>цию о генераторе кода, команды для передачи исполняемому файлу и образец вывода. BugPoint сначала определит, является ли источником проблемы оптимизатор или генератор кода, после ч</w:t>
      </w:r>
      <w:r>
        <w:t>е</w:t>
      </w:r>
      <w:r>
        <w:t>го будет постоянно разделять тестирование на две части: код будет передаваться "корректно раб</w:t>
      </w:r>
      <w:r>
        <w:t>о</w:t>
      </w:r>
      <w:r>
        <w:t>тающему" компоненту и "некорректно работающему" компоненту. В ходе отправки все большего и большего объема кода некорректно работающему генератору кода, объем кода для воспроизв</w:t>
      </w:r>
      <w:r>
        <w:t>е</w:t>
      </w:r>
      <w:r>
        <w:t xml:space="preserve">дения неполадки сокращается. </w:t>
      </w:r>
    </w:p>
    <w:p w:rsidR="000D3827" w:rsidRDefault="008C5B68" w:rsidP="00342497">
      <w:pPr>
        <w:pStyle w:val="a3"/>
        <w:jc w:val="both"/>
      </w:pPr>
      <w:r>
        <w:t>BugPoint является очень простым инструментом, который сохранил беесчетное время, необход</w:t>
      </w:r>
      <w:r>
        <w:t>и</w:t>
      </w:r>
      <w:r>
        <w:t>мое для тестирования, в течение всего периода существования LLVM. Ни один другой компилятор с открытым исходным кодом не имеет аналогичного инструмента, так как при его работе испол</w:t>
      </w:r>
      <w:r>
        <w:t>ь</w:t>
      </w:r>
      <w:r>
        <w:t>зуется четко описанное промежуточное представление кода. Следует упомянуть о том, что BugPoint не является идеальным инструментом и мог бы быть значительно улучшен в случае по</w:t>
      </w:r>
      <w:r>
        <w:t>л</w:t>
      </w:r>
      <w:r>
        <w:t>ной переработки кода. Он был разработан в 2002 году и с того момента дорабатывался только т</w:t>
      </w:r>
      <w:r>
        <w:t>о</w:t>
      </w:r>
      <w:r>
        <w:t>гда, когда кто-либо сталкивался с действительно сложной ошибкой, которую было невозможно отследить с помощью существующего инструмента. Тем не менее, со временем происходило ра</w:t>
      </w:r>
      <w:r>
        <w:t>с</w:t>
      </w:r>
      <w:r>
        <w:t>ширение функций данного инструмента (таких, как отладка JIT-компилятора) в условиях отсутс</w:t>
      </w:r>
      <w:r>
        <w:t>т</w:t>
      </w:r>
      <w:r>
        <w:t xml:space="preserve">вия последовательной архитектуры и постоянного разработчика. </w:t>
      </w:r>
    </w:p>
    <w:p w:rsidR="000D3827" w:rsidRDefault="008C5B68" w:rsidP="00342497">
      <w:pPr>
        <w:pStyle w:val="3"/>
        <w:jc w:val="both"/>
        <w:rPr>
          <w:rFonts w:eastAsia="Times New Roman"/>
        </w:rPr>
      </w:pPr>
      <w:bookmarkStart w:id="202" w:name="_Toc441582004"/>
      <w:r>
        <w:rPr>
          <w:rFonts w:eastAsia="Times New Roman"/>
        </w:rPr>
        <w:t>Сноски</w:t>
      </w:r>
      <w:bookmarkEnd w:id="202"/>
    </w:p>
    <w:p w:rsidR="000D3827" w:rsidRDefault="002F6201" w:rsidP="00342497">
      <w:pPr>
        <w:numPr>
          <w:ilvl w:val="0"/>
          <w:numId w:val="25"/>
        </w:numPr>
        <w:spacing w:before="100" w:beforeAutospacing="1" w:after="100" w:afterAutospacing="1"/>
        <w:jc w:val="both"/>
        <w:rPr>
          <w:rFonts w:eastAsia="Times New Roman"/>
          <w:sz w:val="18"/>
          <w:szCs w:val="18"/>
        </w:rPr>
      </w:pPr>
      <w:hyperlink r:id="rId115" w:history="1">
        <w:r w:rsidR="008C5B68">
          <w:rPr>
            <w:rStyle w:val="a5"/>
            <w:rFonts w:eastAsia="Times New Roman"/>
            <w:sz w:val="18"/>
            <w:szCs w:val="18"/>
          </w:rPr>
          <w:t>http://llvm.org/docs/Bugpoint.html</w:t>
        </w:r>
      </w:hyperlink>
    </w:p>
    <w:p w:rsidR="000D3827" w:rsidRDefault="008C5B68" w:rsidP="00342497">
      <w:pPr>
        <w:pStyle w:val="2"/>
        <w:jc w:val="both"/>
        <w:rPr>
          <w:rFonts w:eastAsia="Times New Roman"/>
        </w:rPr>
      </w:pPr>
      <w:bookmarkStart w:id="203" w:name="_Toc441582005"/>
      <w:r>
        <w:rPr>
          <w:rFonts w:eastAsia="Times New Roman"/>
        </w:rPr>
        <w:t>11.7. Взгляд в прошлое и направления развития в будущем</w:t>
      </w:r>
      <w:bookmarkEnd w:id="203"/>
    </w:p>
    <w:p w:rsidR="000D3827" w:rsidRDefault="008C5B68" w:rsidP="00342497">
      <w:pPr>
        <w:pStyle w:val="a3"/>
        <w:jc w:val="both"/>
      </w:pPr>
      <w:r>
        <w:t>Модульная архитектура LLVM изначально разрабатывалась не для достижения целей, описанных в данной главе. Она выступала в качестве механизма самозащиты: очевидно, что мы не могли сд</w:t>
      </w:r>
      <w:r>
        <w:t>е</w:t>
      </w:r>
      <w:r>
        <w:t>лать все правильно с первой попытки. Конвейер фаз, например, существует для изоляции фаз с целью их исключения после замены на более удачные реализации</w:t>
      </w:r>
      <w:hyperlink r:id="rId116" w:anchor="footnote-8" w:history="1">
        <w:r>
          <w:rPr>
            <w:rStyle w:val="a5"/>
            <w:vertAlign w:val="superscript"/>
          </w:rPr>
          <w:t>8</w:t>
        </w:r>
      </w:hyperlink>
      <w:r>
        <w:t xml:space="preserve">. </w:t>
      </w:r>
    </w:p>
    <w:p w:rsidR="000D3827" w:rsidRDefault="008C5B68" w:rsidP="00342497">
      <w:pPr>
        <w:pStyle w:val="a3"/>
        <w:jc w:val="both"/>
      </w:pPr>
      <w:r>
        <w:t>Другим важным аспектом (и дискуссионной темой для разработчиков клиентов библиотек) явл</w:t>
      </w:r>
      <w:r>
        <w:t>я</w:t>
      </w:r>
      <w:r>
        <w:t>ется развитие LLVM и наше желание переосмыслить принятые ранее решения, внеся большие и</w:t>
      </w:r>
      <w:r>
        <w:t>з</w:t>
      </w:r>
      <w:r>
        <w:t>менения в API без заботы об обратной совместимости. Кардинальные изменения представления LLVM IR, например, требуют изменения алгоритмов всех фаз оптимизации и приводят к знач</w:t>
      </w:r>
      <w:r>
        <w:t>и</w:t>
      </w:r>
      <w:r>
        <w:t>тельным изменениям в API С++. Мы выполнили эти действия в нескольких случаях и, хотя это и нарушило работу клиентов, это также было важно для последующей поддержки высокого темпа развития. Для упрощения разработки сторонних клиентов (и для создания биндингов для других языков) мы предоставляем обертки на языке C для многих популярных API (которые остаются полностью стабильными), а также планируем, что новые версии LLVM смогут использовать фа</w:t>
      </w:r>
      <w:r>
        <w:t>й</w:t>
      </w:r>
      <w:r>
        <w:t xml:space="preserve">лы с расширениями </w:t>
      </w:r>
      <w:r>
        <w:rPr>
          <w:rStyle w:val="HTML"/>
        </w:rPr>
        <w:t>.ll</w:t>
      </w:r>
      <w:r>
        <w:t xml:space="preserve"> и </w:t>
      </w:r>
      <w:r>
        <w:rPr>
          <w:rStyle w:val="HTML"/>
        </w:rPr>
        <w:t>.bc</w:t>
      </w:r>
      <w:r>
        <w:t xml:space="preserve">, созданные с помощью устаревших версий. </w:t>
      </w:r>
    </w:p>
    <w:p w:rsidR="000D3827" w:rsidRDefault="008C5B68" w:rsidP="00342497">
      <w:pPr>
        <w:pStyle w:val="a3"/>
        <w:jc w:val="both"/>
      </w:pPr>
      <w:r>
        <w:t>Смотря в будущее, мы хотели бы продолжить работу над модульной архитектурой LLVM и упр</w:t>
      </w:r>
      <w:r>
        <w:t>о</w:t>
      </w:r>
      <w:r>
        <w:t>щением использования ее частей. Например, генератор кода все еще монолитен: на данный м</w:t>
      </w:r>
      <w:r>
        <w:t>о</w:t>
      </w:r>
      <w:r>
        <w:lastRenderedPageBreak/>
        <w:t>мент невозможно использовать его отдельные функции вне LLVM. Например, если вам необх</w:t>
      </w:r>
      <w:r>
        <w:t>о</w:t>
      </w:r>
      <w:r>
        <w:t>дим JIT-компилятор, но не требуется встроенного ассемблера, обработки исключений или вывода отладочной информации, у вас должна быть возможность сборки генератора кода без связывания с кодом для поддержки данных возможностей. Мы также постоянно улучшаем качество кода, г</w:t>
      </w:r>
      <w:r>
        <w:t>е</w:t>
      </w:r>
      <w:r>
        <w:t>нерируемого оптимизатором и генератором кода, добавляя дополнительные возможности в пр</w:t>
      </w:r>
      <w:r>
        <w:t>о</w:t>
      </w:r>
      <w:r>
        <w:t>межуточное представление IR для лучшей поддержки новых языков программирования и конс</w:t>
      </w:r>
      <w:r>
        <w:t>т</w:t>
      </w:r>
      <w:r>
        <w:t xml:space="preserve">рукций целевых архитектур, а также улучшаем поддержку оптимизаций, специфичных для языков программирования высокого уровня, в LLVM. </w:t>
      </w:r>
    </w:p>
    <w:p w:rsidR="000D3827" w:rsidRDefault="008C5B68" w:rsidP="00342497">
      <w:pPr>
        <w:pStyle w:val="a3"/>
        <w:jc w:val="both"/>
      </w:pPr>
      <w:r>
        <w:t>Проект LLVM продолжает развиваться и улучшается различными путями. Действительно захв</w:t>
      </w:r>
      <w:r>
        <w:t>а</w:t>
      </w:r>
      <w:r>
        <w:t>тывающе наблюдать множество способов использования LLVM в сторонних проектах и появл</w:t>
      </w:r>
      <w:r>
        <w:t>е</w:t>
      </w:r>
      <w:r>
        <w:t>ние его в таких неожиданных контекстах, о которых даже не могли подумать проектировщики. Новый отладчик LLDB является хорошим примером этого: он использует системы разбора кода C/C++/Objective-C из проекта Clang для разбора выражений, использует LLVM JIT для преобраз</w:t>
      </w:r>
      <w:r>
        <w:t>о</w:t>
      </w:r>
      <w:r>
        <w:t xml:space="preserve">вания их в код для целевой архитектуры, использует дизассемблеры LLVM, а также использует описания целевых архитектур из состава LLVM для обработки соглашений о вызовах и других вещей. Возможность повторного использования существующего кода позволяет разработчикам отладчиков сфокусироваться на логике работы отладчика вместо повторной реализации еще одной (предельно корректной) системы разбора кода C++. </w:t>
      </w:r>
    </w:p>
    <w:p w:rsidR="000D3827" w:rsidRDefault="008C5B68" w:rsidP="00342497">
      <w:pPr>
        <w:pStyle w:val="a3"/>
        <w:jc w:val="both"/>
      </w:pPr>
      <w:r>
        <w:t>Несмотря на успех, многое еще предстоит сделать и при этом постоянно существует риск превр</w:t>
      </w:r>
      <w:r>
        <w:t>а</w:t>
      </w:r>
      <w:r>
        <w:t>щения со временем LLVM в медленно развивающийся проект. Хотя не существует волшебного решения данной проблемы, я надеюсь, что продолжающееся исследование новых областей прим</w:t>
      </w:r>
      <w:r>
        <w:t>е</w:t>
      </w:r>
      <w:r>
        <w:t>нения, желание переосмысления принятых ранее решений и изменение архитектуры с удалением устаревшего кода помогут в этом. Наконец, я хотел бы подчеркнуть, что целью разработки являе</w:t>
      </w:r>
      <w:r>
        <w:t>т</w:t>
      </w:r>
      <w:r>
        <w:t xml:space="preserve">ся не создание превосходного программного продукта, а его постоянное улучшение. </w:t>
      </w:r>
    </w:p>
    <w:p w:rsidR="000D3827" w:rsidRDefault="008C5B68" w:rsidP="00342497">
      <w:pPr>
        <w:pStyle w:val="3"/>
        <w:jc w:val="both"/>
        <w:rPr>
          <w:rFonts w:eastAsia="Times New Roman"/>
        </w:rPr>
      </w:pPr>
      <w:bookmarkStart w:id="204" w:name="_Toc441582006"/>
      <w:r>
        <w:rPr>
          <w:rFonts w:eastAsia="Times New Roman"/>
        </w:rPr>
        <w:t>Сноски</w:t>
      </w:r>
      <w:bookmarkEnd w:id="204"/>
    </w:p>
    <w:p w:rsidR="000D3827" w:rsidRPr="00B40D8D" w:rsidRDefault="008C5B68" w:rsidP="00342497">
      <w:pPr>
        <w:numPr>
          <w:ilvl w:val="0"/>
          <w:numId w:val="26"/>
        </w:numPr>
        <w:spacing w:before="100" w:beforeAutospacing="1" w:after="100" w:afterAutospacing="1"/>
        <w:jc w:val="both"/>
        <w:rPr>
          <w:rFonts w:eastAsia="Times New Roman"/>
          <w:sz w:val="18"/>
          <w:szCs w:val="18"/>
        </w:rPr>
      </w:pPr>
      <w:r>
        <w:rPr>
          <w:rFonts w:eastAsia="Times New Roman"/>
          <w:sz w:val="18"/>
          <w:szCs w:val="18"/>
        </w:rPr>
        <w:t>Я всегда говорю, что подсистема в LLVM не является действительно качественно реализованной до того момента, пока не произведена ее повторная разработка хотя бы раз.</w:t>
      </w:r>
    </w:p>
    <w:p w:rsidR="00842B7F" w:rsidRDefault="00842B7F" w:rsidP="00342497">
      <w:pPr>
        <w:pStyle w:val="1"/>
        <w:jc w:val="both"/>
      </w:pPr>
      <w:bookmarkStart w:id="205" w:name="_Toc441582007"/>
      <w:r>
        <w:t>Архитектура Mercurial</w:t>
      </w:r>
      <w:bookmarkEnd w:id="205"/>
    </w:p>
    <w:p w:rsidR="00842B7F" w:rsidRDefault="00842B7F" w:rsidP="00342497">
      <w:pPr>
        <w:pStyle w:val="a3"/>
        <w:jc w:val="both"/>
      </w:pPr>
      <w:r>
        <w:t xml:space="preserve">Глава 12 из книги </w:t>
      </w:r>
      <w:hyperlink r:id="rId117" w:history="1">
        <w:r>
          <w:rPr>
            <w:rStyle w:val="a5"/>
          </w:rPr>
          <w:t>"Архитектура приложений с открытым исходным кодом"</w:t>
        </w:r>
      </w:hyperlink>
      <w:r>
        <w:t xml:space="preserve">, том 1. </w:t>
      </w:r>
    </w:p>
    <w:p w:rsidR="00842B7F" w:rsidRDefault="00842B7F" w:rsidP="00342497">
      <w:pPr>
        <w:pStyle w:val="a3"/>
        <w:jc w:val="both"/>
      </w:pPr>
      <w:r>
        <w:t>Mercurial— это современная распределенная система контроля версий (VCS), написанная главным образом на Python и частично на C (там, где критична производительность). В данной главе я ра</w:t>
      </w:r>
      <w:r>
        <w:t>с</w:t>
      </w:r>
      <w:r>
        <w:t>скажу о некоторых решениях, которые были приняты при написании алгоритмов и структур да</w:t>
      </w:r>
      <w:r>
        <w:t>н</w:t>
      </w:r>
      <w:r>
        <w:t>ных Mercurial. Для начала позвольте мне вкратце описать историю систем контроля версий, чтобы было понятна обстановка, в которой появился Mercurial.</w:t>
      </w:r>
    </w:p>
    <w:p w:rsidR="000D3827" w:rsidRDefault="008C5B68" w:rsidP="00342497">
      <w:pPr>
        <w:pStyle w:val="2"/>
        <w:jc w:val="both"/>
        <w:rPr>
          <w:rFonts w:eastAsia="Times New Roman"/>
        </w:rPr>
      </w:pPr>
      <w:bookmarkStart w:id="206" w:name="_Toc441582008"/>
      <w:r>
        <w:rPr>
          <w:rFonts w:eastAsia="Times New Roman"/>
        </w:rPr>
        <w:t>12.1. Краткая история контроля версий</w:t>
      </w:r>
      <w:bookmarkEnd w:id="206"/>
    </w:p>
    <w:p w:rsidR="000D3827" w:rsidRDefault="008C5B68" w:rsidP="00342497">
      <w:pPr>
        <w:pStyle w:val="a3"/>
        <w:jc w:val="both"/>
      </w:pPr>
      <w:r>
        <w:t>Несмотря на то, что данный текст главным образом посвящен архитектуре Mercurial, многие оп</w:t>
      </w:r>
      <w:r>
        <w:t>и</w:t>
      </w:r>
      <w:r>
        <w:t>сываемые в нем концепции схожи с другими системами контроля версий. Для плодотворного ра</w:t>
      </w:r>
      <w:r>
        <w:t>с</w:t>
      </w:r>
      <w:r>
        <w:t xml:space="preserve">сказа о Mercurial я бы хотел описать некоторые такие концепции, применяемые в других системах. Для создания общей перспективы я также приведу краткую историю этих программ. </w:t>
      </w:r>
    </w:p>
    <w:p w:rsidR="000D3827" w:rsidRDefault="008C5B68" w:rsidP="00342497">
      <w:pPr>
        <w:pStyle w:val="a3"/>
        <w:jc w:val="both"/>
      </w:pPr>
      <w:r>
        <w:t>Системы контроля версий были изобретены для помощи разработчикам в совместной работе над проектами без необходимости ручного отслеживания изменений в файлах и передачи полных к</w:t>
      </w:r>
      <w:r>
        <w:t>о</w:t>
      </w:r>
      <w:r>
        <w:t>пий проекта. В данном тексте я буду вести речь не об исходном коде проекта, а вообще прои</w:t>
      </w:r>
      <w:r>
        <w:t>з</w:t>
      </w:r>
      <w:r>
        <w:t>вольном файловом дереве. Одной из главных функций программ контроля версий является пер</w:t>
      </w:r>
      <w:r>
        <w:t>е</w:t>
      </w:r>
      <w:r>
        <w:t>дача изменений в такое дерево. Обычный цикл работы при этом выглядит следующим образом:</w:t>
      </w:r>
    </w:p>
    <w:p w:rsidR="000D3827" w:rsidRDefault="008C5B68" w:rsidP="00342497">
      <w:pPr>
        <w:numPr>
          <w:ilvl w:val="0"/>
          <w:numId w:val="27"/>
        </w:numPr>
        <w:spacing w:before="100" w:beforeAutospacing="1" w:after="100" w:afterAutospacing="1"/>
        <w:jc w:val="both"/>
        <w:rPr>
          <w:rFonts w:eastAsia="Times New Roman"/>
        </w:rPr>
      </w:pPr>
      <w:r>
        <w:rPr>
          <w:rFonts w:eastAsia="Times New Roman"/>
        </w:rPr>
        <w:lastRenderedPageBreak/>
        <w:t xml:space="preserve">Получение самой последней версии cтруктуры файлов от кого-то. </w:t>
      </w:r>
    </w:p>
    <w:p w:rsidR="000D3827" w:rsidRDefault="008C5B68" w:rsidP="00342497">
      <w:pPr>
        <w:numPr>
          <w:ilvl w:val="0"/>
          <w:numId w:val="27"/>
        </w:numPr>
        <w:spacing w:before="100" w:beforeAutospacing="1" w:after="100" w:afterAutospacing="1"/>
        <w:jc w:val="both"/>
        <w:rPr>
          <w:rFonts w:eastAsia="Times New Roman"/>
        </w:rPr>
      </w:pPr>
      <w:r>
        <w:rPr>
          <w:rFonts w:eastAsia="Times New Roman"/>
        </w:rPr>
        <w:t>Работа над этой версией структуры, создание набора измененных файлов.</w:t>
      </w:r>
    </w:p>
    <w:p w:rsidR="000D3827" w:rsidRDefault="008C5B68" w:rsidP="00342497">
      <w:pPr>
        <w:numPr>
          <w:ilvl w:val="0"/>
          <w:numId w:val="27"/>
        </w:numPr>
        <w:spacing w:before="100" w:beforeAutospacing="1" w:after="100" w:afterAutospacing="1"/>
        <w:jc w:val="both"/>
        <w:rPr>
          <w:rFonts w:eastAsia="Times New Roman"/>
        </w:rPr>
      </w:pPr>
      <w:r>
        <w:rPr>
          <w:rFonts w:eastAsia="Times New Roman"/>
        </w:rPr>
        <w:t xml:space="preserve">Публикация этих изменений, чтобы другие могли их использовать. </w:t>
      </w:r>
    </w:p>
    <w:p w:rsidR="000D3827" w:rsidRDefault="008C5B68" w:rsidP="00342497">
      <w:pPr>
        <w:pStyle w:val="a3"/>
        <w:jc w:val="both"/>
      </w:pPr>
      <w:r>
        <w:t xml:space="preserve">Первое действие, получение файловой структуры, называется </w:t>
      </w:r>
      <w:r>
        <w:rPr>
          <w:i/>
          <w:iCs/>
        </w:rPr>
        <w:t>checkout</w:t>
      </w:r>
      <w:r>
        <w:t xml:space="preserve">. Хранилище, из которого мы получаем и куда отправляем наши изменения, называется репозиторий, а результат checkout’а называется /i&gt;рабочей директорией или </w:t>
      </w:r>
      <w:r>
        <w:rPr>
          <w:i/>
          <w:iCs/>
        </w:rPr>
        <w:t>рабочей копией</w:t>
      </w:r>
      <w:r>
        <w:t xml:space="preserve">. Обновление рабочей копии последними версиями файлов из репозитория называется просто </w:t>
      </w:r>
      <w:r>
        <w:rPr>
          <w:i/>
          <w:iCs/>
        </w:rPr>
        <w:t>апдейт</w:t>
      </w:r>
      <w:r>
        <w:t xml:space="preserve">; иногда при этом требуется </w:t>
      </w:r>
      <w:r>
        <w:rPr>
          <w:i/>
          <w:iCs/>
        </w:rPr>
        <w:t>слияние</w:t>
      </w:r>
      <w:r>
        <w:t xml:space="preserve"> (</w:t>
      </w:r>
      <w:r>
        <w:rPr>
          <w:i/>
          <w:iCs/>
        </w:rPr>
        <w:t>merge</w:t>
      </w:r>
      <w:r>
        <w:t xml:space="preserve">), то есть совмещение изменений от разных пользователей в одном файле. Команда </w:t>
      </w:r>
      <w:r>
        <w:rPr>
          <w:b/>
          <w:bCs/>
        </w:rPr>
        <w:t>diff</w:t>
      </w:r>
      <w:r>
        <w:t xml:space="preserve"> п</w:t>
      </w:r>
      <w:r>
        <w:t>о</w:t>
      </w:r>
      <w:r>
        <w:t>зволяет просмотреть различия между двумя версиями структуры или файла, обычно при этом пр</w:t>
      </w:r>
      <w:r>
        <w:t>о</w:t>
      </w:r>
      <w:r>
        <w:t>веряются локальные (неопубликованные) изменения в вашей рабочей копии. Изменения публик</w:t>
      </w:r>
      <w:r>
        <w:t>у</w:t>
      </w:r>
      <w:r>
        <w:t xml:space="preserve">ются при помощи комманды </w:t>
      </w:r>
      <w:r>
        <w:rPr>
          <w:i/>
          <w:iCs/>
        </w:rPr>
        <w:t>commit</w:t>
      </w:r>
      <w:r>
        <w:t>, которая сохраняет изменения из рабочей директории в реп</w:t>
      </w:r>
      <w:r>
        <w:t>о</w:t>
      </w:r>
      <w:r>
        <w:t>зиторий.</w:t>
      </w:r>
    </w:p>
    <w:p w:rsidR="000D3827" w:rsidRDefault="008C5B68" w:rsidP="00342497">
      <w:pPr>
        <w:pStyle w:val="3"/>
        <w:jc w:val="both"/>
        <w:rPr>
          <w:rFonts w:eastAsia="Times New Roman"/>
        </w:rPr>
      </w:pPr>
      <w:bookmarkStart w:id="207" w:name="_Toc441582009"/>
      <w:r>
        <w:rPr>
          <w:rFonts w:eastAsia="Times New Roman"/>
        </w:rPr>
        <w:t>12.1.1. Централизованный контроль версий</w:t>
      </w:r>
      <w:bookmarkEnd w:id="207"/>
    </w:p>
    <w:p w:rsidR="000D3827" w:rsidRDefault="008C5B68" w:rsidP="00342497">
      <w:pPr>
        <w:pStyle w:val="a3"/>
        <w:jc w:val="both"/>
      </w:pPr>
      <w:r>
        <w:t>Первой системой контроля версий была Source Code Control System, SCCS, появившаяся в 1975 году. Она главным образом выполняла сохранение изменений между файлами кода в отдельные файлы, что было более эффективным, чем просто хранение копий, но не помогала в отправке этих изменений остальным участникам рабочего процесса.</w:t>
      </w:r>
    </w:p>
    <w:p w:rsidR="000D3827" w:rsidRDefault="008C5B68" w:rsidP="00342497">
      <w:pPr>
        <w:pStyle w:val="a3"/>
        <w:jc w:val="both"/>
      </w:pPr>
      <w:r>
        <w:t>В 1982 году ей на смену пришла Revision Control System, RCS, которая была более развитой и бе</w:t>
      </w:r>
      <w:r>
        <w:t>с</w:t>
      </w:r>
      <w:r>
        <w:t xml:space="preserve">платной альтернативой SCCS (и которая до сих пор поддерживается проектом GNU). </w:t>
      </w:r>
    </w:p>
    <w:p w:rsidR="000D3827" w:rsidRDefault="008C5B68" w:rsidP="00342497">
      <w:pPr>
        <w:pStyle w:val="a3"/>
        <w:jc w:val="both"/>
      </w:pPr>
      <w:r>
        <w:t>После RCS появилась CVS, Concurrent Versioning System, впервые вышедшая в 1986 году как н</w:t>
      </w:r>
      <w:r>
        <w:t>а</w:t>
      </w:r>
      <w:r>
        <w:t>бор скриптов для работы с файлами версий RCS в группах. Большим нововведением в CVS стало то, что в CVS несколько пользователей могут одновременно редактировать файл, а слияние изм</w:t>
      </w:r>
      <w:r>
        <w:t>е</w:t>
      </w:r>
      <w:r>
        <w:t>нений будет выполнено позже (одновременная правка). Появление такой возможности требовало обработки конфликтов редактирования. Разработчики могут отправлять в репозиторий новую ве</w:t>
      </w:r>
      <w:r>
        <w:t>р</w:t>
      </w:r>
      <w:r>
        <w:t xml:space="preserve">сию какого-либо файла только, если она основана на последней доступной в репозитории версии этого файла. Если в репозитории и в моей рабочей копии есть различия, я должен устранить все конфликты между файлами в них (т.е. от правок, затрагивающих те же самые строки). </w:t>
      </w:r>
    </w:p>
    <w:p w:rsidR="000D3827" w:rsidRDefault="008C5B68" w:rsidP="00342497">
      <w:pPr>
        <w:pStyle w:val="a3"/>
        <w:jc w:val="both"/>
      </w:pPr>
      <w:r>
        <w:t xml:space="preserve">CVS также привнесла идею </w:t>
      </w:r>
      <w:r>
        <w:rPr>
          <w:i/>
          <w:iCs/>
        </w:rPr>
        <w:t>веток</w:t>
      </w:r>
      <w:r>
        <w:t xml:space="preserve"> (</w:t>
      </w:r>
      <w:r>
        <w:rPr>
          <w:i/>
          <w:iCs/>
        </w:rPr>
        <w:t>branches</w:t>
      </w:r>
      <w:r>
        <w:t>), которые позволяют разработчикам работать пара</w:t>
      </w:r>
      <w:r>
        <w:t>л</w:t>
      </w:r>
      <w:r>
        <w:t>лельно над различными частями кода, и тэгов, которые дают возможность согласованного обозн</w:t>
      </w:r>
      <w:r>
        <w:t>а</w:t>
      </w:r>
      <w:r>
        <w:t>чения версий, что позволяет легко на нее ссылаться. Хотя изначально изменения в CVS передав</w:t>
      </w:r>
      <w:r>
        <w:t>а</w:t>
      </w:r>
      <w:r>
        <w:t>лись через репозиторий, расположенный на файловой системе с общим доступом, в какой-то м</w:t>
      </w:r>
      <w:r>
        <w:t>о</w:t>
      </w:r>
      <w:r>
        <w:t>мент в CVS была реализована клиент-серверная архитектура для использования в больших сетях (таких как Интернет).</w:t>
      </w:r>
    </w:p>
    <w:p w:rsidR="000D3827" w:rsidRDefault="008C5B68" w:rsidP="00342497">
      <w:pPr>
        <w:pStyle w:val="a3"/>
        <w:jc w:val="both"/>
      </w:pPr>
      <w:r>
        <w:t>В 2000 году три разработчика собрались вместе, чтобы написать новую систему контроля версий, лишенную некоторых существенных недостатков CVS. Ее окрестили Subversion. Одним из гла</w:t>
      </w:r>
      <w:r>
        <w:t>в</w:t>
      </w:r>
      <w:r>
        <w:t>ных отличий новой системы стало то, что Subversion работает с целыми деревьями за один раз, это означает, что изменения в версиях должны быть атомарными, последовательными, изолирова</w:t>
      </w:r>
      <w:r>
        <w:t>н</w:t>
      </w:r>
      <w:r>
        <w:t>ными и долговременными. Рабочие копии Subversion также сохраняют первоначальные копии п</w:t>
      </w:r>
      <w:r>
        <w:t>о</w:t>
      </w:r>
      <w:r>
        <w:t>лученных из репозитория изменений, поэтому обычная операция diff (сравнение локального дер</w:t>
      </w:r>
      <w:r>
        <w:t>е</w:t>
      </w:r>
      <w:r>
        <w:t xml:space="preserve">ва с исходным) выполняется очень быстро. </w:t>
      </w:r>
    </w:p>
    <w:p w:rsidR="000D3827" w:rsidRDefault="008C5B68" w:rsidP="00342497">
      <w:pPr>
        <w:pStyle w:val="a3"/>
        <w:jc w:val="both"/>
      </w:pPr>
      <w:r>
        <w:t xml:space="preserve">Одной из интересных концепций в Subversion стало то, что тэги и ветки являются частью дерева проекта. Проект в Subversion обычно разделен на три части: </w:t>
      </w:r>
      <w:r>
        <w:rPr>
          <w:i/>
          <w:iCs/>
        </w:rPr>
        <w:t>тэги</w:t>
      </w:r>
      <w:r>
        <w:t xml:space="preserve">, </w:t>
      </w:r>
      <w:r>
        <w:rPr>
          <w:i/>
          <w:iCs/>
        </w:rPr>
        <w:t>ветки</w:t>
      </w:r>
      <w:r>
        <w:t xml:space="preserve"> и </w:t>
      </w:r>
      <w:r>
        <w:rPr>
          <w:i/>
          <w:iCs/>
        </w:rPr>
        <w:t>ствол</w:t>
      </w:r>
      <w:r>
        <w:t xml:space="preserve"> (</w:t>
      </w:r>
      <w:r>
        <w:rPr>
          <w:i/>
          <w:iCs/>
        </w:rPr>
        <w:t>trunk</w:t>
      </w:r>
      <w:r>
        <w:t>). Это р</w:t>
      </w:r>
      <w:r>
        <w:t>е</w:t>
      </w:r>
      <w:r>
        <w:t>шение оказалось интуитивно понятным для пользователей, которые не были знакомы с системами контроля версий, хотя гибкость присущая данному дизайну принесла немало проблем для инстр</w:t>
      </w:r>
      <w:r>
        <w:t>у</w:t>
      </w:r>
      <w:r>
        <w:t xml:space="preserve">ментов конвертации, потому что тэги и ветки имеют более структурированное представление в других системах. </w:t>
      </w:r>
    </w:p>
    <w:p w:rsidR="000D3827" w:rsidRDefault="008C5B68" w:rsidP="00342497">
      <w:pPr>
        <w:pStyle w:val="a3"/>
        <w:jc w:val="both"/>
      </w:pPr>
      <w:r>
        <w:lastRenderedPageBreak/>
        <w:t xml:space="preserve">Все вышеназванные системы являются </w:t>
      </w:r>
      <w:r>
        <w:rPr>
          <w:i/>
          <w:iCs/>
        </w:rPr>
        <w:t>централизованными</w:t>
      </w:r>
      <w:r>
        <w:t>; начиная с CVS, все они знают как обмениваться изменениями между собой, при этом они используют какой-то определенный ко</w:t>
      </w:r>
      <w:r>
        <w:t>м</w:t>
      </w:r>
      <w:r>
        <w:t xml:space="preserve">пьютер, на котором отслеживается история изменений репозитория. </w:t>
      </w:r>
      <w:r>
        <w:rPr>
          <w:i/>
          <w:iCs/>
        </w:rPr>
        <w:t>Распределенная</w:t>
      </w:r>
      <w:r>
        <w:t xml:space="preserve"> система ко</w:t>
      </w:r>
      <w:r>
        <w:t>н</w:t>
      </w:r>
      <w:r>
        <w:t>троля версий вместо этого хранит копию всей (или большей части) истории из репозитория на к</w:t>
      </w:r>
      <w:r>
        <w:t>а</w:t>
      </w:r>
      <w:r>
        <w:t>ждом компьютере, у которого есть его рабочая копия.</w:t>
      </w:r>
    </w:p>
    <w:p w:rsidR="000D3827" w:rsidRDefault="008C5B68" w:rsidP="00342497">
      <w:pPr>
        <w:pStyle w:val="3"/>
        <w:jc w:val="both"/>
        <w:rPr>
          <w:rFonts w:eastAsia="Times New Roman"/>
        </w:rPr>
      </w:pPr>
      <w:bookmarkStart w:id="208" w:name="_Toc441582010"/>
      <w:r>
        <w:rPr>
          <w:rFonts w:eastAsia="Times New Roman"/>
        </w:rPr>
        <w:t>12.1.2. Распределенный контроль версий</w:t>
      </w:r>
      <w:bookmarkEnd w:id="208"/>
    </w:p>
    <w:p w:rsidR="000D3827" w:rsidRDefault="008C5B68" w:rsidP="00342497">
      <w:pPr>
        <w:pStyle w:val="a3"/>
        <w:jc w:val="both"/>
      </w:pPr>
      <w:r>
        <w:t>Несмотря на то, что Subversion явно превосходила CVS, у нее все равно был ряд недостатков.</w:t>
      </w:r>
    </w:p>
    <w:p w:rsidR="000D3827" w:rsidRDefault="008C5B68" w:rsidP="00342497">
      <w:pPr>
        <w:pStyle w:val="a3"/>
        <w:jc w:val="both"/>
      </w:pPr>
      <w:r>
        <w:t xml:space="preserve">Прежде всего во всех централизованных системах контроля версий фиксирование изменений (операция </w:t>
      </w:r>
      <w:r>
        <w:rPr>
          <w:b/>
          <w:bCs/>
        </w:rPr>
        <w:t>commit</w:t>
      </w:r>
      <w:r>
        <w:t>) и их публикация по сути являются одним и тем же, так как история репозит</w:t>
      </w:r>
      <w:r>
        <w:t>о</w:t>
      </w:r>
      <w:r>
        <w:t>рия хранится централизованно в одном месте. Это означает, что отправка изменений без доступа к сети невозможна.</w:t>
      </w:r>
    </w:p>
    <w:p w:rsidR="000D3827" w:rsidRDefault="008C5B68" w:rsidP="00342497">
      <w:pPr>
        <w:pStyle w:val="a3"/>
        <w:jc w:val="both"/>
      </w:pPr>
      <w:r>
        <w:t>Во-вторых, доступ к репозиториям в централизованных системах всегда требует передачи данных по сети на сервер, что делает такие системы относительно медленными по сравнению с локальным доступом в распределенных системах.</w:t>
      </w:r>
    </w:p>
    <w:p w:rsidR="000D3827" w:rsidRDefault="008C5B68" w:rsidP="00342497">
      <w:pPr>
        <w:pStyle w:val="a3"/>
        <w:jc w:val="both"/>
      </w:pPr>
      <w:r>
        <w:t>В-третьих, описанные ранее системы имели определенные недостатки при отслеживании слияний (хотя в некоторых из них с тех пор их поддержка улучшилась). Для больших групп разработчиков, работающих одновременно, важно, чтобы система контроля версий записывала, какие изменения были включены в новые версии кода, чтобы ничего не потерялось и последующие слияния могли использовать эту информацию.</w:t>
      </w:r>
    </w:p>
    <w:p w:rsidR="000D3827" w:rsidRDefault="008C5B68" w:rsidP="00342497">
      <w:pPr>
        <w:pStyle w:val="a3"/>
        <w:jc w:val="both"/>
      </w:pPr>
      <w:r>
        <w:t>В-четвертых, централизация, которая требуется традиционным системами контроля версий, к</w:t>
      </w:r>
      <w:r>
        <w:t>а</w:t>
      </w:r>
      <w:r>
        <w:t>жется искусственной и выдвигает требование наличие единого пространства для интеграции. Ст</w:t>
      </w:r>
      <w:r>
        <w:t>о</w:t>
      </w:r>
      <w:r>
        <w:t>ронники распределенных системых контроля версий утверждают, что распределенные системы позволяют более органично организовать работу: разработчики могут передавать и интегрировать изменения так, как того требует проект в каждый момент времени.</w:t>
      </w:r>
    </w:p>
    <w:p w:rsidR="000D3827" w:rsidRDefault="008C5B68" w:rsidP="00342497">
      <w:pPr>
        <w:pStyle w:val="a3"/>
        <w:jc w:val="both"/>
      </w:pPr>
      <w:r>
        <w:t>Для решения описанных выше проблем появилось несколько инструментов. С моей позиции (п</w:t>
      </w:r>
      <w:r>
        <w:t>о</w:t>
      </w:r>
      <w:r>
        <w:t>зиции open-source разработчика) самыми главными на 2011 год стали Git, Mercurial и Bazaar. Пр</w:t>
      </w:r>
      <w:r>
        <w:t>о</w:t>
      </w:r>
      <w:r>
        <w:t>екты Git и Mercurial были начаты в 2005 году, когда разработчики ядра Linux решили больше не использовать проприетарную систему BitKeeper. Обе были начаты разработчиками Linux (Лин</w:t>
      </w:r>
      <w:r>
        <w:t>у</w:t>
      </w:r>
      <w:r>
        <w:t>сом Торвальдсом и Мэттом Маколлом, соответственно) с целью создания систем контроля версий, которые могли бы работать с сотнями тысяч изменений в десятках тысяч файлов (например, с ядром Linux). И на Мэтта, и на Линуса оказала влияние Monotone VCS. Bazaar разрабатывалась отдельно, но стала широко использоваться примерно в это же время, так как была использована компанией Canonical для всех своих проектов.</w:t>
      </w:r>
    </w:p>
    <w:p w:rsidR="000D3827" w:rsidRDefault="008C5B68" w:rsidP="00342497">
      <w:pPr>
        <w:pStyle w:val="a3"/>
        <w:jc w:val="both"/>
      </w:pPr>
      <w:r>
        <w:t>Создание распределенной системы контроля версий, естественно, представляет определенные сложности, многие из которых присущи всем распределенным системам. Для начала, в то время как в централизованных системах на сервере всегда находилась каноническая версия истории и</w:t>
      </w:r>
      <w:r>
        <w:t>з</w:t>
      </w:r>
      <w:r>
        <w:t>менений, в распределенных системах такой версии нет. Изменения могут фиксироваться пара</w:t>
      </w:r>
      <w:r>
        <w:t>л</w:t>
      </w:r>
      <w:r>
        <w:t>лельно, что делает невозможным сортировку изменений по времени в каждом отдельно взятом р</w:t>
      </w:r>
      <w:r>
        <w:t>е</w:t>
      </w:r>
      <w:r>
        <w:t xml:space="preserve">позитории. </w:t>
      </w:r>
    </w:p>
    <w:p w:rsidR="000D3827" w:rsidRDefault="008C5B68" w:rsidP="00342497">
      <w:pPr>
        <w:pStyle w:val="a3"/>
        <w:jc w:val="both"/>
      </w:pPr>
      <w:r>
        <w:t>Практически повсеместно для решения этой проблемы используется направленный ациклический граф изменений (DAG) вместо линейного упорядочения (Рисунок 1). То есть добавленное и з</w:t>
      </w:r>
      <w:r>
        <w:t>а</w:t>
      </w:r>
      <w:r>
        <w:t xml:space="preserve">коммиченное изменение кода является потомком той версии кода, на основе которой оно было сделано, и никакая версия не может зависеть от самой себя или своих потомков. В этой схеме у нас есть три специальных типа версий кода: </w:t>
      </w:r>
      <w:r>
        <w:rPr>
          <w:i/>
          <w:iCs/>
        </w:rPr>
        <w:t>корневая версия</w:t>
      </w:r>
      <w:r>
        <w:t>, которая не имеет предков (репозит</w:t>
      </w:r>
      <w:r>
        <w:t>о</w:t>
      </w:r>
      <w:r>
        <w:t xml:space="preserve">рий может иметь несколько корней), </w:t>
      </w:r>
      <w:r>
        <w:rPr>
          <w:i/>
          <w:iCs/>
        </w:rPr>
        <w:t>объединяющая ревизия</w:t>
      </w:r>
      <w:r>
        <w:t xml:space="preserve"> (у которой несколько предков) и </w:t>
      </w:r>
      <w:r>
        <w:rPr>
          <w:i/>
          <w:iCs/>
        </w:rPr>
        <w:t>гла</w:t>
      </w:r>
      <w:r>
        <w:rPr>
          <w:i/>
          <w:iCs/>
        </w:rPr>
        <w:t>в</w:t>
      </w:r>
      <w:r>
        <w:rPr>
          <w:i/>
          <w:iCs/>
        </w:rPr>
        <w:t>ная версия</w:t>
      </w:r>
      <w:r>
        <w:t xml:space="preserve">, у которой нет потомков. Каждое хранилище начинается с пустой корневой версии кода </w:t>
      </w:r>
      <w:r>
        <w:lastRenderedPageBreak/>
        <w:t>и далее продолжается от нее по нескольким линиям изменений, заканчиваясь одной или нескол</w:t>
      </w:r>
      <w:r>
        <w:t>ь</w:t>
      </w:r>
      <w:r>
        <w:t>кими главными версиями. Если два пользователя независимо друг от друга закоммитили свои и</w:t>
      </w:r>
      <w:r>
        <w:t>з</w:t>
      </w:r>
      <w:r>
        <w:t>менения, и один их них хочет получить изменения кода от другого, то ему придется явно объед</w:t>
      </w:r>
      <w:r>
        <w:t>и</w:t>
      </w:r>
      <w:r>
        <w:t>нить изменения, внесенные другим пользователем, в новую версию, который он затем коммитит как объединяющую версию.</w:t>
      </w:r>
    </w:p>
    <w:p w:rsidR="000D3827" w:rsidRDefault="008C5B68" w:rsidP="00342497">
      <w:pPr>
        <w:jc w:val="both"/>
        <w:rPr>
          <w:rFonts w:eastAsia="Times New Roman"/>
        </w:rPr>
      </w:pPr>
      <w:r>
        <w:rPr>
          <w:rFonts w:eastAsia="Times New Roman"/>
          <w:noProof/>
        </w:rPr>
        <w:drawing>
          <wp:inline distT="0" distB="0" distL="0" distR="0">
            <wp:extent cx="3295650" cy="1000125"/>
            <wp:effectExtent l="19050" t="0" r="0" b="0"/>
            <wp:docPr id="75" name="Рисунок 75" descr="http://rus-linux.net/MyLDP/BOOKS/AOSA/mercurial/mercuri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rus-linux.net/MyLDP/BOOKS/AOSA/mercurial/mercurial01.png"/>
                    <pic:cNvPicPr>
                      <a:picLocks noChangeAspect="1" noChangeArrowheads="1"/>
                    </pic:cNvPicPr>
                  </pic:nvPicPr>
                  <pic:blipFill>
                    <a:blip r:link="rId118" cstate="print"/>
                    <a:srcRect/>
                    <a:stretch>
                      <a:fillRect/>
                    </a:stretch>
                  </pic:blipFill>
                  <pic:spPr bwMode="auto">
                    <a:xfrm>
                      <a:off x="0" y="0"/>
                      <a:ext cx="3295650" cy="1000125"/>
                    </a:xfrm>
                    <a:prstGeom prst="rect">
                      <a:avLst/>
                    </a:prstGeom>
                    <a:noFill/>
                    <a:ln w="9525">
                      <a:noFill/>
                      <a:miter lim="800000"/>
                      <a:headEnd/>
                      <a:tailEnd/>
                    </a:ln>
                  </pic:spPr>
                </pic:pic>
              </a:graphicData>
            </a:graphic>
          </wp:inline>
        </w:drawing>
      </w:r>
    </w:p>
    <w:p w:rsidR="000D3827" w:rsidRDefault="008C5B68" w:rsidP="00342497">
      <w:pPr>
        <w:pStyle w:val="a3"/>
        <w:jc w:val="both"/>
      </w:pPr>
      <w:r>
        <w:t>Рис.12.1: Направленный ациклический граф версий</w:t>
      </w:r>
    </w:p>
    <w:p w:rsidR="000D3827" w:rsidRDefault="008C5B68" w:rsidP="00342497">
      <w:pPr>
        <w:pStyle w:val="a3"/>
        <w:jc w:val="both"/>
      </w:pPr>
      <w:r>
        <w:t>Обратите внимание, что модель данного графа помогает решить некоторые проблемы, которые вызывают затруднения в централизованных системах: объединяющие версии используются для записи информации о вновь объединенных ветках графа. Получающийся в итоге граф может та</w:t>
      </w:r>
      <w:r>
        <w:t>к</w:t>
      </w:r>
      <w:r>
        <w:t xml:space="preserve">же полезно изображать большую группу параллельных веток, соединенных в меньшие группы, которые в конце концов будут соединены в одну специальную ветку, считающуюся канонической. </w:t>
      </w:r>
    </w:p>
    <w:p w:rsidR="000D3827" w:rsidRDefault="008C5B68" w:rsidP="00342497">
      <w:pPr>
        <w:pStyle w:val="a3"/>
        <w:jc w:val="both"/>
      </w:pPr>
      <w:r>
        <w:t>Этот подход требует, чтобы система отслеживала, что является предком каждого изменения в к</w:t>
      </w:r>
      <w:r>
        <w:t>о</w:t>
      </w:r>
      <w:r>
        <w:t>де. Для облегчения обмена данными между изменениями, каждое из них обычно хранит информ</w:t>
      </w:r>
      <w:r>
        <w:t>а</w:t>
      </w:r>
      <w:r>
        <w:t>цию о своих предках, поэтому каждое изменение обычно имеет идентификатор. Хотя некоторые системы используют UUID или подобные схемы, Git и Mercurial предпочли SHA1-хэши содерж</w:t>
      </w:r>
      <w:r>
        <w:t>и</w:t>
      </w:r>
      <w:r>
        <w:t>мого. При этом дополнительным полезным свойством становится то, что ID может использоваться для верификации самого набора изменений. В действительности, так как информация о предках включается в захэшированные данные, вся история, идущая вплоть до любой версии, может быть проконтролирована при помощи ее хэша. Имена авторов, сообщения при коммите изменений, временные метки и другие метаданные хэшируются также, как и само содержимое файлов новой версии, поэтому они также могут быть верифицированы. А так как временные метки записываю</w:t>
      </w:r>
      <w:r>
        <w:t>т</w:t>
      </w:r>
      <w:r>
        <w:t>ся во время фиксации, они также не обязательно идут друг за другом в каждом конкретном реп</w:t>
      </w:r>
      <w:r>
        <w:t>о</w:t>
      </w:r>
      <w:r>
        <w:t xml:space="preserve">зитории. </w:t>
      </w:r>
    </w:p>
    <w:p w:rsidR="000D3827" w:rsidRDefault="008C5B68" w:rsidP="00342497">
      <w:pPr>
        <w:pStyle w:val="a3"/>
        <w:jc w:val="both"/>
      </w:pPr>
      <w:r>
        <w:t>Все это может быть довольно сложным для людей, которые прежде пользовались только центр</w:t>
      </w:r>
      <w:r>
        <w:t>а</w:t>
      </w:r>
      <w:r>
        <w:t>лизованными VCS: нет одного целого числа для обозначения версии, только 40-символьная шес</w:t>
      </w:r>
      <w:r>
        <w:t>т</w:t>
      </w:r>
      <w:r>
        <w:t>надцатиричная строка. Кроме того, больше нет глобальной сортировки, только локальная; вместо глобальной линейной сортировки есть только направленный упорядоченный граф. Случайное со</w:t>
      </w:r>
      <w:r>
        <w:t>з</w:t>
      </w:r>
      <w:r>
        <w:t xml:space="preserve">дание нового направления разработки при отправке изменения в родительскую версию, у которой уже есть одно направление-потомок, может приводить в недоумение, если вы привыкли получать предупреждение от системы контроля версий, когда подобная ситуация происходила раньше. </w:t>
      </w:r>
    </w:p>
    <w:p w:rsidR="000D3827" w:rsidRDefault="008C5B68" w:rsidP="00342497">
      <w:pPr>
        <w:pStyle w:val="a3"/>
        <w:jc w:val="both"/>
      </w:pPr>
      <w:r>
        <w:t>К счастью, существуют инструменты для помощи в визуализации дерева, и Mercurial предоставл</w:t>
      </w:r>
      <w:r>
        <w:t>я</w:t>
      </w:r>
      <w:r>
        <w:t>ет возможность использования коротких версий хэша, а также чисел для идентификации локал</w:t>
      </w:r>
      <w:r>
        <w:t>ь</w:t>
      </w:r>
      <w:r>
        <w:t>ных изменений. В последнем случае используется увеличивающееся целое число, которое от</w:t>
      </w:r>
      <w:r>
        <w:t>о</w:t>
      </w:r>
      <w:r>
        <w:t>бражает порядок, в котором изменения были добавлены в копию. Так как данный порядок может быть различным от копии к копии, его нельзя использовать в нелокальных операциях.</w:t>
      </w:r>
    </w:p>
    <w:p w:rsidR="000D3827" w:rsidRDefault="008C5B68" w:rsidP="00342497">
      <w:pPr>
        <w:pStyle w:val="2"/>
        <w:jc w:val="both"/>
        <w:rPr>
          <w:rFonts w:eastAsia="Times New Roman"/>
        </w:rPr>
      </w:pPr>
      <w:bookmarkStart w:id="209" w:name="_Toc441582011"/>
      <w:r>
        <w:rPr>
          <w:rFonts w:eastAsia="Times New Roman"/>
        </w:rPr>
        <w:t>12.2. Структуры данных</w:t>
      </w:r>
      <w:bookmarkEnd w:id="209"/>
    </w:p>
    <w:p w:rsidR="000D3827" w:rsidRDefault="008C5B68" w:rsidP="00342497">
      <w:pPr>
        <w:pStyle w:val="a3"/>
        <w:jc w:val="both"/>
      </w:pPr>
      <w:r>
        <w:t>Теперь, когда концепция направленного ациклического графа должна быть достаточно ясной, д</w:t>
      </w:r>
      <w:r>
        <w:t>а</w:t>
      </w:r>
      <w:r>
        <w:t>вайте рассмотрим как эти графы хранятся в Mercurial. Модель графа является центральной во внутреннем механизме Mercurial, в действительности мы используем несколько различных графов в хранилище репозитория на диске (а также в структуре кода в памяти). В этой секции объясняе</w:t>
      </w:r>
      <w:r>
        <w:t>т</w:t>
      </w:r>
      <w:r>
        <w:t>ся, что это за структуры и как они взаимодействуют вместе.</w:t>
      </w:r>
    </w:p>
    <w:p w:rsidR="000D3827" w:rsidRDefault="008C5B68" w:rsidP="00342497">
      <w:pPr>
        <w:pStyle w:val="3"/>
        <w:jc w:val="both"/>
        <w:rPr>
          <w:rFonts w:eastAsia="Times New Roman"/>
        </w:rPr>
      </w:pPr>
      <w:bookmarkStart w:id="210" w:name="_Toc441582012"/>
      <w:r>
        <w:rPr>
          <w:rFonts w:eastAsia="Times New Roman"/>
        </w:rPr>
        <w:lastRenderedPageBreak/>
        <w:t>12.2.1. Проблемы</w:t>
      </w:r>
      <w:bookmarkEnd w:id="210"/>
    </w:p>
    <w:p w:rsidR="000D3827" w:rsidRDefault="008C5B68" w:rsidP="00342497">
      <w:pPr>
        <w:pStyle w:val="a3"/>
        <w:jc w:val="both"/>
      </w:pPr>
      <w:r>
        <w:t xml:space="preserve">До того, как мы окунемся в информацию о структурах данных, я бы хотел немного рассказать об окружении, в котором развивался Mercurial. Первое упоминание о Mercurial может быть найдено в сообщении, которое Мэтт Маколл отослал в список рассылки ядра Linux в апреле 2005 года. Это произошло вскоре после того, как было решено, что BitKeeper больше не может быть использован для развития ядра. Мэтт начал свое сообщение, обозначив некоторые цели: система должна быть простой, масштабируемой и эффективной. </w:t>
      </w:r>
    </w:p>
    <w:p w:rsidR="000D3827" w:rsidRDefault="008C5B68" w:rsidP="00342497">
      <w:pPr>
        <w:pStyle w:val="a3"/>
        <w:jc w:val="both"/>
      </w:pPr>
      <w:r>
        <w:t>В своем докладе «К лучшему управлению источниками данных: Revlog и Mercurial» в 2006 году Мэтт заявил, что современная система контроля версий должна работать с деревьями, состоящими из миллиона файлов, работать с миллионами изменений и масштабироваться между тысячами пользователей, создающими новые версии кода паралелльно в течение десятилетий. Исходя из этих целей он указал лимитирующие технологические факторы</w:t>
      </w:r>
    </w:p>
    <w:p w:rsidR="000D3827" w:rsidRDefault="008C5B68" w:rsidP="00342497">
      <w:pPr>
        <w:numPr>
          <w:ilvl w:val="0"/>
          <w:numId w:val="28"/>
        </w:numPr>
        <w:spacing w:before="100" w:beforeAutospacing="1" w:after="100" w:afterAutospacing="1"/>
        <w:jc w:val="both"/>
        <w:rPr>
          <w:rFonts w:eastAsia="Times New Roman"/>
        </w:rPr>
      </w:pPr>
      <w:r>
        <w:rPr>
          <w:rFonts w:eastAsia="Times New Roman"/>
        </w:rPr>
        <w:t xml:space="preserve">скорость: ЦПУ </w:t>
      </w:r>
    </w:p>
    <w:p w:rsidR="000D3827" w:rsidRDefault="008C5B68" w:rsidP="00342497">
      <w:pPr>
        <w:numPr>
          <w:ilvl w:val="0"/>
          <w:numId w:val="28"/>
        </w:numPr>
        <w:spacing w:before="100" w:beforeAutospacing="1" w:after="100" w:afterAutospacing="1"/>
        <w:jc w:val="both"/>
        <w:rPr>
          <w:rFonts w:eastAsia="Times New Roman"/>
        </w:rPr>
      </w:pPr>
      <w:r>
        <w:rPr>
          <w:rFonts w:eastAsia="Times New Roman"/>
        </w:rPr>
        <w:t xml:space="preserve">объем: дисковое пространство и память </w:t>
      </w:r>
    </w:p>
    <w:p w:rsidR="000D3827" w:rsidRDefault="008C5B68" w:rsidP="00342497">
      <w:pPr>
        <w:numPr>
          <w:ilvl w:val="0"/>
          <w:numId w:val="28"/>
        </w:numPr>
        <w:spacing w:before="100" w:beforeAutospacing="1" w:after="100" w:afterAutospacing="1"/>
        <w:jc w:val="both"/>
        <w:rPr>
          <w:rFonts w:eastAsia="Times New Roman"/>
        </w:rPr>
      </w:pPr>
      <w:r>
        <w:rPr>
          <w:rFonts w:eastAsia="Times New Roman"/>
        </w:rPr>
        <w:t xml:space="preserve">пропускная способность: память, LAN, диск и WAN </w:t>
      </w:r>
    </w:p>
    <w:p w:rsidR="000D3827" w:rsidRDefault="008C5B68" w:rsidP="00342497">
      <w:pPr>
        <w:numPr>
          <w:ilvl w:val="0"/>
          <w:numId w:val="28"/>
        </w:numPr>
        <w:spacing w:before="100" w:beforeAutospacing="1" w:after="100" w:afterAutospacing="1"/>
        <w:jc w:val="both"/>
        <w:rPr>
          <w:rFonts w:eastAsia="Times New Roman"/>
        </w:rPr>
      </w:pPr>
      <w:r>
        <w:rPr>
          <w:rFonts w:eastAsia="Times New Roman"/>
        </w:rPr>
        <w:t xml:space="preserve">скорость чтения диска </w:t>
      </w:r>
    </w:p>
    <w:p w:rsidR="000D3827" w:rsidRDefault="008C5B68" w:rsidP="00342497">
      <w:pPr>
        <w:pStyle w:val="a3"/>
        <w:jc w:val="both"/>
      </w:pPr>
      <w:r>
        <w:t>Скорость чтения диска и пропускная способность WAN являются сегодня ограничивающими фа</w:t>
      </w:r>
      <w:r>
        <w:t>к</w:t>
      </w:r>
      <w:r>
        <w:t>торами, и поэтому система должна быть оптимизирована с их учетом. В докладе также излагаются обычные сценарии или критерии для оценки производительности таких систем на уровне файлов:</w:t>
      </w:r>
    </w:p>
    <w:p w:rsidR="000D3827" w:rsidRDefault="008C5B68" w:rsidP="00342497">
      <w:pPr>
        <w:numPr>
          <w:ilvl w:val="0"/>
          <w:numId w:val="29"/>
        </w:numPr>
        <w:spacing w:before="100" w:beforeAutospacing="1" w:after="100" w:afterAutospacing="1"/>
        <w:jc w:val="both"/>
        <w:rPr>
          <w:rFonts w:eastAsia="Times New Roman"/>
        </w:rPr>
      </w:pPr>
      <w:r>
        <w:rPr>
          <w:rFonts w:eastAsia="Times New Roman"/>
        </w:rPr>
        <w:t>Компрессия хранилища: какая форма компрессии больше всего подходит для хранения и</w:t>
      </w:r>
      <w:r>
        <w:rPr>
          <w:rFonts w:eastAsia="Times New Roman"/>
        </w:rPr>
        <w:t>с</w:t>
      </w:r>
      <w:r>
        <w:rPr>
          <w:rFonts w:eastAsia="Times New Roman"/>
        </w:rPr>
        <w:t>тории файлов на диске? Какой алгоритм позволяет получить наилучшую производител</w:t>
      </w:r>
      <w:r>
        <w:rPr>
          <w:rFonts w:eastAsia="Times New Roman"/>
        </w:rPr>
        <w:t>ь</w:t>
      </w:r>
      <w:r>
        <w:rPr>
          <w:rFonts w:eastAsia="Times New Roman"/>
        </w:rPr>
        <w:t>ность ввода/вывода, при этом не допуская того, чтобы процессор стал узким местом сист</w:t>
      </w:r>
      <w:r>
        <w:rPr>
          <w:rFonts w:eastAsia="Times New Roman"/>
        </w:rPr>
        <w:t>е</w:t>
      </w:r>
      <w:r>
        <w:rPr>
          <w:rFonts w:eastAsia="Times New Roman"/>
        </w:rPr>
        <w:t xml:space="preserve">мы? </w:t>
      </w:r>
    </w:p>
    <w:p w:rsidR="000D3827" w:rsidRDefault="008C5B68" w:rsidP="00342497">
      <w:pPr>
        <w:numPr>
          <w:ilvl w:val="0"/>
          <w:numId w:val="29"/>
        </w:numPr>
        <w:spacing w:before="100" w:beforeAutospacing="1" w:after="100" w:afterAutospacing="1"/>
        <w:jc w:val="both"/>
        <w:rPr>
          <w:rFonts w:eastAsia="Times New Roman"/>
        </w:rPr>
      </w:pPr>
      <w:r>
        <w:rPr>
          <w:rFonts w:eastAsia="Times New Roman"/>
        </w:rPr>
        <w:t>Получение произвольных версий файлов: некоторые системы контроля версий хранят ко</w:t>
      </w:r>
      <w:r>
        <w:rPr>
          <w:rFonts w:eastAsia="Times New Roman"/>
        </w:rPr>
        <w:t>н</w:t>
      </w:r>
      <w:r>
        <w:rPr>
          <w:rFonts w:eastAsia="Times New Roman"/>
        </w:rPr>
        <w:t>кретную версию таким образом, что для того, чтобы воссоздать новую версию (с использ</w:t>
      </w:r>
      <w:r>
        <w:rPr>
          <w:rFonts w:eastAsia="Times New Roman"/>
        </w:rPr>
        <w:t>о</w:t>
      </w:r>
      <w:r>
        <w:rPr>
          <w:rFonts w:eastAsia="Times New Roman"/>
        </w:rPr>
        <w:t>ванием информации об изменениях), будет необходимо прочитать большое количество б</w:t>
      </w:r>
      <w:r>
        <w:rPr>
          <w:rFonts w:eastAsia="Times New Roman"/>
        </w:rPr>
        <w:t>о</w:t>
      </w:r>
      <w:r>
        <w:rPr>
          <w:rFonts w:eastAsia="Times New Roman"/>
        </w:rPr>
        <w:t>лее старых версий кода. Необходимо контролировать этот процесс, чтобы получение ст</w:t>
      </w:r>
      <w:r>
        <w:rPr>
          <w:rFonts w:eastAsia="Times New Roman"/>
        </w:rPr>
        <w:t>а</w:t>
      </w:r>
      <w:r>
        <w:rPr>
          <w:rFonts w:eastAsia="Times New Roman"/>
        </w:rPr>
        <w:t xml:space="preserve">рых версий оставалось быстрым. </w:t>
      </w:r>
    </w:p>
    <w:p w:rsidR="000D3827" w:rsidRDefault="008C5B68" w:rsidP="00342497">
      <w:pPr>
        <w:numPr>
          <w:ilvl w:val="0"/>
          <w:numId w:val="29"/>
        </w:numPr>
        <w:spacing w:before="100" w:beforeAutospacing="1" w:after="100" w:afterAutospacing="1"/>
        <w:jc w:val="both"/>
        <w:rPr>
          <w:rFonts w:eastAsia="Times New Roman"/>
        </w:rPr>
      </w:pPr>
      <w:r>
        <w:rPr>
          <w:rFonts w:eastAsia="Times New Roman"/>
        </w:rPr>
        <w:t>Добавление версий файлов: мы регулярно добавляем новые версии. Мы не хотим перезап</w:t>
      </w:r>
      <w:r>
        <w:rPr>
          <w:rFonts w:eastAsia="Times New Roman"/>
        </w:rPr>
        <w:t>и</w:t>
      </w:r>
      <w:r>
        <w:rPr>
          <w:rFonts w:eastAsia="Times New Roman"/>
        </w:rPr>
        <w:t xml:space="preserve">сывать старые версии каждый раз, когда мы добавляем новую, потому что это существенно замедлит процесс, когда версий станет достаточно много. </w:t>
      </w:r>
    </w:p>
    <w:p w:rsidR="000D3827" w:rsidRDefault="008C5B68" w:rsidP="00342497">
      <w:pPr>
        <w:numPr>
          <w:ilvl w:val="0"/>
          <w:numId w:val="29"/>
        </w:numPr>
        <w:spacing w:before="100" w:beforeAutospacing="1" w:after="100" w:afterAutospacing="1"/>
        <w:jc w:val="both"/>
        <w:rPr>
          <w:rFonts w:eastAsia="Times New Roman"/>
        </w:rPr>
      </w:pPr>
      <w:r>
        <w:rPr>
          <w:rFonts w:eastAsia="Times New Roman"/>
        </w:rPr>
        <w:t>Показ истории файлов: мы хотим иметь возможость просматривать историю всех измен</w:t>
      </w:r>
      <w:r>
        <w:rPr>
          <w:rFonts w:eastAsia="Times New Roman"/>
        </w:rPr>
        <w:t>е</w:t>
      </w:r>
      <w:r>
        <w:rPr>
          <w:rFonts w:eastAsia="Times New Roman"/>
        </w:rPr>
        <w:t xml:space="preserve">ний, которые происходили с конкретным файлом. Это также позволит делать аннотации (которые назывались blame в CVS, но были переименованы в </w:t>
      </w:r>
      <w:r>
        <w:rPr>
          <w:rFonts w:eastAsia="Times New Roman"/>
          <w:i/>
          <w:iCs/>
        </w:rPr>
        <w:t>annotate</w:t>
      </w:r>
      <w:r>
        <w:rPr>
          <w:rFonts w:eastAsia="Times New Roman"/>
        </w:rPr>
        <w:t xml:space="preserve"> в более поздних си</w:t>
      </w:r>
      <w:r>
        <w:rPr>
          <w:rFonts w:eastAsia="Times New Roman"/>
        </w:rPr>
        <w:t>с</w:t>
      </w:r>
      <w:r>
        <w:rPr>
          <w:rFonts w:eastAsia="Times New Roman"/>
        </w:rPr>
        <w:t xml:space="preserve">темах, чтобы убрать негативный подтекст): просмотреть исходный вид каждой строки в файле до изменения. </w:t>
      </w:r>
    </w:p>
    <w:p w:rsidR="000D3827" w:rsidRDefault="008C5B68" w:rsidP="00342497">
      <w:pPr>
        <w:pStyle w:val="a3"/>
        <w:jc w:val="both"/>
      </w:pPr>
      <w:r>
        <w:t>В докладе также рассматриваются подобные сценарии на уровне проекта. Основными операциями на этот уровне являются получение версии, коммит изменений (создание новой версии), поиск и</w:t>
      </w:r>
      <w:r>
        <w:t>з</w:t>
      </w:r>
      <w:r>
        <w:t>менений в рабочей копии. Последняя операция, в частности, может быть медленной для больших деревьев (для проектов типа Mozilla или NetBeans, каждый из которых использует Mercurial для контроля версий).</w:t>
      </w:r>
    </w:p>
    <w:p w:rsidR="000D3827" w:rsidRDefault="008C5B68" w:rsidP="00342497">
      <w:pPr>
        <w:pStyle w:val="3"/>
        <w:jc w:val="both"/>
        <w:rPr>
          <w:rFonts w:eastAsia="Times New Roman"/>
        </w:rPr>
      </w:pPr>
      <w:bookmarkStart w:id="211" w:name="_Toc441582013"/>
      <w:r>
        <w:rPr>
          <w:rFonts w:eastAsia="Times New Roman"/>
        </w:rPr>
        <w:t>12.2.2. Быстрое хранение версий: Revlogs</w:t>
      </w:r>
      <w:bookmarkEnd w:id="211"/>
    </w:p>
    <w:p w:rsidR="000D3827" w:rsidRDefault="008C5B68" w:rsidP="00342497">
      <w:pPr>
        <w:pStyle w:val="a3"/>
        <w:jc w:val="both"/>
      </w:pPr>
      <w:r>
        <w:t xml:space="preserve">Решение, которое нашел Мэтт для Mercurial, было названо </w:t>
      </w:r>
      <w:r>
        <w:rPr>
          <w:i/>
          <w:iCs/>
        </w:rPr>
        <w:t>revlog</w:t>
      </w:r>
      <w:r>
        <w:t xml:space="preserve"> (сокрещенно от revision log – лог версий). Revlog — это способ эффективного хранения версий файлов (каждая из версий при этом содержит определенные изменения по сравнению с предыдущей). Такой способ должен быть э</w:t>
      </w:r>
      <w:r>
        <w:t>ф</w:t>
      </w:r>
      <w:r>
        <w:t xml:space="preserve">фективным с точки зрения времени доступа (то есть оптимизированным для поиска по диску) и занимаемого дискового пространства, учитывая обычные сценарии, описанные в предыдущей </w:t>
      </w:r>
      <w:r>
        <w:lastRenderedPageBreak/>
        <w:t>секции. Чтобы удовлетворить этим критериям, revlog представляет собой два файла на диске: и</w:t>
      </w:r>
      <w:r>
        <w:t>н</w:t>
      </w:r>
      <w:r>
        <w:t>декс и файл данных.</w:t>
      </w:r>
    </w:p>
    <w:p w:rsidR="000D3827" w:rsidRDefault="008C5B68" w:rsidP="00342497">
      <w:pPr>
        <w:pStyle w:val="a3"/>
        <w:jc w:val="both"/>
      </w:pPr>
      <w:r>
        <w:t>Таблица 1: Формат записи Mercurial</w:t>
      </w:r>
    </w:p>
    <w:tbl>
      <w:tblPr>
        <w:tblW w:w="90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6000"/>
      </w:tblGrid>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6 байт</w:t>
            </w:r>
          </w:p>
        </w:tc>
        <w:tc>
          <w:tcPr>
            <w:tcW w:w="6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Смещение фрагмента</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2 байта</w:t>
            </w:r>
          </w:p>
        </w:tc>
        <w:tc>
          <w:tcPr>
            <w:tcW w:w="6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Флаги</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4 байта</w:t>
            </w:r>
          </w:p>
        </w:tc>
        <w:tc>
          <w:tcPr>
            <w:tcW w:w="6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Длина фрагмента</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4 байта</w:t>
            </w:r>
          </w:p>
        </w:tc>
        <w:tc>
          <w:tcPr>
            <w:tcW w:w="6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Длина в несжатом виде</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4 байта</w:t>
            </w:r>
          </w:p>
        </w:tc>
        <w:tc>
          <w:tcPr>
            <w:tcW w:w="6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Базовая версия</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4 байта</w:t>
            </w:r>
          </w:p>
        </w:tc>
        <w:tc>
          <w:tcPr>
            <w:tcW w:w="6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Связанная версия</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4 байта</w:t>
            </w:r>
          </w:p>
        </w:tc>
        <w:tc>
          <w:tcPr>
            <w:tcW w:w="6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Версия-предок 1</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4 байта</w:t>
            </w:r>
          </w:p>
        </w:tc>
        <w:tc>
          <w:tcPr>
            <w:tcW w:w="6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Версия-предок 2</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32 байта</w:t>
            </w:r>
          </w:p>
        </w:tc>
        <w:tc>
          <w:tcPr>
            <w:tcW w:w="6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Хэш</w:t>
            </w:r>
          </w:p>
        </w:tc>
      </w:tr>
    </w:tbl>
    <w:p w:rsidR="000D3827" w:rsidRDefault="008C5B68" w:rsidP="00342497">
      <w:pPr>
        <w:pStyle w:val="a3"/>
        <w:jc w:val="both"/>
      </w:pPr>
      <w:r>
        <w:t xml:space="preserve">Индекс состоит из записей фиксированной длины, содержимое которых описано в таблице 1. То, что записи имеют фиксированную длину, позволяет прямое (т.е. за постоянное время) обращение к версии по ее локальному номеру: мы можем просто прочитать файл индекса до определенной позиции (которая вычисляется как «длина записи в индексе умноженная на номер версии») для нахождения нужных данных. Разделение индекса и данных также означает, что мы можем быстро прочитать данные индекса без необходимости поиска по диску по всему файлу данных. </w:t>
      </w:r>
    </w:p>
    <w:p w:rsidR="000D3827" w:rsidRDefault="008C5B68" w:rsidP="00342497">
      <w:pPr>
        <w:pStyle w:val="a3"/>
        <w:jc w:val="both"/>
      </w:pPr>
      <w:r>
        <w:t>Смещение фрагмента и длина фрагмента указывают на фрагмент файла данных, который нужно прочитать, чтобы получить сжатые данные для данной версии. Интересно то, как определяется, когда нужно сохранить новую базовую версию. Это решение основывается на сравнении совоку</w:t>
      </w:r>
      <w:r>
        <w:t>п</w:t>
      </w:r>
      <w:r>
        <w:t xml:space="preserve">ного размера изменений и размера несжатой версии (данные сжимаются при помощи zlib, чтобы занимать на диске еще меньше места). Ограничивая таким образом размер цепочки изменений, мы точно знаем, что восстановление данных для конкретной версии не потребует чтения слишком большого количества информации об изменениях. </w:t>
      </w:r>
    </w:p>
    <w:p w:rsidR="000D3827" w:rsidRDefault="008C5B68" w:rsidP="00342497">
      <w:pPr>
        <w:pStyle w:val="a3"/>
        <w:jc w:val="both"/>
      </w:pPr>
      <w:r>
        <w:t>Поле «связанные версии» используется для того, чтобы зависящий revlog указывал на revlog более высокого уровня (подробнее об этом будет рассказано далее), родительские версии хранятся с ук</w:t>
      </w:r>
      <w:r>
        <w:t>а</w:t>
      </w:r>
      <w:r>
        <w:t>занием локального целочисленного номера версии. Опять же это делает простым поиск соответс</w:t>
      </w:r>
      <w:r>
        <w:t>т</w:t>
      </w:r>
      <w:r>
        <w:t>вующих данных через revlog. Хэш используется для хранения уникального идентификатора ко</w:t>
      </w:r>
      <w:r>
        <w:t>н</w:t>
      </w:r>
      <w:r>
        <w:t>кретного внесенного изменения. Мы используем 32 байта вместо 20 байт, требуемых для SHA1, для поддержки возможных изменений в будущем.</w:t>
      </w:r>
    </w:p>
    <w:p w:rsidR="000D3827" w:rsidRDefault="008C5B68" w:rsidP="00342497">
      <w:pPr>
        <w:pStyle w:val="3"/>
        <w:jc w:val="both"/>
        <w:rPr>
          <w:rFonts w:eastAsia="Times New Roman"/>
        </w:rPr>
      </w:pPr>
      <w:bookmarkStart w:id="212" w:name="_Toc441582014"/>
      <w:r>
        <w:rPr>
          <w:rFonts w:eastAsia="Times New Roman"/>
        </w:rPr>
        <w:t>12.2.3. Три revlog</w:t>
      </w:r>
      <w:bookmarkEnd w:id="212"/>
    </w:p>
    <w:p w:rsidR="000D3827" w:rsidRDefault="008C5B68" w:rsidP="00342497">
      <w:pPr>
        <w:pStyle w:val="a3"/>
        <w:jc w:val="both"/>
      </w:pPr>
      <w:r>
        <w:t xml:space="preserve">Основная структура данных истории хранится в revlog, на ее основе мы можем создать модель данных для нашей файловой структуры. Модель состоит из трех типов revlog: </w:t>
      </w:r>
      <w:r>
        <w:rPr>
          <w:i/>
          <w:iCs/>
        </w:rPr>
        <w:t>лог изменений</w:t>
      </w:r>
      <w:r>
        <w:t xml:space="preserve">, </w:t>
      </w:r>
      <w:r>
        <w:rPr>
          <w:i/>
          <w:iCs/>
        </w:rPr>
        <w:t>м</w:t>
      </w:r>
      <w:r>
        <w:rPr>
          <w:i/>
          <w:iCs/>
        </w:rPr>
        <w:t>а</w:t>
      </w:r>
      <w:r>
        <w:rPr>
          <w:i/>
          <w:iCs/>
        </w:rPr>
        <w:t>нифесты</w:t>
      </w:r>
      <w:r>
        <w:t xml:space="preserve"> и </w:t>
      </w:r>
      <w:r>
        <w:rPr>
          <w:i/>
          <w:iCs/>
        </w:rPr>
        <w:t>файловый лог</w:t>
      </w:r>
      <w:r>
        <w:t>. Лог изменений содержит метаданные для каждой версии с указателем на манифест (то есть с идентификатором узла одной версии в манифесте). В свою очередь ман</w:t>
      </w:r>
      <w:r>
        <w:t>и</w:t>
      </w:r>
      <w:r>
        <w:t>фест представляет собой список имен файлов, каждому из которых сопоставлен идентификатор узла, указывающий на версию в файловом логе. В коде у нас созданы классы для лога изменений, манифеста и файлового лога, каждый из которых является потомком общего класса revlog, что п</w:t>
      </w:r>
      <w:r>
        <w:t>о</w:t>
      </w:r>
      <w:r>
        <w:t>нятно отражает обе концепции.</w:t>
      </w:r>
    </w:p>
    <w:p w:rsidR="000D3827" w:rsidRDefault="008C5B68" w:rsidP="00342497">
      <w:pPr>
        <w:jc w:val="both"/>
        <w:rPr>
          <w:rFonts w:eastAsia="Times New Roman"/>
        </w:rPr>
      </w:pPr>
      <w:r>
        <w:rPr>
          <w:rFonts w:eastAsia="Times New Roman"/>
          <w:noProof/>
        </w:rPr>
        <w:lastRenderedPageBreak/>
        <w:drawing>
          <wp:inline distT="0" distB="0" distL="0" distR="0">
            <wp:extent cx="3543300" cy="1428750"/>
            <wp:effectExtent l="19050" t="0" r="0" b="0"/>
            <wp:docPr id="76" name="Рисунок 76" descr="http://rus-linux.net/MyLDP/BOOKS/AOSA/mercurial/mercuria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rus-linux.net/MyLDP/BOOKS/AOSA/mercurial/mercurial02.png"/>
                    <pic:cNvPicPr>
                      <a:picLocks noChangeAspect="1" noChangeArrowheads="1"/>
                    </pic:cNvPicPr>
                  </pic:nvPicPr>
                  <pic:blipFill>
                    <a:blip r:link="rId119" cstate="print"/>
                    <a:srcRect/>
                    <a:stretch>
                      <a:fillRect/>
                    </a:stretch>
                  </pic:blipFill>
                  <pic:spPr bwMode="auto">
                    <a:xfrm>
                      <a:off x="0" y="0"/>
                      <a:ext cx="3543300" cy="1428750"/>
                    </a:xfrm>
                    <a:prstGeom prst="rect">
                      <a:avLst/>
                    </a:prstGeom>
                    <a:noFill/>
                    <a:ln w="9525">
                      <a:noFill/>
                      <a:miter lim="800000"/>
                      <a:headEnd/>
                      <a:tailEnd/>
                    </a:ln>
                  </pic:spPr>
                </pic:pic>
              </a:graphicData>
            </a:graphic>
          </wp:inline>
        </w:drawing>
      </w:r>
    </w:p>
    <w:p w:rsidR="000D3827" w:rsidRDefault="008C5B68" w:rsidP="00342497">
      <w:pPr>
        <w:pStyle w:val="a3"/>
        <w:jc w:val="both"/>
      </w:pPr>
      <w:r>
        <w:t>Рис.12.2: Структура лога</w:t>
      </w:r>
    </w:p>
    <w:p w:rsidR="000D3827" w:rsidRDefault="008C5B68" w:rsidP="00342497">
      <w:pPr>
        <w:pStyle w:val="a3"/>
        <w:jc w:val="both"/>
      </w:pPr>
      <w:r>
        <w:t>Версия лога изменений выглядит следующим образом:</w:t>
      </w:r>
    </w:p>
    <w:p w:rsidR="000D3827" w:rsidRPr="00D80123" w:rsidRDefault="008C5B68" w:rsidP="00342497">
      <w:pPr>
        <w:pStyle w:val="HTML0"/>
        <w:jc w:val="both"/>
        <w:rPr>
          <w:lang w:val="en-US"/>
        </w:rPr>
      </w:pPr>
      <w:r w:rsidRPr="00D80123">
        <w:rPr>
          <w:lang w:val="en-US"/>
        </w:rPr>
        <w:t>0a773e3480fe58d62dcc67bd9f7380d6403e26fa</w:t>
      </w:r>
    </w:p>
    <w:p w:rsidR="000D3827" w:rsidRPr="00D80123" w:rsidRDefault="008C5B68" w:rsidP="00342497">
      <w:pPr>
        <w:pStyle w:val="HTML0"/>
        <w:jc w:val="both"/>
        <w:rPr>
          <w:lang w:val="en-US"/>
        </w:rPr>
      </w:pPr>
      <w:r w:rsidRPr="00D80123">
        <w:rPr>
          <w:lang w:val="en-US"/>
        </w:rPr>
        <w:t xml:space="preserve">Dirkjan Ochtman </w:t>
      </w:r>
    </w:p>
    <w:p w:rsidR="000D3827" w:rsidRPr="00D80123" w:rsidRDefault="008C5B68" w:rsidP="00342497">
      <w:pPr>
        <w:pStyle w:val="HTML0"/>
        <w:jc w:val="both"/>
        <w:rPr>
          <w:lang w:val="en-US"/>
        </w:rPr>
      </w:pPr>
      <w:r w:rsidRPr="00D80123">
        <w:rPr>
          <w:lang w:val="en-US"/>
        </w:rPr>
        <w:t>1276097267 -7200</w:t>
      </w:r>
    </w:p>
    <w:p w:rsidR="000D3827" w:rsidRPr="00D80123" w:rsidRDefault="008C5B68" w:rsidP="00342497">
      <w:pPr>
        <w:pStyle w:val="HTML0"/>
        <w:jc w:val="both"/>
        <w:rPr>
          <w:lang w:val="en-US"/>
        </w:rPr>
      </w:pPr>
      <w:r w:rsidRPr="00D80123">
        <w:rPr>
          <w:lang w:val="en-US"/>
        </w:rPr>
        <w:t>mercurial/discovery.py</w:t>
      </w:r>
    </w:p>
    <w:p w:rsidR="000D3827" w:rsidRDefault="008C5B68" w:rsidP="00342497">
      <w:pPr>
        <w:pStyle w:val="HTML0"/>
        <w:jc w:val="both"/>
      </w:pPr>
      <w:r>
        <w:t>discovery: fix description line</w:t>
      </w:r>
    </w:p>
    <w:p w:rsidR="000D3827" w:rsidRDefault="008C5B68" w:rsidP="00342497">
      <w:pPr>
        <w:pStyle w:val="a3"/>
        <w:jc w:val="both"/>
      </w:pPr>
      <w:r>
        <w:t>Эти данные вы получаете из слоя revlog; слой лога изменений превращает его в простой список значений. Первая строка содержит хэш манифеста, затем идет имя автора, дата и время (в форме метки времени Unix и смещения временной зоны), список затронутых файлов и сообщение с оп</w:t>
      </w:r>
      <w:r>
        <w:t>и</w:t>
      </w:r>
      <w:r>
        <w:t>санием. Здесь скрыта одна вещь: мы разрешаем добавление произвольных метаданных в лог изм</w:t>
      </w:r>
      <w:r>
        <w:t>е</w:t>
      </w:r>
      <w:r>
        <w:t>нений, и для того, чтобы сохранить обратную совместимость, эти данные идут после метки врем</w:t>
      </w:r>
      <w:r>
        <w:t>е</w:t>
      </w:r>
      <w:r>
        <w:t>ни. Затем идет манифест:</w:t>
      </w:r>
    </w:p>
    <w:p w:rsidR="000D3827" w:rsidRDefault="008C5B68" w:rsidP="00342497">
      <w:pPr>
        <w:pStyle w:val="HTML0"/>
        <w:jc w:val="both"/>
      </w:pPr>
      <w:r>
        <w:t>.hgignore\x006d2dc16e96ab48b2fcca44f7e9f4b8c3289cb701</w:t>
      </w:r>
    </w:p>
    <w:p w:rsidR="000D3827" w:rsidRDefault="008C5B68" w:rsidP="00342497">
      <w:pPr>
        <w:pStyle w:val="HTML0"/>
        <w:jc w:val="both"/>
      </w:pPr>
      <w:r>
        <w:t>.hgsigs\x00de81f258b33189c609d299fd605e6c72182d7359</w:t>
      </w:r>
    </w:p>
    <w:p w:rsidR="000D3827" w:rsidRDefault="008C5B68" w:rsidP="00342497">
      <w:pPr>
        <w:pStyle w:val="HTML0"/>
        <w:jc w:val="both"/>
      </w:pPr>
      <w:r>
        <w:t>.hgtags\x00b174a4a4813ddd89c1d2f88878e05acc58263efa</w:t>
      </w:r>
    </w:p>
    <w:p w:rsidR="000D3827" w:rsidRDefault="008C5B68" w:rsidP="00342497">
      <w:pPr>
        <w:pStyle w:val="HTML0"/>
        <w:jc w:val="both"/>
      </w:pPr>
      <w:r>
        <w:t>CONTRIBUTORS\x007c8afb9501740a450c549b4b1f002c803c45193a</w:t>
      </w:r>
    </w:p>
    <w:p w:rsidR="000D3827" w:rsidRDefault="008C5B68" w:rsidP="00342497">
      <w:pPr>
        <w:pStyle w:val="HTML0"/>
        <w:jc w:val="both"/>
      </w:pPr>
      <w:r>
        <w:t>COPYING\x005ac863e17c7035f1d11828d848fb2ca450d89794</w:t>
      </w:r>
    </w:p>
    <w:p w:rsidR="000D3827" w:rsidRDefault="008C5B68" w:rsidP="00342497">
      <w:pPr>
        <w:pStyle w:val="HTML0"/>
        <w:jc w:val="both"/>
      </w:pPr>
      <w:r>
        <w:t>…</w:t>
      </w:r>
    </w:p>
    <w:p w:rsidR="000D3827" w:rsidRDefault="008C5B68" w:rsidP="00342497">
      <w:pPr>
        <w:pStyle w:val="a3"/>
        <w:jc w:val="both"/>
      </w:pPr>
      <w:r>
        <w:t>Это версия манифеста, на которую указывает изменение 0a773e (интерфейс пользователя Mercurial позволяет сокращать идентификатор до любого префикса, по которому можно одн</w:t>
      </w:r>
      <w:r>
        <w:t>о</w:t>
      </w:r>
      <w:r>
        <w:t>значно идентифицировать данные). Это простой список всех файлов в дереве, один файл в каждой строке, где после имени файла идет нулевой байт, затем шестнадцатиричный идентификатор узла, который указывает на файловый лог данного файла. Директории в дереве представлены не о</w:t>
      </w:r>
      <w:r>
        <w:t>т</w:t>
      </w:r>
      <w:r>
        <w:t>дельно, а просто подразумеваются за счет слэшей в путях. Помните, что изменения в манифесте хранятся в хранилище аналогично любому другому revlog, поэтому данная структура дает во</w:t>
      </w:r>
      <w:r>
        <w:t>з</w:t>
      </w:r>
      <w:r>
        <w:t>можность легко слою revlog хранить только измененные файлы и их новые хэши для любой новой версии. Манифест обычно представлен структурой данных типа «таблица хэшированных знач</w:t>
      </w:r>
      <w:r>
        <w:t>е</w:t>
      </w:r>
      <w:r>
        <w:t xml:space="preserve">ний» в коде Python, при этом имена файлов являются ключами, а узлы — значениями. </w:t>
      </w:r>
    </w:p>
    <w:p w:rsidR="000D3827" w:rsidRDefault="008C5B68" w:rsidP="00342497">
      <w:pPr>
        <w:pStyle w:val="a3"/>
        <w:jc w:val="both"/>
      </w:pPr>
      <w:r>
        <w:t xml:space="preserve">Третий тип revlog — это файловый лог. Файловые логи хранятся во внутренней папке Mercurial под названием </w:t>
      </w:r>
      <w:r>
        <w:rPr>
          <w:i/>
          <w:iCs/>
        </w:rPr>
        <w:t>store</w:t>
      </w:r>
      <w:r>
        <w:t>, при этом они называются практически также, как и файлы, которые они о</w:t>
      </w:r>
      <w:r>
        <w:t>т</w:t>
      </w:r>
      <w:r>
        <w:t>слеживают. Имена немного кодируются, чтобы сохранить кроссплатформенность между осно</w:t>
      </w:r>
      <w:r>
        <w:t>в</w:t>
      </w:r>
      <w:r>
        <w:t>ными операционными системами. Например, нам приходится иметь дело с зависимостью от рег</w:t>
      </w:r>
      <w:r>
        <w:t>и</w:t>
      </w:r>
      <w:r>
        <w:t>стра символов в названии файлов и папок на Windows и Mac OS X, неразрешенными именами файлов в Windows и различными кодировками, используемыми в разных файловых системах. Как вы можете себе представить, сделать надежной кроссплатформенную работу довольно сложно. С другой стороны содержимое версии файлового лога не настолько интересно: просто содержимое файла плюс некоторые дополнительные префиксы метаданных (которые мы используем для о</w:t>
      </w:r>
      <w:r>
        <w:t>т</w:t>
      </w:r>
      <w:r>
        <w:t xml:space="preserve">слеживания копий файлов и файлов с тем же именем, помимо прочего). </w:t>
      </w:r>
    </w:p>
    <w:p w:rsidR="000D3827" w:rsidRDefault="008C5B68" w:rsidP="00342497">
      <w:pPr>
        <w:pStyle w:val="a3"/>
        <w:jc w:val="both"/>
      </w:pPr>
      <w:r>
        <w:t>Эта модель дает нам полный доступ к хранилищу данных в репозитории Mercurial, но она не вс</w:t>
      </w:r>
      <w:r>
        <w:t>е</w:t>
      </w:r>
      <w:r>
        <w:t>гда является очень удобной. В то время как реальная используемая модель ориентирована верт</w:t>
      </w:r>
      <w:r>
        <w:t>и</w:t>
      </w:r>
      <w:r>
        <w:lastRenderedPageBreak/>
        <w:t xml:space="preserve">кально (один файловый лог на файл), разработчики Mercurial часто понимают, что им хотелось бы работать со всеми деталями из одной версии кода: они начинают с изменений из лога изменений и им нужен простой доступ к манифесту и файловому логу из той же версии. Позже был добавлен новый набор классов, по иерархии располагающийся поверх revlog. Так появились </w:t>
      </w:r>
      <w:r>
        <w:rPr>
          <w:i/>
          <w:iCs/>
        </w:rPr>
        <w:t>контексты</w:t>
      </w:r>
      <w:r>
        <w:t xml:space="preserve">. </w:t>
      </w:r>
    </w:p>
    <w:p w:rsidR="000D3827" w:rsidRDefault="008C5B68" w:rsidP="00342497">
      <w:pPr>
        <w:pStyle w:val="a3"/>
        <w:jc w:val="both"/>
      </w:pPr>
      <w:r>
        <w:t>Одним из преимуществ существующего способа создания отдельных revlog является очередность их создания. Сначала добавляется информация в файловый лог, затем в манифест, наконец, в лог изменений, поэтому данные в репозитории всегда в целостном состоянии. Любой процесс, нач</w:t>
      </w:r>
      <w:r>
        <w:t>и</w:t>
      </w:r>
      <w:r>
        <w:t>нающий читать лог изменений, может быть уверен в том, что все указатели на другие revlog в</w:t>
      </w:r>
      <w:r>
        <w:t>а</w:t>
      </w:r>
      <w:r>
        <w:t>лидны, это снимает множество проблем в этой области. Однако, в Mercurial есть несколько явных блокировок для предотвращения параллельного добавления данных в revlog двумя процессами.</w:t>
      </w:r>
    </w:p>
    <w:p w:rsidR="000D3827" w:rsidRDefault="008C5B68" w:rsidP="00342497">
      <w:pPr>
        <w:pStyle w:val="3"/>
        <w:jc w:val="both"/>
        <w:rPr>
          <w:rFonts w:eastAsia="Times New Roman"/>
        </w:rPr>
      </w:pPr>
      <w:bookmarkStart w:id="213" w:name="_Toc441582015"/>
      <w:r>
        <w:rPr>
          <w:rFonts w:eastAsia="Times New Roman"/>
        </w:rPr>
        <w:t>12.2.4. Рабочая копия</w:t>
      </w:r>
      <w:bookmarkEnd w:id="213"/>
    </w:p>
    <w:p w:rsidR="000D3827" w:rsidRDefault="008C5B68" w:rsidP="00342497">
      <w:pPr>
        <w:pStyle w:val="a3"/>
        <w:jc w:val="both"/>
      </w:pPr>
      <w:r>
        <w:t xml:space="preserve">Последняя важная структура данных называется </w:t>
      </w:r>
      <w:r>
        <w:rPr>
          <w:i/>
          <w:iCs/>
        </w:rPr>
        <w:t>dirstate</w:t>
      </w:r>
      <w:r>
        <w:t>. Dirstate по сути является представлением того, что находится в рабочей папке в каждый момент времени. Более того, в ней отслеживаются изменения того, какая версия кода была отправлена: это отправная точка для всех сравнений при помощи команд status или diff, кроме того она определяет родительскую версию (или версии) для следующих изменений, которые будет закоммичены. В dirstate будет создан набор из двух родит</w:t>
      </w:r>
      <w:r>
        <w:t>е</w:t>
      </w:r>
      <w:r>
        <w:t>лей каждый раз, когда будет применена команда merge с целью объединить одни изменения с др</w:t>
      </w:r>
      <w:r>
        <w:t>у</w:t>
      </w:r>
      <w:r>
        <w:t xml:space="preserve">гими. </w:t>
      </w:r>
    </w:p>
    <w:p w:rsidR="000D3827" w:rsidRDefault="008C5B68" w:rsidP="00342497">
      <w:pPr>
        <w:pStyle w:val="a3"/>
        <w:jc w:val="both"/>
      </w:pPr>
      <w:r>
        <w:t>Так как команды status и diff являются очень распространенными (они помогают отслеживать пр</w:t>
      </w:r>
      <w:r>
        <w:t>о</w:t>
      </w:r>
      <w:r>
        <w:t>гресс в том, что у вас есть сейчас по сравнению с предыдущими изменениями), dirstate также с</w:t>
      </w:r>
      <w:r>
        <w:t>о</w:t>
      </w:r>
      <w:r>
        <w:t>держит кэш состояния рабочей копии с последнего раза, когда она была прочитана Mercurial. О</w:t>
      </w:r>
      <w:r>
        <w:t>т</w:t>
      </w:r>
      <w:r>
        <w:t>слеживание времени последней модификации и размеров файлов позволяет ускорить обход стру</w:t>
      </w:r>
      <w:r>
        <w:t>к</w:t>
      </w:r>
      <w:r>
        <w:t>туры файлов. Нам также неоходимо отслеживать состояние файла: был ли он добавлен, удален или объединен в рабочей директории. Это также позволит ускорить обход рабочей копии и упр</w:t>
      </w:r>
      <w:r>
        <w:t>о</w:t>
      </w:r>
      <w:r>
        <w:t>стит получение данной информации в момент коммита изменения.</w:t>
      </w:r>
    </w:p>
    <w:p w:rsidR="000D3827" w:rsidRDefault="008C5B68" w:rsidP="00342497">
      <w:pPr>
        <w:pStyle w:val="2"/>
        <w:jc w:val="both"/>
        <w:rPr>
          <w:rFonts w:eastAsia="Times New Roman"/>
        </w:rPr>
      </w:pPr>
      <w:bookmarkStart w:id="214" w:name="_Toc441582016"/>
      <w:r>
        <w:rPr>
          <w:rFonts w:eastAsia="Times New Roman"/>
        </w:rPr>
        <w:t>12.3. Механизм контроля версий</w:t>
      </w:r>
      <w:bookmarkEnd w:id="214"/>
    </w:p>
    <w:p w:rsidR="000D3827" w:rsidRDefault="008C5B68" w:rsidP="00342497">
      <w:pPr>
        <w:pStyle w:val="a3"/>
        <w:jc w:val="both"/>
      </w:pPr>
      <w:r>
        <w:t>Теперь, когда вы знакомы с лежащими в основе моделями данных и структурой кода на низком уровне, давайте перейдем на более высокий уровень и рассмотрим, как в Mercurial реализованы концепции контроля версий.</w:t>
      </w:r>
    </w:p>
    <w:p w:rsidR="000D3827" w:rsidRDefault="008C5B68" w:rsidP="00342497">
      <w:pPr>
        <w:pStyle w:val="3"/>
        <w:jc w:val="both"/>
        <w:rPr>
          <w:rFonts w:eastAsia="Times New Roman"/>
        </w:rPr>
      </w:pPr>
      <w:bookmarkStart w:id="215" w:name="_Toc441582017"/>
      <w:r>
        <w:rPr>
          <w:rFonts w:eastAsia="Times New Roman"/>
        </w:rPr>
        <w:t>12.3.1. Ветки</w:t>
      </w:r>
      <w:bookmarkEnd w:id="215"/>
    </w:p>
    <w:p w:rsidR="000D3827" w:rsidRDefault="008C5B68" w:rsidP="00342497">
      <w:pPr>
        <w:pStyle w:val="a3"/>
        <w:jc w:val="both"/>
      </w:pPr>
      <w:r>
        <w:t>Ветки используются повсеместно для разделения различных направлений разработки, которые позже будут интегрированы. Это может быть необходимо, если кто-то экспериментирует с новым подходом, чтобы у нас всегда оставалась главное направление разработки в доступном виде (“ве</w:t>
      </w:r>
      <w:r>
        <w:t>т</w:t>
      </w:r>
      <w:r>
        <w:t>ки для новых функций”), или для того, чтобы быстро выпускать релизы с исправлениями для ст</w:t>
      </w:r>
      <w:r>
        <w:t>а</w:t>
      </w:r>
      <w:r>
        <w:t>рых версий (“поддерживающие ветки”). Оба подхода часто используются и поддерживаются вс</w:t>
      </w:r>
      <w:r>
        <w:t>е</w:t>
      </w:r>
      <w:r>
        <w:t>ми современными системами контроля версий. В то время как неявные ветки являются распр</w:t>
      </w:r>
      <w:r>
        <w:t>о</w:t>
      </w:r>
      <w:r>
        <w:t>страненными в системах на основе направленного ациклического графа, именованные ветки (т</w:t>
      </w:r>
      <w:r>
        <w:t>а</w:t>
      </w:r>
      <w:r>
        <w:t xml:space="preserve">кие, где имя ветки хранится в метаданных изменений) не столь распространены. </w:t>
      </w:r>
    </w:p>
    <w:p w:rsidR="000D3827" w:rsidRDefault="008C5B68" w:rsidP="00342497">
      <w:pPr>
        <w:pStyle w:val="a3"/>
        <w:jc w:val="both"/>
      </w:pPr>
      <w:r>
        <w:t>Изначально, в Mercurial не было способа явно указывать имена веток. Вместо этого ветки создав</w:t>
      </w:r>
      <w:r>
        <w:t>а</w:t>
      </w:r>
      <w:r>
        <w:t>лись путем создания новых копий и их раздельной публикации. Такой путь эффективен и легок для понимания, он особенно полезен для веток нового функционала, потому что накладные расх</w:t>
      </w:r>
      <w:r>
        <w:t>о</w:t>
      </w:r>
      <w:r>
        <w:t>ды на эти операции не велики. Однако в больших проектах создание копий может быть довольно затратным: так как хранилище репозитория привязано к файловой системе, создание отдельной рабочей копии является медленным процессом и может потребовать большое дисковое простра</w:t>
      </w:r>
      <w:r>
        <w:t>н</w:t>
      </w:r>
      <w:r>
        <w:t xml:space="preserve">ство. </w:t>
      </w:r>
    </w:p>
    <w:p w:rsidR="000D3827" w:rsidRDefault="008C5B68" w:rsidP="00342497">
      <w:pPr>
        <w:pStyle w:val="a3"/>
        <w:jc w:val="both"/>
      </w:pPr>
      <w:r>
        <w:lastRenderedPageBreak/>
        <w:t>Из-за этих недостатков, в Mercurial был добавлен второй способ создания ветвей: добавление им</w:t>
      </w:r>
      <w:r>
        <w:t>е</w:t>
      </w:r>
      <w:r>
        <w:t xml:space="preserve">ни ветки в метеданные изменения. Появилась команда </w:t>
      </w:r>
      <w:r>
        <w:rPr>
          <w:i/>
          <w:iCs/>
        </w:rPr>
        <w:t>branch</w:t>
      </w:r>
      <w:r>
        <w:t>, с ее помощью вы можете задать имя ветки для текущей рабочей директории, тогда это имя будет использовано для коммита сл</w:t>
      </w:r>
      <w:r>
        <w:t>е</w:t>
      </w:r>
      <w:r>
        <w:t xml:space="preserve">дующего изменения. Обычная команда </w:t>
      </w:r>
      <w:r>
        <w:rPr>
          <w:b/>
          <w:bCs/>
        </w:rPr>
        <w:t>update</w:t>
      </w:r>
      <w:r>
        <w:t xml:space="preserve"> может быть использована для обновления имени ветки; изменение, закоммиченное в ветке, всегда будет привязано к конкретной ветке. Этот по</w:t>
      </w:r>
      <w:r>
        <w:t>д</w:t>
      </w:r>
      <w:r>
        <w:t xml:space="preserve">ход называется </w:t>
      </w:r>
      <w:r>
        <w:rPr>
          <w:i/>
          <w:iCs/>
        </w:rPr>
        <w:t>именованные ветки</w:t>
      </w:r>
      <w:r>
        <w:t>. Однако, прошло несколько релизов Mercurial прежде чем по</w:t>
      </w:r>
      <w:r>
        <w:t>я</w:t>
      </w:r>
      <w:r>
        <w:t>вилась поддержка закрытия таких веток (закрытие скрывает ее из списка веток). Закрытие реал</w:t>
      </w:r>
      <w:r>
        <w:t>и</w:t>
      </w:r>
      <w:r>
        <w:t>зовано путем добавления дополнительного поля в метаданные изменения, в котором записывае</w:t>
      </w:r>
      <w:r>
        <w:t>т</w:t>
      </w:r>
      <w:r>
        <w:t xml:space="preserve">ся, что данное изменение закрывает ветку. Если у ветки более, чем одно направление, все они должны быть закрыты перед тем, как ветка исчезнет из списка веток репозитория. </w:t>
      </w:r>
    </w:p>
    <w:p w:rsidR="000D3827" w:rsidRDefault="008C5B68" w:rsidP="00342497">
      <w:pPr>
        <w:pStyle w:val="a3"/>
        <w:jc w:val="both"/>
      </w:pPr>
      <w:r>
        <w:t>Конечно, существует более чем один способ реализации веток. В Git используется другой способ наименования веток: при помощи ссылок. Ссылки — это имена, указывающие на другой объект в истории Git, обычно на изменение. Это означает, что ветки в Git эфемерные: как только вы уб</w:t>
      </w:r>
      <w:r>
        <w:t>и</w:t>
      </w:r>
      <w:r>
        <w:t xml:space="preserve">раете ссылку, информация о том, что ветка когда-то существовала, исчезает без следа; это похоже на то, что вы получаете, когда используете отдельную копию Mercurial и объединяете ее обратно с другой точной копией. Это позволяет очень легко и без затрат манипулировать ветками локально, и предотвращает перегруженность списка веток. </w:t>
      </w:r>
    </w:p>
    <w:p w:rsidR="000D3827" w:rsidRDefault="008C5B68" w:rsidP="00342497">
      <w:pPr>
        <w:pStyle w:val="a3"/>
        <w:jc w:val="both"/>
      </w:pPr>
      <w:r>
        <w:t>Этот способ создания веток оказался очень популярным, гораздо более популярным, чем имен</w:t>
      </w:r>
      <w:r>
        <w:t>о</w:t>
      </w:r>
      <w:r>
        <w:t xml:space="preserve">ванные ветки или клоны веток в Mercurial. Это привело к созданию расширения </w:t>
      </w:r>
      <w:r>
        <w:rPr>
          <w:b/>
          <w:bCs/>
        </w:rPr>
        <w:t>bookmarksq</w:t>
      </w:r>
      <w:r>
        <w:t>, к</w:t>
      </w:r>
      <w:r>
        <w:t>о</w:t>
      </w:r>
      <w:r>
        <w:t>торое, вероятно, будет добавлено в Mercurial в будущем. Оно использует простой неверсионный файл для отслеживания ссылок. Сетевой протокол, используемый для обмена данными в Mercurial, был расширен для добавления возможности передачи информации о ссылках.</w:t>
      </w:r>
    </w:p>
    <w:p w:rsidR="000D3827" w:rsidRDefault="008C5B68" w:rsidP="00342497">
      <w:pPr>
        <w:pStyle w:val="3"/>
        <w:jc w:val="both"/>
        <w:rPr>
          <w:rFonts w:eastAsia="Times New Roman"/>
        </w:rPr>
      </w:pPr>
      <w:bookmarkStart w:id="216" w:name="_Toc441582018"/>
      <w:r>
        <w:rPr>
          <w:rFonts w:eastAsia="Times New Roman"/>
        </w:rPr>
        <w:t>12.3.2. Тэги</w:t>
      </w:r>
      <w:bookmarkEnd w:id="216"/>
    </w:p>
    <w:p w:rsidR="000D3827" w:rsidRDefault="008C5B68" w:rsidP="00342497">
      <w:pPr>
        <w:pStyle w:val="a3"/>
        <w:jc w:val="both"/>
      </w:pPr>
      <w:r>
        <w:t xml:space="preserve">На первый взгляд то, как в Mercurial реализованы тэги, может быть несколько странным. Когда вы в первый раз добавляете тэг (используя команду </w:t>
      </w:r>
      <w:r>
        <w:rPr>
          <w:b/>
          <w:bCs/>
        </w:rPr>
        <w:t>tag</w:t>
      </w:r>
      <w:r>
        <w:t xml:space="preserve">) в репозиторий будет добавлен и закоммичен файл .hgtags. Каждая строка в этом файле содержит идентификатор узла изменения и имя тэга для него. Таким образом, файл тэгов обрабатывается также, как и любой другой файл в репозитории. </w:t>
      </w:r>
    </w:p>
    <w:p w:rsidR="000D3827" w:rsidRDefault="008C5B68" w:rsidP="00342497">
      <w:pPr>
        <w:pStyle w:val="a3"/>
        <w:jc w:val="both"/>
      </w:pPr>
      <w:r>
        <w:t>На это есть три важные причины. Первая состоит в том, что необходимо иметь возможность изм</w:t>
      </w:r>
      <w:r>
        <w:t>е</w:t>
      </w:r>
      <w:r>
        <w:t>нять тэги; случаются ошибки и нужно, чтобы их можно было исправить или удалить. Вторая, тэги должны быть частью истории изменений: важно видеть, когда был создан тэг, кем и по какой пр</w:t>
      </w:r>
      <w:r>
        <w:t>и</w:t>
      </w:r>
      <w:r>
        <w:t xml:space="preserve">чине, или даже когда тэг был изменен. Третья причина: нужно иметь возможность добавить тэг к изменению, имевшем место в прошлом. Например, некоторые проекты активно тестируют эталон релиза из системы контроля версий до того, как выпустить его. </w:t>
      </w:r>
    </w:p>
    <w:p w:rsidR="000D3827" w:rsidRDefault="008C5B68" w:rsidP="00342497">
      <w:pPr>
        <w:pStyle w:val="a3"/>
        <w:jc w:val="both"/>
      </w:pPr>
      <w:r>
        <w:t>Все эти свойства легко возможны при наличии данной архитектуры с файлами .hgtags. Хотя нек</w:t>
      </w:r>
      <w:r>
        <w:t>о</w:t>
      </w:r>
      <w:r>
        <w:t>торые люди не понимают наличия файлов .hgtags в своих рабочих копиях, такие файлы делают интеграцию механизма тэгирования с другими частями Mercurial (например, синхронизацию с другой копией репозитория) очень простой. Если бы тэги существовали вне дерева исходных к</w:t>
      </w:r>
      <w:r>
        <w:t>о</w:t>
      </w:r>
      <w:r>
        <w:t>дов (как в Git, к примеру), был бы необходим отдельный механизм для контроля источников тэгов и решения конфликтов от дублированных тэгов. Даже несмотря на то, что последняя ситуация не является очень частой, хорошо иметь такую архитектуру, когда подобные проблемы даже не во</w:t>
      </w:r>
      <w:r>
        <w:t>з</w:t>
      </w:r>
      <w:r>
        <w:t xml:space="preserve">никают. </w:t>
      </w:r>
    </w:p>
    <w:p w:rsidR="000D3827" w:rsidRDefault="008C5B68" w:rsidP="00342497">
      <w:pPr>
        <w:pStyle w:val="a3"/>
        <w:jc w:val="both"/>
      </w:pPr>
      <w:r>
        <w:t>Чтобы все это работало правильно, Mercurial только один раз добавляет новые строки в файл .hgtags. Это также облегчает операцию слияния, если тэги были созданы параллельно в разных к</w:t>
      </w:r>
      <w:r>
        <w:t>о</w:t>
      </w:r>
      <w:r>
        <w:t>пиях. Более новый идентификатор узла для каждого конкретного тэга всегда имеет преимущество, а добавление нулевого идентификатора узла (представляющего пустую корневую версию, которая является общей для всех репозиториев) приведет к удалению тэга. Mercurial также принимает во внимание тэги из всех веток в репозитории, используя анализ, какие из них более новые, для опр</w:t>
      </w:r>
      <w:r>
        <w:t>е</w:t>
      </w:r>
      <w:r>
        <w:t>деления их порядка.</w:t>
      </w:r>
    </w:p>
    <w:p w:rsidR="000D3827" w:rsidRDefault="008C5B68" w:rsidP="00342497">
      <w:pPr>
        <w:pStyle w:val="2"/>
        <w:jc w:val="both"/>
        <w:rPr>
          <w:rFonts w:eastAsia="Times New Roman"/>
        </w:rPr>
      </w:pPr>
      <w:bookmarkStart w:id="217" w:name="_Toc441582019"/>
      <w:r>
        <w:rPr>
          <w:rFonts w:eastAsia="Times New Roman"/>
        </w:rPr>
        <w:lastRenderedPageBreak/>
        <w:t>12.4. Общая структура</w:t>
      </w:r>
      <w:bookmarkEnd w:id="217"/>
    </w:p>
    <w:p w:rsidR="000D3827" w:rsidRDefault="008C5B68" w:rsidP="00342497">
      <w:pPr>
        <w:pStyle w:val="a3"/>
        <w:jc w:val="both"/>
      </w:pPr>
      <w:r>
        <w:t>Mercurial почти полностью написан на Python, только некоторые части написаны на C (там, где критична производительность всего приложения). Python оказался наиболее подходящим для большей части кода, потому что гораздо легче выражать высокоуровневые концепции на динам</w:t>
      </w:r>
      <w:r>
        <w:t>и</w:t>
      </w:r>
      <w:r>
        <w:t>ческом языке, вроде Python. Так как для большей части кода быстродействие не слишком крити</w:t>
      </w:r>
      <w:r>
        <w:t>ч</w:t>
      </w:r>
      <w:r>
        <w:t xml:space="preserve">но, мы не против того, что нас будут критиковать за то, что мы кое-где упростили себя процесс разрабоки в ущерб производительности. </w:t>
      </w:r>
    </w:p>
    <w:p w:rsidR="000D3827" w:rsidRDefault="008C5B68" w:rsidP="00342497">
      <w:pPr>
        <w:pStyle w:val="a3"/>
        <w:jc w:val="both"/>
      </w:pPr>
      <w:r>
        <w:t>Модуль в Python находится в одном файле кода. Модули могут содержать столько кода, сколько необходимо, и поэтому являются важным способ организации программы. Модули могут испол</w:t>
      </w:r>
      <w:r>
        <w:t>ь</w:t>
      </w:r>
      <w:r>
        <w:t xml:space="preserve">зовать типы или вызывать функции из других модулей путем явного импорта других модулей. Директория, содержая файл __init__.py, является пакетом, и все модули пакета будут доступны интерпретатору Python. </w:t>
      </w:r>
    </w:p>
    <w:p w:rsidR="000D3827" w:rsidRDefault="008C5B68" w:rsidP="00342497">
      <w:pPr>
        <w:pStyle w:val="a3"/>
        <w:jc w:val="both"/>
      </w:pPr>
      <w:r>
        <w:t xml:space="preserve">По умолчанию Mercurial устанавливает два пакета в окружение Python: </w:t>
      </w:r>
      <w:r>
        <w:rPr>
          <w:b/>
          <w:bCs/>
        </w:rPr>
        <w:t>mercurial</w:t>
      </w:r>
      <w:r>
        <w:t xml:space="preserve"> и </w:t>
      </w:r>
      <w:r>
        <w:rPr>
          <w:b/>
          <w:bCs/>
        </w:rPr>
        <w:t>hgext</w:t>
      </w:r>
      <w:r>
        <w:t xml:space="preserve">. Пакет </w:t>
      </w:r>
      <w:r>
        <w:rPr>
          <w:b/>
          <w:bCs/>
        </w:rPr>
        <w:t>mercurial</w:t>
      </w:r>
      <w:r>
        <w:t xml:space="preserve"> содержит ядро, необходимое для запуска Mercurial, в то время как </w:t>
      </w:r>
      <w:r>
        <w:rPr>
          <w:b/>
          <w:bCs/>
        </w:rPr>
        <w:t>hgext</w:t>
      </w:r>
      <w:r>
        <w:t xml:space="preserve"> содержит нек</w:t>
      </w:r>
      <w:r>
        <w:t>о</w:t>
      </w:r>
      <w:r>
        <w:t>торые расширения, которые считаются достаточно полезными и поэтому распространяются вм</w:t>
      </w:r>
      <w:r>
        <w:t>е</w:t>
      </w:r>
      <w:r>
        <w:t xml:space="preserve">сте с ядром. Однако, если они нужны, их все же нужно вручную включить в конфигурационном файле (это будет описано позже). </w:t>
      </w:r>
    </w:p>
    <w:p w:rsidR="000D3827" w:rsidRDefault="008C5B68" w:rsidP="00342497">
      <w:pPr>
        <w:pStyle w:val="a3"/>
        <w:jc w:val="both"/>
      </w:pPr>
      <w:r>
        <w:t>Для простоты Mercurial является консольным приложением. Это означает, что у него простой и</w:t>
      </w:r>
      <w:r>
        <w:t>н</w:t>
      </w:r>
      <w:r>
        <w:t>терфейс: пользователь вызывает скрипт hg и команду. Эта команда (например, log, diff или commit) может принимать несколько опций или аргументов; некоторые опции подходят для всех команд. В том, что касается интерфейса, есть три нюанса:</w:t>
      </w:r>
    </w:p>
    <w:p w:rsidR="000D3827" w:rsidRDefault="008C5B68" w:rsidP="00342497">
      <w:pPr>
        <w:numPr>
          <w:ilvl w:val="0"/>
          <w:numId w:val="30"/>
        </w:numPr>
        <w:spacing w:before="100" w:beforeAutospacing="1" w:after="100" w:afterAutospacing="1"/>
        <w:jc w:val="both"/>
        <w:rPr>
          <w:rFonts w:eastAsia="Times New Roman"/>
        </w:rPr>
      </w:pPr>
      <w:r>
        <w:rPr>
          <w:rFonts w:eastAsia="Times New Roman"/>
          <w:b/>
          <w:bCs/>
        </w:rPr>
        <w:t>hg</w:t>
      </w:r>
      <w:r>
        <w:rPr>
          <w:rFonts w:eastAsia="Times New Roman"/>
        </w:rPr>
        <w:t xml:space="preserve"> часто выводит информацию, которую запросил пользователь, или показывет сообщения о статусе </w:t>
      </w:r>
    </w:p>
    <w:p w:rsidR="000D3827" w:rsidRDefault="008C5B68" w:rsidP="00342497">
      <w:pPr>
        <w:numPr>
          <w:ilvl w:val="0"/>
          <w:numId w:val="30"/>
        </w:numPr>
        <w:spacing w:before="100" w:beforeAutospacing="1" w:after="100" w:afterAutospacing="1"/>
        <w:jc w:val="both"/>
        <w:rPr>
          <w:rFonts w:eastAsia="Times New Roman"/>
        </w:rPr>
      </w:pPr>
      <w:r>
        <w:rPr>
          <w:rFonts w:eastAsia="Times New Roman"/>
          <w:b/>
          <w:bCs/>
        </w:rPr>
        <w:t>hg</w:t>
      </w:r>
      <w:r>
        <w:rPr>
          <w:rFonts w:eastAsia="Times New Roman"/>
        </w:rPr>
        <w:t xml:space="preserve"> может запросить дальнейшую информацию через консоль</w:t>
      </w:r>
    </w:p>
    <w:p w:rsidR="000D3827" w:rsidRDefault="008C5B68" w:rsidP="00342497">
      <w:pPr>
        <w:numPr>
          <w:ilvl w:val="0"/>
          <w:numId w:val="30"/>
        </w:numPr>
        <w:spacing w:before="100" w:beforeAutospacing="1" w:after="100" w:afterAutospacing="1"/>
        <w:jc w:val="both"/>
        <w:rPr>
          <w:rFonts w:eastAsia="Times New Roman"/>
        </w:rPr>
      </w:pPr>
      <w:r>
        <w:rPr>
          <w:rFonts w:eastAsia="Times New Roman"/>
          <w:b/>
          <w:bCs/>
        </w:rPr>
        <w:t>hg</w:t>
      </w:r>
      <w:r>
        <w:rPr>
          <w:rFonts w:eastAsia="Times New Roman"/>
        </w:rPr>
        <w:t xml:space="preserve"> может запускать внешнюю программу (редактор для создания сообщения о коммите и</w:t>
      </w:r>
      <w:r>
        <w:rPr>
          <w:rFonts w:eastAsia="Times New Roman"/>
        </w:rPr>
        <w:t>з</w:t>
      </w:r>
      <w:r>
        <w:rPr>
          <w:rFonts w:eastAsia="Times New Roman"/>
        </w:rPr>
        <w:t xml:space="preserve">менения или программу, для улаживания конфликтов в коде при слиянии) </w:t>
      </w:r>
    </w:p>
    <w:p w:rsidR="000D3827" w:rsidRDefault="008C5B68" w:rsidP="00342497">
      <w:pPr>
        <w:jc w:val="both"/>
        <w:rPr>
          <w:rFonts w:eastAsia="Times New Roman"/>
        </w:rPr>
      </w:pPr>
      <w:r>
        <w:rPr>
          <w:rFonts w:eastAsia="Times New Roman"/>
          <w:noProof/>
        </w:rPr>
        <w:lastRenderedPageBreak/>
        <w:drawing>
          <wp:inline distT="0" distB="0" distL="0" distR="0">
            <wp:extent cx="6943725" cy="5457825"/>
            <wp:effectExtent l="19050" t="0" r="9525" b="0"/>
            <wp:docPr id="77" name="Рисунок 77" descr="http://rus-linux.net/MyLDP/BOOKS/AOSA/mercurial/mercuria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rus-linux.net/MyLDP/BOOKS/AOSA/mercurial/mercurial03.png"/>
                    <pic:cNvPicPr>
                      <a:picLocks noChangeAspect="1" noChangeArrowheads="1"/>
                    </pic:cNvPicPr>
                  </pic:nvPicPr>
                  <pic:blipFill>
                    <a:blip r:link="rId120" cstate="print"/>
                    <a:srcRect/>
                    <a:stretch>
                      <a:fillRect/>
                    </a:stretch>
                  </pic:blipFill>
                  <pic:spPr bwMode="auto">
                    <a:xfrm>
                      <a:off x="0" y="0"/>
                      <a:ext cx="6943725" cy="5457825"/>
                    </a:xfrm>
                    <a:prstGeom prst="rect">
                      <a:avLst/>
                    </a:prstGeom>
                    <a:noFill/>
                    <a:ln w="9525">
                      <a:noFill/>
                      <a:miter lim="800000"/>
                      <a:headEnd/>
                      <a:tailEnd/>
                    </a:ln>
                  </pic:spPr>
                </pic:pic>
              </a:graphicData>
            </a:graphic>
          </wp:inline>
        </w:drawing>
      </w:r>
    </w:p>
    <w:p w:rsidR="000D3827" w:rsidRDefault="008C5B68" w:rsidP="00342497">
      <w:pPr>
        <w:pStyle w:val="a3"/>
        <w:jc w:val="both"/>
      </w:pPr>
      <w:r>
        <w:t>Рис.12.3: Граф импорта</w:t>
      </w:r>
    </w:p>
    <w:p w:rsidR="000D3827" w:rsidRDefault="008C5B68" w:rsidP="00342497">
      <w:pPr>
        <w:pStyle w:val="a3"/>
        <w:jc w:val="both"/>
      </w:pPr>
      <w:r>
        <w:t>Начало этого процесса можно удобно наблюдать с помощью графа импорта на рисунке 3. Все а</w:t>
      </w:r>
      <w:r>
        <w:t>р</w:t>
      </w:r>
      <w:r>
        <w:t>гументы командной строки передаются в функцию в модуль-диспетчер (</w:t>
      </w:r>
      <w:r>
        <w:rPr>
          <w:b/>
          <w:bCs/>
        </w:rPr>
        <w:t>dispatch</w:t>
      </w:r>
      <w:r>
        <w:t xml:space="preserve">). Первое что происходит: создается экземпляр объекта </w:t>
      </w:r>
      <w:r>
        <w:rPr>
          <w:b/>
          <w:bCs/>
        </w:rPr>
        <w:t>ui</w:t>
      </w:r>
      <w:r>
        <w:t xml:space="preserve">. Класс </w:t>
      </w:r>
      <w:r>
        <w:rPr>
          <w:b/>
          <w:bCs/>
        </w:rPr>
        <w:t>ui</w:t>
      </w:r>
      <w:r>
        <w:t xml:space="preserve"> попытается найти конфигурационные файлы в нескольких хорошо известных местах (таких, как ваша домашняя папка) и сохранить параметры конфигурации в объекте </w:t>
      </w:r>
      <w:r>
        <w:rPr>
          <w:b/>
          <w:bCs/>
        </w:rPr>
        <w:t>ui</w:t>
      </w:r>
      <w:r>
        <w:t>. Конфигурационные файлы могут содержать пути к расширениям, к</w:t>
      </w:r>
      <w:r>
        <w:t>о</w:t>
      </w:r>
      <w:r>
        <w:t xml:space="preserve">торые также должны быть загружены в этот момент. Любой глобальный параметр, переданный через командую строку, также сохраняется в объекте </w:t>
      </w:r>
      <w:r>
        <w:rPr>
          <w:b/>
          <w:bCs/>
        </w:rPr>
        <w:t>ui</w:t>
      </w:r>
      <w:r>
        <w:t xml:space="preserve"> на этом этапе. </w:t>
      </w:r>
    </w:p>
    <w:p w:rsidR="000D3827" w:rsidRDefault="008C5B68" w:rsidP="00342497">
      <w:pPr>
        <w:pStyle w:val="a3"/>
        <w:jc w:val="both"/>
      </w:pPr>
      <w:r>
        <w:t>После того, как все это будет выполнено, нам нужно решить, нужно ли создавать объект репоз</w:t>
      </w:r>
      <w:r>
        <w:t>и</w:t>
      </w:r>
      <w:r>
        <w:t>тория. В то время, как большинство команд требуют наличия локального репозитория (предста</w:t>
      </w:r>
      <w:r>
        <w:t>в</w:t>
      </w:r>
      <w:r>
        <w:t xml:space="preserve">лен классом </w:t>
      </w:r>
      <w:r>
        <w:rPr>
          <w:b/>
          <w:bCs/>
        </w:rPr>
        <w:t>localrepo</w:t>
      </w:r>
      <w:r>
        <w:t xml:space="preserve"> из модуля </w:t>
      </w:r>
      <w:r>
        <w:rPr>
          <w:b/>
          <w:bCs/>
        </w:rPr>
        <w:t>localrepo</w:t>
      </w:r>
      <w:r>
        <w:t>), некоторые команды могут работать с удаленными р</w:t>
      </w:r>
      <w:r>
        <w:t>е</w:t>
      </w:r>
      <w:r>
        <w:t>позиториями (через HTTP, SSH или каким-либо другим зарегистрированным образом), а некот</w:t>
      </w:r>
      <w:r>
        <w:t>о</w:t>
      </w:r>
      <w:r>
        <w:t>рые команды могут выполнять свою работу вообще без обращения к репозиторию. Последняя к</w:t>
      </w:r>
      <w:r>
        <w:t>а</w:t>
      </w:r>
      <w:r>
        <w:t xml:space="preserve">тегория включает команду </w:t>
      </w:r>
      <w:r>
        <w:rPr>
          <w:b/>
          <w:bCs/>
        </w:rPr>
        <w:t>init</w:t>
      </w:r>
      <w:r>
        <w:t xml:space="preserve">, которая используется для инициализации нового репозитория. </w:t>
      </w:r>
    </w:p>
    <w:p w:rsidR="000D3827" w:rsidRDefault="008C5B68" w:rsidP="00342497">
      <w:pPr>
        <w:pStyle w:val="a3"/>
        <w:jc w:val="both"/>
      </w:pPr>
      <w:r>
        <w:t xml:space="preserve">Все ключевые команды ядра представлены одной функцией в модуле </w:t>
      </w:r>
      <w:r>
        <w:rPr>
          <w:b/>
          <w:bCs/>
        </w:rPr>
        <w:t>commands</w:t>
      </w:r>
      <w:r>
        <w:t>; это дает во</w:t>
      </w:r>
      <w:r>
        <w:t>з</w:t>
      </w:r>
      <w:r>
        <w:t>можность очень легко находить код каждой функции. Модуль команд также содержит хэшир</w:t>
      </w:r>
      <w:r>
        <w:t>о</w:t>
      </w:r>
      <w:r>
        <w:t>ванную таблицу, которая хранит соответствие между именем команды, функцией и принимаем</w:t>
      </w:r>
      <w:r>
        <w:t>ы</w:t>
      </w:r>
      <w:r>
        <w:t xml:space="preserve">ми ей параметрами. То, как это выполнено, дает возможность наличия общего набора параметров у разных опций (например, у многих команд параметры аналогичны команде </w:t>
      </w:r>
      <w:r>
        <w:rPr>
          <w:b/>
          <w:bCs/>
        </w:rPr>
        <w:t>log</w:t>
      </w:r>
      <w:r>
        <w:t>). Описания пар</w:t>
      </w:r>
      <w:r>
        <w:t>а</w:t>
      </w:r>
      <w:r>
        <w:t>метров позволяют модулю-диспетчеру проверять конкретную опцию для любой из команд и ко</w:t>
      </w:r>
      <w:r>
        <w:t>н</w:t>
      </w:r>
      <w:r>
        <w:lastRenderedPageBreak/>
        <w:t xml:space="preserve">вертировать любые значения в тип, ожидаемый функцией команды. Практически каждая функция также получает доступ к объекту </w:t>
      </w:r>
      <w:r>
        <w:rPr>
          <w:b/>
          <w:bCs/>
        </w:rPr>
        <w:t>ui</w:t>
      </w:r>
      <w:r>
        <w:t xml:space="preserve"> и объекту </w:t>
      </w:r>
      <w:r>
        <w:rPr>
          <w:b/>
          <w:bCs/>
        </w:rPr>
        <w:t>repository</w:t>
      </w:r>
      <w:r>
        <w:t>.</w:t>
      </w:r>
    </w:p>
    <w:p w:rsidR="000D3827" w:rsidRDefault="008C5B68" w:rsidP="00342497">
      <w:pPr>
        <w:pStyle w:val="2"/>
        <w:jc w:val="both"/>
        <w:rPr>
          <w:rFonts w:eastAsia="Times New Roman"/>
        </w:rPr>
      </w:pPr>
      <w:bookmarkStart w:id="218" w:name="_Toc441582020"/>
      <w:r>
        <w:rPr>
          <w:rFonts w:eastAsia="Times New Roman"/>
        </w:rPr>
        <w:t>12.5. Расширяемость</w:t>
      </w:r>
      <w:bookmarkEnd w:id="218"/>
    </w:p>
    <w:p w:rsidR="000D3827" w:rsidRDefault="008C5B68" w:rsidP="00342497">
      <w:pPr>
        <w:pStyle w:val="a3"/>
        <w:jc w:val="both"/>
      </w:pPr>
      <w:r>
        <w:t>Одним из факторов, который делает Mercurial очень мощным, является возможность написания расширений под него. Так как Python является языком, начать писать на котором довольно просто, а API Mercurial по большей части хорошо спроектирован (хотя и не всегда полностью документ</w:t>
      </w:r>
      <w:r>
        <w:t>и</w:t>
      </w:r>
      <w:r>
        <w:t>рован), некоторые люди начали писать на Python в первый раз именно потому, что они захотели написать расширение для Mercurial.</w:t>
      </w:r>
    </w:p>
    <w:p w:rsidR="000D3827" w:rsidRDefault="008C5B68" w:rsidP="00342497">
      <w:pPr>
        <w:pStyle w:val="3"/>
        <w:jc w:val="both"/>
        <w:rPr>
          <w:rFonts w:eastAsia="Times New Roman"/>
        </w:rPr>
      </w:pPr>
      <w:bookmarkStart w:id="219" w:name="_Toc441582021"/>
      <w:r>
        <w:rPr>
          <w:rFonts w:eastAsia="Times New Roman"/>
        </w:rPr>
        <w:t>12.5.1. Написание расширений</w:t>
      </w:r>
      <w:bookmarkEnd w:id="219"/>
    </w:p>
    <w:p w:rsidR="000D3827" w:rsidRDefault="008C5B68" w:rsidP="00342497">
      <w:pPr>
        <w:pStyle w:val="a3"/>
        <w:jc w:val="both"/>
      </w:pPr>
      <w:r>
        <w:t>Расширения включаются путем добавления строки в один из конфигурационных файлов, которые Mercurial читает при загрузке. Есть несколько способов добавить функционал:</w:t>
      </w:r>
    </w:p>
    <w:p w:rsidR="000D3827" w:rsidRDefault="008C5B68" w:rsidP="00342497">
      <w:pPr>
        <w:numPr>
          <w:ilvl w:val="0"/>
          <w:numId w:val="31"/>
        </w:numPr>
        <w:spacing w:before="100" w:beforeAutospacing="1" w:after="100" w:afterAutospacing="1"/>
        <w:jc w:val="both"/>
        <w:rPr>
          <w:rFonts w:eastAsia="Times New Roman"/>
        </w:rPr>
      </w:pPr>
      <w:r>
        <w:rPr>
          <w:rFonts w:eastAsia="Times New Roman"/>
        </w:rPr>
        <w:t>добавление новой команды;</w:t>
      </w:r>
    </w:p>
    <w:p w:rsidR="000D3827" w:rsidRDefault="008C5B68" w:rsidP="00342497">
      <w:pPr>
        <w:numPr>
          <w:ilvl w:val="0"/>
          <w:numId w:val="31"/>
        </w:numPr>
        <w:spacing w:before="100" w:beforeAutospacing="1" w:after="100" w:afterAutospacing="1"/>
        <w:jc w:val="both"/>
        <w:rPr>
          <w:rFonts w:eastAsia="Times New Roman"/>
        </w:rPr>
      </w:pPr>
      <w:r>
        <w:rPr>
          <w:rFonts w:eastAsia="Times New Roman"/>
        </w:rPr>
        <w:t>создание оболочки для существующей команды;</w:t>
      </w:r>
    </w:p>
    <w:p w:rsidR="000D3827" w:rsidRDefault="008C5B68" w:rsidP="00342497">
      <w:pPr>
        <w:numPr>
          <w:ilvl w:val="0"/>
          <w:numId w:val="31"/>
        </w:numPr>
        <w:spacing w:before="100" w:beforeAutospacing="1" w:after="100" w:afterAutospacing="1"/>
        <w:jc w:val="both"/>
        <w:rPr>
          <w:rFonts w:eastAsia="Times New Roman"/>
        </w:rPr>
      </w:pPr>
      <w:r>
        <w:rPr>
          <w:rFonts w:eastAsia="Times New Roman"/>
        </w:rPr>
        <w:t>создание оболочки для используемого репозитория;</w:t>
      </w:r>
    </w:p>
    <w:p w:rsidR="000D3827" w:rsidRDefault="008C5B68" w:rsidP="00342497">
      <w:pPr>
        <w:numPr>
          <w:ilvl w:val="0"/>
          <w:numId w:val="31"/>
        </w:numPr>
        <w:spacing w:before="100" w:beforeAutospacing="1" w:after="100" w:afterAutospacing="1"/>
        <w:jc w:val="both"/>
        <w:rPr>
          <w:rFonts w:eastAsia="Times New Roman"/>
        </w:rPr>
      </w:pPr>
      <w:r>
        <w:rPr>
          <w:rFonts w:eastAsia="Times New Roman"/>
        </w:rPr>
        <w:t>обертка любой функции в Mercurial;</w:t>
      </w:r>
    </w:p>
    <w:p w:rsidR="000D3827" w:rsidRDefault="008C5B68" w:rsidP="00342497">
      <w:pPr>
        <w:numPr>
          <w:ilvl w:val="0"/>
          <w:numId w:val="31"/>
        </w:numPr>
        <w:spacing w:before="100" w:beforeAutospacing="1" w:after="100" w:afterAutospacing="1"/>
        <w:jc w:val="both"/>
        <w:rPr>
          <w:rFonts w:eastAsia="Times New Roman"/>
        </w:rPr>
      </w:pPr>
      <w:r>
        <w:rPr>
          <w:rFonts w:eastAsia="Times New Roman"/>
        </w:rPr>
        <w:t>добавление новых типов репозитория.</w:t>
      </w:r>
    </w:p>
    <w:p w:rsidR="000D3827" w:rsidRDefault="008C5B68" w:rsidP="00342497">
      <w:pPr>
        <w:pStyle w:val="a3"/>
        <w:jc w:val="both"/>
      </w:pPr>
      <w:r>
        <w:t>Добавление новых команд может быть выполнено просто путем добавления хэшированной табл</w:t>
      </w:r>
      <w:r>
        <w:t>и</w:t>
      </w:r>
      <w:r>
        <w:t xml:space="preserve">цы под названием </w:t>
      </w:r>
      <w:r>
        <w:rPr>
          <w:b/>
          <w:bCs/>
        </w:rPr>
        <w:t>cmdtable</w:t>
      </w:r>
      <w:r>
        <w:t xml:space="preserve"> в модуль расширения. Он будет подгружен загрузчиком расширений, который добавит новую команду в таблицу команд, используемую при обработке команд. Анал</w:t>
      </w:r>
      <w:r>
        <w:t>о</w:t>
      </w:r>
      <w:r>
        <w:t xml:space="preserve">гично, расширения могут определять функции </w:t>
      </w:r>
      <w:r>
        <w:rPr>
          <w:b/>
          <w:bCs/>
        </w:rPr>
        <w:t>uisetup</w:t>
      </w:r>
      <w:r>
        <w:t xml:space="preserve"> и </w:t>
      </w:r>
      <w:r>
        <w:rPr>
          <w:b/>
          <w:bCs/>
        </w:rPr>
        <w:t>reposetup</w:t>
      </w:r>
      <w:r>
        <w:t>, которые вызываются в коде диспетчера, после того как созданы объекты пользовательского интерфейса и репозитория. Т</w:t>
      </w:r>
      <w:r>
        <w:t>и</w:t>
      </w:r>
      <w:r>
        <w:t xml:space="preserve">пичным способом является использования функции </w:t>
      </w:r>
      <w:r>
        <w:rPr>
          <w:b/>
          <w:bCs/>
        </w:rPr>
        <w:t>reposetup</w:t>
      </w:r>
      <w:r>
        <w:t xml:space="preserve"> для оборачивания репозитория в подкласс репозитория, предоставляемый расширением. Это позволяет расширению модифицир</w:t>
      </w:r>
      <w:r>
        <w:t>о</w:t>
      </w:r>
      <w:r>
        <w:t>вать базовое поведение. Например, одно расширение, которое я написал, подцепляет uisetup и у</w:t>
      </w:r>
      <w:r>
        <w:t>с</w:t>
      </w:r>
      <w:r>
        <w:t>танавливает свойство конфигурации ui.username в зависимости от данных доступа SSH, досту</w:t>
      </w:r>
      <w:r>
        <w:t>п</w:t>
      </w:r>
      <w:r>
        <w:t xml:space="preserve">ных из окружения. </w:t>
      </w:r>
    </w:p>
    <w:p w:rsidR="000D3827" w:rsidRDefault="008C5B68" w:rsidP="00342497">
      <w:pPr>
        <w:pStyle w:val="a3"/>
        <w:jc w:val="both"/>
      </w:pPr>
      <w:r>
        <w:t>Более серьезные расширения могут быть написаны для добавления типов репозиториев. Напр</w:t>
      </w:r>
      <w:r>
        <w:t>и</w:t>
      </w:r>
      <w:r>
        <w:t xml:space="preserve">мер, проект </w:t>
      </w:r>
      <w:r>
        <w:rPr>
          <w:b/>
          <w:bCs/>
        </w:rPr>
        <w:t>hgsubversion</w:t>
      </w:r>
      <w:r>
        <w:t xml:space="preserve"> (не включенный в Mercurial) регистрирует тип репозитория Subversion. Это делает возможным клонирование репозитория Subversion, как будто это репозиторий Mercurial. Существует даже возможность обратной отправки данных в репозиторий Subversion, хотя в определенных случаях возможны проблемы из-за различий в двух системах. Пользовател</w:t>
      </w:r>
      <w:r>
        <w:t>ь</w:t>
      </w:r>
      <w:r>
        <w:t xml:space="preserve">ский интерфейс, с другой стороны, полностью прозрачен. </w:t>
      </w:r>
    </w:p>
    <w:p w:rsidR="000D3827" w:rsidRDefault="008C5B68" w:rsidP="00342497">
      <w:pPr>
        <w:pStyle w:val="a3"/>
        <w:jc w:val="both"/>
      </w:pPr>
      <w:r>
        <w:t>Для тех кто хочет глубоко изменить Mercurial, в мире динамических языков существует такая вещь как «monkeypatching». Так как код расширений выполняется в том же адресном пространс</w:t>
      </w:r>
      <w:r>
        <w:t>т</w:t>
      </w:r>
      <w:r>
        <w:t>ве, что им Mercurial, а Python — это достаточно гибкий язык с широкими рефлективными возмо</w:t>
      </w:r>
      <w:r>
        <w:t>ж</w:t>
      </w:r>
      <w:r>
        <w:t>ностями, возможно (и достаточно легко) модифицировать любой класс или функцию, определе</w:t>
      </w:r>
      <w:r>
        <w:t>н</w:t>
      </w:r>
      <w:r>
        <w:t>ную в Mercurial. Хотя это может привести к довольно уродливым хакам, это действительно мо</w:t>
      </w:r>
      <w:r>
        <w:t>щ</w:t>
      </w:r>
      <w:r>
        <w:t xml:space="preserve">ный механизм. Например, расширение </w:t>
      </w:r>
      <w:r>
        <w:rPr>
          <w:b/>
          <w:bCs/>
        </w:rPr>
        <w:t>highlight</w:t>
      </w:r>
      <w:r>
        <w:t xml:space="preserve"> (представлено в </w:t>
      </w:r>
      <w:r>
        <w:rPr>
          <w:b/>
          <w:bCs/>
        </w:rPr>
        <w:t>hgext</w:t>
      </w:r>
      <w:r>
        <w:t>) модифицирует встрое</w:t>
      </w:r>
      <w:r>
        <w:t>н</w:t>
      </w:r>
      <w:r>
        <w:t>ный веб-сервер, чтобы добавить подсветку синтаксиса на страницы браузера репозитория, что п</w:t>
      </w:r>
      <w:r>
        <w:t>о</w:t>
      </w:r>
      <w:r>
        <w:t xml:space="preserve">зволяет вам просматривать содержимое файлов. </w:t>
      </w:r>
    </w:p>
    <w:p w:rsidR="000D3827" w:rsidRDefault="008C5B68" w:rsidP="00342497">
      <w:pPr>
        <w:pStyle w:val="a3"/>
        <w:jc w:val="both"/>
      </w:pPr>
      <w:r>
        <w:t xml:space="preserve">Есть еще один способ расширения функциональности Mercurial, гораздо более простой: </w:t>
      </w:r>
      <w:r>
        <w:rPr>
          <w:i/>
          <w:iCs/>
        </w:rPr>
        <w:t>алиасы</w:t>
      </w:r>
      <w:r>
        <w:t>. Любой конфигурационный файл может определять алиас в качестве нового имени для сущес</w:t>
      </w:r>
      <w:r>
        <w:t>т</w:t>
      </w:r>
      <w:r>
        <w:t>вующей команды с определенным набором заданных опций. Это также дает возможность давать более короткие названия любой команде. Последние версии Mercurial также включают возмо</w:t>
      </w:r>
      <w:r>
        <w:t>ж</w:t>
      </w:r>
      <w:r>
        <w:lastRenderedPageBreak/>
        <w:t>ность вызова команд шелла через алиасы, так что вы можете создавать сложные команды не и</w:t>
      </w:r>
      <w:r>
        <w:t>с</w:t>
      </w:r>
      <w:r>
        <w:t>пользуя ничего, кроме шелл-скриптов.</w:t>
      </w:r>
    </w:p>
    <w:p w:rsidR="000D3827" w:rsidRDefault="008C5B68" w:rsidP="00342497">
      <w:pPr>
        <w:pStyle w:val="3"/>
        <w:jc w:val="both"/>
        <w:rPr>
          <w:rFonts w:eastAsia="Times New Roman"/>
        </w:rPr>
      </w:pPr>
      <w:bookmarkStart w:id="220" w:name="_Toc441582022"/>
      <w:r>
        <w:rPr>
          <w:rFonts w:eastAsia="Times New Roman"/>
        </w:rPr>
        <w:t>12.5.2. Перехватчики</w:t>
      </w:r>
      <w:bookmarkEnd w:id="220"/>
    </w:p>
    <w:p w:rsidR="000D3827" w:rsidRDefault="008C5B68" w:rsidP="00342497">
      <w:pPr>
        <w:pStyle w:val="a3"/>
        <w:jc w:val="both"/>
      </w:pPr>
      <w:r>
        <w:t>Системы контроля версий давно предоставляли механизм перехватчиков в качестве способа вза</w:t>
      </w:r>
      <w:r>
        <w:t>и</w:t>
      </w:r>
      <w:r>
        <w:t>модействия событий этих систем с окружающим миром. Обычной практикой является отправка уведомляющего сообщения в систему постоянной интеграции или обновление рабочей копии на веб-сервере таким образом, чтобы изменения стали видимы во всем мире. Конечно, такие возмо</w:t>
      </w:r>
      <w:r>
        <w:t>ж</w:t>
      </w:r>
      <w:r>
        <w:t xml:space="preserve">ности присутствуют и у Mercurial. </w:t>
      </w:r>
    </w:p>
    <w:p w:rsidR="000D3827" w:rsidRDefault="008C5B68" w:rsidP="00342497">
      <w:pPr>
        <w:pStyle w:val="a3"/>
        <w:jc w:val="both"/>
      </w:pPr>
      <w:r>
        <w:t>В действительности, здесь также присутствуют два варианта. Один больше похож на традицио</w:t>
      </w:r>
      <w:r>
        <w:t>н</w:t>
      </w:r>
      <w:r>
        <w:t>ные перехватчики в других системах контроля версий, он вызывает скрипты в шелле. Другой б</w:t>
      </w:r>
      <w:r>
        <w:t>о</w:t>
      </w:r>
      <w:r>
        <w:t>лее интересен, потом что позволяет пользователям вызывать Python-овские перехватчики, указ</w:t>
      </w:r>
      <w:r>
        <w:t>ы</w:t>
      </w:r>
      <w:r>
        <w:t xml:space="preserve">вая модуль Python и имя функции из этого модуля для вызова. Это не только быстрее, потому что работает в том же процессе, но при этом также используются объекты </w:t>
      </w:r>
      <w:r>
        <w:rPr>
          <w:b/>
          <w:bCs/>
        </w:rPr>
        <w:t>repo</w:t>
      </w:r>
      <w:r>
        <w:t xml:space="preserve"> и </w:t>
      </w:r>
      <w:r>
        <w:rPr>
          <w:b/>
          <w:bCs/>
        </w:rPr>
        <w:t>ui</w:t>
      </w:r>
      <w:r>
        <w:t xml:space="preserve">, то есть вы можете легко создавать более сложное взаимодействие внутри системы контроля версий. </w:t>
      </w:r>
    </w:p>
    <w:p w:rsidR="000D3827" w:rsidRDefault="008C5B68" w:rsidP="00342497">
      <w:pPr>
        <w:pStyle w:val="a3"/>
        <w:jc w:val="both"/>
      </w:pPr>
      <w:r>
        <w:t>Перехватчики в Mercurial могут быть разделена на предкомандые, посткомандные, управляющие и дополнительные. Первые две категории просто определяются путем указания ключей pre-команда или post-команда в секции перехватчиков в конфигурационном файле. Для двух других типов есть предопределенный набор событий. Различие в управляющих перехватчиках состоит в том, что они запускаются прямо перед тем, как что-то происходит, и могут не позволить этому событию в</w:t>
      </w:r>
      <w:r>
        <w:t>ы</w:t>
      </w:r>
      <w:r>
        <w:t>полняться дальше. Они обычно используются для валидации изменений каким-либо образом на центральном сервере; по причине распределенной природы Mercurial такие проверки не могут быть выполнены во время коммита изменений. Например, проект Python использует перехватчик, для проверки применения некоторых аспектов стиля кода — если изменение добавляет код, кот</w:t>
      </w:r>
      <w:r>
        <w:t>о</w:t>
      </w:r>
      <w:r>
        <w:t xml:space="preserve">рый имеет не разрешенный стиль, он будет отвергнут центральным репозиторием. </w:t>
      </w:r>
    </w:p>
    <w:p w:rsidR="000D3827" w:rsidRDefault="008C5B68" w:rsidP="00342497">
      <w:pPr>
        <w:pStyle w:val="a3"/>
        <w:jc w:val="both"/>
      </w:pPr>
      <w:r>
        <w:t xml:space="preserve">Еще один интересный способ использования перехватчиков — это </w:t>
      </w:r>
      <w:r>
        <w:rPr>
          <w:b/>
          <w:bCs/>
        </w:rPr>
        <w:t>pushlog</w:t>
      </w:r>
      <w:r>
        <w:t>, который используется в Mozilla и некоторых других компаниях. Pushlog записывает каждое добавление кода (так как при этом может содержаться любое число изменений) и записывает, кто инициировал это добавление и когда, то есть создается своего рода отчетность по использованию репозитория.</w:t>
      </w:r>
    </w:p>
    <w:p w:rsidR="000D3827" w:rsidRDefault="008C5B68" w:rsidP="00342497">
      <w:pPr>
        <w:pStyle w:val="2"/>
        <w:jc w:val="both"/>
        <w:rPr>
          <w:rFonts w:eastAsia="Times New Roman"/>
        </w:rPr>
      </w:pPr>
      <w:bookmarkStart w:id="221" w:name="_Toc441582023"/>
      <w:r>
        <w:rPr>
          <w:rFonts w:eastAsia="Times New Roman"/>
        </w:rPr>
        <w:t>12.6. Выводы</w:t>
      </w:r>
      <w:bookmarkEnd w:id="221"/>
    </w:p>
    <w:p w:rsidR="000D3827" w:rsidRDefault="008C5B68" w:rsidP="00342497">
      <w:pPr>
        <w:pStyle w:val="a3"/>
        <w:jc w:val="both"/>
      </w:pPr>
      <w:r>
        <w:t>Одним из первых решений, которое принял Мэтт, когда начинал разработку Mercurial, было то, что разрабатывать надо на Python. Python зарекомендовал себя с самой лучше стороны с точки зрения расширяемости (через расширения и перехватчики), и на нем очень легко писать код. Он также берет на себя большую часть работы по совместимости кода между различными платфо</w:t>
      </w:r>
      <w:r>
        <w:t>р</w:t>
      </w:r>
      <w:r>
        <w:t>мами, что достаточно легко дает возможнсть Mercurial успешно работать с тремя главными опер</w:t>
      </w:r>
      <w:r>
        <w:t>а</w:t>
      </w:r>
      <w:r>
        <w:t xml:space="preserve">ционными системами. С другой стороны Python медленный, по сравнению со многими другими (компилирующимися) языками; в частности запуск интерпретатора достаточно медленный, что не очень хорошо для инструментов, которые запускаются много и часто (таких как система контроля версий), а не работают как долговременные процессы. </w:t>
      </w:r>
    </w:p>
    <w:p w:rsidR="000D3827" w:rsidRDefault="008C5B68" w:rsidP="00342497">
      <w:pPr>
        <w:pStyle w:val="a3"/>
        <w:jc w:val="both"/>
      </w:pPr>
      <w:r>
        <w:t>Также одним из ранних решений была сложность модификации изменений после их коммита. Так как невозможно изменить версию без модификации ее идентифицирующего хэша, «обратный в</w:t>
      </w:r>
      <w:r>
        <w:t>ы</w:t>
      </w:r>
      <w:r>
        <w:t>зов» изменений после их публикации в Интернете приносит проблемы, и поэтому Mercurial не д</w:t>
      </w:r>
      <w:r>
        <w:t>а</w:t>
      </w:r>
      <w:r>
        <w:t xml:space="preserve">ет выполнить такую операцию. Однако, изменение незафиксированных версий не должно быть затруднено, и сообщество пыталось упростить этот процесс вскоре после релиза. Существуют расширения, которые пытаются решить эту проблему, но они требуют определенного обучения и не являются интуитивно понятными для пользователей, которые до этого пользователись только основными функциями Mercurial. </w:t>
      </w:r>
    </w:p>
    <w:p w:rsidR="000D3827" w:rsidRDefault="008C5B68" w:rsidP="00342497">
      <w:pPr>
        <w:pStyle w:val="a3"/>
        <w:jc w:val="both"/>
      </w:pPr>
      <w:r>
        <w:lastRenderedPageBreak/>
        <w:t>Revlog хороши тем, что позволяют уменьшить количество обращений к диску; послойная арх</w:t>
      </w:r>
      <w:r>
        <w:t>и</w:t>
      </w:r>
      <w:r>
        <w:t>тектура лога изменений, манифеста и файлового лога также показала себя с хорошей стороны. Коммит изменений осуществляется быстро и достаточно мало дискового пространства использ</w:t>
      </w:r>
      <w:r>
        <w:t>у</w:t>
      </w:r>
      <w:r>
        <w:t>ется для хранения версий. Однако, некоторые операции, например, переименование файлов, в</w:t>
      </w:r>
      <w:r>
        <w:t>ы</w:t>
      </w:r>
      <w:r>
        <w:t>полняются не очень эффективно из-за раздельного хранения версий для каждого файла; в конце концов это будет исправлено, но потребует какого-то нестандартного хака, нарушающего тек</w:t>
      </w:r>
      <w:r>
        <w:t>у</w:t>
      </w:r>
      <w:r>
        <w:t>щую концепцию слоев. Аналогично, пофайловый направленный ациклический граф, использу</w:t>
      </w:r>
      <w:r>
        <w:t>е</w:t>
      </w:r>
      <w:r>
        <w:t xml:space="preserve">мый для помощи в хранилища файлового лога, не используется на практике достаточно широко, поэтому код, используемый для работы с этими даными может быть посчитан излишним. </w:t>
      </w:r>
    </w:p>
    <w:p w:rsidR="000D3827" w:rsidRDefault="008C5B68" w:rsidP="00342497">
      <w:pPr>
        <w:pStyle w:val="a3"/>
        <w:jc w:val="both"/>
      </w:pPr>
      <w:r>
        <w:t>Еще одним ключевым фактором для Mercurial была необходимость легкости в обучении. Мы ст</w:t>
      </w:r>
      <w:r>
        <w:t>а</w:t>
      </w:r>
      <w:r>
        <w:t>рались собрать большинство требуемых функций в небольшой набор команд со схожими опци</w:t>
      </w:r>
      <w:r>
        <w:t>я</w:t>
      </w:r>
      <w:r>
        <w:t>ми. Идея состояла в том, чтобы Mercurial можно было изучить прогрессивно, особенно тем пол</w:t>
      </w:r>
      <w:r>
        <w:t>ь</w:t>
      </w:r>
      <w:r>
        <w:t>зователям, которые использовали другие системы контроля версий до этого; эта философия ра</w:t>
      </w:r>
      <w:r>
        <w:t>с</w:t>
      </w:r>
      <w:r>
        <w:t>ширяется до такой степени, что расширения могут быть использованы для модификации Mercurial еще больше в каждом конкретном случае. По этой причине разработчики также пытались создать пользовательский интерфейс, схожий с другими системами контроля версий, Subversion в частн</w:t>
      </w:r>
      <w:r>
        <w:t>о</w:t>
      </w:r>
      <w:r>
        <w:t>сти. Также команда попыталась предоставить хорошую документацию, доступную из самого пр</w:t>
      </w:r>
      <w:r>
        <w:t>и</w:t>
      </w:r>
      <w:r>
        <w:t xml:space="preserve">ложения, со ссылками на другие части справки и информацию о командах. Мы следим за тем, чтобы сообщения об ошибках имели смысл, включая подсказки что еще можно сделать вместо той операции, которая завершилась ошибкой. </w:t>
      </w:r>
    </w:p>
    <w:p w:rsidR="000D3827" w:rsidRDefault="008C5B68" w:rsidP="00342497">
      <w:pPr>
        <w:pStyle w:val="a3"/>
        <w:jc w:val="both"/>
      </w:pPr>
      <w:r>
        <w:t>Некоторые менее важные решения могут быть удивительными для новых пользователей. Напр</w:t>
      </w:r>
      <w:r>
        <w:t>и</w:t>
      </w:r>
      <w:r>
        <w:t>мер, управление тэгами (как обсуждалось в предыдущей секции) путем хранения их в отдельном файле внутри рабочей директории не понравилось по началу многим пользователям, но данный механизм имеет некоторые весьма ощутимые преимущества (хотя и не лишен недостатков). Кроме того, другие системы контроля версий по умолчанию посылают на сервер изначально загруже</w:t>
      </w:r>
      <w:r>
        <w:t>н</w:t>
      </w:r>
      <w:r>
        <w:t>ные изменения и их предков, в то время как Mercurial посылает каждое зафиксированное измен</w:t>
      </w:r>
      <w:r>
        <w:t>е</w:t>
      </w:r>
      <w:r>
        <w:t>ние, которого нет на удаленном сервере. Оба подхода имеют определенный смысл, и каждый по</w:t>
      </w:r>
      <w:r>
        <w:t>д</w:t>
      </w:r>
      <w:r>
        <w:t xml:space="preserve">ходит для определенного стиля разработки. </w:t>
      </w:r>
    </w:p>
    <w:p w:rsidR="000D3827" w:rsidRPr="00A779CD" w:rsidRDefault="008C5B68" w:rsidP="00342497">
      <w:pPr>
        <w:pStyle w:val="a3"/>
        <w:jc w:val="both"/>
      </w:pPr>
      <w:r>
        <w:t>Как и в любом программном проекте, нам пришлось идти на множество компромиссов. Я считаю, что в случае Mercurial мы во многом делали правильный выбор, хотя если оглянуться назад, бе</w:t>
      </w:r>
      <w:r>
        <w:t>з</w:t>
      </w:r>
      <w:r>
        <w:t>условно, что-то можно было сделать иначе. Исторически, Mercurial оказался частью первого пок</w:t>
      </w:r>
      <w:r>
        <w:t>о</w:t>
      </w:r>
      <w:r>
        <w:t>ления распределенных систем контроля версий, достаточно зрелых для широкого использования. Что касается меня, то я хотел бы увидеть, как будет выглядеть следующее поколение таких си</w:t>
      </w:r>
      <w:r>
        <w:t>с</w:t>
      </w:r>
      <w:r>
        <w:t>тем.</w:t>
      </w:r>
    </w:p>
    <w:p w:rsidR="00990402" w:rsidRDefault="00990402" w:rsidP="00342497">
      <w:pPr>
        <w:pStyle w:val="1"/>
        <w:jc w:val="both"/>
      </w:pPr>
      <w:bookmarkStart w:id="222" w:name="_Toc441582024"/>
      <w:r>
        <w:t>Экосистема NoSQL</w:t>
      </w:r>
      <w:bookmarkEnd w:id="222"/>
    </w:p>
    <w:p w:rsidR="00990402" w:rsidRDefault="00990402" w:rsidP="00342497">
      <w:pPr>
        <w:pStyle w:val="a3"/>
        <w:jc w:val="both"/>
      </w:pPr>
      <w:r>
        <w:t xml:space="preserve">Глава 13 из книги </w:t>
      </w:r>
      <w:hyperlink r:id="rId121" w:history="1">
        <w:r>
          <w:rPr>
            <w:rStyle w:val="a5"/>
          </w:rPr>
          <w:t>"Архитектура приложений с открытым исходным кодом"</w:t>
        </w:r>
      </w:hyperlink>
      <w:r>
        <w:t xml:space="preserve">, том 1. </w:t>
      </w:r>
    </w:p>
    <w:p w:rsidR="00990402" w:rsidRDefault="00990402" w:rsidP="00342497">
      <w:pPr>
        <w:pStyle w:val="a3"/>
        <w:jc w:val="both"/>
      </w:pPr>
      <w:r>
        <w:t>В отличие от большинства других проектов, описанных в данной книге, NoSQL является не инс</w:t>
      </w:r>
      <w:r>
        <w:t>т</w:t>
      </w:r>
      <w:r>
        <w:t>рументом, а экосистемой, сформированной несколькими аналогичными и конкурирующими друг с другом инструментами. Программные компоненты из категории NoSQL являются альтернативой реляционным системам баз данных, используемых для хранения данных и использующих язык SQL для запросов. Для понимания принципов работы систем NoSQL нам придется понять при</w:t>
      </w:r>
      <w:r>
        <w:t>н</w:t>
      </w:r>
      <w:r>
        <w:t xml:space="preserve">цип работы ряда доступных систем и рассмотреть вопрос о том, как архитектура каждой из этих систем расширяет набор ее возможностей для хранения данных. </w:t>
      </w:r>
    </w:p>
    <w:p w:rsidR="00990402" w:rsidRDefault="00990402" w:rsidP="00342497">
      <w:pPr>
        <w:pStyle w:val="a3"/>
        <w:jc w:val="both"/>
      </w:pPr>
      <w:r>
        <w:t>Если вы обдумываете возможность использования системы NoSQL для хранения данных, вам в первую очередь придется разобраться в обширном наборе систем NoSQL. Системы NoSQL лиш</w:t>
      </w:r>
      <w:r>
        <w:t>е</w:t>
      </w:r>
      <w:r>
        <w:t>ны множества полезных возможностей, присущих традиционным базам данных, и операции, обычно реализуемые в рамках системы базы данных, в данном случае возлагаются на разработч</w:t>
      </w:r>
      <w:r>
        <w:t>и</w:t>
      </w:r>
      <w:r>
        <w:lastRenderedPageBreak/>
        <w:t>ков приложений. Это потребует от вас дополнительной работы в роли системного архитектора, что в свою очередь предусматривает более глубокое понимание принципов построения таких си</w:t>
      </w:r>
      <w:r>
        <w:t>с</w:t>
      </w:r>
      <w:r>
        <w:t xml:space="preserve">тем. </w:t>
      </w:r>
    </w:p>
    <w:p w:rsidR="000D3827" w:rsidRDefault="008C5B68" w:rsidP="00342497">
      <w:pPr>
        <w:pStyle w:val="2"/>
        <w:jc w:val="both"/>
        <w:rPr>
          <w:rFonts w:eastAsia="Times New Roman"/>
        </w:rPr>
      </w:pPr>
      <w:bookmarkStart w:id="223" w:name="_Toc441582025"/>
      <w:r>
        <w:rPr>
          <w:rFonts w:eastAsia="Times New Roman"/>
        </w:rPr>
        <w:t>13.1. Что в имени?</w:t>
      </w:r>
      <w:bookmarkEnd w:id="223"/>
    </w:p>
    <w:p w:rsidR="000D3827" w:rsidRDefault="008C5B68" w:rsidP="00342497">
      <w:pPr>
        <w:pStyle w:val="a3"/>
        <w:jc w:val="both"/>
      </w:pPr>
      <w:r>
        <w:t xml:space="preserve">Перед рассмотрением систем NoSQL, давайте сначала разберемся с их названием. Образно говоря, система NoSQL предоставляет пользователю интерфейс запросов, не использующий язык SQL. Сообщество разработчиков систем NoSQL в общем случае рассматривает их более глобально и заявляет, что системы NoSQL являются альтернативой традиционным реляционным базам данных и позволяют разработчикам проектировать приложения, использующие </w:t>
      </w:r>
      <w:r>
        <w:rPr>
          <w:i/>
          <w:iCs/>
        </w:rPr>
        <w:t>не только</w:t>
      </w:r>
      <w:r>
        <w:t xml:space="preserve"> интерфейс SQL-запросов. В некоторых случаях вы сможете заменить реляционную базу данных на альтернати</w:t>
      </w:r>
      <w:r>
        <w:t>в</w:t>
      </w:r>
      <w:r>
        <w:t xml:space="preserve">ную систему NoSQL, а в некоторых вам придется применять метод комбинирования и подбора систем (mix-and-match approach) для решения различных проблем, с которыми вы столкнетесь во время разработки приложения. </w:t>
      </w:r>
    </w:p>
    <w:p w:rsidR="000D3827" w:rsidRDefault="008C5B68" w:rsidP="00342497">
      <w:pPr>
        <w:pStyle w:val="a3"/>
        <w:jc w:val="both"/>
      </w:pPr>
      <w:r>
        <w:t>Перед погружением в мир систем NoSQL, давайте рассмотрим случаи, в которых язык SQL и р</w:t>
      </w:r>
      <w:r>
        <w:t>е</w:t>
      </w:r>
      <w:r>
        <w:t xml:space="preserve">ляционная модель будут соответствовать вашим требованиям, а также другие случаи, в которых система NoSQL может оказаться более предпочтительной. </w:t>
      </w:r>
    </w:p>
    <w:p w:rsidR="000D3827" w:rsidRDefault="008C5B68" w:rsidP="00342497">
      <w:pPr>
        <w:pStyle w:val="3"/>
        <w:jc w:val="both"/>
        <w:rPr>
          <w:rFonts w:eastAsia="Times New Roman"/>
        </w:rPr>
      </w:pPr>
      <w:bookmarkStart w:id="224" w:name="_Toc441582026"/>
      <w:r>
        <w:rPr>
          <w:rFonts w:eastAsia="Times New Roman"/>
        </w:rPr>
        <w:t>13.1.1. Язык SQL и реляционная модель</w:t>
      </w:r>
      <w:bookmarkEnd w:id="224"/>
    </w:p>
    <w:p w:rsidR="000D3827" w:rsidRDefault="008C5B68" w:rsidP="00342497">
      <w:pPr>
        <w:pStyle w:val="a3"/>
        <w:jc w:val="both"/>
      </w:pPr>
      <w:r>
        <w:t>SQL является декларативным языком для осуществления запросов данных. В декларативном яз</w:t>
      </w:r>
      <w:r>
        <w:t>ы</w:t>
      </w:r>
      <w:r>
        <w:t>ке разработчик задает действия, которые должна выполнить система вместо процедурного опис</w:t>
      </w:r>
      <w:r>
        <w:t>а</w:t>
      </w:r>
      <w:r>
        <w:t>ния того, как система должна выполнить эти действия. Несколько примеров: поиск записи рабо</w:t>
      </w:r>
      <w:r>
        <w:t>т</w:t>
      </w:r>
      <w:r>
        <w:t xml:space="preserve">ника с идентификатором 39, выделение только информации о имени и номере телефона работника из его записи, вывод записей о работниках бухгалтерии, подсчет количества работников в каждом отделе или объединение данных из таблицы с информацией о работниках с данными из таблицы с информацией об управляющих. </w:t>
      </w:r>
    </w:p>
    <w:p w:rsidR="000D3827" w:rsidRDefault="008C5B68" w:rsidP="00342497">
      <w:pPr>
        <w:pStyle w:val="a3"/>
        <w:jc w:val="both"/>
      </w:pPr>
      <w:r>
        <w:t>В первом приближении язык SQL позволяет вам выполнить эти запросы без понимания того, как данные размещаются на диске, какие индексы используются для доступа к данным или какие а</w:t>
      </w:r>
      <w:r>
        <w:t>л</w:t>
      </w:r>
      <w:r>
        <w:t>горитмы используются для обработки данных. Важным архитектурным компонентом большинс</w:t>
      </w:r>
      <w:r>
        <w:t>т</w:t>
      </w:r>
      <w:r>
        <w:t xml:space="preserve">ва реляционных баз данных является </w:t>
      </w:r>
      <w:r>
        <w:rPr>
          <w:i/>
          <w:iCs/>
        </w:rPr>
        <w:t>оптимизатор запросов</w:t>
      </w:r>
      <w:r>
        <w:t>, который принимает решение о том, какие из множества логически эквивалентных схем запросов следует выполнить для получения наиболее быстрого ответа на запрос. Эти оптимизаторы обычно работают лучше среднестатист</w:t>
      </w:r>
      <w:r>
        <w:t>и</w:t>
      </w:r>
      <w:r>
        <w:t>ческого пользователя базы данных, но иногда они не располагают достаточным количеством и</w:t>
      </w:r>
      <w:r>
        <w:t>н</w:t>
      </w:r>
      <w:r>
        <w:t xml:space="preserve">формации или используют в значительной степени упрощенную модель системы, что затрудняет генерацию наиболее эффективного запроса. </w:t>
      </w:r>
    </w:p>
    <w:p w:rsidR="000D3827" w:rsidRDefault="008C5B68" w:rsidP="00342497">
      <w:pPr>
        <w:pStyle w:val="a3"/>
        <w:jc w:val="both"/>
      </w:pPr>
      <w:r>
        <w:t xml:space="preserve">Реляционные базы данных, наиболее часто используемые на практике, следуют </w:t>
      </w:r>
      <w:r>
        <w:rPr>
          <w:i/>
          <w:iCs/>
        </w:rPr>
        <w:t>реляционной мод</w:t>
      </w:r>
      <w:r>
        <w:rPr>
          <w:i/>
          <w:iCs/>
        </w:rPr>
        <w:t>е</w:t>
      </w:r>
      <w:r>
        <w:rPr>
          <w:i/>
          <w:iCs/>
        </w:rPr>
        <w:t>ли данных</w:t>
      </w:r>
      <w:r>
        <w:t>. В рамках данной модели различные данные из реального мира хранятся в различных таблицах. Например, все данные работников могут хранится в таблице "Employees", а все данные отделов могут храниться в таблице "Departments". Каждая строка таблицы содержит различные свойства, хранимые в столбцах. Например, работники могут характеризоваться идентификатор</w:t>
      </w:r>
      <w:r>
        <w:t>а</w:t>
      </w:r>
      <w:r>
        <w:t xml:space="preserve">ми, жалованием, датами рождения, а также именами и фамилиями. Каждое из этих свойств будет храниться в столбце таблицы работников "Employees". </w:t>
      </w:r>
    </w:p>
    <w:p w:rsidR="000D3827" w:rsidRDefault="008C5B68" w:rsidP="00342497">
      <w:pPr>
        <w:pStyle w:val="a3"/>
        <w:jc w:val="both"/>
      </w:pPr>
      <w:r>
        <w:t>Реляционная модель идет рука об руку с языком запросов SQL. Простые запросы SQL, такие, как фильтры, извлекают все записи, поля которых соответствуют какому-либо выражению (т.е. иде</w:t>
      </w:r>
      <w:r>
        <w:t>н</w:t>
      </w:r>
      <w:r>
        <w:t>тификатор работника = 3 или жалование &gt; $20000). Более сложные запросы заставляют базу да</w:t>
      </w:r>
      <w:r>
        <w:t>н</w:t>
      </w:r>
      <w:r>
        <w:t xml:space="preserve">ных выполнить дополнительную работу, такую, как объединение данных из нескольких таблиц (т.е. как называется отдел, в котором числится работник с идентификатором 3?). Другие сложные </w:t>
      </w:r>
      <w:r>
        <w:lastRenderedPageBreak/>
        <w:t xml:space="preserve">запросы, такие, как запросы вычисления сводных показателей (т.е. какова средняя зарплата моих работников?) могут приводить к полному обходу таблиц. </w:t>
      </w:r>
    </w:p>
    <w:p w:rsidR="000D3827" w:rsidRDefault="008C5B68" w:rsidP="00342497">
      <w:pPr>
        <w:pStyle w:val="a3"/>
        <w:jc w:val="both"/>
      </w:pPr>
      <w:r>
        <w:t>Реляционная модель данных описывает структурированные объекты с жесткими связями между ними. Запросы к этой модели посредством SQL позволяют осуществлять сложные манипуляции с данными без необходимости разработки сложных алгоритмов. Сложность таких моделей и запр</w:t>
      </w:r>
      <w:r>
        <w:t>о</w:t>
      </w:r>
      <w:r>
        <w:t xml:space="preserve">сов имеет ограничение, однако: </w:t>
      </w:r>
    </w:p>
    <w:p w:rsidR="000D3827" w:rsidRDefault="008C5B68" w:rsidP="00342497">
      <w:pPr>
        <w:numPr>
          <w:ilvl w:val="0"/>
          <w:numId w:val="32"/>
        </w:numPr>
        <w:spacing w:before="100" w:beforeAutospacing="1" w:after="100" w:afterAutospacing="1"/>
        <w:jc w:val="both"/>
        <w:rPr>
          <w:rFonts w:eastAsia="Times New Roman"/>
          <w:sz w:val="18"/>
          <w:szCs w:val="18"/>
        </w:rPr>
      </w:pPr>
      <w:r>
        <w:rPr>
          <w:rFonts w:eastAsia="Times New Roman"/>
          <w:sz w:val="18"/>
          <w:szCs w:val="18"/>
        </w:rPr>
        <w:t>Сложность ведет к непредсказуемости. Выразительность языка SQL затрудняет оценку нагрузки на систему в ходе в</w:t>
      </w:r>
      <w:r>
        <w:rPr>
          <w:rFonts w:eastAsia="Times New Roman"/>
          <w:sz w:val="18"/>
          <w:szCs w:val="18"/>
        </w:rPr>
        <w:t>ы</w:t>
      </w:r>
      <w:r>
        <w:rPr>
          <w:rFonts w:eastAsia="Times New Roman"/>
          <w:sz w:val="18"/>
          <w:szCs w:val="18"/>
        </w:rPr>
        <w:t>полнения каждого из запросов, а таким образом и оценку общей нагрузки. В то время, как более простые языки могут приводить к усложнению логики приложений, они упрощают работу систем хранения данных, которые отвечают только на простые запросы.</w:t>
      </w:r>
    </w:p>
    <w:p w:rsidR="000D3827" w:rsidRDefault="008C5B68" w:rsidP="00342497">
      <w:pPr>
        <w:numPr>
          <w:ilvl w:val="0"/>
          <w:numId w:val="32"/>
        </w:numPr>
        <w:spacing w:before="100" w:beforeAutospacing="1" w:after="100" w:afterAutospacing="1"/>
        <w:jc w:val="both"/>
        <w:rPr>
          <w:rFonts w:eastAsia="Times New Roman"/>
          <w:sz w:val="18"/>
          <w:szCs w:val="18"/>
        </w:rPr>
      </w:pPr>
      <w:r>
        <w:rPr>
          <w:rFonts w:eastAsia="Times New Roman"/>
          <w:sz w:val="18"/>
          <w:szCs w:val="18"/>
        </w:rPr>
        <w:t>Существует множество путей моделирования проблемы. Реляционная модель данных является строгой: схема, ассоци</w:t>
      </w:r>
      <w:r>
        <w:rPr>
          <w:rFonts w:eastAsia="Times New Roman"/>
          <w:sz w:val="18"/>
          <w:szCs w:val="18"/>
        </w:rPr>
        <w:t>и</w:t>
      </w:r>
      <w:r>
        <w:rPr>
          <w:rFonts w:eastAsia="Times New Roman"/>
          <w:sz w:val="18"/>
          <w:szCs w:val="18"/>
        </w:rPr>
        <w:t>рованная с каждой таблицей, задает данные в каждой строке. Если мы храним менее структурированные данные или строки со значительно различающимися столбцами, реляционная модель может оказаться излишне строгой. Аналогично, разработчики приложений могут не признать реляционную модель в качестве превосходного метода структурирования любых типов данных. Например, большая часть логики приложений разработана с использованием объектно-ориентированных языков программирования и использует такие высокоуровневые объекты, как списки, очереди и множ</w:t>
      </w:r>
      <w:r>
        <w:rPr>
          <w:rFonts w:eastAsia="Times New Roman"/>
          <w:sz w:val="18"/>
          <w:szCs w:val="18"/>
        </w:rPr>
        <w:t>е</w:t>
      </w:r>
      <w:r>
        <w:rPr>
          <w:rFonts w:eastAsia="Times New Roman"/>
          <w:sz w:val="18"/>
          <w:szCs w:val="18"/>
        </w:rPr>
        <w:t>ства, а также некоторые разработчики могут пожелать продолжить использовать их постоянный уровень абстракции для ее моделирования.</w:t>
      </w:r>
    </w:p>
    <w:p w:rsidR="000D3827" w:rsidRDefault="008C5B68" w:rsidP="00342497">
      <w:pPr>
        <w:numPr>
          <w:ilvl w:val="0"/>
          <w:numId w:val="32"/>
        </w:numPr>
        <w:spacing w:before="100" w:beforeAutospacing="1" w:after="100" w:afterAutospacing="1"/>
        <w:jc w:val="both"/>
        <w:rPr>
          <w:rFonts w:eastAsia="Times New Roman"/>
          <w:sz w:val="18"/>
          <w:szCs w:val="18"/>
        </w:rPr>
      </w:pPr>
      <w:r>
        <w:rPr>
          <w:rFonts w:eastAsia="Times New Roman"/>
          <w:sz w:val="18"/>
          <w:szCs w:val="18"/>
        </w:rPr>
        <w:t>Если объем данных превышает доступный объем хранилища на сервере, таблицы из базы данных должны быть распред</w:t>
      </w:r>
      <w:r>
        <w:rPr>
          <w:rFonts w:eastAsia="Times New Roman"/>
          <w:sz w:val="18"/>
          <w:szCs w:val="18"/>
        </w:rPr>
        <w:t>е</w:t>
      </w:r>
      <w:r>
        <w:rPr>
          <w:rFonts w:eastAsia="Times New Roman"/>
          <w:sz w:val="18"/>
          <w:szCs w:val="18"/>
        </w:rPr>
        <w:t>лены между серверами. Для предотвращения объединений данных из таблиц, в ходе которых будет осуществляться их передача по сети с целью распределения данных по различным таблицам нам придется произвести денормализацию. Д</w:t>
      </w:r>
      <w:r>
        <w:rPr>
          <w:rFonts w:eastAsia="Times New Roman"/>
          <w:sz w:val="18"/>
          <w:szCs w:val="18"/>
        </w:rPr>
        <w:t>е</w:t>
      </w:r>
      <w:r>
        <w:rPr>
          <w:rFonts w:eastAsia="Times New Roman"/>
          <w:sz w:val="18"/>
          <w:szCs w:val="18"/>
        </w:rPr>
        <w:t>нормализация позволяет разместить данные из нескольких таблиц, которые могут потребоваться одновременно, в одном и том же месте. Это делает нашу базу данных похожей на систему хранения данных с идентификаторами в виде ключей, а нам остается только задуматься о том, какая из других моделей данных может подойти лучшим образом.</w:t>
      </w:r>
    </w:p>
    <w:p w:rsidR="000D3827" w:rsidRDefault="008C5B68" w:rsidP="00342497">
      <w:pPr>
        <w:pStyle w:val="a3"/>
        <w:jc w:val="both"/>
      </w:pPr>
      <w:r>
        <w:t>Отказ от рассмотрения результатов многолетнего проектирования без видимых на то причин не является разумным решением. Когда вы решаете хранить ваши данные в базе данных, рассматр</w:t>
      </w:r>
      <w:r>
        <w:t>и</w:t>
      </w:r>
      <w:r>
        <w:t>вайте возможность использования языка запросов SQL и реляционной модели, которые стали р</w:t>
      </w:r>
      <w:r>
        <w:t>е</w:t>
      </w:r>
      <w:r>
        <w:t>зультатом многих лет исследования и разработки и предоставляют богатые возможности модел</w:t>
      </w:r>
      <w:r>
        <w:t>и</w:t>
      </w:r>
      <w:r>
        <w:t>рования и понятные гарантии в отношении сложных операций. Системы NoSQL являются хор</w:t>
      </w:r>
      <w:r>
        <w:t>о</w:t>
      </w:r>
      <w:r>
        <w:t>шим решением в том случае, если ваша задача является такой специфичной, как хранение бол</w:t>
      </w:r>
      <w:r>
        <w:t>ь</w:t>
      </w:r>
      <w:r>
        <w:t>ших объемов данных, работа под большими нагрузками или работа со сложной моделью данных, для чего язык SQL и реляционные базы данных могут быть не в достаточной степени оптимизир</w:t>
      </w:r>
      <w:r>
        <w:t>о</w:t>
      </w:r>
      <w:r>
        <w:t xml:space="preserve">ваны. </w:t>
      </w:r>
    </w:p>
    <w:p w:rsidR="000D3827" w:rsidRDefault="008C5B68" w:rsidP="00342497">
      <w:pPr>
        <w:pStyle w:val="3"/>
        <w:jc w:val="both"/>
        <w:rPr>
          <w:rFonts w:eastAsia="Times New Roman"/>
        </w:rPr>
      </w:pPr>
      <w:bookmarkStart w:id="225" w:name="_Toc441582027"/>
      <w:r>
        <w:rPr>
          <w:rFonts w:eastAsia="Times New Roman"/>
        </w:rPr>
        <w:t>13.1.2. Исходные данные для проектирования систем NoSQL</w:t>
      </w:r>
      <w:bookmarkEnd w:id="225"/>
    </w:p>
    <w:p w:rsidR="000D3827" w:rsidRDefault="008C5B68" w:rsidP="00342497">
      <w:pPr>
        <w:pStyle w:val="a3"/>
        <w:jc w:val="both"/>
      </w:pPr>
      <w:r>
        <w:t>Системы NoSQL в большей степени создавались под влиянием документации от исследовател</w:t>
      </w:r>
      <w:r>
        <w:t>ь</w:t>
      </w:r>
      <w:r>
        <w:t xml:space="preserve">ского сообщества. В то время, как многие документы описывали решения, положенные в основу архитектуры систем NoSQL, две системы следует выделить особо: </w:t>
      </w:r>
    </w:p>
    <w:p w:rsidR="000D3827" w:rsidRDefault="008C5B68" w:rsidP="00342497">
      <w:pPr>
        <w:pStyle w:val="a3"/>
        <w:jc w:val="both"/>
      </w:pPr>
      <w:r>
        <w:t>Система BigTable компании Google [</w:t>
      </w:r>
      <w:hyperlink r:id="rId122" w:anchor="bib:bigtable" w:history="1">
        <w:r>
          <w:rPr>
            <w:rStyle w:val="a5"/>
          </w:rPr>
          <w:t>CDG+06</w:t>
        </w:r>
      </w:hyperlink>
      <w:r>
        <w:t>] представляет интересную модель данных, которая упрощает реализацию многоколоночного отсортированного хранилища данных истории. Данные распределяются по множеству серверов с использованием иерархической схемы распределения на основе диапазонов, а данные обновляются в строгой согласованности (подход, который мы обс</w:t>
      </w:r>
      <w:r>
        <w:t>у</w:t>
      </w:r>
      <w:r>
        <w:t xml:space="preserve">дим позднее в Разделе 13.5). </w:t>
      </w:r>
    </w:p>
    <w:p w:rsidR="000D3827" w:rsidRDefault="008C5B68" w:rsidP="00342497">
      <w:pPr>
        <w:pStyle w:val="a3"/>
        <w:jc w:val="both"/>
      </w:pPr>
      <w:r>
        <w:t>Система Dynamo компании Amazon [</w:t>
      </w:r>
      <w:hyperlink r:id="rId123" w:anchor="bib:amazon:dynamo" w:history="1">
        <w:r>
          <w:rPr>
            <w:rStyle w:val="a5"/>
          </w:rPr>
          <w:t>DHJ+07</w:t>
        </w:r>
      </w:hyperlink>
      <w:r>
        <w:t>] использует отличное от предыдущего распределе</w:t>
      </w:r>
      <w:r>
        <w:t>н</w:t>
      </w:r>
      <w:r>
        <w:t>ное хранилище данных с доступом на основе ключей. Модель данных системы Dynamo проще за счет установления соответствия ключей специфичным для приложений бинарным данным. М</w:t>
      </w:r>
      <w:r>
        <w:t>о</w:t>
      </w:r>
      <w:r>
        <w:t>дель распределения данных более устойчива к ошибкам, но эта цель достигается путем примен</w:t>
      </w:r>
      <w:r>
        <w:t>е</w:t>
      </w:r>
      <w:r>
        <w:t>ния подхода, заключающегося в снижении степени согласованности данных и называемого коне</w:t>
      </w:r>
      <w:r>
        <w:t>ч</w:t>
      </w:r>
      <w:r>
        <w:t xml:space="preserve">ной согласованностью (eventual consistency). </w:t>
      </w:r>
    </w:p>
    <w:p w:rsidR="000D3827" w:rsidRDefault="008C5B68" w:rsidP="00342497">
      <w:pPr>
        <w:pStyle w:val="a3"/>
        <w:jc w:val="both"/>
      </w:pPr>
      <w:r>
        <w:t>Мы подробно рассмотрим каждое из этих решений, но важно понимать, что многие из них могут комбинироваться и подбираться друг для друга. Некоторые системы NoSQL, такие, как HBase</w:t>
      </w:r>
      <w:hyperlink r:id="rId124" w:anchor="footnote-1" w:history="1">
        <w:r>
          <w:rPr>
            <w:rStyle w:val="a5"/>
            <w:vertAlign w:val="superscript"/>
          </w:rPr>
          <w:t>1</w:t>
        </w:r>
      </w:hyperlink>
      <w:r>
        <w:t>, реализуют архитектуру, аналогичную BigTable. Другая система NoSQL под названием Voldemort</w:t>
      </w:r>
      <w:hyperlink r:id="rId125" w:anchor="footnote-2" w:history="1">
        <w:r>
          <w:rPr>
            <w:rStyle w:val="a5"/>
            <w:vertAlign w:val="superscript"/>
          </w:rPr>
          <w:t>2</w:t>
        </w:r>
      </w:hyperlink>
      <w:r>
        <w:t xml:space="preserve"> </w:t>
      </w:r>
      <w:r>
        <w:lastRenderedPageBreak/>
        <w:t>копирует многие возможности системы Dynamo. Также другие проекты NoSQL, такие, как Cassandra</w:t>
      </w:r>
      <w:hyperlink r:id="rId126" w:anchor="footnote-3" w:history="1">
        <w:r>
          <w:rPr>
            <w:rStyle w:val="a5"/>
            <w:vertAlign w:val="superscript"/>
          </w:rPr>
          <w:t>3</w:t>
        </w:r>
      </w:hyperlink>
      <w:r>
        <w:t>, переняли ряд возможностей из системы BigTable (ее модель данных), а также ряд др</w:t>
      </w:r>
      <w:r>
        <w:t>у</w:t>
      </w:r>
      <w:r>
        <w:t xml:space="preserve">гих возможностей из системы Dynamo (ее схемы распределения и поддержания согласованности данных). </w:t>
      </w:r>
    </w:p>
    <w:p w:rsidR="000D3827" w:rsidRDefault="008C5B68" w:rsidP="00342497">
      <w:pPr>
        <w:pStyle w:val="3"/>
        <w:jc w:val="both"/>
        <w:rPr>
          <w:rFonts w:eastAsia="Times New Roman"/>
        </w:rPr>
      </w:pPr>
      <w:bookmarkStart w:id="226" w:name="_Toc441582028"/>
      <w:r>
        <w:rPr>
          <w:rFonts w:eastAsia="Times New Roman"/>
        </w:rPr>
        <w:t>13.1.3. Характеристики и соображения</w:t>
      </w:r>
      <w:bookmarkEnd w:id="226"/>
    </w:p>
    <w:p w:rsidR="000D3827" w:rsidRDefault="008C5B68" w:rsidP="00342497">
      <w:pPr>
        <w:pStyle w:val="a3"/>
        <w:jc w:val="both"/>
      </w:pPr>
      <w:r>
        <w:t>Системы NoSQL оставляют в стороне мощный стандарт запросов SQL и являются более простым, но менее обобщенным решением для проектирования систем хранения данных. Эти системы были созданы с надеждой на то, что упрощение механизма обработки данных позволит архитектору лучше предугадать производительность каждого из запросов. В множестве систем NoSQL сложная логика запросов должна быть реализована на стороне приложения, в результате чего производ</w:t>
      </w:r>
      <w:r>
        <w:t>и</w:t>
      </w:r>
      <w:r>
        <w:t>тельность запросов к хранилищу данных может быть оценена более точно из-за отсутствия знач</w:t>
      </w:r>
      <w:r>
        <w:t>и</w:t>
      </w:r>
      <w:r>
        <w:t xml:space="preserve">тельных изменений в этих запросах. </w:t>
      </w:r>
    </w:p>
    <w:p w:rsidR="000D3827" w:rsidRDefault="008C5B68" w:rsidP="00342497">
      <w:pPr>
        <w:pStyle w:val="a3"/>
        <w:jc w:val="both"/>
      </w:pPr>
      <w:r>
        <w:t>Системы NoSQL реализуют больший набор функций, чем поддержка декларативных запросов для манипуляций реляционными данными. Семантики транзакций, постоянство значений и долгове</w:t>
      </w:r>
      <w:r>
        <w:t>ч</w:t>
      </w:r>
      <w:r>
        <w:t>ность хранения данных являются гарантиями, требуемыми от систем баз данных такими орган</w:t>
      </w:r>
      <w:r>
        <w:t>и</w:t>
      </w:r>
      <w:r>
        <w:t xml:space="preserve">зациями, как банки. </w:t>
      </w:r>
      <w:r>
        <w:rPr>
          <w:i/>
          <w:iCs/>
        </w:rPr>
        <w:t>Транзакции</w:t>
      </w:r>
      <w:r>
        <w:t xml:space="preserve"> гарантируют, что будут записаны либо все данные, либо ничего при комбинировании нескольких потенциально сложных операций в рамках одной, аналогичной списанию денежных средств с одного счета и переводу их на другой счет операции. </w:t>
      </w:r>
      <w:r>
        <w:rPr>
          <w:i/>
          <w:iCs/>
        </w:rPr>
        <w:t>Постоянство значений</w:t>
      </w:r>
      <w:r>
        <w:t xml:space="preserve"> заключается в том, что все выполняемые после обновления значения запросы будут во</w:t>
      </w:r>
      <w:r>
        <w:t>з</w:t>
      </w:r>
      <w:r>
        <w:t xml:space="preserve">вращать обновленное значение. </w:t>
      </w:r>
      <w:r>
        <w:rPr>
          <w:i/>
          <w:iCs/>
        </w:rPr>
        <w:t>Долговечность хранения данных</w:t>
      </w:r>
      <w:r>
        <w:t xml:space="preserve"> гарантирует то, что как только значение подвергается изменению, оно сохраняется в постоянном хранилище (таком, как жесткий диск) и может быть восстановлено в случае краха базы данных. </w:t>
      </w:r>
    </w:p>
    <w:p w:rsidR="000D3827" w:rsidRDefault="008C5B68" w:rsidP="00342497">
      <w:pPr>
        <w:pStyle w:val="a3"/>
        <w:jc w:val="both"/>
      </w:pPr>
      <w:r>
        <w:t>Системы NoSQL отказываются от некоторых из этих гарантий в обмен на улучшение производ</w:t>
      </w:r>
      <w:r>
        <w:t>и</w:t>
      </w:r>
      <w:r>
        <w:t>тельности, что позволяет добиться допустимого и предсказуемого поведения некоторых, не имеющих отношения к банковским системам приложений. Эти ослабления гарантий вместе с и</w:t>
      </w:r>
      <w:r>
        <w:t>з</w:t>
      </w:r>
      <w:r>
        <w:t>менениями модели данных и языка запросов обычно упрощают безопасное распределение базы данных по множеству машин в случае увеличения объема хранимых данных до пределов возмо</w:t>
      </w:r>
      <w:r>
        <w:t>ж</w:t>
      </w:r>
      <w:r>
        <w:t xml:space="preserve">ностей системы хранения данных отдельной машины. </w:t>
      </w:r>
    </w:p>
    <w:p w:rsidR="000D3827" w:rsidRDefault="008C5B68" w:rsidP="00342497">
      <w:pPr>
        <w:pStyle w:val="a3"/>
        <w:jc w:val="both"/>
      </w:pPr>
      <w:r>
        <w:t>Системы NoSQL находятся в большей степени на раннем этапе своего развития. Архитектурные решения описанных в данной главе систем являются реализациями требований различных польз</w:t>
      </w:r>
      <w:r>
        <w:t>о</w:t>
      </w:r>
      <w:r>
        <w:t>вателей. Наиболее сложной задачей при обобщении архитектурных возможностей некоторых пр</w:t>
      </w:r>
      <w:r>
        <w:t>о</w:t>
      </w:r>
      <w:r>
        <w:t>ектов с открытым исходным кодом является то обстоятельство, что каждый проект является дв</w:t>
      </w:r>
      <w:r>
        <w:t>и</w:t>
      </w:r>
      <w:r>
        <w:t>жущейся мишенью. Помните о том, что подробности реализации отдельных систем будут менят</w:t>
      </w:r>
      <w:r>
        <w:t>ь</w:t>
      </w:r>
      <w:r>
        <w:t>ся. Когда вы будете выбирать систему NoSQL, вы можете использовать эту главу в качестве рук</w:t>
      </w:r>
      <w:r>
        <w:t>о</w:t>
      </w:r>
      <w:r>
        <w:t xml:space="preserve">водства, но не для выбора системы на основе реализуемых возможностей. </w:t>
      </w:r>
    </w:p>
    <w:p w:rsidR="000D3827" w:rsidRDefault="008C5B68" w:rsidP="00342497">
      <w:pPr>
        <w:pStyle w:val="a3"/>
        <w:jc w:val="both"/>
      </w:pPr>
      <w:r>
        <w:t xml:space="preserve">При размышлениях о системах NoSQL следует определиться с приведенными ниже вопросами: </w:t>
      </w:r>
    </w:p>
    <w:p w:rsidR="000D3827" w:rsidRDefault="008C5B68" w:rsidP="00342497">
      <w:pPr>
        <w:numPr>
          <w:ilvl w:val="0"/>
          <w:numId w:val="33"/>
        </w:numPr>
        <w:spacing w:before="100" w:beforeAutospacing="1" w:after="100" w:afterAutospacing="1"/>
        <w:jc w:val="both"/>
        <w:rPr>
          <w:rFonts w:eastAsia="Times New Roman"/>
          <w:sz w:val="18"/>
          <w:szCs w:val="18"/>
        </w:rPr>
      </w:pPr>
      <w:r>
        <w:rPr>
          <w:rFonts w:eastAsia="Times New Roman"/>
          <w:i/>
          <w:iCs/>
          <w:sz w:val="18"/>
          <w:szCs w:val="18"/>
        </w:rPr>
        <w:t>Модель данных и запросов</w:t>
      </w:r>
      <w:r>
        <w:rPr>
          <w:rFonts w:eastAsia="Times New Roman"/>
          <w:sz w:val="18"/>
          <w:szCs w:val="18"/>
        </w:rPr>
        <w:t>: Представлены ли ваши данные в виде строк, объектов, структур данных или документов? М</w:t>
      </w:r>
      <w:r>
        <w:rPr>
          <w:rFonts w:eastAsia="Times New Roman"/>
          <w:sz w:val="18"/>
          <w:szCs w:val="18"/>
        </w:rPr>
        <w:t>о</w:t>
      </w:r>
      <w:r>
        <w:rPr>
          <w:rFonts w:eastAsia="Times New Roman"/>
          <w:sz w:val="18"/>
          <w:szCs w:val="18"/>
        </w:rPr>
        <w:t>жете ли вы осуществлять запрос к базе данных, предусматривающий расчет с объединением множества записей?</w:t>
      </w:r>
    </w:p>
    <w:p w:rsidR="000D3827" w:rsidRDefault="008C5B68" w:rsidP="00342497">
      <w:pPr>
        <w:numPr>
          <w:ilvl w:val="0"/>
          <w:numId w:val="33"/>
        </w:numPr>
        <w:spacing w:before="100" w:beforeAutospacing="1" w:after="100" w:afterAutospacing="1"/>
        <w:jc w:val="both"/>
        <w:rPr>
          <w:rFonts w:eastAsia="Times New Roman"/>
          <w:sz w:val="18"/>
          <w:szCs w:val="18"/>
        </w:rPr>
      </w:pPr>
      <w:r>
        <w:rPr>
          <w:rFonts w:eastAsia="Times New Roman"/>
          <w:i/>
          <w:iCs/>
          <w:sz w:val="18"/>
          <w:szCs w:val="18"/>
        </w:rPr>
        <w:t>Долговечность</w:t>
      </w:r>
      <w:r>
        <w:rPr>
          <w:rFonts w:eastAsia="Times New Roman"/>
          <w:sz w:val="18"/>
          <w:szCs w:val="18"/>
        </w:rPr>
        <w:t>: При изменении значения следует ли немедленно сохранять его в постоянном хранилище? Должно ли оно храниться на нескольких машинах для восстановления в случае потери данных на одной из них?</w:t>
      </w:r>
    </w:p>
    <w:p w:rsidR="000D3827" w:rsidRDefault="008C5B68" w:rsidP="00342497">
      <w:pPr>
        <w:numPr>
          <w:ilvl w:val="0"/>
          <w:numId w:val="33"/>
        </w:numPr>
        <w:spacing w:before="100" w:beforeAutospacing="1" w:after="100" w:afterAutospacing="1"/>
        <w:jc w:val="both"/>
        <w:rPr>
          <w:rFonts w:eastAsia="Times New Roman"/>
          <w:sz w:val="18"/>
          <w:szCs w:val="18"/>
        </w:rPr>
      </w:pPr>
      <w:r>
        <w:rPr>
          <w:rFonts w:eastAsia="Times New Roman"/>
          <w:i/>
          <w:iCs/>
          <w:sz w:val="18"/>
          <w:szCs w:val="18"/>
        </w:rPr>
        <w:t>Масштабируемость</w:t>
      </w:r>
      <w:r>
        <w:rPr>
          <w:rFonts w:eastAsia="Times New Roman"/>
          <w:sz w:val="18"/>
          <w:szCs w:val="18"/>
        </w:rPr>
        <w:t>: Могут ли ваши данные размещаться на одном сервере? Обуславливает ли количество операций чт</w:t>
      </w:r>
      <w:r>
        <w:rPr>
          <w:rFonts w:eastAsia="Times New Roman"/>
          <w:sz w:val="18"/>
          <w:szCs w:val="18"/>
        </w:rPr>
        <w:t>е</w:t>
      </w:r>
      <w:r>
        <w:rPr>
          <w:rFonts w:eastAsia="Times New Roman"/>
          <w:sz w:val="18"/>
          <w:szCs w:val="18"/>
        </w:rPr>
        <w:t>ния и записи необходимость использования множества дисков для работы под нагрузкой.</w:t>
      </w:r>
    </w:p>
    <w:p w:rsidR="000D3827" w:rsidRDefault="008C5B68" w:rsidP="00342497">
      <w:pPr>
        <w:numPr>
          <w:ilvl w:val="0"/>
          <w:numId w:val="33"/>
        </w:numPr>
        <w:spacing w:before="100" w:beforeAutospacing="1" w:after="100" w:afterAutospacing="1"/>
        <w:jc w:val="both"/>
        <w:rPr>
          <w:rFonts w:eastAsia="Times New Roman"/>
          <w:sz w:val="18"/>
          <w:szCs w:val="18"/>
        </w:rPr>
      </w:pPr>
      <w:r>
        <w:rPr>
          <w:rFonts w:eastAsia="Times New Roman"/>
          <w:i/>
          <w:iCs/>
          <w:sz w:val="18"/>
          <w:szCs w:val="18"/>
        </w:rPr>
        <w:t>Распределение</w:t>
      </w:r>
      <w:r>
        <w:rPr>
          <w:rFonts w:eastAsia="Times New Roman"/>
          <w:sz w:val="18"/>
          <w:szCs w:val="18"/>
        </w:rPr>
        <w:t>: Необходимо ли хранить данные на нескольких серверах для масштабирования системы, доступности да</w:t>
      </w:r>
      <w:r>
        <w:rPr>
          <w:rFonts w:eastAsia="Times New Roman"/>
          <w:sz w:val="18"/>
          <w:szCs w:val="18"/>
        </w:rPr>
        <w:t>н</w:t>
      </w:r>
      <w:r>
        <w:rPr>
          <w:rFonts w:eastAsia="Times New Roman"/>
          <w:sz w:val="18"/>
          <w:szCs w:val="18"/>
        </w:rPr>
        <w:t>ных, а также долговечности их хранения? Как вы узнаете о том, какая запись находится на каком из серверов?</w:t>
      </w:r>
    </w:p>
    <w:p w:rsidR="000D3827" w:rsidRDefault="008C5B68" w:rsidP="00342497">
      <w:pPr>
        <w:numPr>
          <w:ilvl w:val="0"/>
          <w:numId w:val="33"/>
        </w:numPr>
        <w:spacing w:before="100" w:beforeAutospacing="1" w:after="100" w:afterAutospacing="1"/>
        <w:jc w:val="both"/>
        <w:rPr>
          <w:rFonts w:eastAsia="Times New Roman"/>
          <w:sz w:val="18"/>
          <w:szCs w:val="18"/>
        </w:rPr>
      </w:pPr>
      <w:r>
        <w:rPr>
          <w:rFonts w:eastAsia="Times New Roman"/>
          <w:i/>
          <w:iCs/>
          <w:sz w:val="18"/>
          <w:szCs w:val="18"/>
        </w:rPr>
        <w:t>Постоянство</w:t>
      </w:r>
      <w:r>
        <w:rPr>
          <w:rFonts w:eastAsia="Times New Roman"/>
          <w:sz w:val="18"/>
          <w:szCs w:val="18"/>
        </w:rPr>
        <w:t>: Если вы разделили данные и скопировали их на множество серверов, то как серверы будут взаимодейств</w:t>
      </w:r>
      <w:r>
        <w:rPr>
          <w:rFonts w:eastAsia="Times New Roman"/>
          <w:sz w:val="18"/>
          <w:szCs w:val="18"/>
        </w:rPr>
        <w:t>о</w:t>
      </w:r>
      <w:r>
        <w:rPr>
          <w:rFonts w:eastAsia="Times New Roman"/>
          <w:sz w:val="18"/>
          <w:szCs w:val="18"/>
        </w:rPr>
        <w:t>вать друг с другом при изменении записи?</w:t>
      </w:r>
    </w:p>
    <w:p w:rsidR="000D3827" w:rsidRDefault="008C5B68" w:rsidP="00342497">
      <w:pPr>
        <w:numPr>
          <w:ilvl w:val="0"/>
          <w:numId w:val="33"/>
        </w:numPr>
        <w:spacing w:before="100" w:beforeAutospacing="1" w:after="100" w:afterAutospacing="1"/>
        <w:jc w:val="both"/>
        <w:rPr>
          <w:rFonts w:eastAsia="Times New Roman"/>
          <w:sz w:val="18"/>
          <w:szCs w:val="18"/>
        </w:rPr>
      </w:pPr>
      <w:r>
        <w:rPr>
          <w:rFonts w:eastAsia="Times New Roman"/>
          <w:i/>
          <w:iCs/>
          <w:sz w:val="18"/>
          <w:szCs w:val="18"/>
        </w:rPr>
        <w:t>Семантики транзакций</w:t>
      </w:r>
      <w:r>
        <w:rPr>
          <w:rFonts w:eastAsia="Times New Roman"/>
          <w:sz w:val="18"/>
          <w:szCs w:val="18"/>
        </w:rPr>
        <w:t>: В случаях, когда вы выполняете последовательности операций, некоторые базы данных позв</w:t>
      </w:r>
      <w:r>
        <w:rPr>
          <w:rFonts w:eastAsia="Times New Roman"/>
          <w:sz w:val="18"/>
          <w:szCs w:val="18"/>
        </w:rPr>
        <w:t>о</w:t>
      </w:r>
      <w:r>
        <w:rPr>
          <w:rFonts w:eastAsia="Times New Roman"/>
          <w:sz w:val="18"/>
          <w:szCs w:val="18"/>
        </w:rPr>
        <w:t>ляют объединить их в транзакцию, которая предоставляет некоторое подмножество гарантий ACID (Атомарность (Atomic), Постоянство (Consistency), Изоляция (Isolation) и Долговечность (Durability)) для текущей и уже выполняемых транзакций. Требует ли ваша бизнес-логика этих гарантий, обычно приводящих к потерям производительности?</w:t>
      </w:r>
    </w:p>
    <w:p w:rsidR="000D3827" w:rsidRDefault="008C5B68" w:rsidP="00342497">
      <w:pPr>
        <w:numPr>
          <w:ilvl w:val="0"/>
          <w:numId w:val="33"/>
        </w:numPr>
        <w:spacing w:before="100" w:beforeAutospacing="1" w:after="100" w:afterAutospacing="1"/>
        <w:jc w:val="both"/>
        <w:rPr>
          <w:rFonts w:eastAsia="Times New Roman"/>
          <w:sz w:val="18"/>
          <w:szCs w:val="18"/>
        </w:rPr>
      </w:pPr>
      <w:r>
        <w:rPr>
          <w:rFonts w:eastAsia="Times New Roman"/>
          <w:i/>
          <w:iCs/>
          <w:sz w:val="18"/>
          <w:szCs w:val="18"/>
        </w:rPr>
        <w:lastRenderedPageBreak/>
        <w:t>Производительность отдельного сервера</w:t>
      </w:r>
      <w:r>
        <w:rPr>
          <w:rFonts w:eastAsia="Times New Roman"/>
          <w:sz w:val="18"/>
          <w:szCs w:val="18"/>
        </w:rPr>
        <w:t>: Если вы хотите безопасно хранить данные на диске, какие структуры данных на диске наиболее оптимальны для нагрузок с большим количеством операций чтения и записи? Является ли операция з</w:t>
      </w:r>
      <w:r>
        <w:rPr>
          <w:rFonts w:eastAsia="Times New Roman"/>
          <w:sz w:val="18"/>
          <w:szCs w:val="18"/>
        </w:rPr>
        <w:t>а</w:t>
      </w:r>
      <w:r>
        <w:rPr>
          <w:rFonts w:eastAsia="Times New Roman"/>
          <w:sz w:val="18"/>
          <w:szCs w:val="18"/>
        </w:rPr>
        <w:t>писи на диск причиной снижения производительности?</w:t>
      </w:r>
    </w:p>
    <w:p w:rsidR="000D3827" w:rsidRDefault="008C5B68" w:rsidP="00342497">
      <w:pPr>
        <w:numPr>
          <w:ilvl w:val="0"/>
          <w:numId w:val="33"/>
        </w:numPr>
        <w:spacing w:before="100" w:beforeAutospacing="1" w:after="100" w:afterAutospacing="1"/>
        <w:jc w:val="both"/>
        <w:rPr>
          <w:rFonts w:eastAsia="Times New Roman"/>
          <w:sz w:val="18"/>
          <w:szCs w:val="18"/>
        </w:rPr>
      </w:pPr>
      <w:r>
        <w:rPr>
          <w:rFonts w:eastAsia="Times New Roman"/>
          <w:i/>
          <w:iCs/>
          <w:sz w:val="18"/>
          <w:szCs w:val="18"/>
        </w:rPr>
        <w:t>Анализ нагрузок</w:t>
      </w:r>
      <w:r>
        <w:rPr>
          <w:rFonts w:eastAsia="Times New Roman"/>
          <w:sz w:val="18"/>
          <w:szCs w:val="18"/>
        </w:rPr>
        <w:t>: Мы будем в значительной степени обращать внимание на нагрузки, связанные с поиском данных в сл</w:t>
      </w:r>
      <w:r>
        <w:rPr>
          <w:rFonts w:eastAsia="Times New Roman"/>
          <w:sz w:val="18"/>
          <w:szCs w:val="18"/>
        </w:rPr>
        <w:t>у</w:t>
      </w:r>
      <w:r>
        <w:rPr>
          <w:rFonts w:eastAsia="Times New Roman"/>
          <w:sz w:val="18"/>
          <w:szCs w:val="18"/>
        </w:rPr>
        <w:t>чаях необходимости запуска отзывчивого пользовательского веб-приложения. В ряде случаев вам может понадобиться создавать сопоставимые по размерам с хранящимися данными отчеты, например, с целью сбора статистики в отношении множества пользователей. Требуются ли в вашем случае для вашего набора инструментов подобные функции?</w:t>
      </w:r>
    </w:p>
    <w:p w:rsidR="000D3827" w:rsidRDefault="008C5B68" w:rsidP="00342497">
      <w:pPr>
        <w:pStyle w:val="a3"/>
        <w:jc w:val="both"/>
      </w:pPr>
      <w:r>
        <w:t>Хотя мы рассмотрим все эти вопросы, последние три одинаково важных вопроса будут обсу</w:t>
      </w:r>
      <w:r>
        <w:t>ж</w:t>
      </w:r>
      <w:r>
        <w:t xml:space="preserve">даться в меньшей степени. </w:t>
      </w:r>
    </w:p>
    <w:p w:rsidR="000D3827" w:rsidRDefault="008C5B68" w:rsidP="00342497">
      <w:pPr>
        <w:pStyle w:val="2"/>
        <w:jc w:val="both"/>
        <w:rPr>
          <w:rFonts w:eastAsia="Times New Roman"/>
        </w:rPr>
      </w:pPr>
      <w:bookmarkStart w:id="227" w:name="_Toc441582029"/>
      <w:r>
        <w:rPr>
          <w:rFonts w:eastAsia="Times New Roman"/>
        </w:rPr>
        <w:t>13.2. Модели данных и запросов систем NoSQL</w:t>
      </w:r>
      <w:bookmarkEnd w:id="227"/>
    </w:p>
    <w:p w:rsidR="000D3827" w:rsidRDefault="008C5B68" w:rsidP="00342497">
      <w:pPr>
        <w:pStyle w:val="a3"/>
        <w:jc w:val="both"/>
      </w:pPr>
      <w:r>
        <w:t>Модель данных базы данных задает то, как данные будут логически организованы. Ее модель з</w:t>
      </w:r>
      <w:r>
        <w:t>а</w:t>
      </w:r>
      <w:r>
        <w:t>просов устанавливает способ получения и обновления данных. Стандартными моделями данных являются реляционная модель, модель хранилища с доступом на основе ключей или различные модели на основе графов. Языки запросов, о которых вы могли слышать, включают SQL, поиск на основе ключей и MapReduce. Системы NoSQL комбинируют различные модели данных и запр</w:t>
      </w:r>
      <w:r>
        <w:t>о</w:t>
      </w:r>
      <w:r>
        <w:t xml:space="preserve">сов, что в итоге приводит к появлению различных архитектурных решений. </w:t>
      </w:r>
    </w:p>
    <w:p w:rsidR="000D3827" w:rsidRDefault="008C5B68" w:rsidP="00342497">
      <w:pPr>
        <w:pStyle w:val="3"/>
        <w:jc w:val="both"/>
        <w:rPr>
          <w:rFonts w:eastAsia="Times New Roman"/>
        </w:rPr>
      </w:pPr>
      <w:bookmarkStart w:id="228" w:name="_Toc441582030"/>
      <w:r>
        <w:rPr>
          <w:rFonts w:eastAsia="Times New Roman"/>
        </w:rPr>
        <w:t>13.2.1. Модели данных систем NoSQL на основе ключей</w:t>
      </w:r>
      <w:bookmarkEnd w:id="228"/>
    </w:p>
    <w:p w:rsidR="000D3827" w:rsidRDefault="008C5B68" w:rsidP="00342497">
      <w:pPr>
        <w:pStyle w:val="a3"/>
        <w:jc w:val="both"/>
      </w:pPr>
      <w:r>
        <w:t>Системы NoSQL обычно исключают использование реляционной модели и всей выразительности языка SQL, ограничивая поиск в наборах данных одним полем. Например, даже если у записи, с</w:t>
      </w:r>
      <w:r>
        <w:t>о</w:t>
      </w:r>
      <w:r>
        <w:t>ответствующей работнику имеется ряд свойств, у вас есть возможность получить только запись работника с помощью идентификатора этой записи. В результате большинство запросов в сист</w:t>
      </w:r>
      <w:r>
        <w:t>е</w:t>
      </w:r>
      <w:r>
        <w:t>мах NoSQL представляют собой поиск на основе ключа. Разработчик выбирает ключ, идентиф</w:t>
      </w:r>
      <w:r>
        <w:t>и</w:t>
      </w:r>
      <w:r>
        <w:t xml:space="preserve">цирующий каждую из записей и может, в большинстве случаев, извлечь только записи, выполняя поиск их ключей в базе данных. </w:t>
      </w:r>
    </w:p>
    <w:p w:rsidR="000D3827" w:rsidRDefault="008C5B68" w:rsidP="00342497">
      <w:pPr>
        <w:pStyle w:val="a3"/>
        <w:jc w:val="both"/>
      </w:pPr>
      <w:r>
        <w:t>В системах, основанных на поиске ключей, сложные объединения операций или извлечение да</w:t>
      </w:r>
      <w:r>
        <w:t>н</w:t>
      </w:r>
      <w:r>
        <w:t>ных, соответствующих нескольким ключам, могут потребовать нестандартного подхода к испол</w:t>
      </w:r>
      <w:r>
        <w:t>ь</w:t>
      </w:r>
      <w:r>
        <w:t xml:space="preserve">зованию имен ключей. Разработчик, желающий найти запись работника по ее идентификатору и найти всех работников отдела, может создать два типа ключей. Например, ключ </w:t>
      </w:r>
      <w:r>
        <w:rPr>
          <w:rStyle w:val="HTML"/>
        </w:rPr>
        <w:t>employee:30</w:t>
      </w:r>
      <w:r>
        <w:t xml:space="preserve"> б</w:t>
      </w:r>
      <w:r>
        <w:t>у</w:t>
      </w:r>
      <w:r>
        <w:t xml:space="preserve">дет указывать на запись работника с идентификатором 30, а ключ </w:t>
      </w:r>
      <w:r>
        <w:rPr>
          <w:rStyle w:val="HTML"/>
        </w:rPr>
        <w:t>employee_departments:20</w:t>
      </w:r>
      <w:r>
        <w:t xml:space="preserve"> м</w:t>
      </w:r>
      <w:r>
        <w:t>о</w:t>
      </w:r>
      <w:r>
        <w:t xml:space="preserve">жет указывать на список всех работников отдела с идентификатором 20. Операция объединения запросов переносится в область логики приложения: для получения записей работников отдела 20 приложение сначала получает список идентификаторов работников с помощью ключа </w:t>
      </w:r>
      <w:r>
        <w:rPr>
          <w:rStyle w:val="HTML"/>
        </w:rPr>
        <w:t>employee_departments:20</w:t>
      </w:r>
      <w:r>
        <w:t xml:space="preserve">, после чего в цикле получает записи работников с помощью ключей </w:t>
      </w:r>
      <w:r>
        <w:rPr>
          <w:rStyle w:val="HTML"/>
        </w:rPr>
        <w:t>employee:ID</w:t>
      </w:r>
      <w:r>
        <w:t xml:space="preserve"> с использованием списка идентификаторов работников. </w:t>
      </w:r>
    </w:p>
    <w:p w:rsidR="000D3827" w:rsidRDefault="008C5B68" w:rsidP="00342497">
      <w:pPr>
        <w:pStyle w:val="a3"/>
        <w:jc w:val="both"/>
      </w:pPr>
      <w:r>
        <w:t>Модель поиска ключей выгодно отличается благодаря тому, что она предполагает использование постоянных шаблонов запросов - общая нагрузка состоит из нагрузок за счет поиска ключей, к</w:t>
      </w:r>
      <w:r>
        <w:t>о</w:t>
      </w:r>
      <w:r>
        <w:t>торые относительно однообразны и предсказуемы. Профилирование с целью поиска медленно и</w:t>
      </w:r>
      <w:r>
        <w:t>с</w:t>
      </w:r>
      <w:r>
        <w:t>полняющихся участков кода приложения проще, так как все сложные операции реализованы в к</w:t>
      </w:r>
      <w:r>
        <w:t>о</w:t>
      </w:r>
      <w:r>
        <w:t xml:space="preserve">де приложения. С другой стороны, логика работы с моделью данных и бизнес-логика становятся более взаимосвязанными, что затрудняет процесс создания абстракций. </w:t>
      </w:r>
    </w:p>
    <w:p w:rsidR="000D3827" w:rsidRDefault="008C5B68" w:rsidP="00342497">
      <w:pPr>
        <w:pStyle w:val="a3"/>
        <w:jc w:val="both"/>
      </w:pPr>
      <w:r>
        <w:t xml:space="preserve">Давайте кратко затронем типы данных, ассоциированных с каждым ключом. Различные системы NoSQL предлагают различные решения в данной области. </w:t>
      </w:r>
    </w:p>
    <w:p w:rsidR="000D3827" w:rsidRDefault="008C5B68" w:rsidP="00342497">
      <w:pPr>
        <w:jc w:val="both"/>
        <w:rPr>
          <w:rFonts w:eastAsia="Times New Roman"/>
        </w:rPr>
      </w:pPr>
      <w:r>
        <w:rPr>
          <w:rFonts w:eastAsia="Times New Roman"/>
          <w:b/>
          <w:bCs/>
        </w:rPr>
        <w:t>Хранилища пар ключ-значение</w:t>
      </w:r>
      <w:r>
        <w:rPr>
          <w:rFonts w:eastAsia="Times New Roman"/>
        </w:rPr>
        <w:t xml:space="preserve"> </w:t>
      </w:r>
    </w:p>
    <w:p w:rsidR="000D3827" w:rsidRDefault="008C5B68" w:rsidP="00342497">
      <w:pPr>
        <w:pStyle w:val="a3"/>
        <w:jc w:val="both"/>
      </w:pPr>
      <w:r>
        <w:t xml:space="preserve">Простейшей формой хранилища системы NoSQL является хранилище пар ключ-значение. Каждый ключ ставится в соответствие значению, в форме произвольных данных. Хранилище системы NoSQL не располагает информацией об этих данных и просто передает их приложению. В нашем </w:t>
      </w:r>
      <w:r>
        <w:lastRenderedPageBreak/>
        <w:t xml:space="preserve">примере базы данных работников Employee ключу </w:t>
      </w:r>
      <w:r>
        <w:rPr>
          <w:rStyle w:val="HTML"/>
        </w:rPr>
        <w:t>employee:30</w:t>
      </w:r>
      <w:r>
        <w:t xml:space="preserve"> могут соответствовать данные в формате JSON или таких бинарных форматах, как Protocol Buffers</w:t>
      </w:r>
      <w:hyperlink r:id="rId127" w:anchor="footnote-4" w:history="1">
        <w:r>
          <w:rPr>
            <w:rStyle w:val="a5"/>
            <w:vertAlign w:val="superscript"/>
          </w:rPr>
          <w:t>4</w:t>
        </w:r>
      </w:hyperlink>
      <w:r>
        <w:t>, Thrift</w:t>
      </w:r>
      <w:hyperlink r:id="rId128" w:anchor="footnote-5" w:history="1">
        <w:r>
          <w:rPr>
            <w:rStyle w:val="a5"/>
            <w:vertAlign w:val="superscript"/>
          </w:rPr>
          <w:t>5</w:t>
        </w:r>
      </w:hyperlink>
      <w:r>
        <w:t xml:space="preserve"> или Avro</w:t>
      </w:r>
      <w:hyperlink r:id="rId129" w:anchor="footnote-6" w:history="1">
        <w:r>
          <w:rPr>
            <w:rStyle w:val="a5"/>
            <w:vertAlign w:val="superscript"/>
          </w:rPr>
          <w:t>6</w:t>
        </w:r>
      </w:hyperlink>
      <w:r>
        <w:t xml:space="preserve">, хранящие информацию о работнике с идентификатором 30. </w:t>
      </w:r>
    </w:p>
    <w:p w:rsidR="000D3827" w:rsidRDefault="008C5B68" w:rsidP="00342497">
      <w:pPr>
        <w:pStyle w:val="a3"/>
        <w:jc w:val="both"/>
      </w:pPr>
      <w:r>
        <w:t>Если разработчик использует структурированные форматы для хранения сложных структур да</w:t>
      </w:r>
      <w:r>
        <w:t>н</w:t>
      </w:r>
      <w:r>
        <w:t>ных, соответствующих ключу, он должен обрабатывать данные на уровне приложения: хранилище пар ключ-значение в общем случае не предоставляет механизмов для запросов ключей на основ</w:t>
      </w:r>
      <w:r>
        <w:t>а</w:t>
      </w:r>
      <w:r>
        <w:t>нии некоторых свойств соответствующих им значений. Хранилища пар ключ-значение отличаю</w:t>
      </w:r>
      <w:r>
        <w:t>т</w:t>
      </w:r>
      <w:r>
        <w:t>ся простотой их модели запросов, обычно состоящей из примитивов для установки, получения и удаления значений (</w:t>
      </w:r>
      <w:r>
        <w:rPr>
          <w:rStyle w:val="HTML"/>
        </w:rPr>
        <w:t>set</w:t>
      </w:r>
      <w:r>
        <w:t xml:space="preserve">, </w:t>
      </w:r>
      <w:r>
        <w:rPr>
          <w:rStyle w:val="HTML"/>
        </w:rPr>
        <w:t>get</w:t>
      </w:r>
      <w:r>
        <w:t xml:space="preserve"> и </w:t>
      </w:r>
      <w:r>
        <w:rPr>
          <w:rStyle w:val="HTML"/>
        </w:rPr>
        <w:t>delete</w:t>
      </w:r>
      <w:r>
        <w:t>), но не предусматривают возможности добавления простых функций фильтрации на уровне базы данных ввиду непрозрачности этих значений. Система Voldemort, основанная на системе Dynamo компании Amazon, предоставляет распределенное хр</w:t>
      </w:r>
      <w:r>
        <w:t>а</w:t>
      </w:r>
      <w:r>
        <w:t>нилище пар ключ-значение. Система BDB</w:t>
      </w:r>
      <w:hyperlink r:id="rId130" w:anchor="footnote-7" w:history="1">
        <w:r>
          <w:rPr>
            <w:rStyle w:val="a5"/>
            <w:vertAlign w:val="superscript"/>
          </w:rPr>
          <w:t>7</w:t>
        </w:r>
      </w:hyperlink>
      <w:r>
        <w:t xml:space="preserve"> предоставляет библиотеку, реализующую интерфейс для работы с парами ключ-значение. </w:t>
      </w:r>
    </w:p>
    <w:p w:rsidR="000D3827" w:rsidRDefault="008C5B68" w:rsidP="00342497">
      <w:pPr>
        <w:jc w:val="both"/>
        <w:rPr>
          <w:rFonts w:eastAsia="Times New Roman"/>
        </w:rPr>
      </w:pPr>
      <w:r>
        <w:rPr>
          <w:rFonts w:eastAsia="Times New Roman"/>
          <w:b/>
          <w:bCs/>
        </w:rPr>
        <w:t>Хранилища пар ключ-структура данных</w:t>
      </w:r>
      <w:r>
        <w:rPr>
          <w:rFonts w:eastAsia="Times New Roman"/>
        </w:rPr>
        <w:t xml:space="preserve"> </w:t>
      </w:r>
    </w:p>
    <w:p w:rsidR="000D3827" w:rsidRDefault="008C5B68" w:rsidP="00342497">
      <w:pPr>
        <w:pStyle w:val="a3"/>
        <w:jc w:val="both"/>
      </w:pPr>
      <w:r>
        <w:t>Хранилища пар ключ-структура данных, ставшие популярными благодаря системе Redis</w:t>
      </w:r>
      <w:hyperlink r:id="rId131" w:anchor="footnote-8" w:history="1">
        <w:r>
          <w:rPr>
            <w:rStyle w:val="a5"/>
            <w:vertAlign w:val="superscript"/>
          </w:rPr>
          <w:t>8</w:t>
        </w:r>
      </w:hyperlink>
      <w:r>
        <w:t>, асс</w:t>
      </w:r>
      <w:r>
        <w:t>о</w:t>
      </w:r>
      <w:r>
        <w:t>циируют каждое значение с определенным типом. В Redis доступные типы, которые могут и</w:t>
      </w:r>
      <w:r>
        <w:t>с</w:t>
      </w:r>
      <w:r>
        <w:t xml:space="preserve">пользоваться значением, включают в себя: целочисленные значения, строки, списки, множества и отсортированные множества. В дополнение к примитивам </w:t>
      </w:r>
      <w:r>
        <w:rPr>
          <w:rStyle w:val="HTML"/>
        </w:rPr>
        <w:t>set</w:t>
      </w:r>
      <w:r>
        <w:t xml:space="preserve"> / </w:t>
      </w:r>
      <w:r>
        <w:rPr>
          <w:rStyle w:val="HTML"/>
        </w:rPr>
        <w:t>get</w:t>
      </w:r>
      <w:r>
        <w:t xml:space="preserve"> / </w:t>
      </w:r>
      <w:r>
        <w:rPr>
          <w:rStyle w:val="HTML"/>
        </w:rPr>
        <w:t>delete</w:t>
      </w:r>
      <w:r>
        <w:t xml:space="preserve"> существуют такие специфичные для типов команды, как увеличение уменьшение целочисленного значения или д</w:t>
      </w:r>
      <w:r>
        <w:t>о</w:t>
      </w:r>
      <w:r>
        <w:t>бавление/извлечение элементов списка, позволяющие реализовать функции запросов модели без значительного влияния на характеристики производительности. Предоставляя простые специф</w:t>
      </w:r>
      <w:r>
        <w:t>и</w:t>
      </w:r>
      <w:r>
        <w:t>ческие для типов функции, при этом избегая таких операций как сборки или объединения при р</w:t>
      </w:r>
      <w:r>
        <w:t>а</w:t>
      </w:r>
      <w:r>
        <w:t xml:space="preserve">боте с множеством ключей, система Redis поддерживает баланс между функциональностью и производительностью. </w:t>
      </w:r>
    </w:p>
    <w:p w:rsidR="000D3827" w:rsidRDefault="008C5B68" w:rsidP="00342497">
      <w:pPr>
        <w:jc w:val="both"/>
        <w:rPr>
          <w:rFonts w:eastAsia="Times New Roman"/>
        </w:rPr>
      </w:pPr>
      <w:r>
        <w:rPr>
          <w:rFonts w:eastAsia="Times New Roman"/>
          <w:b/>
          <w:bCs/>
        </w:rPr>
        <w:t>Хранилища пар ключ-документ</w:t>
      </w:r>
      <w:r>
        <w:rPr>
          <w:rFonts w:eastAsia="Times New Roman"/>
        </w:rPr>
        <w:t xml:space="preserve"> </w:t>
      </w:r>
    </w:p>
    <w:p w:rsidR="000D3827" w:rsidRDefault="008C5B68" w:rsidP="00342497">
      <w:pPr>
        <w:pStyle w:val="a3"/>
        <w:jc w:val="both"/>
      </w:pPr>
      <w:r>
        <w:t>Хранилища пар ключ-документ, такие, как CouchDB</w:t>
      </w:r>
      <w:hyperlink r:id="rId132" w:anchor="footnote-9" w:history="1">
        <w:r>
          <w:rPr>
            <w:rStyle w:val="a5"/>
            <w:vertAlign w:val="superscript"/>
          </w:rPr>
          <w:t>9</w:t>
        </w:r>
      </w:hyperlink>
      <w:r>
        <w:t>, MongoDB</w:t>
      </w:r>
      <w:hyperlink r:id="rId133" w:anchor="footnote-10" w:history="1">
        <w:r>
          <w:rPr>
            <w:rStyle w:val="a5"/>
            <w:vertAlign w:val="superscript"/>
          </w:rPr>
          <w:t>10</w:t>
        </w:r>
      </w:hyperlink>
      <w:r>
        <w:t xml:space="preserve"> и Riak</w:t>
      </w:r>
      <w:hyperlink r:id="rId134" w:anchor="footnote-11" w:history="1">
        <w:r>
          <w:rPr>
            <w:rStyle w:val="a5"/>
            <w:vertAlign w:val="superscript"/>
          </w:rPr>
          <w:t>11</w:t>
        </w:r>
      </w:hyperlink>
      <w:r>
        <w:t xml:space="preserve"> ставят в соответствие ключу какой-либо документ, содержащий структурированную информацию. Эти системы хранят документы в JSON или подобном JSON формате. Они содержат списки и словари, которые могут рекурсивно встраиваться друг в друга. </w:t>
      </w:r>
    </w:p>
    <w:p w:rsidR="000D3827" w:rsidRDefault="008C5B68" w:rsidP="00342497">
      <w:pPr>
        <w:pStyle w:val="a3"/>
        <w:jc w:val="both"/>
      </w:pPr>
      <w:r>
        <w:t>Система MongoDB разделяет пространство ключей на коллекции, поэтому ключи для записей р</w:t>
      </w:r>
      <w:r>
        <w:t>а</w:t>
      </w:r>
      <w:r>
        <w:t xml:space="preserve">ботников (Employees) и записей отделов (Department), например, не будут пересекаться. Системы CouchDB и Riak возлагают задачу отслеживания типов на разработчика. Свобода действий и сложность хранилищ документов представляют обоюдоострый меч: разработчики приложений получают свободу моделирования своих документов, но логика запросов в рамках приложения может стать чрезмерно сложной. </w:t>
      </w:r>
    </w:p>
    <w:p w:rsidR="000D3827" w:rsidRDefault="008C5B68" w:rsidP="00342497">
      <w:pPr>
        <w:jc w:val="both"/>
        <w:rPr>
          <w:rFonts w:eastAsia="Times New Roman"/>
        </w:rPr>
      </w:pPr>
      <w:r>
        <w:rPr>
          <w:rFonts w:eastAsia="Times New Roman"/>
          <w:b/>
          <w:bCs/>
        </w:rPr>
        <w:t>Хранилища семейств столбцов BigTable</w:t>
      </w:r>
      <w:r>
        <w:rPr>
          <w:rFonts w:eastAsia="Times New Roman"/>
        </w:rPr>
        <w:t xml:space="preserve"> </w:t>
      </w:r>
    </w:p>
    <w:p w:rsidR="000D3827" w:rsidRDefault="008C5B68" w:rsidP="00342497">
      <w:pPr>
        <w:pStyle w:val="a3"/>
        <w:jc w:val="both"/>
      </w:pPr>
      <w:r>
        <w:t>Системы HBase и Cassandra основывают свои модели данных на модели, используемой системой BigTable компании Google. В этой модели ключ идентифицирует строку, которая содержит да</w:t>
      </w:r>
      <w:r>
        <w:t>н</w:t>
      </w:r>
      <w:r>
        <w:t>ные, хранящиеся в одном или нескольких семействах столбцов (Column Families - CF). В рамках семейства столбцов каждая строка может содержать множество столбцов. Значения в каждом столбце содержат метку времени, поэтому несколько версий соответствий между строкой и стол</w:t>
      </w:r>
      <w:r>
        <w:t>б</w:t>
      </w:r>
      <w:r>
        <w:t xml:space="preserve">цом могу находиться в одном семействе столбцов. </w:t>
      </w:r>
    </w:p>
    <w:p w:rsidR="000D3827" w:rsidRDefault="008C5B68" w:rsidP="00342497">
      <w:pPr>
        <w:pStyle w:val="a3"/>
        <w:jc w:val="both"/>
      </w:pPr>
      <w:r>
        <w:t>Концептуально можно рассматривать семейства столбцов как хранилища ключей сложной формы (идентификатор строки, семейство столбцов, столбец, метка времени), соответствующих значен</w:t>
      </w:r>
      <w:r>
        <w:t>и</w:t>
      </w:r>
      <w:r>
        <w:t>ям, отсортированным на основе их ключей. В результате работы по проектированию данной си</w:t>
      </w:r>
      <w:r>
        <w:t>с</w:t>
      </w:r>
      <w:r>
        <w:t>темы были выработаны архитектурные решения в области моделей данных, позволившие перен</w:t>
      </w:r>
      <w:r>
        <w:t>е</w:t>
      </w:r>
      <w:r>
        <w:lastRenderedPageBreak/>
        <w:t>сти большую часть функций в пространство ключей. Это особенно полезно при моделировании данных истории с метками времени. Модель изначально поддерживает распределенное размещ</w:t>
      </w:r>
      <w:r>
        <w:t>е</w:t>
      </w:r>
      <w:r>
        <w:t xml:space="preserve">ние столбцов, так как идентификаторы строк, не содержащие необходимых столбцов не должны явно указывать на значения NULL для этих столбцов. С другой стороны, столбцы, содержащие несколько значений NULL или вообще не содержащие их, все же должны хранить идентификатор столбца для каждой строки, что ведет к еще большему потреблению дискового пространства. </w:t>
      </w:r>
    </w:p>
    <w:p w:rsidR="000D3827" w:rsidRDefault="008C5B68" w:rsidP="00342497">
      <w:pPr>
        <w:pStyle w:val="a3"/>
        <w:jc w:val="both"/>
      </w:pPr>
      <w:r>
        <w:t>Модель данных каждого проекта так или иначе отличается от оригинальной модели системы BigTable, но в рамках системы Cassandra она претерпела наиболее значительные изменения. Си</w:t>
      </w:r>
      <w:r>
        <w:t>с</w:t>
      </w:r>
      <w:r>
        <w:t>тема Cassandra вводит понятие суперстолбца в рамках каждого семейства столбцов для реализ</w:t>
      </w:r>
      <w:r>
        <w:t>а</w:t>
      </w:r>
      <w:r>
        <w:t xml:space="preserve">ции нового уровня соответствия, моделирования и индексирования. Она также устраняет понятие локальных групп, которые могли физически хранить объединенное множество семейств столбцов для повышения производительности. </w:t>
      </w:r>
    </w:p>
    <w:p w:rsidR="000D3827" w:rsidRDefault="008C5B68" w:rsidP="00342497">
      <w:pPr>
        <w:pStyle w:val="3"/>
        <w:jc w:val="both"/>
        <w:rPr>
          <w:rFonts w:eastAsia="Times New Roman"/>
        </w:rPr>
      </w:pPr>
      <w:bookmarkStart w:id="229" w:name="_Toc441582031"/>
      <w:r>
        <w:rPr>
          <w:rFonts w:eastAsia="Times New Roman"/>
        </w:rPr>
        <w:t>13.2.2. Хранилища на основе графов</w:t>
      </w:r>
      <w:bookmarkEnd w:id="229"/>
    </w:p>
    <w:p w:rsidR="000D3827" w:rsidRDefault="008C5B68" w:rsidP="00342497">
      <w:pPr>
        <w:pStyle w:val="a3"/>
        <w:jc w:val="both"/>
      </w:pPr>
      <w:r>
        <w:t>Одним из классов хранилищ систем NoSQL являются хранилища на основе графов. Не все генер</w:t>
      </w:r>
      <w:r>
        <w:t>и</w:t>
      </w:r>
      <w:r>
        <w:t>руемые данные аналогичны по своей структуре и реляционная модель, а также модели на основе ключей не всегда лучшим образом подходят для хранения и осуществления запросов любых да</w:t>
      </w:r>
      <w:r>
        <w:t>н</w:t>
      </w:r>
      <w:r>
        <w:t>ных. Графы являются фундаментальной структурой в компьютерных науках и системы HyperGraphDB</w:t>
      </w:r>
      <w:hyperlink r:id="rId135" w:anchor="footnote-12" w:history="1">
        <w:r>
          <w:rPr>
            <w:rStyle w:val="a5"/>
            <w:vertAlign w:val="superscript"/>
          </w:rPr>
          <w:t>12</w:t>
        </w:r>
      </w:hyperlink>
      <w:r>
        <w:t xml:space="preserve"> и Neo4J</w:t>
      </w:r>
      <w:hyperlink r:id="rId136" w:anchor="footnote-13" w:history="1">
        <w:r>
          <w:rPr>
            <w:rStyle w:val="a5"/>
            <w:vertAlign w:val="superscript"/>
          </w:rPr>
          <w:t>13</w:t>
        </w:r>
      </w:hyperlink>
      <w:r>
        <w:t xml:space="preserve"> являются двумя популярными системами NoSQL для хранения данных, структурированных в форме графов. Хранилища на основе графов практически по всем параме</w:t>
      </w:r>
      <w:r>
        <w:t>т</w:t>
      </w:r>
      <w:r>
        <w:t>рам отличаются от других типов хранилищ, рассмотренных нами ранее: они используют отличные модели данных, шаблоны для обхода данных и создания запросов, физическое размещение да</w:t>
      </w:r>
      <w:r>
        <w:t>н</w:t>
      </w:r>
      <w:r>
        <w:t xml:space="preserve">ных на диске, метод распределения данных по множеству машин, а также семантики запросов транзакций. Мы не будем рассматривать эти фундаментальные отличия из-за ограничений объема главы, но вы должны понимать, что определенные классы данных могут более успешно храниться и модифицироваться с помощью запросов в случае применения хранилищ на основе графов. </w:t>
      </w:r>
    </w:p>
    <w:p w:rsidR="000D3827" w:rsidRDefault="008C5B68" w:rsidP="00342497">
      <w:pPr>
        <w:pStyle w:val="3"/>
        <w:jc w:val="both"/>
        <w:rPr>
          <w:rFonts w:eastAsia="Times New Roman"/>
        </w:rPr>
      </w:pPr>
      <w:bookmarkStart w:id="230" w:name="_Toc441582032"/>
      <w:r>
        <w:rPr>
          <w:rFonts w:eastAsia="Times New Roman"/>
        </w:rPr>
        <w:t>13.2.3. Сложные запросы</w:t>
      </w:r>
      <w:bookmarkEnd w:id="230"/>
    </w:p>
    <w:p w:rsidR="000D3827" w:rsidRDefault="008C5B68" w:rsidP="00342497">
      <w:pPr>
        <w:pStyle w:val="a3"/>
        <w:jc w:val="both"/>
      </w:pPr>
      <w:r>
        <w:t>Существуют известные исключения в отношении методов поиска данных в системах NoSQL тол</w:t>
      </w:r>
      <w:r>
        <w:t>ь</w:t>
      </w:r>
      <w:r>
        <w:t>ко на основе ключей. Система MongoDB позволяет индексировать ваши данные на основе любого количества свойств и использует язык относительно высокого уровня для указания того, какие данные вы хотели бы извлечь. Системы на основе BigTable поддерживают сканеры для итерации в рамках семейства столбцов и выбора определенных элементов с помощью фильтрации по стол</w:t>
      </w:r>
      <w:r>
        <w:t>б</w:t>
      </w:r>
      <w:r>
        <w:t>цам. Система CouchDB позволяет создавать различные отображения данных и выполнять задачи MapReduce в отношении вашей таблицы для упрощения выполнения более сложных операций п</w:t>
      </w:r>
      <w:r>
        <w:t>о</w:t>
      </w:r>
      <w:r>
        <w:t>иска и обновления данных. Большинство систем имеют биндинги для системы Hadoop или друг</w:t>
      </w:r>
      <w:r>
        <w:t>о</w:t>
      </w:r>
      <w:r>
        <w:t xml:space="preserve">го фреймворка MapReduce для выполнения аналитических запросов в отношении наборов данных. </w:t>
      </w:r>
    </w:p>
    <w:p w:rsidR="000D3827" w:rsidRDefault="008C5B68" w:rsidP="00342497">
      <w:pPr>
        <w:pStyle w:val="3"/>
        <w:jc w:val="both"/>
        <w:rPr>
          <w:rFonts w:eastAsia="Times New Roman"/>
        </w:rPr>
      </w:pPr>
      <w:bookmarkStart w:id="231" w:name="_Toc441582033"/>
      <w:r>
        <w:rPr>
          <w:rFonts w:eastAsia="Times New Roman"/>
        </w:rPr>
        <w:t>13.2.4. Транзакции</w:t>
      </w:r>
      <w:bookmarkEnd w:id="231"/>
    </w:p>
    <w:p w:rsidR="000D3827" w:rsidRDefault="008C5B68" w:rsidP="00342497">
      <w:pPr>
        <w:pStyle w:val="a3"/>
        <w:jc w:val="both"/>
      </w:pPr>
      <w:r>
        <w:t>Системы NoSQL обычно отдают приоритет производительности системы над семантиками тра</w:t>
      </w:r>
      <w:r>
        <w:t>н</w:t>
      </w:r>
      <w:r>
        <w:t>закций. Другие системы на основе SQL позволяют использовать любой набор выражений в рамках транзакции - от простых выборок строк на основе первичного ключа до сложных объединений н</w:t>
      </w:r>
      <w:r>
        <w:t>е</w:t>
      </w:r>
      <w:r>
        <w:t>скольких таблиц, которые впоследствии используются для усреднения значений нескольких п</w:t>
      </w:r>
      <w:r>
        <w:t>о</w:t>
      </w:r>
      <w:r>
        <w:t xml:space="preserve">лей. </w:t>
      </w:r>
    </w:p>
    <w:p w:rsidR="000D3827" w:rsidRDefault="008C5B68" w:rsidP="00342497">
      <w:pPr>
        <w:pStyle w:val="a3"/>
        <w:jc w:val="both"/>
      </w:pPr>
      <w:r>
        <w:t>Эти базы данных на основе SQL предоставляют гарантии ACID для транзакций. Выполнение множества операций в рамках транзакции атомарно (Atomic, буква A в аббревиатуре ACID), что означает выполнение либо всех операций, либо отказ от их выполнения. Постоянство (Consistency, буква C) подразумевает уверенность в том, что после выполнения транзакции база данных будет находиться в обычном состоянии и не будет повреждена. Изоляция (Isolation, буква I) обозначает уверенность в том, что если две транзакции будут работать с одной и той же записью, они не б</w:t>
      </w:r>
      <w:r>
        <w:t>у</w:t>
      </w:r>
      <w:r>
        <w:lastRenderedPageBreak/>
        <w:t>дут мешать друг другу. Долговечность (Durability, буква D, данная тема будет подробно освещена в следующем разделе) подразумевает уверенность в том, что как только транзакция будет заве</w:t>
      </w:r>
      <w:r>
        <w:t>р</w:t>
      </w:r>
      <w:r>
        <w:t xml:space="preserve">шена, измененные данные будут сохранены в надежном месте. </w:t>
      </w:r>
    </w:p>
    <w:p w:rsidR="000D3827" w:rsidRDefault="008C5B68" w:rsidP="00342497">
      <w:pPr>
        <w:pStyle w:val="a3"/>
        <w:jc w:val="both"/>
      </w:pPr>
      <w:r>
        <w:t>Предоставляющие гарантии ACID транзакции облегчают жизнь разработчикам, упрощая процесс выяснения состояния их данных. Представьте множество транзакций, каждая из которых состоит из множества шагов (т.е. сначала проверяется состояние банковского счета, затем с него списыв</w:t>
      </w:r>
      <w:r>
        <w:t>а</w:t>
      </w:r>
      <w:r>
        <w:t>ется $60, после чего сумма обновляется). Предоставляющие гарантии ACID базы данных обычно ограничены в возможности изменения последовательности этих шагов с учетом необходимости предоставления корректного результата в ходе всех транзакций. Это требование корректности приводит к обычно неожиданным характеристикам производительности, причем медленная тра</w:t>
      </w:r>
      <w:r>
        <w:t>н</w:t>
      </w:r>
      <w:r>
        <w:t xml:space="preserve">закция может перевести быструю транзакцию в состояние ожидания выполнения. </w:t>
      </w:r>
    </w:p>
    <w:p w:rsidR="000D3827" w:rsidRDefault="008C5B68" w:rsidP="00342497">
      <w:pPr>
        <w:pStyle w:val="a3"/>
        <w:jc w:val="both"/>
      </w:pPr>
      <w:r>
        <w:t>Большинство систем NoSQL рассматривает производительность как более важный аспект, нежели гарантии ACID, но предоставляет гарантии на уровне ключей: две операции с одним и тем же ключом будут выполнены последовательно для предотвращения серьезного повреждения пар ключ-значение. Для многих приложений это решение не вызовет серьезных проблем с корректн</w:t>
      </w:r>
      <w:r>
        <w:t>о</w:t>
      </w:r>
      <w:r>
        <w:t>стью работы и позволит чаще выполнять быстрые операции. Однако, такой подход требует бол</w:t>
      </w:r>
      <w:r>
        <w:t>ь</w:t>
      </w:r>
      <w:r>
        <w:t>шего количества решений в области архитектуры приложения и корректности его работы со ст</w:t>
      </w:r>
      <w:r>
        <w:t>о</w:t>
      </w:r>
      <w:r>
        <w:t xml:space="preserve">роны разработчика. </w:t>
      </w:r>
    </w:p>
    <w:p w:rsidR="000D3827" w:rsidRDefault="008C5B68" w:rsidP="00342497">
      <w:pPr>
        <w:pStyle w:val="a3"/>
        <w:jc w:val="both"/>
      </w:pPr>
      <w:r>
        <w:t xml:space="preserve">Система Redis является известным исключением из общей тенденции отказа от транзакций. При работе на одном сервере, она предоставляет команду </w:t>
      </w:r>
      <w:r>
        <w:rPr>
          <w:rStyle w:val="HTML"/>
        </w:rPr>
        <w:t>MULTI</w:t>
      </w:r>
      <w:r>
        <w:t xml:space="preserve"> для атомарного и постоянного комб</w:t>
      </w:r>
      <w:r>
        <w:t>и</w:t>
      </w:r>
      <w:r>
        <w:t xml:space="preserve">нирования множества операций, а также команду </w:t>
      </w:r>
      <w:r>
        <w:rPr>
          <w:rStyle w:val="HTML"/>
        </w:rPr>
        <w:t>WATCH</w:t>
      </w:r>
      <w:r>
        <w:t xml:space="preserve"> для изоляции операций. Другие системы предоставляют низкоуровневые функции проверки и установки значения (test-and-set), реализу</w:t>
      </w:r>
      <w:r>
        <w:t>ю</w:t>
      </w:r>
      <w:r>
        <w:t xml:space="preserve">щие в некоторой степени гарантии изоляции. </w:t>
      </w:r>
    </w:p>
    <w:p w:rsidR="000D3827" w:rsidRDefault="008C5B68" w:rsidP="00342497">
      <w:pPr>
        <w:pStyle w:val="3"/>
        <w:jc w:val="both"/>
        <w:rPr>
          <w:rFonts w:eastAsia="Times New Roman"/>
        </w:rPr>
      </w:pPr>
      <w:bookmarkStart w:id="232" w:name="_Toc441582034"/>
      <w:r>
        <w:rPr>
          <w:rFonts w:eastAsia="Times New Roman"/>
        </w:rPr>
        <w:t>13.2.5. Хранилище данных без жестко заданной схемы</w:t>
      </w:r>
      <w:bookmarkEnd w:id="232"/>
    </w:p>
    <w:p w:rsidR="000D3827" w:rsidRDefault="008C5B68" w:rsidP="00342497">
      <w:pPr>
        <w:pStyle w:val="a3"/>
        <w:jc w:val="both"/>
      </w:pPr>
      <w:r>
        <w:t>Одним из распространенных параметров многих систем NoSQL является отсутствие жесткого требования к использованию схем в базе данных. Даже в хранилищах документов и хранилищах, использующих семейства столбцов, свойства подобных объектов не обязаны быть одинаковыми. Этот подход имеет преимущество, заключающееся в требовании меньшего структурирования да</w:t>
      </w:r>
      <w:r>
        <w:t>н</w:t>
      </w:r>
      <w:r>
        <w:t>ных и меньших затрат производительности при модификации схем в реальном времени. Данное решение возлагает большую ответственность на разработчика приложений, который должен и</w:t>
      </w:r>
      <w:r>
        <w:t>с</w:t>
      </w:r>
      <w:r>
        <w:t>пользовать более безопасные методы программирования. Например, является ли отсутствие сво</w:t>
      </w:r>
      <w:r>
        <w:t>й</w:t>
      </w:r>
      <w:r>
        <w:t xml:space="preserve">ства </w:t>
      </w:r>
      <w:r>
        <w:rPr>
          <w:rStyle w:val="HTML"/>
        </w:rPr>
        <w:t>lastname</w:t>
      </w:r>
      <w:r>
        <w:t xml:space="preserve"> с фамилией в записи работника ошибкой, которую нужно исправить, или вызвано обновлением схемы, которая в данный момент используется системой? Управление данными и схемами реализуется на уровне стандартного кода приложения после нескольких итераций прое</w:t>
      </w:r>
      <w:r>
        <w:t>к</w:t>
      </w:r>
      <w:r>
        <w:t xml:space="preserve">та, работающего с системами NoSQL, поддерживающими хранилища без жестко установленных схем. </w:t>
      </w:r>
    </w:p>
    <w:p w:rsidR="000D3827" w:rsidRDefault="008C5B68" w:rsidP="00342497">
      <w:pPr>
        <w:pStyle w:val="2"/>
        <w:jc w:val="both"/>
        <w:rPr>
          <w:rFonts w:eastAsia="Times New Roman"/>
        </w:rPr>
      </w:pPr>
      <w:bookmarkStart w:id="233" w:name="_Toc441582035"/>
      <w:r>
        <w:rPr>
          <w:rFonts w:eastAsia="Times New Roman"/>
        </w:rPr>
        <w:t>13.3. Долговечность хранения данных</w:t>
      </w:r>
      <w:bookmarkEnd w:id="233"/>
    </w:p>
    <w:p w:rsidR="000D3827" w:rsidRDefault="008C5B68" w:rsidP="00342497">
      <w:pPr>
        <w:pStyle w:val="a3"/>
        <w:jc w:val="both"/>
      </w:pPr>
      <w:r>
        <w:t>В идеальном случае модификации данных в системе для их хранения должны быть незамедл</w:t>
      </w:r>
      <w:r>
        <w:t>и</w:t>
      </w:r>
      <w:r>
        <w:t>тельно сохранены и скопированы на множество узлов для предотвращения потерь данных. Одн</w:t>
      </w:r>
      <w:r>
        <w:t>а</w:t>
      </w:r>
      <w:r>
        <w:t>ко, поддержка механизмов безопасного хранения данных противоречит высокой производител</w:t>
      </w:r>
      <w:r>
        <w:t>ь</w:t>
      </w:r>
      <w:r>
        <w:t xml:space="preserve">ности, поэтому различные системы NoSQL предоставляют </w:t>
      </w:r>
      <w:r>
        <w:rPr>
          <w:i/>
          <w:iCs/>
        </w:rPr>
        <w:t>различные гарантии</w:t>
      </w:r>
      <w:r>
        <w:t xml:space="preserve"> в отношении до</w:t>
      </w:r>
      <w:r>
        <w:t>л</w:t>
      </w:r>
      <w:r>
        <w:t>говечности хранения данных для повышения производительности. Сценарии неполадок достато</w:t>
      </w:r>
      <w:r>
        <w:t>ч</w:t>
      </w:r>
      <w:r>
        <w:t>но многочисленны и значительно отличаются друг от друга, при этом не все системы NoSQL в с</w:t>
      </w:r>
      <w:r>
        <w:t>о</w:t>
      </w:r>
      <w:r>
        <w:t xml:space="preserve">стоянии защитить вас от них. </w:t>
      </w:r>
    </w:p>
    <w:p w:rsidR="000D3827" w:rsidRDefault="008C5B68" w:rsidP="00342497">
      <w:pPr>
        <w:pStyle w:val="a3"/>
        <w:jc w:val="both"/>
      </w:pPr>
      <w:r>
        <w:t>Простым и часто встречающимся сценарием неполадки является перезагрузка сервера или откл</w:t>
      </w:r>
      <w:r>
        <w:t>ю</w:t>
      </w:r>
      <w:r>
        <w:t>чение энергоснабжения. Долговечность хранения данных в такой ситуации зависит от того, ск</w:t>
      </w:r>
      <w:r>
        <w:t>о</w:t>
      </w:r>
      <w:r>
        <w:lastRenderedPageBreak/>
        <w:t>пированы ли данные из оперативной памяти на жесткий диск, которому не требуется питания для их хранения. На случай отказа жесткого диска данные копируются на сторонние устройства, кот</w:t>
      </w:r>
      <w:r>
        <w:t>о</w:t>
      </w:r>
      <w:r>
        <w:t xml:space="preserve">рые могут быть другими жесткими дисками этой же машины (зеркалирование RAID) или другими машинами в сети. Однако, датацентр может не пережить ситуации, которая приводит к различным неполадкам (например, торнадо), поэтому некоторые организации доходят до того, что копируют данные на серверы датацентров, находящихся на расстоянии нескольких фронтов ураганов. Запись данных на жесткие диски и копирование данных на множество локальных серверов или серверов в удаленных датацентрах обходятся достаточно дорого, поэтому различные системы NoSQL меняют гарантии долговечности хранения данных на возможность повышения производительности. </w:t>
      </w:r>
    </w:p>
    <w:p w:rsidR="000D3827" w:rsidRDefault="008C5B68" w:rsidP="00342497">
      <w:pPr>
        <w:pStyle w:val="3"/>
        <w:jc w:val="both"/>
        <w:rPr>
          <w:rFonts w:eastAsia="Times New Roman"/>
        </w:rPr>
      </w:pPr>
      <w:bookmarkStart w:id="234" w:name="_Toc441582036"/>
      <w:r>
        <w:rPr>
          <w:rFonts w:eastAsia="Times New Roman"/>
        </w:rPr>
        <w:t>13.3.1. Долговечность хранения данных на отдельном сервере</w:t>
      </w:r>
      <w:bookmarkEnd w:id="234"/>
    </w:p>
    <w:p w:rsidR="000D3827" w:rsidRDefault="008C5B68" w:rsidP="00342497">
      <w:pPr>
        <w:pStyle w:val="a3"/>
        <w:jc w:val="both"/>
      </w:pPr>
      <w:r>
        <w:t>Простейшей технологией длительного хранения данных является технология длительного хран</w:t>
      </w:r>
      <w:r>
        <w:t>е</w:t>
      </w:r>
      <w:r>
        <w:t>ния данных на отдельном сервере, которая позволяет быть уверенным в том, что любые модиф</w:t>
      </w:r>
      <w:r>
        <w:t>и</w:t>
      </w:r>
      <w:r>
        <w:t>кации данных будут доступны после перезагрузки сервера или отключения энергоснабжения. Обычно эта технология предполагает запись измененных данных на диск, что является слабым местом при работе под нагрузкой. Даже если вы используете функцию вашей операционной си</w:t>
      </w:r>
      <w:r>
        <w:t>с</w:t>
      </w:r>
      <w:r>
        <w:t xml:space="preserve">темы для записи данных в файл на диске, операционная система может добавить данные в буфер, избегая незамедлительной модификации файла на диске таким образом, что несколько операций записи могут быть сгруппированы в одну. Только осуществление системного вызова </w:t>
      </w:r>
      <w:r>
        <w:rPr>
          <w:rStyle w:val="HTML"/>
        </w:rPr>
        <w:t>fsync</w:t>
      </w:r>
      <w:r>
        <w:t xml:space="preserve"> заст</w:t>
      </w:r>
      <w:r>
        <w:t>а</w:t>
      </w:r>
      <w:r>
        <w:t>вит операционную систему предпринять попытку записи и удостовериться в том, что буфериз</w:t>
      </w:r>
      <w:r>
        <w:t>о</w:t>
      </w:r>
      <w:r>
        <w:t xml:space="preserve">ванные данные модификаций находятся на диске. </w:t>
      </w:r>
    </w:p>
    <w:p w:rsidR="000D3827" w:rsidRDefault="008C5B68" w:rsidP="00342497">
      <w:pPr>
        <w:pStyle w:val="a3"/>
        <w:jc w:val="both"/>
      </w:pPr>
      <w:r>
        <w:t>Стандартные жесткие диски могут выполнить 100-200 операций случайного доступа (переходов) в секунду и ограничены скоростью последовательной записи, равной 30-100 МБ/с. Операции в оп</w:t>
      </w:r>
      <w:r>
        <w:t>е</w:t>
      </w:r>
      <w:r>
        <w:t>ративной памяти могут быть на порядки быстрее в обоих случаях. Эффективная технология дл</w:t>
      </w:r>
      <w:r>
        <w:t>и</w:t>
      </w:r>
      <w:r>
        <w:t xml:space="preserve">тельного хранения данных подразумевает ограничение количества случайных операций записи, осуществляемых в вашей системе, и повышение количества последовательных операций записи на жесткий диск. В идеальном случае вы пожелаете добиться от системы минимизации количества операций записи между вызовами </w:t>
      </w:r>
      <w:r>
        <w:rPr>
          <w:rStyle w:val="HTML"/>
        </w:rPr>
        <w:t>fsync</w:t>
      </w:r>
      <w:r>
        <w:t>, а также максимизации количества последовательных з</w:t>
      </w:r>
      <w:r>
        <w:t>а</w:t>
      </w:r>
      <w:r>
        <w:t>писей, и предпочтете никогда не сообщать пользователю о том, что его данные были успешно з</w:t>
      </w:r>
      <w:r>
        <w:t>а</w:t>
      </w:r>
      <w:r>
        <w:t xml:space="preserve">писаны на диск до момента осуществления записи с помощью вызова </w:t>
      </w:r>
      <w:r>
        <w:rPr>
          <w:rStyle w:val="HTML"/>
        </w:rPr>
        <w:t>fsync</w:t>
      </w:r>
      <w:r>
        <w:t>. Давайте рассмотрим несколько техник повышения производительности операций, необходимых для реализации гара</w:t>
      </w:r>
      <w:r>
        <w:t>н</w:t>
      </w:r>
      <w:r>
        <w:t xml:space="preserve">тий длительного хранения данных на отдельном сервере. </w:t>
      </w:r>
    </w:p>
    <w:p w:rsidR="000D3827" w:rsidRDefault="008C5B68" w:rsidP="00342497">
      <w:pPr>
        <w:jc w:val="both"/>
        <w:rPr>
          <w:rFonts w:eastAsia="Times New Roman"/>
        </w:rPr>
      </w:pPr>
      <w:r>
        <w:rPr>
          <w:rFonts w:eastAsia="Times New Roman"/>
          <w:b/>
          <w:bCs/>
        </w:rPr>
        <w:t>Контроль частоты использования вызова fsync</w:t>
      </w:r>
      <w:r>
        <w:rPr>
          <w:rFonts w:eastAsia="Times New Roman"/>
        </w:rPr>
        <w:t xml:space="preserve"> </w:t>
      </w:r>
    </w:p>
    <w:p w:rsidR="000D3827" w:rsidRDefault="008C5B68" w:rsidP="00342497">
      <w:pPr>
        <w:pStyle w:val="a3"/>
        <w:jc w:val="both"/>
      </w:pPr>
      <w:r>
        <w:t>Система Memcached</w:t>
      </w:r>
      <w:hyperlink r:id="rId137" w:anchor="footnote-14" w:history="1">
        <w:r>
          <w:rPr>
            <w:rStyle w:val="a5"/>
            <w:vertAlign w:val="superscript"/>
          </w:rPr>
          <w:t>14</w:t>
        </w:r>
      </w:hyperlink>
      <w:r>
        <w:t xml:space="preserve"> является примером системы, не предоставляющей гарантий длительного хранения данных, при этом использующей возможность осуществления чрезвычайно быстрых операций в пределах оперативной памяти. При перезагрузке сервера данные на этом сервере пр</w:t>
      </w:r>
      <w:r>
        <w:t>о</w:t>
      </w:r>
      <w:r>
        <w:t xml:space="preserve">падают: это подходит для кэширования, но не подходит для длительного хранения данных. </w:t>
      </w:r>
    </w:p>
    <w:p w:rsidR="000D3827" w:rsidRDefault="008C5B68" w:rsidP="00342497">
      <w:pPr>
        <w:pStyle w:val="a3"/>
        <w:jc w:val="both"/>
      </w:pPr>
      <w:r>
        <w:t xml:space="preserve">Система Redis предоставляет разработчикам возможность изменения параметров использования системного вызова </w:t>
      </w:r>
      <w:r>
        <w:rPr>
          <w:rStyle w:val="HTML"/>
        </w:rPr>
        <w:t>fsync</w:t>
      </w:r>
      <w:r>
        <w:t xml:space="preserve">. Разработчики могут установить принудительный вызов </w:t>
      </w:r>
      <w:r>
        <w:rPr>
          <w:rStyle w:val="HTML"/>
        </w:rPr>
        <w:t>fsync</w:t>
      </w:r>
      <w:r>
        <w:t xml:space="preserve"> после к</w:t>
      </w:r>
      <w:r>
        <w:t>а</w:t>
      </w:r>
      <w:r>
        <w:t>ждой операции записи, что является медленным и безопасным решением. Для лучшей производ</w:t>
      </w:r>
      <w:r>
        <w:t>и</w:t>
      </w:r>
      <w:r>
        <w:t xml:space="preserve">тельности система Redis может вызывать </w:t>
      </w:r>
      <w:r>
        <w:rPr>
          <w:rStyle w:val="HTML"/>
        </w:rPr>
        <w:t>fsync</w:t>
      </w:r>
      <w:r>
        <w:t xml:space="preserve"> через каждые N секунд. При самом плохом сцен</w:t>
      </w:r>
      <w:r>
        <w:t>а</w:t>
      </w:r>
      <w:r>
        <w:t>рии вы потеряете данные, записанные в ходе осуществления операций в течение последних N с</w:t>
      </w:r>
      <w:r>
        <w:t>е</w:t>
      </w:r>
      <w:r>
        <w:t>кунд, что может быть допустимо для определенных случаев использования системы. Наконец, для случаев использования системы, в которых долговечность хранения данных не важна (сбор нето</w:t>
      </w:r>
      <w:r>
        <w:t>ч</w:t>
      </w:r>
      <w:r>
        <w:t>ной статистики или использование системы Redis для кэширования) разработчик может полн</w:t>
      </w:r>
      <w:r>
        <w:t>о</w:t>
      </w:r>
      <w:r>
        <w:t xml:space="preserve">стью отключить использование системного вызова </w:t>
      </w:r>
      <w:r>
        <w:rPr>
          <w:rStyle w:val="HTML"/>
        </w:rPr>
        <w:t>fsync</w:t>
      </w:r>
      <w:r>
        <w:t xml:space="preserve">: операционная система в конечном счете все равно запишет данные на диск, но невозможно гарантировать то, что данные будут записаны в определенный момент. </w:t>
      </w:r>
    </w:p>
    <w:p w:rsidR="000D3827" w:rsidRDefault="008C5B68" w:rsidP="00342497">
      <w:pPr>
        <w:jc w:val="both"/>
        <w:rPr>
          <w:rFonts w:eastAsia="Times New Roman"/>
        </w:rPr>
      </w:pPr>
      <w:r>
        <w:rPr>
          <w:rFonts w:eastAsia="Times New Roman"/>
          <w:b/>
          <w:bCs/>
        </w:rPr>
        <w:t>Увеличение количества последовательных записей с помощью журналирования</w:t>
      </w:r>
      <w:r>
        <w:rPr>
          <w:rFonts w:eastAsia="Times New Roman"/>
        </w:rPr>
        <w:t xml:space="preserve"> </w:t>
      </w:r>
    </w:p>
    <w:p w:rsidR="000D3827" w:rsidRDefault="008C5B68" w:rsidP="00342497">
      <w:pPr>
        <w:pStyle w:val="a3"/>
        <w:jc w:val="both"/>
      </w:pPr>
      <w:r>
        <w:lastRenderedPageBreak/>
        <w:t>Некоторые структуры данных, такие, как бинарные деревья (B+Trees) позволяют системам NoSQL быстро извлекать данные с диска. Обновления этих структур приводят к обновлению случайных участков файлов, хранящих структуры данных, что в итоге приводит к нескольким случайным з</w:t>
      </w:r>
      <w:r>
        <w:t>а</w:t>
      </w:r>
      <w:r>
        <w:t xml:space="preserve">писям при обновлении данных в случае использования вызова </w:t>
      </w:r>
      <w:r>
        <w:rPr>
          <w:rStyle w:val="HTML"/>
        </w:rPr>
        <w:t>fsync</w:t>
      </w:r>
      <w:r>
        <w:t xml:space="preserve"> после каждого обновления. Для снижения количества случайных записей такие системы, как Cassandra, Hbase, Redis и Riak добавляют данные операций обновления в последовательно записываемый файл, называемый </w:t>
      </w:r>
      <w:r>
        <w:rPr>
          <w:i/>
          <w:iCs/>
        </w:rPr>
        <w:t>журналом</w:t>
      </w:r>
      <w:r>
        <w:t xml:space="preserve">. В то время, как при записи других используемых системой структур данных вызов </w:t>
      </w:r>
      <w:r>
        <w:rPr>
          <w:rStyle w:val="HTML"/>
        </w:rPr>
        <w:t>fsync</w:t>
      </w:r>
      <w:r>
        <w:t xml:space="preserve"> используется периодически, при записи данных в журнал вызов </w:t>
      </w:r>
      <w:r>
        <w:rPr>
          <w:rStyle w:val="HTML"/>
        </w:rPr>
        <w:t>fsync</w:t>
      </w:r>
      <w:r>
        <w:t xml:space="preserve"> используется пост</w:t>
      </w:r>
      <w:r>
        <w:t>о</w:t>
      </w:r>
      <w:r>
        <w:t>янно. Рассматривая журнал как отправную точку для восстановления состояния базы данных п</w:t>
      </w:r>
      <w:r>
        <w:t>о</w:t>
      </w:r>
      <w:r>
        <w:t>сле краха, эти хранилища способны превращать случайные обновления данных в последовател</w:t>
      </w:r>
      <w:r>
        <w:t>ь</w:t>
      </w:r>
      <w:r>
        <w:t xml:space="preserve">ные. </w:t>
      </w:r>
    </w:p>
    <w:p w:rsidR="000D3827" w:rsidRDefault="008C5B68" w:rsidP="00342497">
      <w:pPr>
        <w:pStyle w:val="a3"/>
        <w:jc w:val="both"/>
      </w:pPr>
      <w:r>
        <w:t>Хотя такие системы NoSQL, как MongoDB и выполняют непосредственную запись структур да</w:t>
      </w:r>
      <w:r>
        <w:t>н</w:t>
      </w:r>
      <w:r>
        <w:t xml:space="preserve">ных, другие системы еще больше развивают идею использования журнала. Системы Cassandra и HBase используют заимствованную из системы BigTable технику объединения журнала и структур для поиска в рамках одного </w:t>
      </w:r>
      <w:r>
        <w:rPr>
          <w:i/>
          <w:iCs/>
        </w:rPr>
        <w:t>дерева слияния со структурой журнала</w:t>
      </w:r>
      <w:r>
        <w:t xml:space="preserve"> (log-structured merge tree). Система Riak предоставляет аналогичные функции в рамках </w:t>
      </w:r>
      <w:r>
        <w:rPr>
          <w:i/>
          <w:iCs/>
        </w:rPr>
        <w:t>хэш-таблицы со структурой журн</w:t>
      </w:r>
      <w:r>
        <w:rPr>
          <w:i/>
          <w:iCs/>
        </w:rPr>
        <w:t>а</w:t>
      </w:r>
      <w:r>
        <w:rPr>
          <w:i/>
          <w:iCs/>
        </w:rPr>
        <w:t>ла</w:t>
      </w:r>
      <w:r>
        <w:t xml:space="preserve"> (log-structured hash table). Система CouchDB использует модификацию традиционного бинарн</w:t>
      </w:r>
      <w:r>
        <w:t>о</w:t>
      </w:r>
      <w:r>
        <w:t>го дерева (B+Tree) так, что все изменения структуры данных добавляются к структуре на физич</w:t>
      </w:r>
      <w:r>
        <w:t>е</w:t>
      </w:r>
      <w:r>
        <w:t>ском устройстве хранения. С помощью этих техник удается достичь повышенной пропускной сп</w:t>
      </w:r>
      <w:r>
        <w:t>о</w:t>
      </w:r>
      <w:r>
        <w:t>собности, но становится необходимым постоянное уплотнение данных журнала с целью предо</w:t>
      </w:r>
      <w:r>
        <w:t>т</w:t>
      </w:r>
      <w:r>
        <w:t xml:space="preserve">вращения неконтролируемого роста его размера. </w:t>
      </w:r>
    </w:p>
    <w:p w:rsidR="000D3827" w:rsidRDefault="008C5B68" w:rsidP="00342497">
      <w:pPr>
        <w:jc w:val="both"/>
        <w:rPr>
          <w:rFonts w:eastAsia="Times New Roman"/>
        </w:rPr>
      </w:pPr>
      <w:r>
        <w:rPr>
          <w:rFonts w:eastAsia="Times New Roman"/>
          <w:b/>
          <w:bCs/>
        </w:rPr>
        <w:t>Повышение пропускной способности путем группировки операций записи</w:t>
      </w:r>
      <w:r>
        <w:rPr>
          <w:rFonts w:eastAsia="Times New Roman"/>
        </w:rPr>
        <w:t xml:space="preserve"> </w:t>
      </w:r>
    </w:p>
    <w:p w:rsidR="000D3827" w:rsidRDefault="008C5B68" w:rsidP="00342497">
      <w:pPr>
        <w:pStyle w:val="a3"/>
        <w:jc w:val="both"/>
      </w:pPr>
      <w:r>
        <w:t>Система Cassandra группирует множество параллельных обновлений данных, выполненных в т</w:t>
      </w:r>
      <w:r>
        <w:t>е</w:t>
      </w:r>
      <w:r>
        <w:t xml:space="preserve">чение короткого промежутка времени, для единственного вызова </w:t>
      </w:r>
      <w:r>
        <w:rPr>
          <w:rStyle w:val="HTML"/>
        </w:rPr>
        <w:t>fsync</w:t>
      </w:r>
      <w:r>
        <w:t xml:space="preserve"> после их записи. Это а</w:t>
      </w:r>
      <w:r>
        <w:t>р</w:t>
      </w:r>
      <w:r>
        <w:t xml:space="preserve">хитектурное решение, называемое </w:t>
      </w:r>
      <w:r>
        <w:rPr>
          <w:i/>
          <w:iCs/>
        </w:rPr>
        <w:t>групповой записью</w:t>
      </w:r>
      <w:r>
        <w:t xml:space="preserve"> (group commit) приводит к задержке при о</w:t>
      </w:r>
      <w:r>
        <w:t>б</w:t>
      </w:r>
      <w:r>
        <w:t>новлении данных, так как пользователям приходится ждать выполнения нескольких параллельных обновлений данных для того, чтобы их обновление получило подтверждение. Повышение задер</w:t>
      </w:r>
      <w:r>
        <w:t>ж</w:t>
      </w:r>
      <w:r>
        <w:t xml:space="preserve">ки позволяет повысить пропускную способность, так как множество записей в журнал может быть произведено с использованием единственного вызова </w:t>
      </w:r>
      <w:r>
        <w:rPr>
          <w:rStyle w:val="HTML"/>
        </w:rPr>
        <w:t>fsync</w:t>
      </w:r>
      <w:r>
        <w:t>. Если рассматривать запись, то ка</w:t>
      </w:r>
      <w:r>
        <w:t>ж</w:t>
      </w:r>
      <w:r>
        <w:t>дое обновление данных системой HBase производится с использованием низкоуровневого хран</w:t>
      </w:r>
      <w:r>
        <w:t>и</w:t>
      </w:r>
      <w:r>
        <w:t>лища, предоставляемого распределенной файловой системой Hadoop (Hadoop Distributed File System - HDFS)</w:t>
      </w:r>
      <w:hyperlink r:id="rId138" w:anchor="footnote-15" w:history="1">
        <w:r>
          <w:rPr>
            <w:rStyle w:val="a5"/>
            <w:vertAlign w:val="superscript"/>
          </w:rPr>
          <w:t>15</w:t>
        </w:r>
      </w:hyperlink>
      <w:r>
        <w:t>, для которой недавно были применены патчи, реализующие поддержку дополн</w:t>
      </w:r>
      <w:r>
        <w:t>е</w:t>
      </w:r>
      <w:r>
        <w:t xml:space="preserve">ния файлов с учетом использования вызова </w:t>
      </w:r>
      <w:r>
        <w:rPr>
          <w:rStyle w:val="HTML"/>
        </w:rPr>
        <w:t>fsync</w:t>
      </w:r>
      <w:r>
        <w:t xml:space="preserve"> и групповую запись. </w:t>
      </w:r>
    </w:p>
    <w:p w:rsidR="000D3827" w:rsidRDefault="008C5B68" w:rsidP="00342497">
      <w:pPr>
        <w:pStyle w:val="3"/>
        <w:jc w:val="both"/>
        <w:rPr>
          <w:rFonts w:eastAsia="Times New Roman"/>
        </w:rPr>
      </w:pPr>
      <w:bookmarkStart w:id="235" w:name="_Toc441582037"/>
      <w:r>
        <w:rPr>
          <w:rFonts w:eastAsia="Times New Roman"/>
        </w:rPr>
        <w:t>13.3.2. Долговечность хранения данных на множестве серверов</w:t>
      </w:r>
      <w:bookmarkEnd w:id="235"/>
    </w:p>
    <w:p w:rsidR="000D3827" w:rsidRDefault="008C5B68" w:rsidP="00342497">
      <w:pPr>
        <w:pStyle w:val="a3"/>
        <w:jc w:val="both"/>
      </w:pPr>
      <w:r>
        <w:t xml:space="preserve">Так как жесткие диски и компьютеры обычно после выхода из строя не подлежат восстановлению, копирование важных данных на сторонние компьютеры необходимо. Многие системы NoSQL предоставляют функции для хранения данных на множестве серверов. </w:t>
      </w:r>
    </w:p>
    <w:p w:rsidR="000D3827" w:rsidRDefault="008C5B68" w:rsidP="00342497">
      <w:pPr>
        <w:pStyle w:val="a3"/>
        <w:jc w:val="both"/>
      </w:pPr>
      <w:r>
        <w:t>Система Redis использует традиционный подход с ведущим и ведомыми серверами для копиров</w:t>
      </w:r>
      <w:r>
        <w:t>а</w:t>
      </w:r>
      <w:r>
        <w:t>ния данных. Все операции, выполняемые с ведущим сервером, передаются в подобном журналу виде ведомым серверам, которые повторяют операции, используя свое собственное аппаратное обеспечение. Если ведущий сервер отказывает, ведомый сервер может начать работу, используя полученные от ведущего сервера данные состояния из журнала операций. Эта конфигурация м</w:t>
      </w:r>
      <w:r>
        <w:t>о</w:t>
      </w:r>
      <w:r>
        <w:t>жет привести к потере некоторого объема данных, так как ведущий сервер не проверяет, записал ли данные в журнал ведомый сервер перед отправкой подтверждения выполнения операции пол</w:t>
      </w:r>
      <w:r>
        <w:t>ь</w:t>
      </w:r>
      <w:r>
        <w:t xml:space="preserve">зователю. Система CouchDB использует упрощенный вариант аналогичной системы направленной репликации, в которой серверы могут быть настроены таким образом, что изменения документов будут копироваться в сторонние хранилища данных. </w:t>
      </w:r>
    </w:p>
    <w:p w:rsidR="000D3827" w:rsidRDefault="008C5B68" w:rsidP="00342497">
      <w:pPr>
        <w:pStyle w:val="a3"/>
        <w:jc w:val="both"/>
      </w:pPr>
      <w:r>
        <w:lastRenderedPageBreak/>
        <w:t>Система MongoDB предоставляет механизм наборов копий, в котором некоторое количество се</w:t>
      </w:r>
      <w:r>
        <w:t>р</w:t>
      </w:r>
      <w:r>
        <w:t>веров ответственно за хранение каждого документа. MongoDB предоставляет разработчикам во</w:t>
      </w:r>
      <w:r>
        <w:t>з</w:t>
      </w:r>
      <w:r>
        <w:t>можность проверять, обновляются ли все копии, или продолжать работу без проверки обновления всех копий с использованием новейших данных. Множество других распределенных хранилищ систем NoSQL поддерживает возможность копирования данных на множество серверов. Система HBase, основанная на HDFS, распределяет данные между серверами средствами файловой сист</w:t>
      </w:r>
      <w:r>
        <w:t>е</w:t>
      </w:r>
      <w:r>
        <w:t>мы HDFS. Все операции записи повторяются двумя или большим количеством серверов HDFS п</w:t>
      </w:r>
      <w:r>
        <w:t>е</w:t>
      </w:r>
      <w:r>
        <w:t>ред возвращением управления пользователю, что позволяет быть уверенным в долговечности хр</w:t>
      </w:r>
      <w:r>
        <w:t>а</w:t>
      </w:r>
      <w:r>
        <w:t xml:space="preserve">нения данных на множестве серверов. </w:t>
      </w:r>
    </w:p>
    <w:p w:rsidR="000D3827" w:rsidRDefault="008C5B68" w:rsidP="00342497">
      <w:pPr>
        <w:pStyle w:val="a3"/>
        <w:jc w:val="both"/>
      </w:pPr>
      <w:r>
        <w:t>Системы Riak, Cassnadra и Voldemort поддерживают более настраиваемые формы репликации. При наличии небольших отличий, все три системы позволяют пользователю задать значение п</w:t>
      </w:r>
      <w:r>
        <w:t>а</w:t>
      </w:r>
      <w:r>
        <w:t xml:space="preserve">раметра </w:t>
      </w:r>
      <w:r>
        <w:rPr>
          <w:rStyle w:val="HTML"/>
        </w:rPr>
        <w:t>N</w:t>
      </w:r>
      <w:r>
        <w:t xml:space="preserve">, определяющего количество машин, которые в конечном итоге должны хранить копию данных, а также параметр </w:t>
      </w:r>
      <w:r>
        <w:rPr>
          <w:rStyle w:val="HTML"/>
        </w:rPr>
        <w:t>W</w:t>
      </w:r>
      <w:r>
        <w:t>&lt;</w:t>
      </w:r>
      <w:r>
        <w:rPr>
          <w:rStyle w:val="HTML"/>
        </w:rPr>
        <w:t>N</w:t>
      </w:r>
      <w:r>
        <w:t>, который устанавливает количество машин, которые должны убе</w:t>
      </w:r>
      <w:r>
        <w:t>ж</w:t>
      </w:r>
      <w:r>
        <w:t xml:space="preserve">даться в завершении записи перед возвращением управления пользователю. </w:t>
      </w:r>
    </w:p>
    <w:p w:rsidR="000D3827" w:rsidRDefault="008C5B68" w:rsidP="00342497">
      <w:pPr>
        <w:pStyle w:val="a3"/>
        <w:jc w:val="both"/>
      </w:pPr>
      <w:r>
        <w:t>Для преодоления ситуации, при которой весь датацентр прекращает работу, необходима возмо</w:t>
      </w:r>
      <w:r>
        <w:t>ж</w:t>
      </w:r>
      <w:r>
        <w:t xml:space="preserve">ность копирования данных на серверы других датацентров. Системы Cassandra, HBase и Voldemort поддерживают </w:t>
      </w:r>
      <w:r>
        <w:rPr>
          <w:i/>
          <w:iCs/>
        </w:rPr>
        <w:t>независимые от стоек</w:t>
      </w:r>
      <w:r>
        <w:t xml:space="preserve"> (rack aware) конфигурации, позволяющие задавать стойку или датацентр, в которых расположены различные машины. В общем случае, блокировка действий пользователя до того момента, как удаленный сервер подтвердит факт обновления данных, прив</w:t>
      </w:r>
      <w:r>
        <w:t>о</w:t>
      </w:r>
      <w:r>
        <w:t>дит к появлению очень большой задержки. Данные для обновлений передаются без подтвержд</w:t>
      </w:r>
      <w:r>
        <w:t>е</w:t>
      </w:r>
      <w:r>
        <w:t>ний при работе в сетях большого размера и сохранении резервных копий данных в отдельных д</w:t>
      </w:r>
      <w:r>
        <w:t>а</w:t>
      </w:r>
      <w:r>
        <w:t xml:space="preserve">тацентрах. </w:t>
      </w:r>
    </w:p>
    <w:p w:rsidR="000D3827" w:rsidRDefault="008C5B68" w:rsidP="00342497">
      <w:pPr>
        <w:pStyle w:val="2"/>
        <w:jc w:val="both"/>
        <w:rPr>
          <w:rFonts w:eastAsia="Times New Roman"/>
        </w:rPr>
      </w:pPr>
      <w:bookmarkStart w:id="236" w:name="_Toc441582038"/>
      <w:r>
        <w:rPr>
          <w:rFonts w:eastAsia="Times New Roman"/>
        </w:rPr>
        <w:t>13.4. Масштабирование с целью повышения производител</w:t>
      </w:r>
      <w:r>
        <w:rPr>
          <w:rFonts w:eastAsia="Times New Roman"/>
        </w:rPr>
        <w:t>ь</w:t>
      </w:r>
      <w:r>
        <w:rPr>
          <w:rFonts w:eastAsia="Times New Roman"/>
        </w:rPr>
        <w:t>ности</w:t>
      </w:r>
      <w:bookmarkEnd w:id="236"/>
    </w:p>
    <w:p w:rsidR="000D3827" w:rsidRDefault="008C5B68" w:rsidP="00342497">
      <w:pPr>
        <w:pStyle w:val="a3"/>
        <w:jc w:val="both"/>
      </w:pPr>
      <w:r>
        <w:t>Только что обсудив работу в условиях неполадок, давайте представим более приятную ситуацию: успешное функционирование системы! Если созданная вами система успешно функционирует, ваше хранилище данных станет одним из компонентов системы, который снизит производител</w:t>
      </w:r>
      <w:r>
        <w:t>ь</w:t>
      </w:r>
      <w:r>
        <w:t xml:space="preserve">ность под нагрузкой. Простым и не самым элегантным решением этой проблемы является </w:t>
      </w:r>
      <w:r>
        <w:rPr>
          <w:i/>
          <w:iCs/>
        </w:rPr>
        <w:t>расш</w:t>
      </w:r>
      <w:r>
        <w:rPr>
          <w:i/>
          <w:iCs/>
        </w:rPr>
        <w:t>и</w:t>
      </w:r>
      <w:r>
        <w:rPr>
          <w:i/>
          <w:iCs/>
        </w:rPr>
        <w:t>рение возможностей</w:t>
      </w:r>
      <w:r>
        <w:t xml:space="preserve"> (scale up) существующего оборудования: вы можете вложить больше средств в оперативную память и жесткие диски для обработки нагрузок с использованием единственной машины. После этого успешного шага денежные вливания в более дорогое аппаратное обеспеч</w:t>
      </w:r>
      <w:r>
        <w:t>е</w:t>
      </w:r>
      <w:r>
        <w:t>ние станут невозможными. В таком случае вам придется копировать данные и распространять з</w:t>
      </w:r>
      <w:r>
        <w:t>а</w:t>
      </w:r>
      <w:r>
        <w:t xml:space="preserve">просы между несколькими машинами для распределения нагрузки. Этот подход называется </w:t>
      </w:r>
      <w:r>
        <w:rPr>
          <w:i/>
          <w:iCs/>
        </w:rPr>
        <w:t>ра</w:t>
      </w:r>
      <w:r>
        <w:rPr>
          <w:i/>
          <w:iCs/>
        </w:rPr>
        <w:t>с</w:t>
      </w:r>
      <w:r>
        <w:rPr>
          <w:i/>
          <w:iCs/>
        </w:rPr>
        <w:t>пределением возможностей</w:t>
      </w:r>
      <w:r>
        <w:t xml:space="preserve"> (scale out) и оценивается с помощью </w:t>
      </w:r>
      <w:r>
        <w:rPr>
          <w:i/>
          <w:iCs/>
        </w:rPr>
        <w:t>степени горизонтального ма</w:t>
      </w:r>
      <w:r>
        <w:rPr>
          <w:i/>
          <w:iCs/>
        </w:rPr>
        <w:t>с</w:t>
      </w:r>
      <w:r>
        <w:rPr>
          <w:i/>
          <w:iCs/>
        </w:rPr>
        <w:t>штабирования</w:t>
      </w:r>
      <w:r>
        <w:t xml:space="preserve"> (horizontal scalability) вашей системы. </w:t>
      </w:r>
    </w:p>
    <w:p w:rsidR="000D3827" w:rsidRDefault="008C5B68" w:rsidP="00342497">
      <w:pPr>
        <w:pStyle w:val="a3"/>
        <w:jc w:val="both"/>
      </w:pPr>
      <w:r>
        <w:t xml:space="preserve">Идеальной степенью горизонтального масштабирования является </w:t>
      </w:r>
      <w:r>
        <w:rPr>
          <w:i/>
          <w:iCs/>
        </w:rPr>
        <w:t>линейная масштабируемость</w:t>
      </w:r>
      <w:r>
        <w:t xml:space="preserve"> (linear scalability), при достижении которой удвоение количества машин, задействованных в вашей системе хранения данных, удваивает количество запросов, которое система в состоянии обраб</w:t>
      </w:r>
      <w:r>
        <w:t>о</w:t>
      </w:r>
      <w:r>
        <w:t>тать. Ключевым фактором для достижения такой степени горизонтального масштабирования я</w:t>
      </w:r>
      <w:r>
        <w:t>в</w:t>
      </w:r>
      <w:r>
        <w:t>ляется способ распределения данных между серверами. Фрагментация системы является действ</w:t>
      </w:r>
      <w:r>
        <w:t>и</w:t>
      </w:r>
      <w:r>
        <w:t>ем, направленным на разделение нагрузки чтения и записи данных между множеством машин с целью распределения возможностей вашей системы хранения данных. Фрагментация системы я</w:t>
      </w:r>
      <w:r>
        <w:t>в</w:t>
      </w:r>
      <w:r>
        <w:t>ляется фундаментальным понятием в рамках архитектур многих систем, а именно: Cassandra, HBase, Voldemort и Riak, а недавно также MongoDB и Redis. Некоторые проекты, такие, как CouchDB созданы с учетом производительности отдельного сервера и не предоставляют встрое</w:t>
      </w:r>
      <w:r>
        <w:t>н</w:t>
      </w:r>
      <w:r>
        <w:t>ных решений для фрагментации системы, но сторонние проекты предоставляют программные компоненты для координации, позволяющие распределить нагрузку между независимыми уст</w:t>
      </w:r>
      <w:r>
        <w:t>а</w:t>
      </w:r>
      <w:r>
        <w:t xml:space="preserve">новками этой системы на множестве машин. </w:t>
      </w:r>
    </w:p>
    <w:p w:rsidR="000D3827" w:rsidRDefault="008C5B68" w:rsidP="00342497">
      <w:pPr>
        <w:pStyle w:val="a3"/>
        <w:jc w:val="both"/>
      </w:pPr>
      <w:r>
        <w:lastRenderedPageBreak/>
        <w:t xml:space="preserve">Давайте рассмотрим несколько взаимозаменяемых терминов, с которыми вы можете столкнуться. Мы будем использовать термины </w:t>
      </w:r>
      <w:r>
        <w:rPr>
          <w:i/>
          <w:iCs/>
        </w:rPr>
        <w:t>фрагментация системы</w:t>
      </w:r>
      <w:r>
        <w:t xml:space="preserve"> и </w:t>
      </w:r>
      <w:r>
        <w:rPr>
          <w:i/>
          <w:iCs/>
        </w:rPr>
        <w:t>разделение системы</w:t>
      </w:r>
      <w:r>
        <w:t xml:space="preserve"> для обозначения аналогичных действий. Термины </w:t>
      </w:r>
      <w:r>
        <w:rPr>
          <w:i/>
          <w:iCs/>
        </w:rPr>
        <w:t>машина</w:t>
      </w:r>
      <w:r>
        <w:t xml:space="preserve">, </w:t>
      </w:r>
      <w:r>
        <w:rPr>
          <w:i/>
          <w:iCs/>
        </w:rPr>
        <w:t>сервер</w:t>
      </w:r>
      <w:r>
        <w:t xml:space="preserve"> или </w:t>
      </w:r>
      <w:r>
        <w:rPr>
          <w:i/>
          <w:iCs/>
        </w:rPr>
        <w:t>узел</w:t>
      </w:r>
      <w:r>
        <w:t xml:space="preserve"> относятся к какому-либо физическому компьютеру, хранящему часть разделенных данных. Наконец, </w:t>
      </w:r>
      <w:r>
        <w:rPr>
          <w:i/>
          <w:iCs/>
        </w:rPr>
        <w:t>кластер</w:t>
      </w:r>
      <w:r>
        <w:t xml:space="preserve"> или </w:t>
      </w:r>
      <w:r>
        <w:rPr>
          <w:i/>
          <w:iCs/>
        </w:rPr>
        <w:t>кольцо</w:t>
      </w:r>
      <w:r>
        <w:t xml:space="preserve"> относятся к группе машин, которые участвуют в работе вашей системы хранения данных. </w:t>
      </w:r>
    </w:p>
    <w:p w:rsidR="000D3827" w:rsidRDefault="008C5B68" w:rsidP="00342497">
      <w:pPr>
        <w:pStyle w:val="a3"/>
        <w:jc w:val="both"/>
      </w:pPr>
      <w:r>
        <w:t>Фрагментация системы подразумевает то, что ни одна машина не должна обрабатывать нагрузку, создаваемую операциями записи всего набора данных, а также ни одна машина не может ответить на запрос всего набора данных. Большинство систем NoSQL использует ключи и в моделях да</w:t>
      </w:r>
      <w:r>
        <w:t>н</w:t>
      </w:r>
      <w:r>
        <w:t>ных и в моделях запросов, при этом очень малое количество запросов осуществляет доступ ко всему набору данных в любом случае. Так как основной метод доступа к данным, хранящимся этими системами, связан с использованием ключей, фрагментация системы также обычно реал</w:t>
      </w:r>
      <w:r>
        <w:t>и</w:t>
      </w:r>
      <w:r>
        <w:t>зуется на основе ключей: с помощью некоторой функции, принимающей ключ в качестве исхо</w:t>
      </w:r>
      <w:r>
        <w:t>д</w:t>
      </w:r>
      <w:r>
        <w:t>ных данных, устанавливается машина, на которой будет храниться пара ключ-значение. Мы ра</w:t>
      </w:r>
      <w:r>
        <w:t>с</w:t>
      </w:r>
      <w:r>
        <w:t>смотрим два метода создания сопоставления ключ-машина: метод хэш-разделения и метод разд</w:t>
      </w:r>
      <w:r>
        <w:t>е</w:t>
      </w:r>
      <w:r>
        <w:t xml:space="preserve">ления на основе диапазонов. </w:t>
      </w:r>
    </w:p>
    <w:p w:rsidR="000D3827" w:rsidRDefault="008C5B68" w:rsidP="00342497">
      <w:pPr>
        <w:pStyle w:val="3"/>
        <w:jc w:val="both"/>
        <w:rPr>
          <w:rFonts w:eastAsia="Times New Roman"/>
        </w:rPr>
      </w:pPr>
      <w:bookmarkStart w:id="237" w:name="_Toc441582039"/>
      <w:r>
        <w:rPr>
          <w:rFonts w:eastAsia="Times New Roman"/>
        </w:rPr>
        <w:t>13.4.1. Не фрагментируйте систему без необходимости</w:t>
      </w:r>
      <w:bookmarkEnd w:id="237"/>
    </w:p>
    <w:p w:rsidR="000D3827" w:rsidRDefault="008C5B68" w:rsidP="00342497">
      <w:pPr>
        <w:pStyle w:val="a3"/>
        <w:jc w:val="both"/>
      </w:pPr>
      <w:r>
        <w:t>Фрагментация усложняет систему и, если это возможно, вы должны избегать ее. Давайте рассмо</w:t>
      </w:r>
      <w:r>
        <w:t>т</w:t>
      </w:r>
      <w:r>
        <w:t xml:space="preserve">рим два способа масштабирования без фрагментации: копирование читаемых данных (read replicas) и кэширование (caching). </w:t>
      </w:r>
    </w:p>
    <w:p w:rsidR="000D3827" w:rsidRDefault="008C5B68" w:rsidP="00342497">
      <w:pPr>
        <w:jc w:val="both"/>
        <w:rPr>
          <w:rFonts w:eastAsia="Times New Roman"/>
        </w:rPr>
      </w:pPr>
      <w:r>
        <w:rPr>
          <w:rFonts w:eastAsia="Times New Roman"/>
          <w:b/>
          <w:bCs/>
        </w:rPr>
        <w:t>Копирование читаемых данных</w:t>
      </w:r>
      <w:r>
        <w:rPr>
          <w:rFonts w:eastAsia="Times New Roman"/>
        </w:rPr>
        <w:t xml:space="preserve"> </w:t>
      </w:r>
    </w:p>
    <w:p w:rsidR="000D3827" w:rsidRDefault="008C5B68" w:rsidP="00342497">
      <w:pPr>
        <w:pStyle w:val="a3"/>
        <w:jc w:val="both"/>
      </w:pPr>
      <w:r>
        <w:t>Многие системы хранения данных принимают большее количество запросов на чтение данных, чем на их запись. Простым решением в данном случае является копирование данных на множес</w:t>
      </w:r>
      <w:r>
        <w:t>т</w:t>
      </w:r>
      <w:r>
        <w:t>во машин. Все запросы записи все также будут отправляться ведущему серверу. Запросы чтения же будут отправляться машинам, хранящим копии данных, обычно немного устаревших по отн</w:t>
      </w:r>
      <w:r>
        <w:t>о</w:t>
      </w:r>
      <w:r>
        <w:t xml:space="preserve">шению к данным на ведущем сервере. </w:t>
      </w:r>
    </w:p>
    <w:p w:rsidR="000D3827" w:rsidRDefault="008C5B68" w:rsidP="00342497">
      <w:pPr>
        <w:pStyle w:val="a3"/>
        <w:jc w:val="both"/>
      </w:pPr>
      <w:r>
        <w:t>Если вы уже копируете ваши данные для длительного хранения на множестве серверов и испол</w:t>
      </w:r>
      <w:r>
        <w:t>ь</w:t>
      </w:r>
      <w:r>
        <w:t>зуете конфигурацию ведущих и ведомых серверов, что типично для систем Redis, CouchDB или MongoDB, ведомые машины для обслуживания запросов чтения могут взять на себя часть нагру</w:t>
      </w:r>
      <w:r>
        <w:t>з</w:t>
      </w:r>
      <w:r>
        <w:t>ки ведущего сервера. Некоторые запросы, такие, как запросы для создания отчетов о ваших наб</w:t>
      </w:r>
      <w:r>
        <w:t>о</w:t>
      </w:r>
      <w:r>
        <w:t>рах данных, которые могут быть требовательны к ресурсам и обычно не нуждаются в обновленной с точностью до секунды копии данных, могут быть выполнены в отношении копий данных на в</w:t>
      </w:r>
      <w:r>
        <w:t>е</w:t>
      </w:r>
      <w:r>
        <w:t xml:space="preserve">домых серверах. Как правило, чем менее жесткие требования вы предъявляете к актуальности данных, тем большее количество работы вы можете перенести на ведомые серверы, тем самым повысив производительность запросов чтения данных. </w:t>
      </w:r>
    </w:p>
    <w:p w:rsidR="000D3827" w:rsidRDefault="008C5B68" w:rsidP="00342497">
      <w:pPr>
        <w:jc w:val="both"/>
        <w:rPr>
          <w:rFonts w:eastAsia="Times New Roman"/>
        </w:rPr>
      </w:pPr>
      <w:r>
        <w:rPr>
          <w:rFonts w:eastAsia="Times New Roman"/>
          <w:b/>
          <w:bCs/>
        </w:rPr>
        <w:t>Кэширование</w:t>
      </w:r>
      <w:r>
        <w:rPr>
          <w:rFonts w:eastAsia="Times New Roman"/>
        </w:rPr>
        <w:t xml:space="preserve"> </w:t>
      </w:r>
    </w:p>
    <w:p w:rsidR="000D3827" w:rsidRDefault="008C5B68" w:rsidP="00342497">
      <w:pPr>
        <w:pStyle w:val="a3"/>
        <w:jc w:val="both"/>
      </w:pPr>
      <w:r>
        <w:t>Кэширование наиболее популярных данных в вашей системе обычно работает на удивление х</w:t>
      </w:r>
      <w:r>
        <w:t>о</w:t>
      </w:r>
      <w:r>
        <w:t>рошо. Система Memcached выделяет блоки памяти на множестве серверов для кэширования да</w:t>
      </w:r>
      <w:r>
        <w:t>н</w:t>
      </w:r>
      <w:r>
        <w:t>ных из вашего локального хранилища данных. Клиенты Memcached пользуются преимуществами нескольких приемов горизонтального масштабирования для разделения нагрузки между устано</w:t>
      </w:r>
      <w:r>
        <w:t>в</w:t>
      </w:r>
      <w:r>
        <w:t>ками системы Memcached на различных серверах. Для добавления памяти в пул кэширования сл</w:t>
      </w:r>
      <w:r>
        <w:t>е</w:t>
      </w:r>
      <w:r>
        <w:t xml:space="preserve">дует просто добавить другой узел с запущенной копией системы Memcached. </w:t>
      </w:r>
    </w:p>
    <w:p w:rsidR="000D3827" w:rsidRDefault="008C5B68" w:rsidP="00342497">
      <w:pPr>
        <w:pStyle w:val="a3"/>
        <w:jc w:val="both"/>
      </w:pPr>
      <w:r>
        <w:t>Так как система Memcached проектировалась для кэширования данных, она не так сложна в плане архитектуры, как решения для постоянного хранения данных, масштабируемые в зависимости от нагрузок. Перед рассмотрением более сложных решений подумайте о том, сможет ли кэширов</w:t>
      </w:r>
      <w:r>
        <w:t>а</w:t>
      </w:r>
      <w:r>
        <w:t xml:space="preserve">ние поспособствовать решению ваших проблем с масштабированием. Кэширование не является </w:t>
      </w:r>
      <w:r>
        <w:lastRenderedPageBreak/>
        <w:t xml:space="preserve">исключительно временной мерой: компания Facebook использует систему Memcached для работы с объемами оперативной памяти в десятки терабайт! </w:t>
      </w:r>
    </w:p>
    <w:p w:rsidR="000D3827" w:rsidRDefault="008C5B68" w:rsidP="00342497">
      <w:pPr>
        <w:pStyle w:val="a3"/>
        <w:jc w:val="both"/>
      </w:pPr>
      <w:r>
        <w:t>Копирование читаемых данных и кэширование позволяют вам масштабировать высокие нагрузки, создаваемые запросами чтения данных. Однако, когда вы начнете повышать частоту использов</w:t>
      </w:r>
      <w:r>
        <w:t>а</w:t>
      </w:r>
      <w:r>
        <w:t>ния операций записи и обновления ваших данных, вы будете также повышать нагрузку на вед</w:t>
      </w:r>
      <w:r>
        <w:t>у</w:t>
      </w:r>
      <w:r>
        <w:t>щий сервер, хранящий все обновленные данные. В оставшейся части данного раздела мы рассмо</w:t>
      </w:r>
      <w:r>
        <w:t>т</w:t>
      </w:r>
      <w:r>
        <w:t>рим техники фрагментации нагрузки, создаваемой операциями записи, с использованием множ</w:t>
      </w:r>
      <w:r>
        <w:t>е</w:t>
      </w:r>
      <w:r>
        <w:t xml:space="preserve">ства серверов. </w:t>
      </w:r>
    </w:p>
    <w:p w:rsidR="000D3827" w:rsidRDefault="008C5B68" w:rsidP="00342497">
      <w:pPr>
        <w:pStyle w:val="3"/>
        <w:jc w:val="both"/>
        <w:rPr>
          <w:rFonts w:eastAsia="Times New Roman"/>
        </w:rPr>
      </w:pPr>
      <w:bookmarkStart w:id="238" w:name="_Toc441582040"/>
      <w:r>
        <w:rPr>
          <w:rFonts w:eastAsia="Times New Roman"/>
        </w:rPr>
        <w:t>13.4.2. Фрагментация системы с помощью программ для координации запросов</w:t>
      </w:r>
      <w:bookmarkEnd w:id="238"/>
    </w:p>
    <w:p w:rsidR="000D3827" w:rsidRDefault="008C5B68" w:rsidP="00342497">
      <w:pPr>
        <w:pStyle w:val="a3"/>
        <w:jc w:val="both"/>
      </w:pPr>
      <w:r>
        <w:t>Проект CouchDB развивается в направлении функционирования на единственном сервере. Два проекта, Lounge и BigCouch, упрощают операцию фрагментации нагрузок на систему CouchDB с помощью внешнего прокси-сервера, который работает как система предварительной обработки запросов, передаваемых функционирующим системам CouchDB. В данной архитектуре отдельные установки системы не подозревают о существовании друг друга. Программа координации распр</w:t>
      </w:r>
      <w:r>
        <w:t>е</w:t>
      </w:r>
      <w:r>
        <w:t>деляет запросы между отдельными установками системы CouchDB на основе ключей запрашива</w:t>
      </w:r>
      <w:r>
        <w:t>е</w:t>
      </w:r>
      <w:r>
        <w:t xml:space="preserve">мых документов. </w:t>
      </w:r>
    </w:p>
    <w:p w:rsidR="000D3827" w:rsidRDefault="008C5B68" w:rsidP="00342497">
      <w:pPr>
        <w:pStyle w:val="a3"/>
        <w:jc w:val="both"/>
      </w:pPr>
      <w:r>
        <w:t>Компания Twitter встроила механизмы фрагментации нагрузок и копирования данных с фрей</w:t>
      </w:r>
      <w:r>
        <w:t>м</w:t>
      </w:r>
      <w:r>
        <w:t>ворк для координации с названием Gizzard. Фреймворк Gizzard использует отдельные хранилища данных любых типов - вы можете использовать слой совместимости системами хранения данных SQL и NoSQL - и объединяет их в деревья любой глубины для разделения ключей на основе ди</w:t>
      </w:r>
      <w:r>
        <w:t>а</w:t>
      </w:r>
      <w:r>
        <w:t>пазонов ключей. Для снижения восприимчивости к неполадкам фреймворк Gizzard</w:t>
      </w:r>
      <w:hyperlink r:id="rId139" w:anchor="footnote-16" w:history="1">
        <w:r>
          <w:rPr>
            <w:rStyle w:val="a5"/>
            <w:vertAlign w:val="superscript"/>
          </w:rPr>
          <w:t>16</w:t>
        </w:r>
      </w:hyperlink>
      <w:r>
        <w:t xml:space="preserve"> может быть настроен таким образом, что данные для одного и того же диапазона ключей будут копироваться на множество физических машин. </w:t>
      </w:r>
    </w:p>
    <w:p w:rsidR="000D3827" w:rsidRDefault="008C5B68" w:rsidP="00342497">
      <w:pPr>
        <w:pStyle w:val="3"/>
        <w:jc w:val="both"/>
        <w:rPr>
          <w:rFonts w:eastAsia="Times New Roman"/>
        </w:rPr>
      </w:pPr>
      <w:bookmarkStart w:id="239" w:name="_Toc441582041"/>
      <w:r>
        <w:rPr>
          <w:rFonts w:eastAsia="Times New Roman"/>
        </w:rPr>
        <w:t>13.4.3. Последовательные хэш-кольца</w:t>
      </w:r>
      <w:bookmarkEnd w:id="239"/>
    </w:p>
    <w:p w:rsidR="000D3827" w:rsidRDefault="008C5B68" w:rsidP="00342497">
      <w:pPr>
        <w:pStyle w:val="a3"/>
        <w:jc w:val="both"/>
      </w:pPr>
      <w:r>
        <w:t>Качественные хэш-функции распределяют набор ключей равномерно. Это делает их мощным и</w:t>
      </w:r>
      <w:r>
        <w:t>н</w:t>
      </w:r>
      <w:r>
        <w:t>струментом для распределения пар ключ-значение между множеством серверов. В научной техн</w:t>
      </w:r>
      <w:r>
        <w:t>и</w:t>
      </w:r>
      <w:r>
        <w:t xml:space="preserve">ческой литературе подробно описана техника под названием </w:t>
      </w:r>
      <w:r>
        <w:rPr>
          <w:i/>
          <w:iCs/>
        </w:rPr>
        <w:t>"последовательное хэширование"</w:t>
      </w:r>
      <w:r>
        <w:t xml:space="preserve"> (consistent hashing), которая впервые была применена для организации хранилищ данных в рамках систем с названием </w:t>
      </w:r>
      <w:r>
        <w:rPr>
          <w:i/>
          <w:iCs/>
        </w:rPr>
        <w:t>"распределенные хэш-таблицы"</w:t>
      </w:r>
      <w:r>
        <w:t xml:space="preserve"> (distributed hash tables - DHTs). Системы NoSQL, построенные на принципах системы Dynamo от компании Amazon применяют данную технику распределения, а также она используется в системах Cassandra, Voldemort и Riak. </w:t>
      </w:r>
    </w:p>
    <w:p w:rsidR="000D3827" w:rsidRDefault="008C5B68" w:rsidP="00342497">
      <w:pPr>
        <w:jc w:val="both"/>
        <w:rPr>
          <w:rFonts w:eastAsia="Times New Roman"/>
        </w:rPr>
      </w:pPr>
      <w:r>
        <w:rPr>
          <w:rFonts w:eastAsia="Times New Roman"/>
          <w:b/>
          <w:bCs/>
        </w:rPr>
        <w:t>Хэш-кольца в примере</w:t>
      </w:r>
      <w:r>
        <w:rPr>
          <w:rFonts w:eastAsia="Times New Roman"/>
        </w:rPr>
        <w:t xml:space="preserve"> </w:t>
      </w:r>
    </w:p>
    <w:p w:rsidR="000D3827" w:rsidRDefault="008C5B68" w:rsidP="00342497">
      <w:pPr>
        <w:pStyle w:val="a3"/>
        <w:jc w:val="both"/>
      </w:pPr>
      <w:r>
        <w:rPr>
          <w:noProof/>
        </w:rPr>
        <w:lastRenderedPageBreak/>
        <w:drawing>
          <wp:inline distT="0" distB="0" distL="0" distR="0">
            <wp:extent cx="3829050" cy="4191000"/>
            <wp:effectExtent l="19050" t="0" r="0" b="0"/>
            <wp:docPr id="78" name="fig.nosql.hashring" descr="Кольцо распределенной хэш-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nosql.hashring" descr="Кольцо распределенной хэш-таблицы"/>
                    <pic:cNvPicPr>
                      <a:picLocks noChangeAspect="1" noChangeArrowheads="1"/>
                    </pic:cNvPicPr>
                  </pic:nvPicPr>
                  <pic:blipFill>
                    <a:blip r:link="rId140" cstate="print"/>
                    <a:srcRect/>
                    <a:stretch>
                      <a:fillRect/>
                    </a:stretch>
                  </pic:blipFill>
                  <pic:spPr bwMode="auto">
                    <a:xfrm>
                      <a:off x="0" y="0"/>
                      <a:ext cx="3829050" cy="4191000"/>
                    </a:xfrm>
                    <a:prstGeom prst="rect">
                      <a:avLst/>
                    </a:prstGeom>
                    <a:noFill/>
                    <a:ln w="9525">
                      <a:noFill/>
                      <a:miter lim="800000"/>
                      <a:headEnd/>
                      <a:tailEnd/>
                    </a:ln>
                  </pic:spPr>
                </pic:pic>
              </a:graphicData>
            </a:graphic>
          </wp:inline>
        </w:drawing>
      </w:r>
      <w:r>
        <w:br/>
        <w:t xml:space="preserve">Рисунок 13.1: Кольцо распределенной хэш-таблицы </w:t>
      </w:r>
    </w:p>
    <w:p w:rsidR="000D3827" w:rsidRDefault="008C5B68" w:rsidP="00342497">
      <w:pPr>
        <w:pStyle w:val="a3"/>
        <w:jc w:val="both"/>
      </w:pPr>
      <w:r>
        <w:t xml:space="preserve">Последовательные хэш-кольца работают следующим образом. Представим, что мы используем хэш-функцию </w:t>
      </w:r>
      <w:r>
        <w:rPr>
          <w:rStyle w:val="HTML"/>
        </w:rPr>
        <w:t>H</w:t>
      </w:r>
      <w:r>
        <w:t>, которая производит равномерное распределение ключей, ставя их в соответствие большим целочисленным значениям. Мы можем сформировать кольцо из чисел в диапазоне [1, L], которое замыкается и может указать на позицию числа, полученного с использованием функции H(ключ) mod L для какого-либо относительно большого целочисленного значения L. С помощью данной функции любой ключ будет поставлен в соответствие значению из диапазона [1, L]. П</w:t>
      </w:r>
      <w:r>
        <w:t>о</w:t>
      </w:r>
      <w:r>
        <w:t>следовательное хэш-кольцо для серверов формируется путем получения уникального идентифик</w:t>
      </w:r>
      <w:r>
        <w:t>а</w:t>
      </w:r>
      <w:r>
        <w:t>тора каждого сервера (например, его IP-адреса) и применения к нему функции H. Вы можете и</w:t>
      </w:r>
      <w:r>
        <w:t>н</w:t>
      </w:r>
      <w:r>
        <w:t>туитивно понять принцип работы данного алгоритма, обратившись к сформированному из пяти серверов (</w:t>
      </w:r>
      <w:r>
        <w:rPr>
          <w:rStyle w:val="HTML"/>
        </w:rPr>
        <w:t>A</w:t>
      </w:r>
      <w:r>
        <w:t>-</w:t>
      </w:r>
      <w:r>
        <w:rPr>
          <w:rStyle w:val="HTML"/>
        </w:rPr>
        <w:t>E</w:t>
      </w:r>
      <w:r>
        <w:t xml:space="preserve">) хэш-кольцу на </w:t>
      </w:r>
      <w:hyperlink r:id="rId141" w:anchor="fig.nosql.hashring" w:history="1">
        <w:r>
          <w:rPr>
            <w:rStyle w:val="a5"/>
          </w:rPr>
          <w:t>Рисунке 13.1</w:t>
        </w:r>
      </w:hyperlink>
      <w:r>
        <w:t xml:space="preserve">. </w:t>
      </w:r>
    </w:p>
    <w:p w:rsidR="000D3827" w:rsidRDefault="008C5B68" w:rsidP="00342497">
      <w:pPr>
        <w:pStyle w:val="a3"/>
        <w:jc w:val="both"/>
      </w:pPr>
      <w:r>
        <w:t xml:space="preserve">В данном случае мы выбираем значение </w:t>
      </w:r>
      <w:r>
        <w:rPr>
          <w:rStyle w:val="HTML"/>
        </w:rPr>
        <w:t>L=1000</w:t>
      </w:r>
      <w:r>
        <w:t xml:space="preserve">. Давайте представим, что </w:t>
      </w:r>
      <w:r>
        <w:rPr>
          <w:rStyle w:val="HTML"/>
        </w:rPr>
        <w:t>H(A) mod L = 7</w:t>
      </w:r>
      <w:r>
        <w:t xml:space="preserve">, </w:t>
      </w:r>
      <w:r>
        <w:rPr>
          <w:rStyle w:val="HTML"/>
        </w:rPr>
        <w:t>H(B) mod L = 234</w:t>
      </w:r>
      <w:r>
        <w:t xml:space="preserve">, </w:t>
      </w:r>
      <w:r>
        <w:rPr>
          <w:rStyle w:val="HTML"/>
        </w:rPr>
        <w:t>H(C) mod L = 447</w:t>
      </w:r>
      <w:r>
        <w:t xml:space="preserve">, </w:t>
      </w:r>
      <w:r>
        <w:rPr>
          <w:rStyle w:val="HTML"/>
        </w:rPr>
        <w:t>H(D) mod L = 660</w:t>
      </w:r>
      <w:r>
        <w:t xml:space="preserve"> и </w:t>
      </w:r>
      <w:r>
        <w:rPr>
          <w:rStyle w:val="HTML"/>
        </w:rPr>
        <w:t>H(E) mod L = 875</w:t>
      </w:r>
      <w:r>
        <w:t>. Теперь мы можем ск</w:t>
      </w:r>
      <w:r>
        <w:t>а</w:t>
      </w:r>
      <w:r>
        <w:t>зать, на каком сервере должен находиться ключ. Для этого мы поставим в соответствие всем кл</w:t>
      </w:r>
      <w:r>
        <w:t>ю</w:t>
      </w:r>
      <w:r>
        <w:t xml:space="preserve">чам серверы, определяя, попадает ли ключ в диапазон значений, соответствующих каждому из серверов. Например, сервер </w:t>
      </w:r>
      <w:r>
        <w:rPr>
          <w:rStyle w:val="HTML"/>
        </w:rPr>
        <w:t>A</w:t>
      </w:r>
      <w:r>
        <w:t xml:space="preserve"> отвечает за хранение ключей, хэш-значения которых находятся в диапазоне [7, 233], а </w:t>
      </w:r>
      <w:r>
        <w:rPr>
          <w:rStyle w:val="HTML"/>
        </w:rPr>
        <w:t>E</w:t>
      </w:r>
      <w:r>
        <w:t xml:space="preserve"> отвечает за хранение ключей с хэш-значениями в диапазоне [875, 6] (этот диапазон пересекает значение 1000). Таким образом, если </w:t>
      </w:r>
      <w:r>
        <w:rPr>
          <w:rStyle w:val="HTML"/>
        </w:rPr>
        <w:t>H('employee30') mod L = 899</w:t>
      </w:r>
      <w:r>
        <w:t xml:space="preserve">, то этот ключ будет храниться на сервере </w:t>
      </w:r>
      <w:r>
        <w:rPr>
          <w:rStyle w:val="HTML"/>
        </w:rPr>
        <w:t>E</w:t>
      </w:r>
      <w:r>
        <w:t xml:space="preserve">, а если </w:t>
      </w:r>
      <w:r>
        <w:rPr>
          <w:rStyle w:val="HTML"/>
        </w:rPr>
        <w:t>H('employee31') mod L = 234</w:t>
      </w:r>
      <w:r>
        <w:t>, то ключ будет хранит</w:t>
      </w:r>
      <w:r>
        <w:t>ь</w:t>
      </w:r>
      <w:r>
        <w:t xml:space="preserve">ся на сервере </w:t>
      </w:r>
      <w:r>
        <w:rPr>
          <w:rStyle w:val="HTML"/>
        </w:rPr>
        <w:t>B</w:t>
      </w:r>
      <w:r>
        <w:t xml:space="preserve">. </w:t>
      </w:r>
    </w:p>
    <w:p w:rsidR="000D3827" w:rsidRDefault="008C5B68" w:rsidP="00342497">
      <w:pPr>
        <w:jc w:val="both"/>
        <w:rPr>
          <w:rFonts w:eastAsia="Times New Roman"/>
        </w:rPr>
      </w:pPr>
      <w:r>
        <w:rPr>
          <w:rFonts w:eastAsia="Times New Roman"/>
          <w:b/>
          <w:bCs/>
        </w:rPr>
        <w:t>Копирование данных</w:t>
      </w:r>
      <w:r>
        <w:rPr>
          <w:rFonts w:eastAsia="Times New Roman"/>
        </w:rPr>
        <w:t xml:space="preserve"> </w:t>
      </w:r>
    </w:p>
    <w:p w:rsidR="000D3827" w:rsidRDefault="008C5B68" w:rsidP="00342497">
      <w:pPr>
        <w:pStyle w:val="a3"/>
        <w:jc w:val="both"/>
      </w:pPr>
      <w:r>
        <w:t>Копирование для длительного хранения данных на множестве серверов осуществляется путем п</w:t>
      </w:r>
      <w:r>
        <w:t>е</w:t>
      </w:r>
      <w:r>
        <w:t>редачи ключей и значений из одного ассоциированного с сервером диапазона серверам, следу</w:t>
      </w:r>
      <w:r>
        <w:t>ю</w:t>
      </w:r>
      <w:r>
        <w:t xml:space="preserve">щим далее в кольце. Например, при трехкратной репликации ключи, соответствующие диапазону [7, 233], будут храниться на серверах </w:t>
      </w:r>
      <w:r>
        <w:rPr>
          <w:rStyle w:val="HTML"/>
        </w:rPr>
        <w:t>A</w:t>
      </w:r>
      <w:r>
        <w:t xml:space="preserve">, </w:t>
      </w:r>
      <w:r>
        <w:rPr>
          <w:rStyle w:val="HTML"/>
        </w:rPr>
        <w:t>B</w:t>
      </w:r>
      <w:r>
        <w:t xml:space="preserve"> и </w:t>
      </w:r>
      <w:r>
        <w:rPr>
          <w:rStyle w:val="HTML"/>
        </w:rPr>
        <w:t>C</w:t>
      </w:r>
      <w:r>
        <w:t xml:space="preserve">. Если сервер </w:t>
      </w:r>
      <w:r>
        <w:rPr>
          <w:rStyle w:val="HTML"/>
        </w:rPr>
        <w:t>A</w:t>
      </w:r>
      <w:r>
        <w:t xml:space="preserve"> прекратит работу из-за неполадок, с</w:t>
      </w:r>
      <w:r>
        <w:t>о</w:t>
      </w:r>
      <w:r>
        <w:t xml:space="preserve">седние серверы </w:t>
      </w:r>
      <w:r>
        <w:rPr>
          <w:rStyle w:val="HTML"/>
        </w:rPr>
        <w:t>B</w:t>
      </w:r>
      <w:r>
        <w:t xml:space="preserve"> и </w:t>
      </w:r>
      <w:r>
        <w:rPr>
          <w:rStyle w:val="HTML"/>
        </w:rPr>
        <w:t>C</w:t>
      </w:r>
      <w:r>
        <w:t xml:space="preserve"> примут на себя предназначенную для этого сервера нагрузку. Некоторые а</w:t>
      </w:r>
      <w:r>
        <w:t>р</w:t>
      </w:r>
      <w:r>
        <w:t xml:space="preserve">хитектуры предусматривают возможность временного копирования данных на сервер </w:t>
      </w:r>
      <w:r>
        <w:rPr>
          <w:rStyle w:val="HTML"/>
        </w:rPr>
        <w:t>E</w:t>
      </w:r>
      <w:r>
        <w:t xml:space="preserve"> и переноса </w:t>
      </w:r>
      <w:r>
        <w:lastRenderedPageBreak/>
        <w:t xml:space="preserve">на него нагрузки сервера </w:t>
      </w:r>
      <w:r>
        <w:rPr>
          <w:rStyle w:val="HTML"/>
        </w:rPr>
        <w:t>A</w:t>
      </w:r>
      <w:r>
        <w:t xml:space="preserve">, после чего диапазон значений сервера </w:t>
      </w:r>
      <w:r>
        <w:rPr>
          <w:rStyle w:val="HTML"/>
        </w:rPr>
        <w:t>E</w:t>
      </w:r>
      <w:r>
        <w:t xml:space="preserve"> будет расширен для включ</w:t>
      </w:r>
      <w:r>
        <w:t>е</w:t>
      </w:r>
      <w:r>
        <w:t xml:space="preserve">ния в него значений, раньше соответствующих серверу </w:t>
      </w:r>
      <w:r>
        <w:rPr>
          <w:rStyle w:val="HTML"/>
        </w:rPr>
        <w:t>A</w:t>
      </w:r>
      <w:r>
        <w:t xml:space="preserve">. </w:t>
      </w:r>
    </w:p>
    <w:p w:rsidR="000D3827" w:rsidRDefault="008C5B68" w:rsidP="00342497">
      <w:pPr>
        <w:jc w:val="both"/>
        <w:rPr>
          <w:rFonts w:eastAsia="Times New Roman"/>
        </w:rPr>
      </w:pPr>
      <w:r>
        <w:rPr>
          <w:rFonts w:eastAsia="Times New Roman"/>
          <w:b/>
          <w:bCs/>
        </w:rPr>
        <w:t>Достижение лучшего распределения</w:t>
      </w:r>
      <w:r>
        <w:rPr>
          <w:rFonts w:eastAsia="Times New Roman"/>
        </w:rPr>
        <w:t xml:space="preserve"> </w:t>
      </w:r>
    </w:p>
    <w:p w:rsidR="000D3827" w:rsidRDefault="008C5B68" w:rsidP="00342497">
      <w:pPr>
        <w:pStyle w:val="a3"/>
        <w:jc w:val="both"/>
      </w:pPr>
      <w:r>
        <w:t>Хотя хэширование и является статистически эффективным методом равномерного распределения пространства ключей, обычно требуется большое количество серверов для того, чтобы это распр</w:t>
      </w:r>
      <w:r>
        <w:t>е</w:t>
      </w:r>
      <w:r>
        <w:t xml:space="preserve">деление стало действительно равномерным. К сожалению, мы обычно начинаем работу с малого количества серверов, которые не идеально отделяются друг от друга с помощью данной хэш-функции. В нашем примере длина диапазона ключей сервера </w:t>
      </w:r>
      <w:r>
        <w:rPr>
          <w:rStyle w:val="HTML"/>
        </w:rPr>
        <w:t>A</w:t>
      </w:r>
      <w:r>
        <w:t xml:space="preserve"> равна 277 и в то же время длина диапазона ключей сервера </w:t>
      </w:r>
      <w:r>
        <w:rPr>
          <w:rStyle w:val="HTML"/>
        </w:rPr>
        <w:t>E</w:t>
      </w:r>
      <w:r>
        <w:t xml:space="preserve"> равна 132. Это обстоятельство ведет к неравномерной нагрузке на серверы. Также оно осложняет процесс переноса функций с одного сервера на другой в случае н</w:t>
      </w:r>
      <w:r>
        <w:t>е</w:t>
      </w:r>
      <w:r>
        <w:t>поладок, так как соседний сервер может внезапно получить контроль над всем диапазоном в</w:t>
      </w:r>
      <w:r>
        <w:t>ы</w:t>
      </w:r>
      <w:r>
        <w:t xml:space="preserve">шедшего из строя сервера. </w:t>
      </w:r>
    </w:p>
    <w:p w:rsidR="000D3827" w:rsidRDefault="008C5B68" w:rsidP="00342497">
      <w:pPr>
        <w:pStyle w:val="a3"/>
        <w:jc w:val="both"/>
      </w:pPr>
      <w:r>
        <w:t>Для решения проблемы неравномерности диапазонов ключей многие системы, включая Riak, со</w:t>
      </w:r>
      <w:r>
        <w:t>з</w:t>
      </w:r>
      <w:r>
        <w:t>дают по нескольку "виртуальных" узлов на физической машине. Например, при наличии 4 вирт</w:t>
      </w:r>
      <w:r>
        <w:t>у</w:t>
      </w:r>
      <w:r>
        <w:t xml:space="preserve">альных узлов сервер </w:t>
      </w:r>
      <w:r>
        <w:rPr>
          <w:rStyle w:val="HTML"/>
        </w:rPr>
        <w:t>A</w:t>
      </w:r>
      <w:r>
        <w:t xml:space="preserve"> будет функционировать как серверы </w:t>
      </w:r>
      <w:r>
        <w:rPr>
          <w:rStyle w:val="HTML"/>
        </w:rPr>
        <w:t>A_1</w:t>
      </w:r>
      <w:r>
        <w:t xml:space="preserve">, </w:t>
      </w:r>
      <w:r>
        <w:rPr>
          <w:rStyle w:val="HTML"/>
        </w:rPr>
        <w:t>A_2</w:t>
      </w:r>
      <w:r>
        <w:t xml:space="preserve">, </w:t>
      </w:r>
      <w:r>
        <w:rPr>
          <w:rStyle w:val="HTML"/>
        </w:rPr>
        <w:t>A_3</w:t>
      </w:r>
      <w:r>
        <w:t xml:space="preserve"> и </w:t>
      </w:r>
      <w:r>
        <w:rPr>
          <w:rStyle w:val="HTML"/>
        </w:rPr>
        <w:t>A_4</w:t>
      </w:r>
      <w:r>
        <w:t>. Каждый виртуал</w:t>
      </w:r>
      <w:r>
        <w:t>ь</w:t>
      </w:r>
      <w:r>
        <w:t>ный узел использует для хэширования различные значения, увеличивая вероятность управления ключами, распределенными по различным частям пространства ключей. Система Voldemort и</w:t>
      </w:r>
      <w:r>
        <w:t>с</w:t>
      </w:r>
      <w:r>
        <w:t>пользует аналогичный подход, при котором количество диапазонов значений настраивается вру</w:t>
      </w:r>
      <w:r>
        <w:t>ч</w:t>
      </w:r>
      <w:r>
        <w:t>ную и обычно больше количества серверов, в результате каждый сервер получает несколько н</w:t>
      </w:r>
      <w:r>
        <w:t>е</w:t>
      </w:r>
      <w:r>
        <w:t xml:space="preserve">больших диапазонов значений. </w:t>
      </w:r>
    </w:p>
    <w:p w:rsidR="000D3827" w:rsidRDefault="008C5B68" w:rsidP="00342497">
      <w:pPr>
        <w:pStyle w:val="a3"/>
        <w:jc w:val="both"/>
      </w:pPr>
      <w:r>
        <w:t>Система Cassandra не ставит в соответствие каждому серверу множество небольших диапазонов, что иногда приводит к неравномерному распределению диапазонов ключей. Для балансировки н</w:t>
      </w:r>
      <w:r>
        <w:t>а</w:t>
      </w:r>
      <w:r>
        <w:t>грузки в Cassandra используется асинхронный процесс, который динамически определяет расп</w:t>
      </w:r>
      <w:r>
        <w:t>о</w:t>
      </w:r>
      <w:r>
        <w:t xml:space="preserve">ложение серверов на кольце в зависимости от нагрузки на них в течение прошедшего времени. </w:t>
      </w:r>
    </w:p>
    <w:p w:rsidR="000D3827" w:rsidRDefault="008C5B68" w:rsidP="00342497">
      <w:pPr>
        <w:pStyle w:val="3"/>
        <w:jc w:val="both"/>
        <w:rPr>
          <w:rFonts w:eastAsia="Times New Roman"/>
        </w:rPr>
      </w:pPr>
      <w:bookmarkStart w:id="240" w:name="_Toc441582042"/>
      <w:r>
        <w:rPr>
          <w:rFonts w:eastAsia="Times New Roman"/>
        </w:rPr>
        <w:t>13.4.4. Распределение с использованием диапазонов</w:t>
      </w:r>
      <w:bookmarkEnd w:id="240"/>
    </w:p>
    <w:p w:rsidR="000D3827" w:rsidRDefault="008C5B68" w:rsidP="00342497">
      <w:pPr>
        <w:pStyle w:val="a3"/>
        <w:jc w:val="both"/>
      </w:pPr>
      <w:r>
        <w:t>В случае применения техники распределения с использованием диапазонов для фрагментации н</w:t>
      </w:r>
      <w:r>
        <w:t>а</w:t>
      </w:r>
      <w:r>
        <w:t>грузки некоторые машины, обслуживающие вашу систему, хранят метаданные с указанием на то, какие серверы хранят те или иные диапазоны ключей. Эти метаданные используются для поиска расположения ключа и поиска диапазонов, соответствующих серверам. Аналогично подходу с и</w:t>
      </w:r>
      <w:r>
        <w:t>с</w:t>
      </w:r>
      <w:r>
        <w:t>пользованием последовательных хэш-колец, при распределении с использованием диапазонов пространство ключей разделяется на диапазоны, причем каждый диапазон ключей управляется одной машиной и возможно копируется на другие. В отличие от подхода с использованием посл</w:t>
      </w:r>
      <w:r>
        <w:t>е</w:t>
      </w:r>
      <w:r>
        <w:t>довательных хэш-колец, два ключа, находящиеся друг рядом с другом после сортировки, скорее всего, окажутся в одном и том же диапазоне. Это обстоятельство уменьшает объем метаданных для поиска диапазонов, так как большие диапазоны могут быть представлены в сжатом виде с п</w:t>
      </w:r>
      <w:r>
        <w:t>о</w:t>
      </w:r>
      <w:r>
        <w:t xml:space="preserve">мощью маркеров [начало, конец]. </w:t>
      </w:r>
    </w:p>
    <w:p w:rsidR="000D3827" w:rsidRDefault="008C5B68" w:rsidP="00342497">
      <w:pPr>
        <w:pStyle w:val="a3"/>
        <w:jc w:val="both"/>
      </w:pPr>
      <w:r>
        <w:t xml:space="preserve">С введением активного механизма учета записей о </w:t>
      </w:r>
      <w:r>
        <w:rPr>
          <w:i/>
          <w:iCs/>
        </w:rPr>
        <w:t>соответствии диапазонов серверам</w:t>
      </w:r>
      <w:r>
        <w:t>, подход разделения диапазонов позволяет более точно выполнять снижение нагрузки на и без того загр</w:t>
      </w:r>
      <w:r>
        <w:t>у</w:t>
      </w:r>
      <w:r>
        <w:t>женные серверы. Если в определенном диапазоне ключей фиксируется более высокий, чем в др</w:t>
      </w:r>
      <w:r>
        <w:t>у</w:t>
      </w:r>
      <w:r>
        <w:t>гих диапазонах трафик, менеджер нагрузок может уменьшить размер диапазона для сервера или снизить количество обслуживаемых сервером фрагментов данных. Появившаяся свобода активн</w:t>
      </w:r>
      <w:r>
        <w:t>о</w:t>
      </w:r>
      <w:r>
        <w:t>го управления нагрузками достигается за счет введения дополнительных архитектурных комп</w:t>
      </w:r>
      <w:r>
        <w:t>о</w:t>
      </w:r>
      <w:r>
        <w:t xml:space="preserve">нентов для мониторинга и маршрутизации запросов. </w:t>
      </w:r>
    </w:p>
    <w:p w:rsidR="000D3827" w:rsidRDefault="008C5B68" w:rsidP="00342497">
      <w:pPr>
        <w:jc w:val="both"/>
        <w:rPr>
          <w:rFonts w:eastAsia="Times New Roman"/>
        </w:rPr>
      </w:pPr>
      <w:r>
        <w:rPr>
          <w:rFonts w:eastAsia="Times New Roman"/>
          <w:b/>
          <w:bCs/>
        </w:rPr>
        <w:t>Подход системы BigTable</w:t>
      </w:r>
      <w:r>
        <w:rPr>
          <w:rFonts w:eastAsia="Times New Roman"/>
        </w:rPr>
        <w:t xml:space="preserve"> </w:t>
      </w:r>
    </w:p>
    <w:p w:rsidR="000D3827" w:rsidRDefault="008C5B68" w:rsidP="00342497">
      <w:pPr>
        <w:pStyle w:val="a3"/>
        <w:jc w:val="both"/>
      </w:pPr>
      <w:r>
        <w:t>Документация системы BigTable компании Google описывает иерархическую технику распредел</w:t>
      </w:r>
      <w:r>
        <w:t>е</w:t>
      </w:r>
      <w:r>
        <w:t xml:space="preserve">ния данных в объекты (tablets) с использованием диапазонов. Объект хранит диапазон ключей и </w:t>
      </w:r>
      <w:r>
        <w:lastRenderedPageBreak/>
        <w:t xml:space="preserve">значений строки в рамках семейства столбцов. Он осуществляет поддержку всех необходимых журналов и структур данных для ответов на запросы о ключах в соответствующем диапазоне. Серверы объектов обслуживают множество объектов в зависимости от рабочей загрузки каждого из них. </w:t>
      </w:r>
    </w:p>
    <w:p w:rsidR="000D3827" w:rsidRDefault="008C5B68" w:rsidP="00342497">
      <w:pPr>
        <w:pStyle w:val="a3"/>
        <w:jc w:val="both"/>
      </w:pPr>
      <w:r>
        <w:t xml:space="preserve">Размер каждого объекта поддерживается в пределах 100-200 MB. Так как объекты могут изменять размер, два небольших объекта для примыкающих диапазонов ключей могут быть объединены, а также объект большого размера может быть разделен на два объекта. Ведущий сервер анализирует размер объекта, загрузку и доступность сервера объектов. Ведущий сервер устанавливает какой сервер объектов обслуживает объекты в любой момент времени. </w:t>
      </w:r>
    </w:p>
    <w:p w:rsidR="000D3827" w:rsidRDefault="008C5B68" w:rsidP="00342497">
      <w:pPr>
        <w:pStyle w:val="a3"/>
        <w:jc w:val="both"/>
      </w:pPr>
      <w:r>
        <w:rPr>
          <w:noProof/>
        </w:rPr>
        <w:drawing>
          <wp:inline distT="0" distB="0" distL="0" distR="0">
            <wp:extent cx="3848100" cy="2352675"/>
            <wp:effectExtent l="19050" t="0" r="0" b="0"/>
            <wp:docPr id="79" name="fig.nosql.bigtable" descr="Распределение с использованием диапазонов системы на основе Big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nosql.bigtable" descr="Распределение с использованием диапазонов системы на основе BigTable"/>
                    <pic:cNvPicPr>
                      <a:picLocks noChangeAspect="1" noChangeArrowheads="1"/>
                    </pic:cNvPicPr>
                  </pic:nvPicPr>
                  <pic:blipFill>
                    <a:blip r:link="rId142" cstate="print"/>
                    <a:srcRect/>
                    <a:stretch>
                      <a:fillRect/>
                    </a:stretch>
                  </pic:blipFill>
                  <pic:spPr bwMode="auto">
                    <a:xfrm>
                      <a:off x="0" y="0"/>
                      <a:ext cx="3848100" cy="2352675"/>
                    </a:xfrm>
                    <a:prstGeom prst="rect">
                      <a:avLst/>
                    </a:prstGeom>
                    <a:noFill/>
                    <a:ln w="9525">
                      <a:noFill/>
                      <a:miter lim="800000"/>
                      <a:headEnd/>
                      <a:tailEnd/>
                    </a:ln>
                  </pic:spPr>
                </pic:pic>
              </a:graphicData>
            </a:graphic>
          </wp:inline>
        </w:drawing>
      </w:r>
      <w:r>
        <w:br/>
        <w:t xml:space="preserve">Рисунок 13.2: Распределение с использованием диапазонов системы на основе BigTable </w:t>
      </w:r>
    </w:p>
    <w:p w:rsidR="000D3827" w:rsidRDefault="008C5B68" w:rsidP="00342497">
      <w:pPr>
        <w:pStyle w:val="a3"/>
        <w:jc w:val="both"/>
      </w:pPr>
      <w:r>
        <w:t>Центральный сервер поддерживает соответствие объектов в таблице метаданных. Так как эти м</w:t>
      </w:r>
      <w:r>
        <w:t>е</w:t>
      </w:r>
      <w:r>
        <w:t>таданные могут достигать больших объемов, таблица метаданных также использует фрагмент</w:t>
      </w:r>
      <w:r>
        <w:t>а</w:t>
      </w:r>
      <w:r>
        <w:t>цию в виде объектов, которые ставят в соответствие диапазоны ключей объектам и обозначают серверы объектов, ответственные за работу с этими диапазонами. Этот подход приводит необх</w:t>
      </w:r>
      <w:r>
        <w:t>о</w:t>
      </w:r>
      <w:r>
        <w:t xml:space="preserve">димости преодоления трехслойной иерархической структуры для нахождения ключа на хранящем его сервере объектов, как показано на </w:t>
      </w:r>
      <w:hyperlink r:id="rId143" w:anchor="fig.nosql.bigtable" w:history="1">
        <w:r>
          <w:rPr>
            <w:rStyle w:val="a5"/>
          </w:rPr>
          <w:t>Рисунке 13.2</w:t>
        </w:r>
      </w:hyperlink>
      <w:r>
        <w:t xml:space="preserve">. </w:t>
      </w:r>
    </w:p>
    <w:p w:rsidR="000D3827" w:rsidRDefault="008C5B68" w:rsidP="00342497">
      <w:pPr>
        <w:pStyle w:val="a3"/>
        <w:jc w:val="both"/>
      </w:pPr>
      <w:r>
        <w:t xml:space="preserve">Давайте рассмотрим пример. Клиент, ищущий ключ </w:t>
      </w:r>
      <w:r>
        <w:rPr>
          <w:rStyle w:val="HTML"/>
        </w:rPr>
        <w:t>900</w:t>
      </w:r>
      <w:r>
        <w:t xml:space="preserve"> отправляет запрос серверу </w:t>
      </w:r>
      <w:r>
        <w:rPr>
          <w:rStyle w:val="HTML"/>
        </w:rPr>
        <w:t>A</w:t>
      </w:r>
      <w:r>
        <w:t xml:space="preserve">, который хранит объект для метаданных уровня 0. Этот объект идентифицирует объект метаданных уровня 1 на сервере B, содержащий диапазоны ключей 500-1500. Клиент отправляет запрос серверу </w:t>
      </w:r>
      <w:r>
        <w:rPr>
          <w:rStyle w:val="HTML"/>
        </w:rPr>
        <w:t>B</w:t>
      </w:r>
      <w:r>
        <w:t xml:space="preserve"> с ключом, который отвечает, что объект, содержащий ключи 850-950 найден в объекте на сервере C. Наконец, клиент отправляет запрос с требованием ключа на сервер </w:t>
      </w:r>
      <w:r>
        <w:rPr>
          <w:rStyle w:val="HTML"/>
        </w:rPr>
        <w:t>C</w:t>
      </w:r>
      <w:r>
        <w:t xml:space="preserve"> и получает данные строки в ответ. Объекты метаданных уровней 0 и 1 могут кэшироваться клиентом, который хочет избежать создания излишней нагрузки на серверы объектов ввиду отправки повторяющихся запросов. Д</w:t>
      </w:r>
      <w:r>
        <w:t>о</w:t>
      </w:r>
      <w:r>
        <w:t>кументация системы BigTable указывает на то, что эта трехуровневая иерархическая структура может использовать для работы 2</w:t>
      </w:r>
      <w:r>
        <w:rPr>
          <w:vertAlign w:val="superscript"/>
        </w:rPr>
        <w:t>61</w:t>
      </w:r>
      <w:r>
        <w:t xml:space="preserve"> байт полезного дискового пространства, создавая объекты размером в 128 MB. </w:t>
      </w:r>
    </w:p>
    <w:p w:rsidR="000D3827" w:rsidRDefault="008C5B68" w:rsidP="00342497">
      <w:pPr>
        <w:jc w:val="both"/>
        <w:rPr>
          <w:rFonts w:eastAsia="Times New Roman"/>
        </w:rPr>
      </w:pPr>
      <w:r>
        <w:rPr>
          <w:rFonts w:eastAsia="Times New Roman"/>
          <w:b/>
          <w:bCs/>
        </w:rPr>
        <w:t>Обработка ошибок</w:t>
      </w:r>
      <w:r>
        <w:rPr>
          <w:rFonts w:eastAsia="Times New Roman"/>
        </w:rPr>
        <w:t xml:space="preserve"> </w:t>
      </w:r>
    </w:p>
    <w:p w:rsidR="000D3827" w:rsidRDefault="008C5B68" w:rsidP="00342497">
      <w:pPr>
        <w:pStyle w:val="a3"/>
        <w:jc w:val="both"/>
      </w:pPr>
      <w:r>
        <w:t>Ведущий сервер является единой точкой отказа в рамках архитектуры BigTable, но он может вр</w:t>
      </w:r>
      <w:r>
        <w:t>е</w:t>
      </w:r>
      <w:r>
        <w:t>менно прекращать работу, не влияя на запросы к серверам объектов. Если сервер объектов пр</w:t>
      </w:r>
      <w:r>
        <w:t>е</w:t>
      </w:r>
      <w:r>
        <w:t xml:space="preserve">кращает работу в момент обработки запросов объектов, ведущий сервер должен определить это и переназначить его объекты, при этом, запросы будут завершаться ошибкой в течение некоторого промежутка времени. </w:t>
      </w:r>
    </w:p>
    <w:p w:rsidR="000D3827" w:rsidRDefault="008C5B68" w:rsidP="00342497">
      <w:pPr>
        <w:pStyle w:val="a3"/>
        <w:jc w:val="both"/>
      </w:pPr>
      <w:r>
        <w:t>В общем случае для определения наличия и обработки неполадок машин документация BigTable рекомендует использовать Chubby, распределенную систему блокировок для управления прина</w:t>
      </w:r>
      <w:r>
        <w:t>д</w:t>
      </w:r>
      <w:r>
        <w:lastRenderedPageBreak/>
        <w:t>лежностью к группам и доступностью сервера. Система ZooKeeper</w:t>
      </w:r>
      <w:hyperlink r:id="rId144" w:anchor="footnote-17" w:history="1">
        <w:r>
          <w:rPr>
            <w:rStyle w:val="a5"/>
            <w:vertAlign w:val="superscript"/>
          </w:rPr>
          <w:t>17</w:t>
        </w:r>
      </w:hyperlink>
      <w:r>
        <w:t xml:space="preserve"> является реализацией Chubby с открытым исходным кодом и некоторые проекты на основе Hadoop используют ее для управл</w:t>
      </w:r>
      <w:r>
        <w:t>е</w:t>
      </w:r>
      <w:r>
        <w:t xml:space="preserve">ния вторичными ведущими серверами и переназначения серверов объектов. </w:t>
      </w:r>
    </w:p>
    <w:p w:rsidR="000D3827" w:rsidRDefault="008C5B68" w:rsidP="00342497">
      <w:pPr>
        <w:jc w:val="both"/>
        <w:rPr>
          <w:rFonts w:eastAsia="Times New Roman"/>
        </w:rPr>
      </w:pPr>
      <w:r>
        <w:rPr>
          <w:rFonts w:eastAsia="Times New Roman"/>
          <w:b/>
          <w:bCs/>
        </w:rPr>
        <w:t>Проекты NoSQL, применяющие распределение с использованием диапазонов</w:t>
      </w:r>
      <w:r>
        <w:rPr>
          <w:rFonts w:eastAsia="Times New Roman"/>
        </w:rPr>
        <w:t xml:space="preserve"> </w:t>
      </w:r>
    </w:p>
    <w:p w:rsidR="000D3827" w:rsidRDefault="008C5B68" w:rsidP="00342497">
      <w:pPr>
        <w:pStyle w:val="a3"/>
        <w:jc w:val="both"/>
      </w:pPr>
      <w:r>
        <w:t>Система HBase применяет иерархический подход для реализации системы распределения с и</w:t>
      </w:r>
      <w:r>
        <w:t>с</w:t>
      </w:r>
      <w:r>
        <w:t>пользованием диапазонов BigTable. Данные объектов хранятся в распределенной файловой сист</w:t>
      </w:r>
      <w:r>
        <w:t>е</w:t>
      </w:r>
      <w:r>
        <w:t xml:space="preserve">ме Hadoop (HDFS). Файловая система HDFS выполняет копирование данных и проверяет копии на наличие повреждений, оставляя для серверов объектов задачи по обработке запросов, обновлению структур хранилища и инициированию разделения и объединения объектов. </w:t>
      </w:r>
    </w:p>
    <w:p w:rsidR="000D3827" w:rsidRDefault="008C5B68" w:rsidP="00342497">
      <w:pPr>
        <w:pStyle w:val="a3"/>
        <w:jc w:val="both"/>
      </w:pPr>
      <w:r>
        <w:t>Система MongoDB использует технологию распределения данных с использованием диапазонов, аналогичную таковой в системе BigTable. Несколько конфигурационных узлов хранят и управл</w:t>
      </w:r>
      <w:r>
        <w:t>я</w:t>
      </w:r>
      <w:r>
        <w:t>ют таблицами перенаправлений, которые содержат информацию о том, какой из серверов хран</w:t>
      </w:r>
      <w:r>
        <w:t>е</w:t>
      </w:r>
      <w:r>
        <w:t>ния данных ответственен за какой из диапазонов ключей. Эти конфигурационные узлы синхрон</w:t>
      </w:r>
      <w:r>
        <w:t>и</w:t>
      </w:r>
      <w:r>
        <w:t xml:space="preserve">зируют данные с использованием протокола под названием </w:t>
      </w:r>
      <w:r>
        <w:rPr>
          <w:i/>
          <w:iCs/>
        </w:rPr>
        <w:t>"двухфазная передача"</w:t>
      </w:r>
      <w:r>
        <w:t xml:space="preserve"> (two-phase commit) и работают в качестве гибридного решения, состоящего из ведущего сервера BigTable для указания диапазонов и системы Chubby для управления конфигурацией в условиях высокой до</w:t>
      </w:r>
      <w:r>
        <w:t>с</w:t>
      </w:r>
      <w:r>
        <w:t>тупности. Отдельные процессы маршрутизации, не использующие состояния, отслеживают п</w:t>
      </w:r>
      <w:r>
        <w:t>о</w:t>
      </w:r>
      <w:r>
        <w:t>следние запросы изменения конфигурации маршрутизации и осуществляют перенаправления з</w:t>
      </w:r>
      <w:r>
        <w:t>а</w:t>
      </w:r>
      <w:r>
        <w:t>просов к соответствующим серверам хранилища данных для получения ключей. Серверы хран</w:t>
      </w:r>
      <w:r>
        <w:t>и</w:t>
      </w:r>
      <w:r>
        <w:t xml:space="preserve">лища данных распределены в группы серверов копий данных для осуществления репликации. </w:t>
      </w:r>
    </w:p>
    <w:p w:rsidR="000D3827" w:rsidRDefault="008C5B68" w:rsidP="00342497">
      <w:pPr>
        <w:pStyle w:val="a3"/>
        <w:jc w:val="both"/>
      </w:pPr>
      <w:r>
        <w:t>Система Cassandra предоставляет сохраняющую последовательность систему распределения, и</w:t>
      </w:r>
      <w:r>
        <w:t>с</w:t>
      </w:r>
      <w:r>
        <w:t>пользуемую в том случае, если желательно разрешить быстрые сканирования диапазонов с дост</w:t>
      </w:r>
      <w:r>
        <w:t>у</w:t>
      </w:r>
      <w:r>
        <w:t>пом к ваших данных. Серверы системы Cassandra все также объединены в кольцо с использован</w:t>
      </w:r>
      <w:r>
        <w:t>и</w:t>
      </w:r>
      <w:r>
        <w:t>ем последовательного хэширования, но вместо хэширования пар ключ-значение и сопоставления полученного результата с кольцом для установления сервера, которому должны соответствовать эти данные, ключ просто ставится в соответствие серверу, который контролирует диапазон знач</w:t>
      </w:r>
      <w:r>
        <w:t>е</w:t>
      </w:r>
      <w:r>
        <w:t>ний, содержавший ключ входил изначально. Например, ключи 20 и 21 оба будут поставлены в с</w:t>
      </w:r>
      <w:r>
        <w:t>о</w:t>
      </w:r>
      <w:r>
        <w:t xml:space="preserve">ответствие серверу A в нашем последовательном хэш-кольце на </w:t>
      </w:r>
      <w:hyperlink r:id="rId145" w:anchor="fig.nosql.hashring" w:history="1">
        <w:r>
          <w:rPr>
            <w:rStyle w:val="a5"/>
          </w:rPr>
          <w:t>Рисунке 13.1</w:t>
        </w:r>
      </w:hyperlink>
      <w:r>
        <w:t>, вместо хэширов</w:t>
      </w:r>
      <w:r>
        <w:t>а</w:t>
      </w:r>
      <w:r>
        <w:t xml:space="preserve">ния и случайного распределения по кольцу. </w:t>
      </w:r>
    </w:p>
    <w:p w:rsidR="000D3827" w:rsidRDefault="008C5B68" w:rsidP="00342497">
      <w:pPr>
        <w:pStyle w:val="a3"/>
        <w:jc w:val="both"/>
      </w:pPr>
      <w:r>
        <w:t>Фреймворк Gizzard компании Twitter для управления распределенными и скопированными да</w:t>
      </w:r>
      <w:r>
        <w:t>н</w:t>
      </w:r>
      <w:r>
        <w:t>ными с использованием множества систем применяет распределение с использованием диапаз</w:t>
      </w:r>
      <w:r>
        <w:t>о</w:t>
      </w:r>
      <w:r>
        <w:t>нов для фрагментации данных. Маршрутизирующие серверы из иерархий любых глубин ставят диапазоны ключей в соответствие серверам, стоящим ниже их по иерархии. Эти серверы либо хранят данные для ключей в соответствующем им диапазоне, либо перенаправляют запросы ма</w:t>
      </w:r>
      <w:r>
        <w:t>р</w:t>
      </w:r>
      <w:r>
        <w:t>шрутизирующим серверам другого уровня. Репликация в данной модели реализуется с помощью отправки обновлений на множество машин для диапазона ключей. Серверы маршрутизации си</w:t>
      </w:r>
      <w:r>
        <w:t>с</w:t>
      </w:r>
      <w:r>
        <w:t>темы Gizzard обрабатывают ошибки записи способом, отличным от применяемых другими сист</w:t>
      </w:r>
      <w:r>
        <w:t>е</w:t>
      </w:r>
      <w:r>
        <w:t>мами NoSQL. Система Gizzard требует, чтобы системные архитекторы сделали все обновления многократными (они могут выполняться дважды). В случае, когда узел хранилища не может в</w:t>
      </w:r>
      <w:r>
        <w:t>ы</w:t>
      </w:r>
      <w:r>
        <w:t xml:space="preserve">полнить запрос, узлы маршрутизации кэшируют и периодически отправляют обновления узлу до тех пор, пока он не подтвердит успешное завершение обновления данных. </w:t>
      </w:r>
    </w:p>
    <w:p w:rsidR="000D3827" w:rsidRDefault="008C5B68" w:rsidP="00342497">
      <w:pPr>
        <w:pStyle w:val="3"/>
        <w:jc w:val="both"/>
        <w:rPr>
          <w:rFonts w:eastAsia="Times New Roman"/>
        </w:rPr>
      </w:pPr>
      <w:bookmarkStart w:id="241" w:name="_Toc441582043"/>
      <w:r>
        <w:rPr>
          <w:rFonts w:eastAsia="Times New Roman"/>
        </w:rPr>
        <w:t>13.4.5. Какую систему распределения данных следует использовать</w:t>
      </w:r>
      <w:bookmarkEnd w:id="241"/>
    </w:p>
    <w:p w:rsidR="000D3827" w:rsidRDefault="008C5B68" w:rsidP="00342497">
      <w:pPr>
        <w:pStyle w:val="a3"/>
        <w:jc w:val="both"/>
      </w:pPr>
      <w:r>
        <w:t>Какую систему распределения данных предпочтительнее выбрать после рассмотрения подходов к фрагментации данных на основе хэшей и диапазонов? Это зависит от условий ее использования. Распределение с использованием диапазонов является очевидным выбором в случае частого ск</w:t>
      </w:r>
      <w:r>
        <w:t>а</w:t>
      </w:r>
      <w:r>
        <w:t>нирования ключей для доступа к данным. Так как вы читаете данные используя ключи, вы не б</w:t>
      </w:r>
      <w:r>
        <w:t>у</w:t>
      </w:r>
      <w:r>
        <w:t xml:space="preserve">дете осуществлять обращения к случайным узлам сети, усиливая тем самым загрузку на нее. Но </w:t>
      </w:r>
      <w:r>
        <w:lastRenderedPageBreak/>
        <w:t xml:space="preserve">если вам не требуется сканировать диапазоны данных, то какую схему их фрагментации следует использовать? </w:t>
      </w:r>
    </w:p>
    <w:p w:rsidR="000D3827" w:rsidRDefault="008C5B68" w:rsidP="00342497">
      <w:pPr>
        <w:pStyle w:val="a3"/>
        <w:jc w:val="both"/>
      </w:pPr>
      <w:r>
        <w:t>Разделение данных с использованием хэшей позволяет достичь разумной степени их распредел</w:t>
      </w:r>
      <w:r>
        <w:t>е</w:t>
      </w:r>
      <w:r>
        <w:t>ния по узлам, а случайные диспропорции в распределении могут быть сглажены с помощью со</w:t>
      </w:r>
      <w:r>
        <w:t>з</w:t>
      </w:r>
      <w:r>
        <w:t>дания виртуальных узлов. В схеме распределения данных с помощью хэширования маршрутиз</w:t>
      </w:r>
      <w:r>
        <w:t>а</w:t>
      </w:r>
      <w:r>
        <w:t>ция реализуется достаточно просто: в большей части случаев хэш-функция может выполняться клиентами для поиска необходимого сервера. В случае применения более сложных схем ребала</w:t>
      </w:r>
      <w:r>
        <w:t>н</w:t>
      </w:r>
      <w:r>
        <w:t xml:space="preserve">сировки поиск необходимого сервера для ключа становится более сложной задачей. </w:t>
      </w:r>
    </w:p>
    <w:p w:rsidR="000D3827" w:rsidRDefault="008C5B68" w:rsidP="00342497">
      <w:pPr>
        <w:pStyle w:val="a3"/>
        <w:jc w:val="both"/>
      </w:pPr>
      <w:r>
        <w:t>Распределение с использованием диапазонов требует дополнительных затрат ресурсов на по</w:t>
      </w:r>
      <w:r>
        <w:t>д</w:t>
      </w:r>
      <w:r>
        <w:t>держку серверов маршрутизации и конфигурации, которые будут работать под большими нагру</w:t>
      </w:r>
      <w:r>
        <w:t>з</w:t>
      </w:r>
      <w:r>
        <w:t>ками и станут центральными точками отказа в случае отсутствия относительно сложных схем о</w:t>
      </w:r>
      <w:r>
        <w:t>б</w:t>
      </w:r>
      <w:r>
        <w:t>работки ошибок. Однако, при правильной настройке, данные, распределенные с использованием диапазонов, для балансировки нагрузки будут разделены на небольшие фрагменты, которые могут быть перемещены в другие диапазоны при высокой нагрузке на систему. В случае отключения сервера соответствующие ему диапазоны могут быть разделены между множеством других серв</w:t>
      </w:r>
      <w:r>
        <w:t>е</w:t>
      </w:r>
      <w:r>
        <w:t>ров вместо создания дополнительной нагрузки на его соседние серверы в период неработоспосо</w:t>
      </w:r>
      <w:r>
        <w:t>б</w:t>
      </w:r>
      <w:r>
        <w:t xml:space="preserve">ности. </w:t>
      </w:r>
    </w:p>
    <w:p w:rsidR="000D3827" w:rsidRDefault="008C5B68" w:rsidP="00342497">
      <w:pPr>
        <w:pStyle w:val="2"/>
        <w:jc w:val="both"/>
        <w:rPr>
          <w:rFonts w:eastAsia="Times New Roman"/>
        </w:rPr>
      </w:pPr>
      <w:bookmarkStart w:id="242" w:name="_Toc441582044"/>
      <w:r>
        <w:rPr>
          <w:rFonts w:eastAsia="Times New Roman"/>
        </w:rPr>
        <w:t>13.5. Согласованность данных</w:t>
      </w:r>
      <w:bookmarkEnd w:id="242"/>
    </w:p>
    <w:p w:rsidR="000D3827" w:rsidRDefault="008C5B68" w:rsidP="00342497">
      <w:pPr>
        <w:pStyle w:val="a3"/>
        <w:jc w:val="both"/>
      </w:pPr>
      <w:r>
        <w:t>После обсуждения достоинств техник копирования данных на множество машин для повышения долговечности их хранения и распределения нагрузки, пришло время открыть вам секрет: хран</w:t>
      </w:r>
      <w:r>
        <w:t>е</w:t>
      </w:r>
      <w:r>
        <w:t>ние копий ваших данных на множестве машин при условии их идентичности является сложной задачей. На практике копии повреждаются и не соответствуют друг другу, теряются без возмо</w:t>
      </w:r>
      <w:r>
        <w:t>ж</w:t>
      </w:r>
      <w:r>
        <w:t>ности последующего восстановления, сети не позволяют синхронизировать наборы копий, а также передаваемые между машинами сообщения доставляются с задержкой или теряются. Существует два основных подхода к обеспечению согласованности данных в экосистеме NoSQL. Первый по</w:t>
      </w:r>
      <w:r>
        <w:t>д</w:t>
      </w:r>
      <w:r>
        <w:t>ход подразумевает строгую согласованность (strong consistency) данных, при которой все копии остаются синхронизированными. Второй подход подразумевает конечную согласованность (eventual consistency), при которой копии могут быть не идентичными, но в конечном счете все же стать таковыми. Для начала давайте разберемся с тем, почему второй вариант является допуст</w:t>
      </w:r>
      <w:r>
        <w:t>и</w:t>
      </w:r>
      <w:r>
        <w:t xml:space="preserve">мым решением, рассмотрев фундаментальное понятие систем распределенных вычислений. После этого мы перейдем к подробному рассмотрению каждого из подходов. </w:t>
      </w:r>
    </w:p>
    <w:p w:rsidR="000D3827" w:rsidRDefault="008C5B68" w:rsidP="00342497">
      <w:pPr>
        <w:pStyle w:val="3"/>
        <w:jc w:val="both"/>
        <w:rPr>
          <w:rFonts w:eastAsia="Times New Roman"/>
        </w:rPr>
      </w:pPr>
      <w:bookmarkStart w:id="243" w:name="_Toc441582045"/>
      <w:r>
        <w:rPr>
          <w:rFonts w:eastAsia="Times New Roman"/>
        </w:rPr>
        <w:t>13.5.1. Немного о CAP</w:t>
      </w:r>
      <w:bookmarkEnd w:id="243"/>
    </w:p>
    <w:p w:rsidR="000D3827" w:rsidRDefault="008C5B68" w:rsidP="00342497">
      <w:pPr>
        <w:pStyle w:val="a3"/>
        <w:jc w:val="both"/>
      </w:pPr>
      <w:r>
        <w:t>Почему мы учитываем не все гарантии строгой согласованности наших данных? Все сводится п</w:t>
      </w:r>
      <w:r>
        <w:t>а</w:t>
      </w:r>
      <w:r>
        <w:t>раметрам распределенных систем, спроектированных для работы с современным сетевым обор</w:t>
      </w:r>
      <w:r>
        <w:t>у</w:t>
      </w:r>
      <w:r>
        <w:t>дованием. Идея была впервые предложена Eric Brewer в виде теоремы CAP (CAP Theorem), после чего была также представлена в работе от Gilbert и Lynch [</w:t>
      </w:r>
      <w:hyperlink r:id="rId146" w:anchor="bib:captheorem" w:history="1">
        <w:r>
          <w:rPr>
            <w:rStyle w:val="a5"/>
          </w:rPr>
          <w:t>GL02</w:t>
        </w:r>
      </w:hyperlink>
      <w:r>
        <w:t xml:space="preserve">]. Теорема впервые описывала три параметра распределенных систем, из которых и был сформирован акроним CAP: </w:t>
      </w:r>
    </w:p>
    <w:p w:rsidR="000D3827" w:rsidRDefault="008C5B68" w:rsidP="00342497">
      <w:pPr>
        <w:numPr>
          <w:ilvl w:val="0"/>
          <w:numId w:val="34"/>
        </w:numPr>
        <w:spacing w:before="100" w:beforeAutospacing="1" w:after="100" w:afterAutospacing="1"/>
        <w:jc w:val="both"/>
        <w:rPr>
          <w:rFonts w:eastAsia="Times New Roman"/>
          <w:sz w:val="18"/>
          <w:szCs w:val="18"/>
        </w:rPr>
      </w:pPr>
      <w:r>
        <w:rPr>
          <w:rFonts w:eastAsia="Times New Roman"/>
          <w:i/>
          <w:iCs/>
          <w:sz w:val="18"/>
          <w:szCs w:val="18"/>
        </w:rPr>
        <w:t>Согласованность (Consistency)</w:t>
      </w:r>
      <w:r>
        <w:rPr>
          <w:rFonts w:eastAsia="Times New Roman"/>
          <w:sz w:val="18"/>
          <w:szCs w:val="18"/>
        </w:rPr>
        <w:t>: все ли копии данных обычно логически соответствуют одной и той же версии этих да</w:t>
      </w:r>
      <w:r>
        <w:rPr>
          <w:rFonts w:eastAsia="Times New Roman"/>
          <w:sz w:val="18"/>
          <w:szCs w:val="18"/>
        </w:rPr>
        <w:t>н</w:t>
      </w:r>
      <w:r>
        <w:rPr>
          <w:rFonts w:eastAsia="Times New Roman"/>
          <w:sz w:val="18"/>
          <w:szCs w:val="18"/>
        </w:rPr>
        <w:t>ных в момент их чтения? (Этот параметр отличается от последовательности, обозначенной с помощью буквы C в аббр</w:t>
      </w:r>
      <w:r>
        <w:rPr>
          <w:rFonts w:eastAsia="Times New Roman"/>
          <w:sz w:val="18"/>
          <w:szCs w:val="18"/>
        </w:rPr>
        <w:t>е</w:t>
      </w:r>
      <w:r>
        <w:rPr>
          <w:rFonts w:eastAsia="Times New Roman"/>
          <w:sz w:val="18"/>
          <w:szCs w:val="18"/>
        </w:rPr>
        <w:t>виатуре ACID.)</w:t>
      </w:r>
    </w:p>
    <w:p w:rsidR="000D3827" w:rsidRDefault="008C5B68" w:rsidP="00342497">
      <w:pPr>
        <w:numPr>
          <w:ilvl w:val="0"/>
          <w:numId w:val="34"/>
        </w:numPr>
        <w:spacing w:before="100" w:beforeAutospacing="1" w:after="100" w:afterAutospacing="1"/>
        <w:jc w:val="both"/>
        <w:rPr>
          <w:rFonts w:eastAsia="Times New Roman"/>
          <w:sz w:val="18"/>
          <w:szCs w:val="18"/>
        </w:rPr>
      </w:pPr>
      <w:r>
        <w:rPr>
          <w:rFonts w:eastAsia="Times New Roman"/>
          <w:i/>
          <w:iCs/>
          <w:sz w:val="18"/>
          <w:szCs w:val="18"/>
        </w:rPr>
        <w:t>Доступность (Availability)</w:t>
      </w:r>
      <w:r>
        <w:rPr>
          <w:rFonts w:eastAsia="Times New Roman"/>
          <w:sz w:val="18"/>
          <w:szCs w:val="18"/>
        </w:rPr>
        <w:t>: Отправляются ли ответы на запросы чтения и записи копий данных независимо от количества недоступных копий?</w:t>
      </w:r>
    </w:p>
    <w:p w:rsidR="000D3827" w:rsidRDefault="008C5B68" w:rsidP="00342497">
      <w:pPr>
        <w:numPr>
          <w:ilvl w:val="0"/>
          <w:numId w:val="34"/>
        </w:numPr>
        <w:spacing w:before="100" w:beforeAutospacing="1" w:after="100" w:afterAutospacing="1"/>
        <w:jc w:val="both"/>
        <w:rPr>
          <w:rFonts w:eastAsia="Times New Roman"/>
          <w:sz w:val="18"/>
          <w:szCs w:val="18"/>
        </w:rPr>
      </w:pPr>
      <w:r>
        <w:rPr>
          <w:rFonts w:eastAsia="Times New Roman"/>
          <w:i/>
          <w:iCs/>
          <w:sz w:val="18"/>
          <w:szCs w:val="18"/>
        </w:rPr>
        <w:t>Возможность разделения (Partition tolerance)</w:t>
      </w:r>
      <w:r>
        <w:rPr>
          <w:rFonts w:eastAsia="Times New Roman"/>
          <w:sz w:val="18"/>
          <w:szCs w:val="18"/>
        </w:rPr>
        <w:t>: Может ли система продолжить работу даже если потеряна возможность доступа к нескольким копиям посредством сети.</w:t>
      </w:r>
    </w:p>
    <w:p w:rsidR="000D3827" w:rsidRDefault="008C5B68" w:rsidP="00342497">
      <w:pPr>
        <w:pStyle w:val="a3"/>
        <w:jc w:val="both"/>
      </w:pPr>
      <w:r>
        <w:t>Теорема говорит о том, что система хранения данных, которая функционирует на множестве ко</w:t>
      </w:r>
      <w:r>
        <w:t>м</w:t>
      </w:r>
      <w:r>
        <w:t>пьютеров может обладать только двумя из этих параметров в ущерб третьему. Также нам прих</w:t>
      </w:r>
      <w:r>
        <w:t>о</w:t>
      </w:r>
      <w:r>
        <w:t>дится реализовывать системы с возможностью разделения. При работе с современным оборудов</w:t>
      </w:r>
      <w:r>
        <w:t>а</w:t>
      </w:r>
      <w:r>
        <w:t xml:space="preserve">нием сетей с использованием современных протоколов сообщений пакеты могут теряться, свитчи </w:t>
      </w:r>
      <w:r>
        <w:lastRenderedPageBreak/>
        <w:t>могут выходить из строя и не существует способа для получения информации о неработоспосо</w:t>
      </w:r>
      <w:r>
        <w:t>б</w:t>
      </w:r>
      <w:r>
        <w:t>ности сети или сервера. Все системы NoSQL должны обладать возможностью разделения. Остае</w:t>
      </w:r>
      <w:r>
        <w:t>т</w:t>
      </w:r>
      <w:r>
        <w:t xml:space="preserve">ся выбор между согласованностью и доступностью. Ни одна система NoSQL не может обладать двумя этими параметрами одновременно. </w:t>
      </w:r>
    </w:p>
    <w:p w:rsidR="000D3827" w:rsidRDefault="008C5B68" w:rsidP="00342497">
      <w:pPr>
        <w:pStyle w:val="a3"/>
        <w:jc w:val="both"/>
      </w:pPr>
      <w:r>
        <w:t>Выбор в пользу согласованности подразумевает то, что ваши копии данных не будут рассинхр</w:t>
      </w:r>
      <w:r>
        <w:t>о</w:t>
      </w:r>
      <w:r>
        <w:t>низированы. Простейшим путем достижения согласованности является требование подтверждения всех обновлений, производимых в отношении копий данных. В случае недоступности копии и н</w:t>
      </w:r>
      <w:r>
        <w:t>е</w:t>
      </w:r>
      <w:r>
        <w:t>возможности ее обновления, вы можете снизить доступность соответствующих ее ключам данных. Это значит, что до того момента, как все копии будут восстановлены и доступны, пользователь не получит подтверждения успешного завершения операции обновления их данных. Следовательно, выбор в пользу согласованности является выбором в пользу отсутствия круглосуточной доступн</w:t>
      </w:r>
      <w:r>
        <w:t>о</w:t>
      </w:r>
      <w:r>
        <w:t xml:space="preserve">сти каждого элемента набора данных. </w:t>
      </w:r>
    </w:p>
    <w:p w:rsidR="000D3827" w:rsidRDefault="008C5B68" w:rsidP="00342497">
      <w:pPr>
        <w:pStyle w:val="a3"/>
        <w:jc w:val="both"/>
      </w:pPr>
      <w:r>
        <w:t>Выбор в пользу доступности подразумевает, что при выполнении операции пользователем копии должны предоставить свои данные независимо от состояния других копий. Это может привести к расхождению в согласованности данных копий, так как в данном случае не требуется подтвержд</w:t>
      </w:r>
      <w:r>
        <w:t>е</w:t>
      </w:r>
      <w:r>
        <w:t xml:space="preserve">ния всех их обновлений и некоторые копии могут не получить всех обновлений. </w:t>
      </w:r>
    </w:p>
    <w:p w:rsidR="000D3827" w:rsidRDefault="008C5B68" w:rsidP="00342497">
      <w:pPr>
        <w:pStyle w:val="a3"/>
        <w:jc w:val="both"/>
      </w:pPr>
      <w:r>
        <w:t>Положения теоремы CAP ведут к появлению подходов строгой согласованности и конечной с</w:t>
      </w:r>
      <w:r>
        <w:t>о</w:t>
      </w:r>
      <w:r>
        <w:t>гласованности при разработке хранилищ данных NoSQL. Существуют и такие подходы, как о</w:t>
      </w:r>
      <w:r>
        <w:t>б</w:t>
      </w:r>
      <w:r>
        <w:t>легченная согласованность и облегченная доступность, представленные в системе PNUTS [</w:t>
      </w:r>
      <w:hyperlink r:id="rId147" w:anchor="bib:pnuts" w:history="1">
        <w:r>
          <w:rPr>
            <w:rStyle w:val="a5"/>
          </w:rPr>
          <w:t>CRS+08</w:t>
        </w:r>
      </w:hyperlink>
      <w:r>
        <w:t>] компании Yahoo!. Ни в одной из обсуждаемых нами систем NoSQL с открытым исхо</w:t>
      </w:r>
      <w:r>
        <w:t>д</w:t>
      </w:r>
      <w:r>
        <w:t>ным кодом эта техника пока не реализована, поэтому мы не будем рассматривать ее более по</w:t>
      </w:r>
      <w:r>
        <w:t>д</w:t>
      </w:r>
      <w:r>
        <w:t xml:space="preserve">робно. </w:t>
      </w:r>
    </w:p>
    <w:p w:rsidR="000D3827" w:rsidRDefault="008C5B68" w:rsidP="00342497">
      <w:pPr>
        <w:pStyle w:val="3"/>
        <w:jc w:val="both"/>
        <w:rPr>
          <w:rFonts w:eastAsia="Times New Roman"/>
        </w:rPr>
      </w:pPr>
      <w:bookmarkStart w:id="244" w:name="_Toc441582046"/>
      <w:r>
        <w:rPr>
          <w:rFonts w:eastAsia="Times New Roman"/>
        </w:rPr>
        <w:t>13.5.2. Строгая согласованность данных</w:t>
      </w:r>
      <w:bookmarkEnd w:id="244"/>
    </w:p>
    <w:p w:rsidR="000D3827" w:rsidRDefault="008C5B68" w:rsidP="00342497">
      <w:pPr>
        <w:pStyle w:val="a3"/>
        <w:jc w:val="both"/>
      </w:pPr>
      <w:r>
        <w:t>Системы, предусматривающие строгую согласованность данных, следят за тем, чтобы копии да</w:t>
      </w:r>
      <w:r>
        <w:t>н</w:t>
      </w:r>
      <w:r>
        <w:t xml:space="preserve">ных были идентичны и позволяли получить одно и то же значение ключа. Некоторые копии могут быть не синхронизированы с другими, но в момент, когда пользователь запрашивает значение для ключа </w:t>
      </w:r>
      <w:r>
        <w:rPr>
          <w:rStyle w:val="HTML"/>
        </w:rPr>
        <w:t>employee30:salary</w:t>
      </w:r>
      <w:r>
        <w:t xml:space="preserve">, машины имеют возможность согласования значения, передаваемого пользователю. Принцип работы этого механизма лучше всего описывается с помощью чисел. </w:t>
      </w:r>
    </w:p>
    <w:p w:rsidR="000D3827" w:rsidRDefault="008C5B68" w:rsidP="00342497">
      <w:pPr>
        <w:pStyle w:val="a3"/>
        <w:jc w:val="both"/>
      </w:pPr>
      <w:r>
        <w:t xml:space="preserve">Например, мы копируем ключ на N машин. Какая-либо машина, возможно, одна из множества </w:t>
      </w:r>
      <w:r>
        <w:rPr>
          <w:rStyle w:val="HTML"/>
        </w:rPr>
        <w:t>N</w:t>
      </w:r>
      <w:r>
        <w:t xml:space="preserve">, выступает в качестве координатора для каждого запроса. Координатор устанавливает факт того, что определенное количество машин из множества </w:t>
      </w:r>
      <w:r>
        <w:rPr>
          <w:rStyle w:val="HTML"/>
        </w:rPr>
        <w:t>N</w:t>
      </w:r>
      <w:r>
        <w:t xml:space="preserve"> приняло и подтвердило каждый из запросов. В момент, когда происходит запись обновленных данных для ключа, координатор не отправляет подтверждение завершения обновления пользователю до того момента, как как будет принято подтверждение получения обновлений группой из </w:t>
      </w:r>
      <w:r>
        <w:rPr>
          <w:rStyle w:val="HTML"/>
        </w:rPr>
        <w:t>W</w:t>
      </w:r>
      <w:r>
        <w:t xml:space="preserve"> копий. Когда пользователь хочет прочитать значение, соответствующее какому-либо ключу, координатор отправляет ответ, когда как мин</w:t>
      </w:r>
      <w:r>
        <w:t>и</w:t>
      </w:r>
      <w:r>
        <w:t xml:space="preserve">мум из R копий прочитано одно и то же значение. Мы говорим, что система использует строгую согласованность данных, если </w:t>
      </w:r>
      <w:r>
        <w:rPr>
          <w:rStyle w:val="HTML"/>
        </w:rPr>
        <w:t>R+W&gt;N</w:t>
      </w:r>
      <w:r>
        <w:t xml:space="preserve">. </w:t>
      </w:r>
    </w:p>
    <w:p w:rsidR="000D3827" w:rsidRDefault="008C5B68" w:rsidP="00342497">
      <w:pPr>
        <w:pStyle w:val="a3"/>
        <w:jc w:val="both"/>
      </w:pPr>
      <w:r>
        <w:t xml:space="preserve">Используя числа для иллюстрации данной идеи, представим, что мы копируем каждый ключ на N=3 машины (обозначим их </w:t>
      </w:r>
      <w:r>
        <w:rPr>
          <w:rStyle w:val="HTML"/>
        </w:rPr>
        <w:t>A</w:t>
      </w:r>
      <w:r>
        <w:t xml:space="preserve">, </w:t>
      </w:r>
      <w:r>
        <w:rPr>
          <w:rStyle w:val="HTML"/>
        </w:rPr>
        <w:t>B</w:t>
      </w:r>
      <w:r>
        <w:t xml:space="preserve"> и </w:t>
      </w:r>
      <w:r>
        <w:rPr>
          <w:rStyle w:val="HTML"/>
        </w:rPr>
        <w:t>C</w:t>
      </w:r>
      <w:r>
        <w:t xml:space="preserve">). Предположим, что ключ </w:t>
      </w:r>
      <w:r>
        <w:rPr>
          <w:rStyle w:val="HTML"/>
        </w:rPr>
        <w:t>employee30:salary</w:t>
      </w:r>
      <w:r>
        <w:t xml:space="preserve"> имеет начал</w:t>
      </w:r>
      <w:r>
        <w:t>ь</w:t>
      </w:r>
      <w:r>
        <w:t xml:space="preserve">ное значение $20,000, но мы хотим повысить жалование сотрудника </w:t>
      </w:r>
      <w:r>
        <w:rPr>
          <w:rStyle w:val="HTML"/>
        </w:rPr>
        <w:t>employee30</w:t>
      </w:r>
      <w:r>
        <w:t xml:space="preserve"> до $30,000. Д</w:t>
      </w:r>
      <w:r>
        <w:t>а</w:t>
      </w:r>
      <w:r>
        <w:t xml:space="preserve">вайте также установим требование, согласно которому как минимум </w:t>
      </w:r>
      <w:r>
        <w:rPr>
          <w:rStyle w:val="HTML"/>
        </w:rPr>
        <w:t>W=2</w:t>
      </w:r>
      <w:r>
        <w:t xml:space="preserve"> машины из трех </w:t>
      </w:r>
      <w:r>
        <w:rPr>
          <w:rStyle w:val="HTML"/>
        </w:rPr>
        <w:t>A</w:t>
      </w:r>
      <w:r>
        <w:t xml:space="preserve">, </w:t>
      </w:r>
      <w:r>
        <w:rPr>
          <w:rStyle w:val="HTML"/>
        </w:rPr>
        <w:t>B</w:t>
      </w:r>
      <w:r>
        <w:t xml:space="preserve"> или </w:t>
      </w:r>
      <w:r>
        <w:rPr>
          <w:rStyle w:val="HTML"/>
        </w:rPr>
        <w:t>C</w:t>
      </w:r>
      <w:r>
        <w:t xml:space="preserve"> должны отправить подтверждение выполнения каждого запроса записи ключа. Если машины </w:t>
      </w:r>
      <w:r>
        <w:rPr>
          <w:rStyle w:val="HTML"/>
        </w:rPr>
        <w:t>A</w:t>
      </w:r>
      <w:r>
        <w:t xml:space="preserve"> и </w:t>
      </w:r>
      <w:r>
        <w:rPr>
          <w:rStyle w:val="HTML"/>
        </w:rPr>
        <w:t>B</w:t>
      </w:r>
      <w:r>
        <w:t xml:space="preserve"> подтверждают выполнение запроса записи данных </w:t>
      </w:r>
      <w:r>
        <w:rPr>
          <w:rStyle w:val="HTML"/>
        </w:rPr>
        <w:t>(employee30:salary, $30,000)</w:t>
      </w:r>
      <w:r>
        <w:t>, координ</w:t>
      </w:r>
      <w:r>
        <w:t>а</w:t>
      </w:r>
      <w:r>
        <w:t xml:space="preserve">тор оповещает пользователя об успешном обновлении ключа </w:t>
      </w:r>
      <w:r>
        <w:rPr>
          <w:rStyle w:val="HTML"/>
        </w:rPr>
        <w:t>employee30:salary</w:t>
      </w:r>
      <w:r>
        <w:t xml:space="preserve">. Предположим, что машина C никогда не принимала запрос записи данных для ключа </w:t>
      </w:r>
      <w:r>
        <w:rPr>
          <w:rStyle w:val="HTML"/>
        </w:rPr>
        <w:t>employee30:salary</w:t>
      </w:r>
      <w:r>
        <w:t>, поэт</w:t>
      </w:r>
      <w:r>
        <w:t>о</w:t>
      </w:r>
      <w:r>
        <w:t xml:space="preserve">му все еще содержит значение $20,000. Когда координатор примет запрос чтения данных ключа </w:t>
      </w:r>
      <w:r>
        <w:rPr>
          <w:rStyle w:val="HTML"/>
        </w:rPr>
        <w:t>employee30:salary</w:t>
      </w:r>
      <w:r>
        <w:t xml:space="preserve">, он отправит этот запрос всем 3 машинам: </w:t>
      </w:r>
    </w:p>
    <w:p w:rsidR="000D3827" w:rsidRDefault="008C5B68" w:rsidP="00342497">
      <w:pPr>
        <w:numPr>
          <w:ilvl w:val="0"/>
          <w:numId w:val="35"/>
        </w:numPr>
        <w:spacing w:before="100" w:beforeAutospacing="1" w:after="100" w:afterAutospacing="1"/>
        <w:jc w:val="both"/>
        <w:rPr>
          <w:rFonts w:eastAsia="Times New Roman"/>
          <w:sz w:val="18"/>
          <w:szCs w:val="18"/>
        </w:rPr>
      </w:pPr>
      <w:r>
        <w:rPr>
          <w:rFonts w:eastAsia="Times New Roman"/>
          <w:sz w:val="18"/>
          <w:szCs w:val="18"/>
        </w:rPr>
        <w:lastRenderedPageBreak/>
        <w:t xml:space="preserve">Если мы установим значение </w:t>
      </w:r>
      <w:r>
        <w:rPr>
          <w:rStyle w:val="HTML"/>
        </w:rPr>
        <w:t>R=1</w:t>
      </w:r>
      <w:r>
        <w:rPr>
          <w:rFonts w:eastAsia="Times New Roman"/>
          <w:sz w:val="18"/>
          <w:szCs w:val="18"/>
        </w:rPr>
        <w:t xml:space="preserve"> и машина </w:t>
      </w:r>
      <w:r>
        <w:rPr>
          <w:rStyle w:val="HTML"/>
        </w:rPr>
        <w:t>C</w:t>
      </w:r>
      <w:r>
        <w:rPr>
          <w:rFonts w:eastAsia="Times New Roman"/>
          <w:sz w:val="18"/>
          <w:szCs w:val="18"/>
        </w:rPr>
        <w:t xml:space="preserve"> первой пришлет ответ со значением $20,000, наш сотрудник будет не очень рад.</w:t>
      </w:r>
    </w:p>
    <w:p w:rsidR="000D3827" w:rsidRDefault="008C5B68" w:rsidP="00342497">
      <w:pPr>
        <w:numPr>
          <w:ilvl w:val="0"/>
          <w:numId w:val="35"/>
        </w:numPr>
        <w:spacing w:before="100" w:beforeAutospacing="1" w:after="100" w:afterAutospacing="1"/>
        <w:jc w:val="both"/>
        <w:rPr>
          <w:rFonts w:eastAsia="Times New Roman"/>
          <w:sz w:val="18"/>
          <w:szCs w:val="18"/>
        </w:rPr>
      </w:pPr>
      <w:r>
        <w:rPr>
          <w:rFonts w:eastAsia="Times New Roman"/>
          <w:sz w:val="18"/>
          <w:szCs w:val="18"/>
        </w:rPr>
        <w:t xml:space="preserve">Однако, если мы установим значение </w:t>
      </w:r>
      <w:r>
        <w:rPr>
          <w:rStyle w:val="HTML"/>
        </w:rPr>
        <w:t>R=2</w:t>
      </w:r>
      <w:r>
        <w:rPr>
          <w:rFonts w:eastAsia="Times New Roman"/>
          <w:sz w:val="18"/>
          <w:szCs w:val="18"/>
        </w:rPr>
        <w:t xml:space="preserve">, координатор получит значение, отправленное машиной </w:t>
      </w:r>
      <w:r>
        <w:rPr>
          <w:rStyle w:val="HTML"/>
        </w:rPr>
        <w:t>C</w:t>
      </w:r>
      <w:r>
        <w:rPr>
          <w:rFonts w:eastAsia="Times New Roman"/>
          <w:sz w:val="18"/>
          <w:szCs w:val="18"/>
        </w:rPr>
        <w:t xml:space="preserve">, подождет второго ответа от машины </w:t>
      </w:r>
      <w:r>
        <w:rPr>
          <w:rStyle w:val="HTML"/>
        </w:rPr>
        <w:t>A</w:t>
      </w:r>
      <w:r>
        <w:rPr>
          <w:rFonts w:eastAsia="Times New Roman"/>
          <w:sz w:val="18"/>
          <w:szCs w:val="18"/>
        </w:rPr>
        <w:t xml:space="preserve"> или </w:t>
      </w:r>
      <w:r>
        <w:rPr>
          <w:rStyle w:val="HTML"/>
        </w:rPr>
        <w:t>B</w:t>
      </w:r>
      <w:r>
        <w:rPr>
          <w:rFonts w:eastAsia="Times New Roman"/>
          <w:sz w:val="18"/>
          <w:szCs w:val="18"/>
        </w:rPr>
        <w:t xml:space="preserve">, который будет конфликтовать с устаревшим значением машины </w:t>
      </w:r>
      <w:r>
        <w:rPr>
          <w:rStyle w:val="HTML"/>
        </w:rPr>
        <w:t>C</w:t>
      </w:r>
      <w:r>
        <w:rPr>
          <w:rFonts w:eastAsia="Times New Roman"/>
          <w:sz w:val="18"/>
          <w:szCs w:val="18"/>
        </w:rPr>
        <w:t xml:space="preserve"> и наконец получит ответ от третьей машины, который подтвердит то, что значение $30,000 является мнением большинства.</w:t>
      </w:r>
    </w:p>
    <w:p w:rsidR="000D3827" w:rsidRDefault="008C5B68" w:rsidP="00342497">
      <w:pPr>
        <w:pStyle w:val="a3"/>
        <w:jc w:val="both"/>
      </w:pPr>
      <w:r>
        <w:t>Таким образом, для достижения строгой согласованности данных в этом случае нам потребов</w:t>
      </w:r>
      <w:r>
        <w:t>а</w:t>
      </w:r>
      <w:r>
        <w:t xml:space="preserve">лось установить значение </w:t>
      </w:r>
      <w:r>
        <w:rPr>
          <w:rStyle w:val="HTML"/>
        </w:rPr>
        <w:t>R=2</w:t>
      </w:r>
      <w:r>
        <w:t xml:space="preserve">, следовательно, </w:t>
      </w:r>
      <w:r>
        <w:rPr>
          <w:rStyle w:val="HTML"/>
        </w:rPr>
        <w:t>R+W=4</w:t>
      </w:r>
      <w:r>
        <w:t xml:space="preserve">. </w:t>
      </w:r>
    </w:p>
    <w:p w:rsidR="000D3827" w:rsidRDefault="008C5B68" w:rsidP="00342497">
      <w:pPr>
        <w:pStyle w:val="a3"/>
        <w:jc w:val="both"/>
      </w:pPr>
      <w:r>
        <w:t xml:space="preserve">Что же случится, если </w:t>
      </w:r>
      <w:r>
        <w:rPr>
          <w:rStyle w:val="HTML"/>
        </w:rPr>
        <w:t>W</w:t>
      </w:r>
      <w:r>
        <w:t xml:space="preserve"> копий не будут обновлены в ходе выполнения запроса записи данных или </w:t>
      </w:r>
      <w:r>
        <w:rPr>
          <w:rStyle w:val="HTML"/>
        </w:rPr>
        <w:t>R</w:t>
      </w:r>
      <w:r>
        <w:t xml:space="preserve"> копий не будут прочитаны в ходе выполнения запроса чтения данных в случае необходимости использования строго согласованного ответа? Координатор может приостановить обработку з</w:t>
      </w:r>
      <w:r>
        <w:t>а</w:t>
      </w:r>
      <w:r>
        <w:t>проса до истечения времени ожидания и в конечном счете отправить пользователю сообщение об ошибке или ожидать того, что ситуация разрешится сама собой. В любом случае, система окаже</w:t>
      </w:r>
      <w:r>
        <w:t>т</w:t>
      </w:r>
      <w:r>
        <w:t>ся не в состоянии выполнить этот запрос, по крайней мере в течение некоторого промежутка вр</w:t>
      </w:r>
      <w:r>
        <w:t>е</w:t>
      </w:r>
      <w:r>
        <w:t xml:space="preserve">мени. </w:t>
      </w:r>
    </w:p>
    <w:p w:rsidR="000D3827" w:rsidRDefault="008C5B68" w:rsidP="00342497">
      <w:pPr>
        <w:pStyle w:val="a3"/>
        <w:jc w:val="both"/>
      </w:pPr>
      <w:r>
        <w:t xml:space="preserve">Ваш выбор значений </w:t>
      </w:r>
      <w:r>
        <w:rPr>
          <w:rStyle w:val="HTML"/>
        </w:rPr>
        <w:t>R</w:t>
      </w:r>
      <w:r>
        <w:t xml:space="preserve"> и </w:t>
      </w:r>
      <w:r>
        <w:rPr>
          <w:rStyle w:val="HTML"/>
        </w:rPr>
        <w:t>W</w:t>
      </w:r>
      <w:r>
        <w:t xml:space="preserve"> влияет на то, как много машин смогут вести себя странно до того м</w:t>
      </w:r>
      <w:r>
        <w:t>о</w:t>
      </w:r>
      <w:r>
        <w:t>мента, как ваша система заблокирует возможность совершения различных действий с ключом. Е</w:t>
      </w:r>
      <w:r>
        <w:t>с</w:t>
      </w:r>
      <w:r>
        <w:t xml:space="preserve">ли вы установите необходимость подтверждения записи данных для всех ваших копий, например, то будет справедливо равенство </w:t>
      </w:r>
      <w:r>
        <w:rPr>
          <w:rStyle w:val="HTML"/>
        </w:rPr>
        <w:t>W=N</w:t>
      </w:r>
      <w:r>
        <w:t xml:space="preserve"> и операции записи будут приостанавливаться или аварийно завершаться в случае невозможности работы с любой копией. Стандартным выбором является р</w:t>
      </w:r>
      <w:r>
        <w:t>а</w:t>
      </w:r>
      <w:r>
        <w:t xml:space="preserve">венство </w:t>
      </w:r>
      <w:r>
        <w:rPr>
          <w:rStyle w:val="HTML"/>
        </w:rPr>
        <w:t>R+W=N+1</w:t>
      </w:r>
      <w:r>
        <w:t xml:space="preserve">, соответствующее минимальным требованиями строгой согласованности данных, при этом позволяющее временные несоответствия между копиями. Многие системы, реализующие подход строгой согласованности данных, выбирают равенства </w:t>
      </w:r>
      <w:r>
        <w:rPr>
          <w:rStyle w:val="HTML"/>
        </w:rPr>
        <w:t>W=N</w:t>
      </w:r>
      <w:r>
        <w:t xml:space="preserve"> и </w:t>
      </w:r>
      <w:r>
        <w:rPr>
          <w:rStyle w:val="HTML"/>
        </w:rPr>
        <w:t>R=1</w:t>
      </w:r>
      <w:r>
        <w:t xml:space="preserve">, так как в этом случае не придется рассчитывать на рассинхронизацию узлов. </w:t>
      </w:r>
    </w:p>
    <w:p w:rsidR="000D3827" w:rsidRDefault="008C5B68" w:rsidP="00342497">
      <w:pPr>
        <w:pStyle w:val="a3"/>
        <w:jc w:val="both"/>
      </w:pPr>
      <w:r>
        <w:t>Система HBase использует для хранения и копирования данных HDFS, распределенную просло</w:t>
      </w:r>
      <w:r>
        <w:t>й</w:t>
      </w:r>
      <w:r>
        <w:t xml:space="preserve">ку для хранения данных. HDFS предоставляет гарантии строгой согласованности данных. В HDFS запись не может завершиться успешно до тех пор, пока данные не будут скопированы во все </w:t>
      </w:r>
      <w:r>
        <w:rPr>
          <w:rStyle w:val="HTML"/>
        </w:rPr>
        <w:t>N</w:t>
      </w:r>
      <w:r>
        <w:t xml:space="preserve"> (обычно 2 или 3) копий, поэтому справедливо равенство </w:t>
      </w:r>
      <w:r>
        <w:rPr>
          <w:rStyle w:val="HTML"/>
        </w:rPr>
        <w:t>W=N</w:t>
      </w:r>
      <w:r>
        <w:t xml:space="preserve">. Чтение завершится успешно в случае доступности хотя бы одной копии, поэтому справедливо равенство </w:t>
      </w:r>
      <w:r>
        <w:rPr>
          <w:rStyle w:val="HTML"/>
        </w:rPr>
        <w:t>R=1</w:t>
      </w:r>
      <w:r>
        <w:t>. Для предотвращения сн</w:t>
      </w:r>
      <w:r>
        <w:t>и</w:t>
      </w:r>
      <w:r>
        <w:t>жения производительности из-за интенсивных нагрузок записи, данные передаются от пользов</w:t>
      </w:r>
      <w:r>
        <w:t>а</w:t>
      </w:r>
      <w:r>
        <w:t>теля узлам с копиями асинхронно в параллельном режиме. Как только получено подтверждение о том, что все копии данных доставлены, финальный шаг добавления новых данных в систему в</w:t>
      </w:r>
      <w:r>
        <w:t>ы</w:t>
      </w:r>
      <w:r>
        <w:t xml:space="preserve">полняется атомарно и согласованно всеми узлами с копиями данных. </w:t>
      </w:r>
    </w:p>
    <w:p w:rsidR="000D3827" w:rsidRDefault="008C5B68" w:rsidP="00342497">
      <w:pPr>
        <w:pStyle w:val="3"/>
        <w:jc w:val="both"/>
        <w:rPr>
          <w:rFonts w:eastAsia="Times New Roman"/>
        </w:rPr>
      </w:pPr>
      <w:bookmarkStart w:id="245" w:name="_Toc441582047"/>
      <w:r>
        <w:rPr>
          <w:rFonts w:eastAsia="Times New Roman"/>
        </w:rPr>
        <w:t>13.5.3. Конечная согласованность данных</w:t>
      </w:r>
      <w:bookmarkEnd w:id="245"/>
    </w:p>
    <w:p w:rsidR="000D3827" w:rsidRDefault="008C5B68" w:rsidP="00342497">
      <w:pPr>
        <w:pStyle w:val="a3"/>
        <w:jc w:val="both"/>
      </w:pPr>
      <w:r>
        <w:t xml:space="preserve">Такие системы на основе Dynamo, как Voldemort, Cassandra и Riak позволяют пользователю задать необходимые значения </w:t>
      </w:r>
      <w:r>
        <w:rPr>
          <w:rStyle w:val="HTML"/>
        </w:rPr>
        <w:t>N</w:t>
      </w:r>
      <w:r>
        <w:t xml:space="preserve">, </w:t>
      </w:r>
      <w:r>
        <w:rPr>
          <w:rStyle w:val="HTML"/>
        </w:rPr>
        <w:t>R</w:t>
      </w:r>
      <w:r>
        <w:t xml:space="preserve"> и </w:t>
      </w:r>
      <w:r>
        <w:rPr>
          <w:rStyle w:val="HTML"/>
        </w:rPr>
        <w:t>W</w:t>
      </w:r>
      <w:r>
        <w:t xml:space="preserve">, даже при условии </w:t>
      </w:r>
      <w:r>
        <w:rPr>
          <w:rStyle w:val="HTML"/>
        </w:rPr>
        <w:t>R+W&lt;=N</w:t>
      </w:r>
      <w:r>
        <w:t xml:space="preserve">. Это значит, что пользователь может достичь и строгой и конечной согласованности данных. Если пользователь выбирает конечную согласованность данных, даже в том случае, когда разработчик стремится реализовать модель строгой согласованности данных, но значение </w:t>
      </w:r>
      <w:r>
        <w:rPr>
          <w:rStyle w:val="HTML"/>
        </w:rPr>
        <w:t>W</w:t>
      </w:r>
      <w:r>
        <w:t xml:space="preserve"> меньше </w:t>
      </w:r>
      <w:r>
        <w:rPr>
          <w:rStyle w:val="HTML"/>
        </w:rPr>
        <w:t>N</w:t>
      </w:r>
      <w:r>
        <w:t>, существуют периоды, в течение кот</w:t>
      </w:r>
      <w:r>
        <w:t>о</w:t>
      </w:r>
      <w:r>
        <w:t>рых копии могут быть не синхронизированы. Для реализации модели конечной согласованности данных копий эти системы применяют специальные инструменты для быстрого выявления уст</w:t>
      </w:r>
      <w:r>
        <w:t>а</w:t>
      </w:r>
      <w:r>
        <w:t>ревших копий. Для начала давайте рассмотрим вопрос о том, как различные системы определяют рассинхронизацию копий данных, после чего обсудим их механизмы синхронизации копий да</w:t>
      </w:r>
      <w:r>
        <w:t>н</w:t>
      </w:r>
      <w:r>
        <w:t>ных и наконец проясним некоторые методы для ускорения процесса синхронизации, реализова</w:t>
      </w:r>
      <w:r>
        <w:t>н</w:t>
      </w:r>
      <w:r>
        <w:t xml:space="preserve">ные на основе методов системы Dynamo. </w:t>
      </w:r>
    </w:p>
    <w:p w:rsidR="000D3827" w:rsidRDefault="008C5B68" w:rsidP="00342497">
      <w:pPr>
        <w:jc w:val="both"/>
        <w:rPr>
          <w:rFonts w:eastAsia="Times New Roman"/>
        </w:rPr>
      </w:pPr>
      <w:r>
        <w:rPr>
          <w:rFonts w:eastAsia="Times New Roman"/>
          <w:b/>
          <w:bCs/>
        </w:rPr>
        <w:t>Управление версиями и конфликты</w:t>
      </w:r>
      <w:r>
        <w:rPr>
          <w:rFonts w:eastAsia="Times New Roman"/>
        </w:rPr>
        <w:t xml:space="preserve"> </w:t>
      </w:r>
    </w:p>
    <w:p w:rsidR="000D3827" w:rsidRDefault="008C5B68" w:rsidP="00342497">
      <w:pPr>
        <w:pStyle w:val="a3"/>
        <w:jc w:val="both"/>
      </w:pPr>
      <w:r>
        <w:t>Так как две копии могут содержать две различных версии значения для какого-либо ключа, мех</w:t>
      </w:r>
      <w:r>
        <w:t>а</w:t>
      </w:r>
      <w:r>
        <w:t xml:space="preserve">низмы контроля версий данных и поиска конфликтов очень важны. Системы на основе Dynamo </w:t>
      </w:r>
      <w:r>
        <w:lastRenderedPageBreak/>
        <w:t xml:space="preserve">используют механизм контроля версий под названием </w:t>
      </w:r>
      <w:r>
        <w:rPr>
          <w:i/>
          <w:iCs/>
        </w:rPr>
        <w:t>"вектор времени"</w:t>
      </w:r>
      <w:r>
        <w:t xml:space="preserve"> (vetctor clocks). Вектор времени является вектором, поставленным в соответствие каждому ключу и содержащим счетчик для каждой копии. Например, если серверы </w:t>
      </w:r>
      <w:r>
        <w:rPr>
          <w:rStyle w:val="HTML"/>
        </w:rPr>
        <w:t>A</w:t>
      </w:r>
      <w:r>
        <w:t xml:space="preserve">, </w:t>
      </w:r>
      <w:r>
        <w:rPr>
          <w:rStyle w:val="HTML"/>
        </w:rPr>
        <w:t>B</w:t>
      </w:r>
      <w:r>
        <w:t xml:space="preserve"> и </w:t>
      </w:r>
      <w:r>
        <w:rPr>
          <w:rStyle w:val="HTML"/>
        </w:rPr>
        <w:t>C</w:t>
      </w:r>
      <w:r>
        <w:t xml:space="preserve"> хранят три копии какого-либо ключа, вектор времени будет состоять из трех элементов </w:t>
      </w:r>
      <w:r>
        <w:rPr>
          <w:rStyle w:val="HTML"/>
        </w:rPr>
        <w:t>(N_A, N_B, N_C)</w:t>
      </w:r>
      <w:r>
        <w:t xml:space="preserve"> и инициализироваться с помощью значений </w:t>
      </w:r>
      <w:r>
        <w:rPr>
          <w:rStyle w:val="HTML"/>
        </w:rPr>
        <w:t>(0, 0, 0)</w:t>
      </w:r>
      <w:r>
        <w:t xml:space="preserve">. </w:t>
      </w:r>
    </w:p>
    <w:p w:rsidR="000D3827" w:rsidRDefault="008C5B68" w:rsidP="00342497">
      <w:pPr>
        <w:pStyle w:val="a3"/>
        <w:jc w:val="both"/>
      </w:pPr>
      <w:r>
        <w:t>Каждый раз, когда соответствующая ключу копия данных обновляется, счетчик вектора увелич</w:t>
      </w:r>
      <w:r>
        <w:t>и</w:t>
      </w:r>
      <w:r>
        <w:t xml:space="preserve">вает значение. Если сервер B модифицирует ключ, который до этого имел версию </w:t>
      </w:r>
      <w:r>
        <w:rPr>
          <w:rStyle w:val="HTML"/>
        </w:rPr>
        <w:t>(39, 1, 5)</w:t>
      </w:r>
      <w:r>
        <w:t xml:space="preserve"> он изменит вектор времени до </w:t>
      </w:r>
      <w:r>
        <w:rPr>
          <w:rStyle w:val="HTML"/>
        </w:rPr>
        <w:t>(39, 2, 5)</w:t>
      </w:r>
      <w:r>
        <w:t xml:space="preserve">. Когда данные другой копии, скажем на сервере </w:t>
      </w:r>
      <w:r>
        <w:rPr>
          <w:rStyle w:val="HTML"/>
        </w:rPr>
        <w:t>C</w:t>
      </w:r>
      <w:r>
        <w:t>, обно</w:t>
      </w:r>
      <w:r>
        <w:t>в</w:t>
      </w:r>
      <w:r>
        <w:t xml:space="preserve">ляются с использованием сервера </w:t>
      </w:r>
      <w:r>
        <w:rPr>
          <w:rStyle w:val="HTML"/>
        </w:rPr>
        <w:t>B</w:t>
      </w:r>
      <w:r>
        <w:t xml:space="preserve">, происходит сравнение вектора времени сервера </w:t>
      </w:r>
      <w:r>
        <w:rPr>
          <w:rStyle w:val="HTML"/>
        </w:rPr>
        <w:t>B</w:t>
      </w:r>
      <w:r>
        <w:t xml:space="preserve"> с локал</w:t>
      </w:r>
      <w:r>
        <w:t>ь</w:t>
      </w:r>
      <w:r>
        <w:t xml:space="preserve">ным вектором времени. В случаях, если счетчики локального вектора времени имеют меньшие значения, чем счетчики, полученные с сервера </w:t>
      </w:r>
      <w:r>
        <w:rPr>
          <w:rStyle w:val="HTML"/>
        </w:rPr>
        <w:t>B</w:t>
      </w:r>
      <w:r>
        <w:t xml:space="preserve">, на локальном сервере хранится устаревшая копия данных, которая может быть перезаписана с использованием копии с сервера </w:t>
      </w:r>
      <w:r>
        <w:rPr>
          <w:rStyle w:val="HTML"/>
        </w:rPr>
        <w:t>B</w:t>
      </w:r>
      <w:r>
        <w:t xml:space="preserve">. Если серверы </w:t>
      </w:r>
      <w:r>
        <w:rPr>
          <w:rStyle w:val="HTML"/>
        </w:rPr>
        <w:t>B</w:t>
      </w:r>
      <w:r>
        <w:t xml:space="preserve"> и </w:t>
      </w:r>
      <w:r>
        <w:rPr>
          <w:rStyle w:val="HTML"/>
        </w:rPr>
        <w:t>C</w:t>
      </w:r>
      <w:r>
        <w:t xml:space="preserve"> имеют счетчики, значения в каждом из которых больше других, скажем </w:t>
      </w:r>
      <w:r>
        <w:rPr>
          <w:rStyle w:val="HTML"/>
        </w:rPr>
        <w:t>(39, 2, 5)</w:t>
      </w:r>
      <w:r>
        <w:t xml:space="preserve"> и </w:t>
      </w:r>
      <w:r>
        <w:rPr>
          <w:rStyle w:val="HTML"/>
        </w:rPr>
        <w:t>(39, 1, 6)</w:t>
      </w:r>
      <w:r>
        <w:t xml:space="preserve">, серверы считают, что они получили различные, возможно не взаимозаменяемые обновления и констатируют наличие конфликта. </w:t>
      </w:r>
    </w:p>
    <w:p w:rsidR="000D3827" w:rsidRDefault="008C5B68" w:rsidP="00342497">
      <w:pPr>
        <w:jc w:val="both"/>
        <w:rPr>
          <w:rFonts w:eastAsia="Times New Roman"/>
        </w:rPr>
      </w:pPr>
      <w:r>
        <w:rPr>
          <w:rFonts w:eastAsia="Times New Roman"/>
          <w:b/>
          <w:bCs/>
        </w:rPr>
        <w:t>Разрешение конфликтов</w:t>
      </w:r>
      <w:r>
        <w:rPr>
          <w:rFonts w:eastAsia="Times New Roman"/>
        </w:rPr>
        <w:t xml:space="preserve"> </w:t>
      </w:r>
    </w:p>
    <w:p w:rsidR="000D3827" w:rsidRDefault="008C5B68" w:rsidP="00342497">
      <w:pPr>
        <w:pStyle w:val="a3"/>
        <w:jc w:val="both"/>
      </w:pPr>
      <w:r>
        <w:t>Механизмы разрешения конфликтов отличаются в различных системах. Документация системы Dynamo возлагает задачу разрешения конфликтов на использующее систему хранения данных приложение. Две версии списка покупок могут быть объединены в одну без значительной потери данных, но две версии совместно редактируемого документа могут потребовать вмешательства человека для обзора и разрешения конфликта. Система Voldemort реализует эту модель, возвращая несколько копий данных ключа отправившему запрос клиентскому приложению в случае ко</w:t>
      </w:r>
      <w:r>
        <w:t>н</w:t>
      </w:r>
      <w:r>
        <w:t xml:space="preserve">фликта. </w:t>
      </w:r>
    </w:p>
    <w:p w:rsidR="000D3827" w:rsidRDefault="008C5B68" w:rsidP="00342497">
      <w:pPr>
        <w:pStyle w:val="a3"/>
        <w:jc w:val="both"/>
      </w:pPr>
      <w:r>
        <w:t>Система Cassandra, которая хранит метку времени для каждого ключа, использует наиболее поз</w:t>
      </w:r>
      <w:r>
        <w:t>д</w:t>
      </w:r>
      <w:r>
        <w:t>нюю версию данных ключа в случае конфликта двух версий. Эта возможность исключает необх</w:t>
      </w:r>
      <w:r>
        <w:t>о</w:t>
      </w:r>
      <w:r>
        <w:t>димость дополнительного взаимодействия с клиентом и упрощает API. Также данное архитекту</w:t>
      </w:r>
      <w:r>
        <w:t>р</w:t>
      </w:r>
      <w:r>
        <w:t>ное решение затрудняет работу в ситуациях, когда конфликтующие данные могут быть объедин</w:t>
      </w:r>
      <w:r>
        <w:t>е</w:t>
      </w:r>
      <w:r>
        <w:t>ны специальным образом, как в нашем примере со списком покупок или при реализации распр</w:t>
      </w:r>
      <w:r>
        <w:t>е</w:t>
      </w:r>
      <w:r>
        <w:t>деленных счетчиков. Система Riak позволяет использовать оба подхода, предоставляемых сист</w:t>
      </w:r>
      <w:r>
        <w:t>е</w:t>
      </w:r>
      <w:r>
        <w:t>мами Voldemort и Cassandra. Система CouchDB предлагает гибридную модель: она определяет н</w:t>
      </w:r>
      <w:r>
        <w:t>а</w:t>
      </w:r>
      <w:r>
        <w:t>личие конфликта и позволяет пользователям запрашивать соответствующие ключу конфликту</w:t>
      </w:r>
      <w:r>
        <w:t>ю</w:t>
      </w:r>
      <w:r>
        <w:t>щие данные для ручного исправления, но самостоятельно выбирает версию для возвращения да</w:t>
      </w:r>
      <w:r>
        <w:t>н</w:t>
      </w:r>
      <w:r>
        <w:t xml:space="preserve">ных пользователям до разрешения конфликтов. </w:t>
      </w:r>
    </w:p>
    <w:p w:rsidR="000D3827" w:rsidRDefault="008C5B68" w:rsidP="00342497">
      <w:pPr>
        <w:jc w:val="both"/>
        <w:rPr>
          <w:rFonts w:eastAsia="Times New Roman"/>
        </w:rPr>
      </w:pPr>
      <w:r>
        <w:rPr>
          <w:rFonts w:eastAsia="Times New Roman"/>
          <w:b/>
          <w:bCs/>
        </w:rPr>
        <w:t>Исправление при чтении</w:t>
      </w:r>
      <w:r>
        <w:rPr>
          <w:rFonts w:eastAsia="Times New Roman"/>
        </w:rPr>
        <w:t xml:space="preserve"> </w:t>
      </w:r>
    </w:p>
    <w:p w:rsidR="000D3827" w:rsidRDefault="008C5B68" w:rsidP="00342497">
      <w:pPr>
        <w:pStyle w:val="a3"/>
        <w:jc w:val="both"/>
      </w:pPr>
      <w:r>
        <w:t>Если R копий при чтении координатором содержат не конфликтующие между собой данные, к</w:t>
      </w:r>
      <w:r>
        <w:t>о</w:t>
      </w:r>
      <w:r>
        <w:t>ординатор может безопасно возвращать данные приложению. Координатор также может отметить факт рассинхронизации нескольких копий. Документация системы Dynamo рекомендует, а сист</w:t>
      </w:r>
      <w:r>
        <w:t>е</w:t>
      </w:r>
      <w:r>
        <w:t xml:space="preserve">мы Cassandra, Riak и Voldemort реализуют технику с названием </w:t>
      </w:r>
      <w:r>
        <w:rPr>
          <w:i/>
          <w:iCs/>
        </w:rPr>
        <w:t>"исправление при чтении"</w:t>
      </w:r>
      <w:r>
        <w:t xml:space="preserve"> (read repair) для разрешения таких ситуаций. В момент, когда координатор устанавливает наличие ко</w:t>
      </w:r>
      <w:r>
        <w:t>н</w:t>
      </w:r>
      <w:r>
        <w:t>фликта при чтении, даже если непротиворечивое значение отправлено пользователю, координатор начинает использовать протоколы разрешения конфликтов по отношению к конфликтующим к</w:t>
      </w:r>
      <w:r>
        <w:t>о</w:t>
      </w:r>
      <w:r>
        <w:t>пиям. Данное действие позволяет осуществить профилактическое разрешение конфликта с пом</w:t>
      </w:r>
      <w:r>
        <w:t>о</w:t>
      </w:r>
      <w:r>
        <w:t>щью небольшой дополнительной работы. Версии данных копий уже отосланы координатору, п</w:t>
      </w:r>
      <w:r>
        <w:t>о</w:t>
      </w:r>
      <w:r>
        <w:t xml:space="preserve">этому быстрейшее разрешение конфликта позволит снизить количество несоответствий в данных системы. </w:t>
      </w:r>
    </w:p>
    <w:p w:rsidR="000D3827" w:rsidRDefault="008C5B68" w:rsidP="00342497">
      <w:pPr>
        <w:jc w:val="both"/>
        <w:rPr>
          <w:rFonts w:eastAsia="Times New Roman"/>
        </w:rPr>
      </w:pPr>
      <w:r>
        <w:rPr>
          <w:rFonts w:eastAsia="Times New Roman"/>
          <w:b/>
          <w:bCs/>
        </w:rPr>
        <w:t>Передача данных с использование подсказок</w:t>
      </w:r>
      <w:r>
        <w:rPr>
          <w:rFonts w:eastAsia="Times New Roman"/>
        </w:rPr>
        <w:t xml:space="preserve"> </w:t>
      </w:r>
    </w:p>
    <w:p w:rsidR="000D3827" w:rsidRDefault="008C5B68" w:rsidP="00342497">
      <w:pPr>
        <w:pStyle w:val="a3"/>
        <w:jc w:val="both"/>
      </w:pPr>
      <w:r>
        <w:lastRenderedPageBreak/>
        <w:t xml:space="preserve">Системы Cassandra, Riak и Voldemort используют технику под названием </w:t>
      </w:r>
      <w:r>
        <w:rPr>
          <w:i/>
          <w:iCs/>
        </w:rPr>
        <w:t>"передача данных с и</w:t>
      </w:r>
      <w:r>
        <w:rPr>
          <w:i/>
          <w:iCs/>
        </w:rPr>
        <w:t>с</w:t>
      </w:r>
      <w:r>
        <w:rPr>
          <w:i/>
          <w:iCs/>
        </w:rPr>
        <w:t>пользованием подсказок"</w:t>
      </w:r>
      <w:r>
        <w:t xml:space="preserve"> (hinted handoff) для повышения производительности операций записи в ситуациях, когда узел становится временно недоступным. Если одна из копий соответствующих ключу данных не может быть обновлена в из - за отсутствия ответа сервера на запрос записи, в</w:t>
      </w:r>
      <w:r>
        <w:t>ы</w:t>
      </w:r>
      <w:r>
        <w:t>бирается другой узел для временного переноса операций записи на его мощности. Записанные данные, предназначавшиеся для недоступного узла, хранятся отдельно и в тот момент, когда се</w:t>
      </w:r>
      <w:r>
        <w:t>р</w:t>
      </w:r>
      <w:r>
        <w:t>вер резервных копий определяет, что до этого недоступный узел снова доступен, он передает все данные доступному серверу. Документация системы Dynamo использует подход "неполного кв</w:t>
      </w:r>
      <w:r>
        <w:t>о</w:t>
      </w:r>
      <w:r>
        <w:t>рума" (sloppy quorum) и добавляет количество записей с использованием подсказок к значению W, отражающему требуемое количество подтверждений операций записи. Системы Cassandra и Voldemort не добавляют количество записей с использованием подсказок к значению W и считают запись неудачной в случае недостаточного количества подтверждений операций записи W на з</w:t>
      </w:r>
      <w:r>
        <w:t>а</w:t>
      </w:r>
      <w:r>
        <w:t>данные изначально серверы. Техника передачи данных с использованием подсказок также полезна и для этих систем, так как она ускоряет процесс восстановления данных во время перехода недо</w:t>
      </w:r>
      <w:r>
        <w:t>с</w:t>
      </w:r>
      <w:r>
        <w:t xml:space="preserve">тупного узла в работоспособное состояние. </w:t>
      </w:r>
    </w:p>
    <w:p w:rsidR="000D3827" w:rsidRDefault="008C5B68" w:rsidP="00342497">
      <w:pPr>
        <w:jc w:val="both"/>
        <w:rPr>
          <w:rFonts w:eastAsia="Times New Roman"/>
        </w:rPr>
      </w:pPr>
      <w:r>
        <w:rPr>
          <w:rFonts w:eastAsia="Times New Roman"/>
          <w:b/>
          <w:bCs/>
        </w:rPr>
        <w:t>Противодействие энтропии</w:t>
      </w:r>
      <w:r>
        <w:rPr>
          <w:rFonts w:eastAsia="Times New Roman"/>
        </w:rPr>
        <w:t xml:space="preserve"> </w:t>
      </w:r>
    </w:p>
    <w:p w:rsidR="000D3827" w:rsidRDefault="008C5B68" w:rsidP="00342497">
      <w:pPr>
        <w:pStyle w:val="a3"/>
        <w:jc w:val="both"/>
      </w:pPr>
      <w:r>
        <w:t>Когда сервер с копией данных недоступен в течение длительного промежутка времени или маш</w:t>
      </w:r>
      <w:r>
        <w:t>и</w:t>
      </w:r>
      <w:r>
        <w:t>на, хранящая скопированные с помощью подсказки данные для недоступного сервера также ст</w:t>
      </w:r>
      <w:r>
        <w:t>а</w:t>
      </w:r>
      <w:r>
        <w:t xml:space="preserve">новится недоступной, копии должны синхронизироваться друг с другом. В этом случае системы Cassandra и Riak реализуют процесс, аналогичный процессу в системе Dynamo и называемый </w:t>
      </w:r>
      <w:r>
        <w:rPr>
          <w:i/>
          <w:iCs/>
        </w:rPr>
        <w:t>"противодействием энтропии"</w:t>
      </w:r>
      <w:r>
        <w:t xml:space="preserve"> (anti-entropy). В ходе этого процесса серверы обмениваются д</w:t>
      </w:r>
      <w:r>
        <w:t>е</w:t>
      </w:r>
      <w:r>
        <w:t>ревьями Меркле (Merkle Trees) для идентификации их участков диапазонов ключей, которые я</w:t>
      </w:r>
      <w:r>
        <w:t>в</w:t>
      </w:r>
      <w:r>
        <w:t>ляются рассинхронизированными. Дерево Меркле является иерархической структурой для пр</w:t>
      </w:r>
      <w:r>
        <w:t>о</w:t>
      </w:r>
      <w:r>
        <w:t>верки данных на основе хэшей: если хэш всего пространства ключей не одинаков для двух копий, серверы будут обмениваться хэшами все меньших и меньших участков скопированных данных пространства ключей до того момента, как рассинхронизированные ключи будут идентифицир</w:t>
      </w:r>
      <w:r>
        <w:t>о</w:t>
      </w:r>
      <w:r>
        <w:t>ваны. Этот подход снижает объем ненужных и в большей степени идентичных данных, перед</w:t>
      </w:r>
      <w:r>
        <w:t>а</w:t>
      </w:r>
      <w:r>
        <w:t xml:space="preserve">ваемых между серверами. </w:t>
      </w:r>
    </w:p>
    <w:p w:rsidR="000D3827" w:rsidRDefault="008C5B68" w:rsidP="00342497">
      <w:pPr>
        <w:jc w:val="both"/>
        <w:rPr>
          <w:rFonts w:eastAsia="Times New Roman"/>
        </w:rPr>
      </w:pPr>
      <w:r>
        <w:rPr>
          <w:rFonts w:eastAsia="Times New Roman"/>
          <w:b/>
          <w:bCs/>
        </w:rPr>
        <w:t>Техника Gossip</w:t>
      </w:r>
      <w:r>
        <w:rPr>
          <w:rFonts w:eastAsia="Times New Roman"/>
        </w:rPr>
        <w:t xml:space="preserve"> </w:t>
      </w:r>
    </w:p>
    <w:p w:rsidR="000D3827" w:rsidRPr="00A779CD" w:rsidRDefault="008C5B68" w:rsidP="00342497">
      <w:pPr>
        <w:pStyle w:val="a3"/>
        <w:jc w:val="both"/>
      </w:pPr>
      <w:r>
        <w:t>Наконец, с ростом распределенных систем становится все сложнее узнать то, как функционирует каждый их узлов системы. Три системы, построенные на основе Dynamo, используют для отсл</w:t>
      </w:r>
      <w:r>
        <w:t>е</w:t>
      </w:r>
      <w:r>
        <w:t xml:space="preserve">живания состояния узлов старую простую технику, известную под названием </w:t>
      </w:r>
      <w:r>
        <w:rPr>
          <w:i/>
          <w:iCs/>
        </w:rPr>
        <w:t>"gossip"</w:t>
      </w:r>
      <w:r>
        <w:t>. Период</w:t>
      </w:r>
      <w:r>
        <w:t>и</w:t>
      </w:r>
      <w:r>
        <w:t>чески (каждую секунду или с подобной периодичностью) узел должен выбирать другой случа</w:t>
      </w:r>
      <w:r>
        <w:t>й</w:t>
      </w:r>
      <w:r>
        <w:t>ный узел, с которым он уже взаимодействовал для обмена данными о состоянии других узлов си</w:t>
      </w:r>
      <w:r>
        <w:t>с</w:t>
      </w:r>
      <w:r>
        <w:t>темы. С помощью этого обмена данными узлы узнают о том, какие из узлов находятся в неработ</w:t>
      </w:r>
      <w:r>
        <w:t>о</w:t>
      </w:r>
      <w:r>
        <w:t xml:space="preserve">способном состоянии, а также о том, куда перенаправить клиентов, ищущих ключ. </w:t>
      </w:r>
    </w:p>
    <w:p w:rsidR="00990402" w:rsidRDefault="00990402" w:rsidP="00342497">
      <w:pPr>
        <w:pStyle w:val="2"/>
        <w:jc w:val="both"/>
      </w:pPr>
      <w:bookmarkStart w:id="246" w:name="_Toc441582048"/>
      <w:r>
        <w:t>13.6. Заключительное слово</w:t>
      </w:r>
      <w:bookmarkEnd w:id="246"/>
    </w:p>
    <w:p w:rsidR="00990402" w:rsidRDefault="00990402" w:rsidP="00342497">
      <w:pPr>
        <w:pStyle w:val="a3"/>
        <w:jc w:val="both"/>
      </w:pPr>
      <w:r>
        <w:t>Экосистема NoSQL все еще находится на раннем этапе развития и многие описанные нами сист</w:t>
      </w:r>
      <w:r>
        <w:t>е</w:t>
      </w:r>
      <w:r>
        <w:t>мы изменят свои архитектуры, технические решения и интерфейсы. Наиболее важной информац</w:t>
      </w:r>
      <w:r>
        <w:t>и</w:t>
      </w:r>
      <w:r>
        <w:t>ей данной главы является не информация о том, какие действия каждая из систем NoSQL может выполнять в данный момент, а о технических решениях, которые обуславливают комбинацию возможностей, предоставляемых этими системами. Технология NoSQL перекладывает большой объем работы по проектированию на разработчика приложения. Понимание архитектурных ко</w:t>
      </w:r>
      <w:r>
        <w:t>м</w:t>
      </w:r>
      <w:r>
        <w:t>понентов этих систем поможет вам не только создать еще одну замечательную производную си</w:t>
      </w:r>
      <w:r>
        <w:t>с</w:t>
      </w:r>
      <w:r>
        <w:t xml:space="preserve">тему NoSQL, но также более ответственно использовать существующие версии систем. </w:t>
      </w:r>
    </w:p>
    <w:p w:rsidR="00990402" w:rsidRDefault="00990402" w:rsidP="00342497">
      <w:pPr>
        <w:pStyle w:val="2"/>
        <w:jc w:val="both"/>
      </w:pPr>
      <w:bookmarkStart w:id="247" w:name="_Toc441582049"/>
      <w:r>
        <w:t>13.7. Благодарности</w:t>
      </w:r>
      <w:bookmarkEnd w:id="247"/>
    </w:p>
    <w:p w:rsidR="00990402" w:rsidRDefault="00990402" w:rsidP="00342497">
      <w:pPr>
        <w:pStyle w:val="a3"/>
        <w:jc w:val="both"/>
      </w:pPr>
      <w:r>
        <w:lastRenderedPageBreak/>
        <w:t>Я признателен Jackie Carter, Mihir Kedia и анонимным рецензентам за их комментарии и пожел</w:t>
      </w:r>
      <w:r>
        <w:t>а</w:t>
      </w:r>
      <w:r>
        <w:t xml:space="preserve">ния по улучшению этой главы. Написание этой главы также было бы невозможным без многих лет самоотверженного труда сообщества NoSQL. Продолжайте созидательный труд! </w:t>
      </w:r>
    </w:p>
    <w:p w:rsidR="00990402" w:rsidRDefault="00990402" w:rsidP="00342497">
      <w:pPr>
        <w:jc w:val="both"/>
      </w:pPr>
      <w:r>
        <w:rPr>
          <w:b/>
          <w:bCs/>
        </w:rPr>
        <w:t>Сноски</w:t>
      </w:r>
      <w:r>
        <w:t xml:space="preserve"> </w:t>
      </w:r>
    </w:p>
    <w:p w:rsidR="00990402" w:rsidRDefault="00990402" w:rsidP="00342497">
      <w:pPr>
        <w:numPr>
          <w:ilvl w:val="0"/>
          <w:numId w:val="232"/>
        </w:numPr>
        <w:spacing w:before="100" w:beforeAutospacing="1" w:after="100" w:afterAutospacing="1"/>
        <w:jc w:val="both"/>
        <w:rPr>
          <w:sz w:val="18"/>
          <w:szCs w:val="18"/>
        </w:rPr>
      </w:pPr>
      <w:r>
        <w:rPr>
          <w:rStyle w:val="HTML"/>
        </w:rPr>
        <w:t>http://hbase.apache.org/</w:t>
      </w:r>
    </w:p>
    <w:p w:rsidR="00990402" w:rsidRDefault="00990402" w:rsidP="00342497">
      <w:pPr>
        <w:numPr>
          <w:ilvl w:val="0"/>
          <w:numId w:val="232"/>
        </w:numPr>
        <w:spacing w:before="100" w:beforeAutospacing="1" w:after="100" w:afterAutospacing="1"/>
        <w:jc w:val="both"/>
        <w:rPr>
          <w:sz w:val="18"/>
          <w:szCs w:val="18"/>
        </w:rPr>
      </w:pPr>
      <w:r>
        <w:rPr>
          <w:rStyle w:val="HTML"/>
        </w:rPr>
        <w:t>http://project-voldemort.com/</w:t>
      </w:r>
    </w:p>
    <w:p w:rsidR="00990402" w:rsidRDefault="00990402" w:rsidP="00342497">
      <w:pPr>
        <w:numPr>
          <w:ilvl w:val="0"/>
          <w:numId w:val="232"/>
        </w:numPr>
        <w:spacing w:before="100" w:beforeAutospacing="1" w:after="100" w:afterAutospacing="1"/>
        <w:jc w:val="both"/>
        <w:rPr>
          <w:sz w:val="18"/>
          <w:szCs w:val="18"/>
        </w:rPr>
      </w:pPr>
      <w:r>
        <w:rPr>
          <w:rStyle w:val="HTML"/>
        </w:rPr>
        <w:t>http://cassandra.apache.org/</w:t>
      </w:r>
    </w:p>
    <w:p w:rsidR="00990402" w:rsidRDefault="00990402" w:rsidP="00342497">
      <w:pPr>
        <w:numPr>
          <w:ilvl w:val="0"/>
          <w:numId w:val="232"/>
        </w:numPr>
        <w:spacing w:before="100" w:beforeAutospacing="1" w:after="100" w:afterAutospacing="1"/>
        <w:jc w:val="both"/>
        <w:rPr>
          <w:sz w:val="18"/>
          <w:szCs w:val="18"/>
        </w:rPr>
      </w:pPr>
      <w:r>
        <w:rPr>
          <w:rStyle w:val="HTML"/>
        </w:rPr>
        <w:t>http://code.google.com/p/protobuf/</w:t>
      </w:r>
    </w:p>
    <w:p w:rsidR="00990402" w:rsidRDefault="00990402" w:rsidP="00342497">
      <w:pPr>
        <w:numPr>
          <w:ilvl w:val="0"/>
          <w:numId w:val="232"/>
        </w:numPr>
        <w:spacing w:before="100" w:beforeAutospacing="1" w:after="100" w:afterAutospacing="1"/>
        <w:jc w:val="both"/>
        <w:rPr>
          <w:sz w:val="18"/>
          <w:szCs w:val="18"/>
        </w:rPr>
      </w:pPr>
      <w:r>
        <w:rPr>
          <w:rStyle w:val="HTML"/>
        </w:rPr>
        <w:t>http://thrift.apache.org/</w:t>
      </w:r>
    </w:p>
    <w:p w:rsidR="00990402" w:rsidRDefault="00990402" w:rsidP="00342497">
      <w:pPr>
        <w:numPr>
          <w:ilvl w:val="0"/>
          <w:numId w:val="232"/>
        </w:numPr>
        <w:spacing w:before="100" w:beforeAutospacing="1" w:after="100" w:afterAutospacing="1"/>
        <w:jc w:val="both"/>
        <w:rPr>
          <w:sz w:val="18"/>
          <w:szCs w:val="18"/>
        </w:rPr>
      </w:pPr>
      <w:r>
        <w:rPr>
          <w:rStyle w:val="HTML"/>
        </w:rPr>
        <w:t>http://avro.apache.org/</w:t>
      </w:r>
    </w:p>
    <w:p w:rsidR="00990402" w:rsidRDefault="00990402" w:rsidP="00342497">
      <w:pPr>
        <w:numPr>
          <w:ilvl w:val="0"/>
          <w:numId w:val="232"/>
        </w:numPr>
        <w:spacing w:before="100" w:beforeAutospacing="1" w:after="100" w:afterAutospacing="1"/>
        <w:jc w:val="both"/>
        <w:rPr>
          <w:sz w:val="18"/>
          <w:szCs w:val="18"/>
        </w:rPr>
      </w:pPr>
      <w:r>
        <w:rPr>
          <w:rStyle w:val="HTML"/>
        </w:rPr>
        <w:t>http://www.oracle.com/technetwork/database/berkeleydb/overview/index.html</w:t>
      </w:r>
    </w:p>
    <w:p w:rsidR="00990402" w:rsidRDefault="00990402" w:rsidP="00342497">
      <w:pPr>
        <w:numPr>
          <w:ilvl w:val="0"/>
          <w:numId w:val="232"/>
        </w:numPr>
        <w:spacing w:before="100" w:beforeAutospacing="1" w:after="100" w:afterAutospacing="1"/>
        <w:jc w:val="both"/>
        <w:rPr>
          <w:sz w:val="18"/>
          <w:szCs w:val="18"/>
        </w:rPr>
      </w:pPr>
      <w:r>
        <w:rPr>
          <w:rStyle w:val="HTML"/>
        </w:rPr>
        <w:t>http://redis.io/</w:t>
      </w:r>
    </w:p>
    <w:p w:rsidR="00990402" w:rsidRDefault="00990402" w:rsidP="00342497">
      <w:pPr>
        <w:numPr>
          <w:ilvl w:val="0"/>
          <w:numId w:val="232"/>
        </w:numPr>
        <w:spacing w:before="100" w:beforeAutospacing="1" w:after="100" w:afterAutospacing="1"/>
        <w:jc w:val="both"/>
        <w:rPr>
          <w:sz w:val="18"/>
          <w:szCs w:val="18"/>
        </w:rPr>
      </w:pPr>
      <w:r>
        <w:rPr>
          <w:rStyle w:val="HTML"/>
        </w:rPr>
        <w:t>http://couchdb.apache.org/</w:t>
      </w:r>
    </w:p>
    <w:p w:rsidR="00990402" w:rsidRDefault="00990402" w:rsidP="00342497">
      <w:pPr>
        <w:numPr>
          <w:ilvl w:val="0"/>
          <w:numId w:val="232"/>
        </w:numPr>
        <w:spacing w:before="100" w:beforeAutospacing="1" w:after="100" w:afterAutospacing="1"/>
        <w:jc w:val="both"/>
        <w:rPr>
          <w:sz w:val="18"/>
          <w:szCs w:val="18"/>
        </w:rPr>
      </w:pPr>
      <w:r>
        <w:rPr>
          <w:rStyle w:val="HTML"/>
        </w:rPr>
        <w:t>http://www.mongodb.org/</w:t>
      </w:r>
    </w:p>
    <w:p w:rsidR="00990402" w:rsidRDefault="00990402" w:rsidP="00342497">
      <w:pPr>
        <w:numPr>
          <w:ilvl w:val="0"/>
          <w:numId w:val="232"/>
        </w:numPr>
        <w:spacing w:before="100" w:beforeAutospacing="1" w:after="100" w:afterAutospacing="1"/>
        <w:jc w:val="both"/>
        <w:rPr>
          <w:sz w:val="18"/>
          <w:szCs w:val="18"/>
        </w:rPr>
      </w:pPr>
      <w:r>
        <w:rPr>
          <w:rStyle w:val="HTML"/>
        </w:rPr>
        <w:t>http://www.basho.com/products_riak_overview.php</w:t>
      </w:r>
    </w:p>
    <w:p w:rsidR="00990402" w:rsidRDefault="00990402" w:rsidP="00342497">
      <w:pPr>
        <w:numPr>
          <w:ilvl w:val="0"/>
          <w:numId w:val="232"/>
        </w:numPr>
        <w:spacing w:before="100" w:beforeAutospacing="1" w:after="100" w:afterAutospacing="1"/>
        <w:jc w:val="both"/>
        <w:rPr>
          <w:sz w:val="18"/>
          <w:szCs w:val="18"/>
        </w:rPr>
      </w:pPr>
      <w:r>
        <w:rPr>
          <w:rStyle w:val="HTML"/>
        </w:rPr>
        <w:t>http://www.hypergraphdb.org/index</w:t>
      </w:r>
    </w:p>
    <w:p w:rsidR="00990402" w:rsidRDefault="00990402" w:rsidP="00342497">
      <w:pPr>
        <w:numPr>
          <w:ilvl w:val="0"/>
          <w:numId w:val="232"/>
        </w:numPr>
        <w:spacing w:before="100" w:beforeAutospacing="1" w:after="100" w:afterAutospacing="1"/>
        <w:jc w:val="both"/>
        <w:rPr>
          <w:sz w:val="18"/>
          <w:szCs w:val="18"/>
        </w:rPr>
      </w:pPr>
      <w:r>
        <w:rPr>
          <w:rStyle w:val="HTML"/>
        </w:rPr>
        <w:t>http://neo4j.org/</w:t>
      </w:r>
    </w:p>
    <w:p w:rsidR="00990402" w:rsidRDefault="00990402" w:rsidP="00342497">
      <w:pPr>
        <w:numPr>
          <w:ilvl w:val="0"/>
          <w:numId w:val="232"/>
        </w:numPr>
        <w:spacing w:before="100" w:beforeAutospacing="1" w:after="100" w:afterAutospacing="1"/>
        <w:jc w:val="both"/>
        <w:rPr>
          <w:sz w:val="18"/>
          <w:szCs w:val="18"/>
        </w:rPr>
      </w:pPr>
      <w:r>
        <w:rPr>
          <w:rStyle w:val="HTML"/>
        </w:rPr>
        <w:t>http://memcached.org/</w:t>
      </w:r>
    </w:p>
    <w:p w:rsidR="00990402" w:rsidRDefault="00990402" w:rsidP="00342497">
      <w:pPr>
        <w:numPr>
          <w:ilvl w:val="0"/>
          <w:numId w:val="232"/>
        </w:numPr>
        <w:spacing w:before="100" w:beforeAutospacing="1" w:after="100" w:afterAutospacing="1"/>
        <w:jc w:val="both"/>
        <w:rPr>
          <w:sz w:val="18"/>
          <w:szCs w:val="18"/>
        </w:rPr>
      </w:pPr>
      <w:r>
        <w:rPr>
          <w:rStyle w:val="HTML"/>
        </w:rPr>
        <w:t>http://hadoop.apache.org/hdfs/</w:t>
      </w:r>
    </w:p>
    <w:p w:rsidR="00990402" w:rsidRDefault="00990402" w:rsidP="00342497">
      <w:pPr>
        <w:numPr>
          <w:ilvl w:val="0"/>
          <w:numId w:val="232"/>
        </w:numPr>
        <w:spacing w:before="100" w:beforeAutospacing="1" w:after="100" w:afterAutospacing="1"/>
        <w:jc w:val="both"/>
        <w:rPr>
          <w:sz w:val="18"/>
          <w:szCs w:val="18"/>
        </w:rPr>
      </w:pPr>
      <w:r>
        <w:rPr>
          <w:rStyle w:val="HTML"/>
        </w:rPr>
        <w:t>http://github.com/twitter/gizzard</w:t>
      </w:r>
    </w:p>
    <w:p w:rsidR="00990402" w:rsidRDefault="00990402" w:rsidP="00342497">
      <w:pPr>
        <w:numPr>
          <w:ilvl w:val="0"/>
          <w:numId w:val="232"/>
        </w:numPr>
        <w:spacing w:before="100" w:beforeAutospacing="1" w:after="100" w:afterAutospacing="1"/>
        <w:jc w:val="both"/>
        <w:rPr>
          <w:sz w:val="18"/>
          <w:szCs w:val="18"/>
        </w:rPr>
      </w:pPr>
      <w:r>
        <w:rPr>
          <w:rStyle w:val="HTML"/>
        </w:rPr>
        <w:t>http://hadoop.apache.org/zookeeper/</w:t>
      </w:r>
    </w:p>
    <w:p w:rsidR="00990402" w:rsidRDefault="00990402" w:rsidP="00342497">
      <w:pPr>
        <w:pStyle w:val="1"/>
        <w:jc w:val="both"/>
      </w:pPr>
      <w:bookmarkStart w:id="248" w:name="_Toc441582050"/>
      <w:r>
        <w:t>Архитектура системы управления п</w:t>
      </w:r>
      <w:r>
        <w:t>а</w:t>
      </w:r>
      <w:r>
        <w:t>кетами в Python</w:t>
      </w:r>
      <w:bookmarkEnd w:id="248"/>
    </w:p>
    <w:p w:rsidR="000D3827" w:rsidRDefault="008C5B68" w:rsidP="00342497">
      <w:pPr>
        <w:pStyle w:val="2"/>
        <w:jc w:val="both"/>
        <w:rPr>
          <w:rFonts w:eastAsia="Times New Roman"/>
        </w:rPr>
      </w:pPr>
      <w:bookmarkStart w:id="249" w:name="_Toc441582051"/>
      <w:r>
        <w:rPr>
          <w:rFonts w:eastAsia="Times New Roman"/>
        </w:rPr>
        <w:t>14.1 Введение</w:t>
      </w:r>
      <w:bookmarkEnd w:id="249"/>
    </w:p>
    <w:p w:rsidR="000D3827" w:rsidRDefault="008C5B68" w:rsidP="00342497">
      <w:pPr>
        <w:pStyle w:val="a3"/>
        <w:jc w:val="both"/>
      </w:pPr>
      <w:r>
        <w:t>При разговоре о системах установки приложений обычно упоминают о двух подходах. Первый подход, характерный для Windows и Mac OS X, заключается в распространении самодостаточных пакетов приложений, процесс установки которых не должен зависеть от внешних факторов. Эта философия упрощает процесс управления приложениями: каждое приложение имеет свое отдел</w:t>
      </w:r>
      <w:r>
        <w:t>ь</w:t>
      </w:r>
      <w:r>
        <w:t xml:space="preserve">ное "окружение" и его установка или удаление не влияет на другие части ОС. Если приложению для работы требуется нестандартная библиотека, эта библиотека включается в состав пакета для распространения приложения. </w:t>
      </w:r>
    </w:p>
    <w:p w:rsidR="000D3827" w:rsidRDefault="008C5B68" w:rsidP="00342497">
      <w:pPr>
        <w:pStyle w:val="a3"/>
        <w:jc w:val="both"/>
      </w:pPr>
      <w:r>
        <w:t>Второй подход, характерный для систем на основе ядра Linux, рассматривает программное обе</w:t>
      </w:r>
      <w:r>
        <w:t>с</w:t>
      </w:r>
      <w:r>
        <w:t>печение как набор небольших программных компонентов, называемых пакетами. Библиотеки д</w:t>
      </w:r>
      <w:r>
        <w:t>о</w:t>
      </w:r>
      <w:r>
        <w:t>бавляются в пакеты, причем любой пакет с библиотекой может зависеть от других пакетов. Пр</w:t>
      </w:r>
      <w:r>
        <w:t>о</w:t>
      </w:r>
      <w:r>
        <w:t>цесс установки приложения может включать в себя процесс поиска и установки определенных версий множества других библиотек. Эти зависимости обычно доставляются из стандартного р</w:t>
      </w:r>
      <w:r>
        <w:t>е</w:t>
      </w:r>
      <w:r>
        <w:t>позитория, содержащего тысячи пакетов. Данная философия обуславливает использование в дис</w:t>
      </w:r>
      <w:r>
        <w:t>т</w:t>
      </w:r>
      <w:r>
        <w:t xml:space="preserve">рибутивах Linux таких сложных систем управления пакетами, как </w:t>
      </w:r>
      <w:r>
        <w:rPr>
          <w:rStyle w:val="HTML"/>
        </w:rPr>
        <w:t>dpkg</w:t>
      </w:r>
      <w:r>
        <w:t xml:space="preserve"> и </w:t>
      </w:r>
      <w:r>
        <w:rPr>
          <w:rStyle w:val="HTML"/>
        </w:rPr>
        <w:t>RPM</w:t>
      </w:r>
      <w:r>
        <w:t xml:space="preserve"> для отслеживания зависимостей и предотвращения установки двух приложений, использующих несовместимые ве</w:t>
      </w:r>
      <w:r>
        <w:t>р</w:t>
      </w:r>
      <w:r>
        <w:t xml:space="preserve">сии одной и той же библиотеки. </w:t>
      </w:r>
    </w:p>
    <w:p w:rsidR="000D3827" w:rsidRDefault="008C5B68" w:rsidP="00342497">
      <w:pPr>
        <w:pStyle w:val="a3"/>
        <w:jc w:val="both"/>
      </w:pPr>
      <w:r>
        <w:t>У каждого подхода есть свои достоинства и недостатки. При использовании модульной системы, в которой каждый программный компонент может быть обновлен или заменен, снижаются затраты труда на обслуживание системы, так как каждая библиотека присутствует в единственном экзем</w:t>
      </w:r>
      <w:r>
        <w:t>п</w:t>
      </w:r>
      <w:r>
        <w:t>ляре и все приложения, использующие эту библиотеку, после обновления начнут использовать ее новую версию. Например, обновление безопасности системной библиотеки позволит одновреме</w:t>
      </w:r>
      <w:r>
        <w:t>н</w:t>
      </w:r>
      <w:r>
        <w:t>но защитить все приложения, использующие данную библиотеку, в отличие от случая, когда пр</w:t>
      </w:r>
      <w:r>
        <w:t>и</w:t>
      </w:r>
      <w:r>
        <w:t>ложение использует отдельную копию библиотеки и установка обновления безопасности стан</w:t>
      </w:r>
      <w:r>
        <w:t>о</w:t>
      </w:r>
      <w:r>
        <w:lastRenderedPageBreak/>
        <w:t>вится сложнее, особенно в том случае, когда различные приложения используют различные ве</w:t>
      </w:r>
      <w:r>
        <w:t>р</w:t>
      </w:r>
      <w:r>
        <w:t xml:space="preserve">сии библиотеки. </w:t>
      </w:r>
    </w:p>
    <w:p w:rsidR="000D3827" w:rsidRDefault="008C5B68" w:rsidP="00342497">
      <w:pPr>
        <w:pStyle w:val="a3"/>
        <w:jc w:val="both"/>
      </w:pPr>
      <w:r>
        <w:t>Но модульность системы воспринимается как препятствие некоторыми разработчиками, так как они не могут контролировать работу своих приложений и их зависимостей. Для них было бы пр</w:t>
      </w:r>
      <w:r>
        <w:t>о</w:t>
      </w:r>
      <w:r>
        <w:t>ще создать отдельный программный пакет для того, чтобы быть уверенными в том, что прилож</w:t>
      </w:r>
      <w:r>
        <w:t>е</w:t>
      </w:r>
      <w:r>
        <w:t xml:space="preserve">ние будет работать в стабильном программном окружении, не попадая в "ад зависимостей" во время обновления системы. </w:t>
      </w:r>
    </w:p>
    <w:p w:rsidR="000D3827" w:rsidRDefault="008C5B68" w:rsidP="00342497">
      <w:pPr>
        <w:pStyle w:val="a3"/>
        <w:jc w:val="both"/>
      </w:pPr>
      <w:r>
        <w:t>Самодостаточные пакеты приложений также упрощают деятельность разработчика в том случае, когда он желает поддерживать несколько операционных систем. Некоторые проекты выпускаются в виде переносимых приложений, в которых исключено любое взаимодействие с файлами опер</w:t>
      </w:r>
      <w:r>
        <w:t>а</w:t>
      </w:r>
      <w:r>
        <w:t>ционной системы, а работа осуществляется только с директорией приложения, даже в случае с</w:t>
      </w:r>
      <w:r>
        <w:t>о</w:t>
      </w:r>
      <w:r>
        <w:t xml:space="preserve">хранения файлов журналов. </w:t>
      </w:r>
    </w:p>
    <w:p w:rsidR="000D3827" w:rsidRDefault="008C5B68" w:rsidP="00342497">
      <w:pPr>
        <w:pStyle w:val="a3"/>
        <w:jc w:val="both"/>
      </w:pPr>
      <w:r>
        <w:t>Система управления пакетами в Python разрабатывалась с использованием второго подхода - и</w:t>
      </w:r>
      <w:r>
        <w:t>с</w:t>
      </w:r>
      <w:r>
        <w:t>пользовалось множество зависимостей для каждого пакета, а также система должна была быть так дружелюбна к разработчику, администратору и пользователю, как это возможно. К сожалению, она имела (и имеет) различные дефекты, обуславливающие и приводящие к разного рода пробл</w:t>
      </w:r>
      <w:r>
        <w:t>е</w:t>
      </w:r>
      <w:r>
        <w:t xml:space="preserve">мам: использованию неинтуитивных схем записи версий, наличию необрабатываемых файлов с данными, сложностям с повторной упаковкой и другим. Три года назад я и группа разработчиков Python решили повторно разработать эту систему для устранения вышеописанных проблем. Мы называем нашу группу Товариществом Разработчиков Системы Пакетов, а в данной главе будут описаны недостатки, которые мы пытались исправить, а также предложенные нами решения.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10325"/>
      </w:tblGrid>
      <w:tr w:rsidR="000D3827">
        <w:trPr>
          <w:tblCellSpacing w:w="15" w:type="dxa"/>
        </w:trPr>
        <w:tc>
          <w:tcPr>
            <w:tcW w:w="0" w:type="auto"/>
            <w:vAlign w:val="center"/>
            <w:hideMark/>
          </w:tcPr>
          <w:p w:rsidR="000D3827" w:rsidRDefault="008C5B68" w:rsidP="00342497">
            <w:pPr>
              <w:jc w:val="both"/>
              <w:rPr>
                <w:rFonts w:eastAsia="Times New Roman"/>
                <w:sz w:val="18"/>
                <w:szCs w:val="18"/>
              </w:rPr>
            </w:pPr>
            <w:r>
              <w:rPr>
                <w:rFonts w:eastAsia="Times New Roman"/>
                <w:b/>
                <w:bCs/>
                <w:i/>
                <w:iCs/>
                <w:sz w:val="18"/>
                <w:szCs w:val="18"/>
              </w:rPr>
              <w:t>Терминология</w:t>
            </w:r>
          </w:p>
        </w:tc>
      </w:tr>
      <w:tr w:rsidR="000D3827">
        <w:trPr>
          <w:tblCellSpacing w:w="15" w:type="dxa"/>
        </w:trPr>
        <w:tc>
          <w:tcPr>
            <w:tcW w:w="0" w:type="auto"/>
            <w:vAlign w:val="center"/>
            <w:hideMark/>
          </w:tcPr>
          <w:p w:rsidR="000D3827" w:rsidRDefault="008C5B68" w:rsidP="00342497">
            <w:pPr>
              <w:pStyle w:val="a3"/>
              <w:jc w:val="both"/>
              <w:rPr>
                <w:sz w:val="18"/>
                <w:szCs w:val="18"/>
              </w:rPr>
            </w:pPr>
            <w:r>
              <w:rPr>
                <w:sz w:val="18"/>
                <w:szCs w:val="18"/>
              </w:rPr>
              <w:t>При разговоре о пакете в Python имеется в виду директория с файлами исходного кода Python. Файлы исходного кода Python наз</w:t>
            </w:r>
            <w:r>
              <w:rPr>
                <w:sz w:val="18"/>
                <w:szCs w:val="18"/>
              </w:rPr>
              <w:t>ы</w:t>
            </w:r>
            <w:r>
              <w:rPr>
                <w:sz w:val="18"/>
                <w:szCs w:val="18"/>
              </w:rPr>
              <w:t xml:space="preserve">ваются модулями. Такое описание приводит к непониманию при использовании слова "пакет", так как пакетом в ряде систем также называют релиз проекта. </w:t>
            </w:r>
          </w:p>
          <w:p w:rsidR="000D3827" w:rsidRDefault="008C5B68" w:rsidP="00342497">
            <w:pPr>
              <w:pStyle w:val="a3"/>
              <w:jc w:val="both"/>
              <w:rPr>
                <w:sz w:val="18"/>
                <w:szCs w:val="18"/>
              </w:rPr>
            </w:pPr>
            <w:r>
              <w:rPr>
                <w:sz w:val="18"/>
                <w:szCs w:val="18"/>
              </w:rPr>
              <w:t>Разработчики Python сами иногда путаются при разговоре об этом. Единственным путем преодоления этой двусмысленности явл</w:t>
            </w:r>
            <w:r>
              <w:rPr>
                <w:sz w:val="18"/>
                <w:szCs w:val="18"/>
              </w:rPr>
              <w:t>я</w:t>
            </w:r>
            <w:r>
              <w:rPr>
                <w:sz w:val="18"/>
                <w:szCs w:val="18"/>
              </w:rPr>
              <w:t>ется использование термина "пакет Python" при разговоре о директории, содержащей модули Python. Термин "релиз" используется для описания одной версии проекта, а термин "дистрибутив" - для бинарных файлов или исходных кодов релиза, например, в фо</w:t>
            </w:r>
            <w:r>
              <w:rPr>
                <w:sz w:val="18"/>
                <w:szCs w:val="18"/>
              </w:rPr>
              <w:t>р</w:t>
            </w:r>
            <w:r>
              <w:rPr>
                <w:sz w:val="18"/>
                <w:szCs w:val="18"/>
              </w:rPr>
              <w:t xml:space="preserve">ме файла архива tar или zip. </w:t>
            </w:r>
          </w:p>
        </w:tc>
      </w:tr>
    </w:tbl>
    <w:p w:rsidR="000D3827" w:rsidRDefault="008C5B68" w:rsidP="00342497">
      <w:pPr>
        <w:pStyle w:val="2"/>
        <w:jc w:val="both"/>
        <w:rPr>
          <w:rFonts w:eastAsia="Times New Roman"/>
        </w:rPr>
      </w:pPr>
      <w:bookmarkStart w:id="250" w:name="_Toc441582052"/>
      <w:r>
        <w:rPr>
          <w:rFonts w:eastAsia="Times New Roman"/>
        </w:rPr>
        <w:t>14.2. Трудности разработчиков Python</w:t>
      </w:r>
      <w:bookmarkEnd w:id="250"/>
    </w:p>
    <w:p w:rsidR="000D3827" w:rsidRDefault="008C5B68" w:rsidP="00342497">
      <w:pPr>
        <w:pStyle w:val="a3"/>
        <w:jc w:val="both"/>
      </w:pPr>
      <w:r>
        <w:t>Большинство разработчиков Python желают, чтобы их программы были работоспособны в любом программном окружении. Также обычно они предпочитают использовать комбинацию стандар</w:t>
      </w:r>
      <w:r>
        <w:t>т</w:t>
      </w:r>
      <w:r>
        <w:t>ных библиотек языка Python и системно-зависимых библиотек. Но пока вы не создаете отдельные пакеты для каждой из систем управления пакетами, вам приходится создавать релизы для Python - эти релизы создаются для установки с помощью соответствующей системы из состава Python н</w:t>
      </w:r>
      <w:r>
        <w:t>е</w:t>
      </w:r>
      <w:r>
        <w:t xml:space="preserve">зависимо от используемой операционной системы и в теории должны соответствовать следующим требованиям: </w:t>
      </w:r>
    </w:p>
    <w:p w:rsidR="000D3827" w:rsidRDefault="008C5B68" w:rsidP="00342497">
      <w:pPr>
        <w:numPr>
          <w:ilvl w:val="0"/>
          <w:numId w:val="36"/>
        </w:numPr>
        <w:spacing w:before="100" w:beforeAutospacing="1" w:after="100" w:afterAutospacing="1"/>
        <w:jc w:val="both"/>
        <w:rPr>
          <w:rFonts w:eastAsia="Times New Roman"/>
          <w:sz w:val="18"/>
          <w:szCs w:val="18"/>
        </w:rPr>
      </w:pPr>
      <w:r>
        <w:rPr>
          <w:rFonts w:eastAsia="Times New Roman"/>
          <w:sz w:val="18"/>
          <w:szCs w:val="18"/>
        </w:rPr>
        <w:t>лица, поддерживающие пакеты для каждой операционной системы должны иметь возможность повторной упаковки в</w:t>
      </w:r>
      <w:r>
        <w:rPr>
          <w:rFonts w:eastAsia="Times New Roman"/>
          <w:sz w:val="18"/>
          <w:szCs w:val="18"/>
        </w:rPr>
        <w:t>а</w:t>
      </w:r>
      <w:r>
        <w:rPr>
          <w:rFonts w:eastAsia="Times New Roman"/>
          <w:sz w:val="18"/>
          <w:szCs w:val="18"/>
        </w:rPr>
        <w:t>шего программного компонента,</w:t>
      </w:r>
    </w:p>
    <w:p w:rsidR="000D3827" w:rsidRDefault="008C5B68" w:rsidP="00342497">
      <w:pPr>
        <w:numPr>
          <w:ilvl w:val="0"/>
          <w:numId w:val="36"/>
        </w:numPr>
        <w:spacing w:before="100" w:beforeAutospacing="1" w:after="100" w:afterAutospacing="1"/>
        <w:jc w:val="both"/>
        <w:rPr>
          <w:rFonts w:eastAsia="Times New Roman"/>
          <w:sz w:val="18"/>
          <w:szCs w:val="18"/>
        </w:rPr>
      </w:pPr>
      <w:r>
        <w:rPr>
          <w:rFonts w:eastAsia="Times New Roman"/>
          <w:sz w:val="18"/>
          <w:szCs w:val="18"/>
        </w:rPr>
        <w:t>пакеты для программных компонентов, от которых зависит ваш пакет, также должны быть повторно упакованы в каждой операционной системе, а также</w:t>
      </w:r>
    </w:p>
    <w:p w:rsidR="000D3827" w:rsidRDefault="008C5B68" w:rsidP="00342497">
      <w:pPr>
        <w:numPr>
          <w:ilvl w:val="0"/>
          <w:numId w:val="36"/>
        </w:numPr>
        <w:spacing w:before="100" w:beforeAutospacing="1" w:after="100" w:afterAutospacing="1"/>
        <w:jc w:val="both"/>
        <w:rPr>
          <w:rFonts w:eastAsia="Times New Roman"/>
          <w:sz w:val="18"/>
          <w:szCs w:val="18"/>
        </w:rPr>
      </w:pPr>
      <w:r>
        <w:rPr>
          <w:rFonts w:eastAsia="Times New Roman"/>
          <w:sz w:val="18"/>
          <w:szCs w:val="18"/>
        </w:rPr>
        <w:t>системные зависимости должны быть четко описаны.</w:t>
      </w:r>
    </w:p>
    <w:p w:rsidR="000D3827" w:rsidRDefault="008C5B68" w:rsidP="00342497">
      <w:pPr>
        <w:pStyle w:val="a3"/>
        <w:jc w:val="both"/>
      </w:pPr>
      <w:r>
        <w:t>Иногда выполнение этих условий попросту невозможно. Например, Plone (полнофункциональная система управления содержимым сайта на основе Python) использует сотни небольших библиотек Python, которые не всегда доступны в виде пакетов в существующих системах управления пакет</w:t>
      </w:r>
      <w:r>
        <w:t>а</w:t>
      </w:r>
      <w:r>
        <w:t>ми. Это означает, что система Plone должна быть самодостаточным приложением, в комплект п</w:t>
      </w:r>
      <w:r>
        <w:t>о</w:t>
      </w:r>
      <w:r>
        <w:t xml:space="preserve">ставки которого включаются все необходимые программные компоненты. Для этого используется система сборки </w:t>
      </w:r>
      <w:r>
        <w:rPr>
          <w:rStyle w:val="HTML"/>
        </w:rPr>
        <w:t>zc.buildout</w:t>
      </w:r>
      <w:r>
        <w:t xml:space="preserve">, с помощью которой происходит копирование всех используемых </w:t>
      </w:r>
      <w:r>
        <w:lastRenderedPageBreak/>
        <w:t xml:space="preserve">программных компонентов и создание самодостаточного приложения, которое может работать на любой системе в рамках одной директории. На самом деле в итоге получается бинарный релиз, так как любой фрагмент кода на языке C может быть скомпилирован при сборке. </w:t>
      </w:r>
    </w:p>
    <w:p w:rsidR="000D3827" w:rsidRDefault="008C5B68" w:rsidP="00342497">
      <w:pPr>
        <w:pStyle w:val="a3"/>
        <w:jc w:val="both"/>
      </w:pPr>
      <w:r>
        <w:t xml:space="preserve">Это является большим подарком для разработчиков: им просто требуется описать зависимости с учетом приведенных ниже стандартов Python и использовать систему сборки </w:t>
      </w:r>
      <w:r>
        <w:rPr>
          <w:rStyle w:val="HTML"/>
        </w:rPr>
        <w:t>zc.buildout</w:t>
      </w:r>
      <w:r>
        <w:t xml:space="preserve"> для создания релиза приложения. Но, как обсуждалось ранее, данный тип релиза является отделенным от системы, поэтому не устроит большинство администраторов систем на основе Linux. Админ</w:t>
      </w:r>
      <w:r>
        <w:t>и</w:t>
      </w:r>
      <w:r>
        <w:t>страторы Windows-систем не будут против такой системы, но администраторы систем CentOS или Debian будут, так как эти системы выстраивают механизм управления пакетами исходя из предп</w:t>
      </w:r>
      <w:r>
        <w:t>о</w:t>
      </w:r>
      <w:r>
        <w:t xml:space="preserve">ложения о том, что любой файл в системе является зарегистрированным, классифицированным и известным для инструментов администрирования. </w:t>
      </w:r>
    </w:p>
    <w:p w:rsidR="000D3827" w:rsidRDefault="008C5B68" w:rsidP="00342497">
      <w:pPr>
        <w:pStyle w:val="a3"/>
        <w:jc w:val="both"/>
      </w:pPr>
      <w:r>
        <w:t>Эти администраторы также захотят повторно упаковать ваше приложение в соответствии с и</w:t>
      </w:r>
      <w:r>
        <w:t>с</w:t>
      </w:r>
      <w:r>
        <w:t>пользуемыми ими стандартами. Нам необходимо ответить на вопрос: "Возможна ли система управления пакетам для Python, с помощью которой пакеты могли бы быть автоматически прео</w:t>
      </w:r>
      <w:r>
        <w:t>б</w:t>
      </w:r>
      <w:r>
        <w:t>разованы в другие форматы?" В случае существования такой системы приложение или библиотека может быть установлено в любую операционную систему без необходимости повторной упаковки. В данном случае слово "автоматически" не обязательно означает, что вся работа по преобразов</w:t>
      </w:r>
      <w:r>
        <w:t>а</w:t>
      </w:r>
      <w:r>
        <w:t xml:space="preserve">нию должна вестись в рамках сценария: люди, работающие с системами управления пакетами </w:t>
      </w:r>
      <w:r>
        <w:rPr>
          <w:rStyle w:val="HTML"/>
        </w:rPr>
        <w:t>RPM</w:t>
      </w:r>
      <w:r>
        <w:t xml:space="preserve"> или </w:t>
      </w:r>
      <w:r>
        <w:rPr>
          <w:rStyle w:val="HTML"/>
        </w:rPr>
        <w:t>dpkg</w:t>
      </w:r>
      <w:r>
        <w:t xml:space="preserve"> скажут вам о том, что это невозможно - им всегда приходится добавлять специфические директивы при повторной упаковке проектов. Также они скажут вам о том, что они обычно исп</w:t>
      </w:r>
      <w:r>
        <w:t>ы</w:t>
      </w:r>
      <w:r>
        <w:t xml:space="preserve">тывают сложности при повторной упаковке кода по той причине, что разработчики данного кода не учли нескольких основополагающих правил, применяемых при его упаковке. </w:t>
      </w:r>
    </w:p>
    <w:p w:rsidR="000D3827" w:rsidRDefault="008C5B68" w:rsidP="00342497">
      <w:pPr>
        <w:pStyle w:val="a3"/>
        <w:jc w:val="both"/>
      </w:pPr>
      <w:r>
        <w:t>Простой пример того, как вы можете создать трудности для людей, повторно упаковывающих ваш программный компонент, используя существующую систему управления пакетами Python: можно выпустить библиотеку с названием "MathUtils" версии "Fumanchu". Замечательному математику, разработавшему данную библиотеку, показалось забавным использовать имена своих котов в к</w:t>
      </w:r>
      <w:r>
        <w:t>а</w:t>
      </w:r>
      <w:r>
        <w:t>честве версий проекта. Но как человек, сопровождающий пакет, узнает о том, что "Fumanchu" я</w:t>
      </w:r>
      <w:r>
        <w:t>в</w:t>
      </w:r>
      <w:r>
        <w:t>ляется именем второго кота, а первого кота зовут "Phil", поэтому версия "Fumanchu" вышла поз</w:t>
      </w:r>
      <w:r>
        <w:t>д</w:t>
      </w:r>
      <w:r>
        <w:t xml:space="preserve">нее версии "Phil"? </w:t>
      </w:r>
    </w:p>
    <w:p w:rsidR="000D3827" w:rsidRDefault="008C5B68" w:rsidP="00342497">
      <w:pPr>
        <w:pStyle w:val="a3"/>
        <w:jc w:val="both"/>
      </w:pPr>
      <w:r>
        <w:t xml:space="preserve">Может показаться странным, но такая ситуация вполне вероятна при использовании современных инструментов и стандартов. Плохо еще и то, что такие инструменты, как </w:t>
      </w:r>
      <w:r>
        <w:rPr>
          <w:rStyle w:val="HTML"/>
        </w:rPr>
        <w:t>easy_install</w:t>
      </w:r>
      <w:r>
        <w:t xml:space="preserve"> и </w:t>
      </w:r>
      <w:r>
        <w:rPr>
          <w:rStyle w:val="HTML"/>
        </w:rPr>
        <w:t>pip</w:t>
      </w:r>
      <w:r>
        <w:t xml:space="preserve"> и</w:t>
      </w:r>
      <w:r>
        <w:t>с</w:t>
      </w:r>
      <w:r>
        <w:t xml:space="preserve">пользуют нестандартные системы для отслеживания установленных файлов и сортируют версии "Fumanchu" и "Phil" в алфавитном порядке. </w:t>
      </w:r>
    </w:p>
    <w:p w:rsidR="000D3827" w:rsidRDefault="008C5B68" w:rsidP="00342497">
      <w:pPr>
        <w:pStyle w:val="a3"/>
        <w:jc w:val="both"/>
      </w:pPr>
      <w:r>
        <w:t>Другой проблемой является метод работы с файлами данных. Например, что будет, если ваше приложение использует базу данных SQLite? Если вы поместите базу данных в директорию ваш</w:t>
      </w:r>
      <w:r>
        <w:t>е</w:t>
      </w:r>
      <w:r>
        <w:t>го пакета, ваше приложение может работать некорректно, так как операционная система запрещ</w:t>
      </w:r>
      <w:r>
        <w:t>а</w:t>
      </w:r>
      <w:r>
        <w:t>ет осуществлять запись в файлы, расположенные в данной части дерева файловой системы. Да</w:t>
      </w:r>
      <w:r>
        <w:t>н</w:t>
      </w:r>
      <w:r>
        <w:t xml:space="preserve">ный подход также нарушает предположения разработчиков операционных систем на основе ядра Linux о том, где должны находиться резервные копии данных приложений (в директории </w:t>
      </w:r>
      <w:r>
        <w:rPr>
          <w:rStyle w:val="HTML"/>
        </w:rPr>
        <w:t>/var</w:t>
      </w:r>
      <w:r>
        <w:t xml:space="preserve">). </w:t>
      </w:r>
    </w:p>
    <w:p w:rsidR="000D3827" w:rsidRDefault="008C5B68" w:rsidP="00342497">
      <w:pPr>
        <w:pStyle w:val="a3"/>
        <w:jc w:val="both"/>
      </w:pPr>
      <w:r>
        <w:t>В реальности администраторы систем должны иметь возможность разместить файлы вашего пр</w:t>
      </w:r>
      <w:r>
        <w:t>и</w:t>
      </w:r>
      <w:r>
        <w:t>ложения там, где они хотят, без нарушения работоспособности приложения, а вам необходимо д</w:t>
      </w:r>
      <w:r>
        <w:t>о</w:t>
      </w:r>
      <w:r>
        <w:t>вести до их сведения информацию об этих файлах. Поэтому давайте изменим формулировку в</w:t>
      </w:r>
      <w:r>
        <w:t>о</w:t>
      </w:r>
      <w:r>
        <w:t>проса: "Возможно ли создать такую систему управления пакетами в Python, которая бы предо</w:t>
      </w:r>
      <w:r>
        <w:t>с</w:t>
      </w:r>
      <w:r>
        <w:t>тавляла всю необходимую информацию для повторной упаковки приложения с использованием существующей сторонней системы управления пакетами без необходимости чтения кода и ус</w:t>
      </w:r>
      <w:r>
        <w:t>т</w:t>
      </w:r>
      <w:r>
        <w:t xml:space="preserve">раивала бы всех?" </w:t>
      </w:r>
    </w:p>
    <w:p w:rsidR="000D3827" w:rsidRDefault="008C5B68" w:rsidP="00342497">
      <w:pPr>
        <w:pStyle w:val="2"/>
        <w:jc w:val="both"/>
        <w:rPr>
          <w:rFonts w:eastAsia="Times New Roman"/>
        </w:rPr>
      </w:pPr>
      <w:bookmarkStart w:id="251" w:name="_Toc441582053"/>
      <w:r>
        <w:rPr>
          <w:rFonts w:eastAsia="Times New Roman"/>
        </w:rPr>
        <w:lastRenderedPageBreak/>
        <w:t>14.3 Современная архитектура системы управления пакет</w:t>
      </w:r>
      <w:r>
        <w:rPr>
          <w:rFonts w:eastAsia="Times New Roman"/>
        </w:rPr>
        <w:t>а</w:t>
      </w:r>
      <w:r>
        <w:rPr>
          <w:rFonts w:eastAsia="Times New Roman"/>
        </w:rPr>
        <w:t>ми</w:t>
      </w:r>
      <w:bookmarkEnd w:id="251"/>
    </w:p>
    <w:p w:rsidR="000D3827" w:rsidRDefault="008C5B68" w:rsidP="00342497">
      <w:pPr>
        <w:pStyle w:val="a3"/>
        <w:jc w:val="both"/>
      </w:pPr>
      <w:r>
        <w:t xml:space="preserve">Пакет </w:t>
      </w:r>
      <w:r>
        <w:rPr>
          <w:rStyle w:val="HTML"/>
        </w:rPr>
        <w:t>Distutils</w:t>
      </w:r>
      <w:r>
        <w:t xml:space="preserve">, поставляемый в составе стандартной библиотеки Python подвержен описанным выше проблемам. Так как он является стандартным пакетом, разработчики либо используют его, мирясь с его дефектами, либо используют такие более сложные инструменты, как </w:t>
      </w:r>
      <w:r>
        <w:rPr>
          <w:rStyle w:val="HTML"/>
        </w:rPr>
        <w:t>Setuptools</w:t>
      </w:r>
      <w:r>
        <w:t>, и</w:t>
      </w:r>
      <w:r>
        <w:t>с</w:t>
      </w:r>
      <w:r>
        <w:t xml:space="preserve">пользующий </w:t>
      </w:r>
      <w:r>
        <w:rPr>
          <w:rStyle w:val="HTML"/>
        </w:rPr>
        <w:t>Distutils</w:t>
      </w:r>
      <w:r>
        <w:t xml:space="preserve"> в качестве основы и предоставляющий дополнительные функции, или </w:t>
      </w:r>
      <w:r>
        <w:rPr>
          <w:rStyle w:val="HTML"/>
        </w:rPr>
        <w:t>Distribute</w:t>
      </w:r>
      <w:r>
        <w:t xml:space="preserve">, являющийся форком </w:t>
      </w:r>
      <w:r>
        <w:rPr>
          <w:rStyle w:val="HTML"/>
        </w:rPr>
        <w:t>Setuptools</w:t>
      </w:r>
      <w:r>
        <w:t xml:space="preserve">. Также существует </w:t>
      </w:r>
      <w:r>
        <w:rPr>
          <w:rStyle w:val="HTML"/>
        </w:rPr>
        <w:t>Pip</w:t>
      </w:r>
      <w:r>
        <w:t xml:space="preserve">, являющийся более сложным инструментом, созданным на основе </w:t>
      </w:r>
      <w:r>
        <w:rPr>
          <w:rStyle w:val="HTML"/>
        </w:rPr>
        <w:t>Setuptools</w:t>
      </w:r>
      <w:r>
        <w:t xml:space="preserve">. </w:t>
      </w:r>
    </w:p>
    <w:p w:rsidR="000D3827" w:rsidRDefault="008C5B68" w:rsidP="00342497">
      <w:pPr>
        <w:pStyle w:val="a3"/>
        <w:jc w:val="both"/>
      </w:pPr>
      <w:r>
        <w:t xml:space="preserve">Однако, все эти новые инструменты основываются на </w:t>
      </w:r>
      <w:r>
        <w:rPr>
          <w:rStyle w:val="HTML"/>
        </w:rPr>
        <w:t>Distutils</w:t>
      </w:r>
      <w:r>
        <w:t xml:space="preserve"> и наследуют его недостатки. П</w:t>
      </w:r>
      <w:r>
        <w:t>о</w:t>
      </w:r>
      <w:r>
        <w:t xml:space="preserve">пытки исправления недостатков </w:t>
      </w:r>
      <w:r>
        <w:rPr>
          <w:rStyle w:val="HTML"/>
        </w:rPr>
        <w:t>Distutils</w:t>
      </w:r>
      <w:r>
        <w:t xml:space="preserve"> предпринимались ранее, но его код настолько тесно связан с кодом других инструментов, что любое изменение даже внутренних интерфейсов вело к потенциальной регрессии всей экосистемы управления пакетами в Python. </w:t>
      </w:r>
    </w:p>
    <w:p w:rsidR="000D3827" w:rsidRDefault="008C5B68" w:rsidP="00342497">
      <w:pPr>
        <w:pStyle w:val="a3"/>
        <w:jc w:val="both"/>
      </w:pPr>
      <w:r>
        <w:t xml:space="preserve">Исходя из этого, мы решили прекратить работу над </w:t>
      </w:r>
      <w:r>
        <w:rPr>
          <w:rStyle w:val="HTML"/>
        </w:rPr>
        <w:t>Distutils</w:t>
      </w:r>
      <w:r>
        <w:t xml:space="preserve"> и начать разработку </w:t>
      </w:r>
      <w:r>
        <w:rPr>
          <w:rStyle w:val="HTML"/>
        </w:rPr>
        <w:t>Distutils2</w:t>
      </w:r>
      <w:r>
        <w:t xml:space="preserve"> на основе той же кодовой базы, не особо беспокоясь об обратной совместимости. Для понимания т</w:t>
      </w:r>
      <w:r>
        <w:t>о</w:t>
      </w:r>
      <w:r>
        <w:t xml:space="preserve">го, что и как было изменено, давайте рассмотрим подробнее архитектуру пакета </w:t>
      </w:r>
      <w:r>
        <w:rPr>
          <w:rStyle w:val="HTML"/>
        </w:rPr>
        <w:t>Distutils</w:t>
      </w:r>
      <w:r>
        <w:t xml:space="preserve">. </w:t>
      </w:r>
    </w:p>
    <w:p w:rsidR="000D3827" w:rsidRDefault="008C5B68" w:rsidP="00342497">
      <w:pPr>
        <w:pStyle w:val="2"/>
        <w:jc w:val="both"/>
        <w:rPr>
          <w:rFonts w:eastAsia="Times New Roman"/>
        </w:rPr>
      </w:pPr>
      <w:bookmarkStart w:id="252" w:name="_Toc441582054"/>
      <w:r>
        <w:rPr>
          <w:rFonts w:eastAsia="Times New Roman"/>
        </w:rPr>
        <w:t>14.3.1. Краткое описание и дефекты архитектуры Distutils</w:t>
      </w:r>
      <w:bookmarkEnd w:id="252"/>
    </w:p>
    <w:p w:rsidR="000D3827" w:rsidRDefault="008C5B68" w:rsidP="00342497">
      <w:pPr>
        <w:pStyle w:val="a3"/>
        <w:jc w:val="both"/>
      </w:pPr>
      <w:r>
        <w:t xml:space="preserve">Пакет </w:t>
      </w:r>
      <w:r>
        <w:rPr>
          <w:rStyle w:val="HTML"/>
        </w:rPr>
        <w:t>Distutils</w:t>
      </w:r>
      <w:r>
        <w:t xml:space="preserve"> поддерживает команды, каждая из которых реализована в виде класса с методом </w:t>
      </w:r>
      <w:r>
        <w:rPr>
          <w:rStyle w:val="HTML"/>
        </w:rPr>
        <w:t>run</w:t>
      </w:r>
      <w:r>
        <w:t xml:space="preserve">, который может быть вызван с различными параметрами. В </w:t>
      </w:r>
      <w:r>
        <w:rPr>
          <w:rStyle w:val="HTML"/>
        </w:rPr>
        <w:t>Distutils</w:t>
      </w:r>
      <w:r>
        <w:t xml:space="preserve"> также реализован класс </w:t>
      </w:r>
      <w:r>
        <w:rPr>
          <w:rStyle w:val="HTML"/>
        </w:rPr>
        <w:t>Distribution</w:t>
      </w:r>
      <w:r>
        <w:t>, содержащий глобальные значения, к которым может обратиться любой класс с ре</w:t>
      </w:r>
      <w:r>
        <w:t>а</w:t>
      </w:r>
      <w:r>
        <w:t xml:space="preserve">лизацией команды. </w:t>
      </w:r>
    </w:p>
    <w:p w:rsidR="000D3827" w:rsidRDefault="008C5B68" w:rsidP="00342497">
      <w:pPr>
        <w:pStyle w:val="a3"/>
        <w:jc w:val="both"/>
      </w:pPr>
      <w:r>
        <w:t xml:space="preserve">Для использования пакета </w:t>
      </w:r>
      <w:r>
        <w:rPr>
          <w:rStyle w:val="HTML"/>
        </w:rPr>
        <w:t>Distutils</w:t>
      </w:r>
      <w:r>
        <w:t xml:space="preserve"> разработчик добавляет в проект единственный модуль Python, традиционно называемый </w:t>
      </w:r>
      <w:r>
        <w:rPr>
          <w:rStyle w:val="HTML"/>
        </w:rPr>
        <w:t>setup.py</w:t>
      </w:r>
      <w:r>
        <w:t xml:space="preserve">. В данном модуле реализуется обращение к главной точке входа в </w:t>
      </w:r>
      <w:r>
        <w:rPr>
          <w:rStyle w:val="HTML"/>
        </w:rPr>
        <w:t>Distutils</w:t>
      </w:r>
      <w:r>
        <w:t xml:space="preserve">: функции </w:t>
      </w:r>
      <w:r>
        <w:rPr>
          <w:rStyle w:val="HTML"/>
        </w:rPr>
        <w:t>setup</w:t>
      </w:r>
      <w:r>
        <w:t xml:space="preserve">. Эта функция принимает множество параметров, которые впоследствии хранятся с помощью экземпляра класса </w:t>
      </w:r>
      <w:r>
        <w:rPr>
          <w:rStyle w:val="HTML"/>
        </w:rPr>
        <w:t>Distribution</w:t>
      </w:r>
      <w:r>
        <w:t xml:space="preserve"> и используются классами к</w:t>
      </w:r>
      <w:r>
        <w:t>о</w:t>
      </w:r>
      <w:r>
        <w:t xml:space="preserve">манд. Ниже приведен пример передачи нескольких стандартных параметров, таких, как название и версия проекта, а также списка модулей проекта: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from distutils.core import setup</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setup(name='MyProject', version='1.0', py_modules=['mycode.py'])</w:t>
      </w:r>
    </w:p>
    <w:p w:rsidR="000D3827" w:rsidRDefault="008C5B68" w:rsidP="00342497">
      <w:pPr>
        <w:pStyle w:val="a3"/>
        <w:jc w:val="both"/>
      </w:pPr>
      <w:r>
        <w:t xml:space="preserve">Впоследствии данный модуль может использоваться для выполнения таких команд </w:t>
      </w:r>
      <w:r>
        <w:rPr>
          <w:rStyle w:val="HTML"/>
        </w:rPr>
        <w:t>Distutils</w:t>
      </w:r>
      <w:r>
        <w:t xml:space="preserve">, как </w:t>
      </w:r>
      <w:r>
        <w:rPr>
          <w:rStyle w:val="HTML"/>
        </w:rPr>
        <w:t>sdist</w:t>
      </w:r>
      <w:r>
        <w:t xml:space="preserve">, которая создает архив для распространения исходного кода и размещает его в директории </w:t>
      </w:r>
      <w:r>
        <w:rPr>
          <w:rStyle w:val="HTML"/>
        </w:rPr>
        <w:t>dist</w:t>
      </w:r>
      <w:r>
        <w:t xml:space="preserve">: </w:t>
      </w:r>
    </w:p>
    <w:p w:rsidR="000D3827" w:rsidRDefault="000D3827" w:rsidP="00342497">
      <w:pPr>
        <w:pStyle w:val="HTML0"/>
        <w:jc w:val="both"/>
      </w:pPr>
    </w:p>
    <w:p w:rsidR="000D3827" w:rsidRDefault="008C5B68" w:rsidP="00342497">
      <w:pPr>
        <w:pStyle w:val="HTML0"/>
        <w:jc w:val="both"/>
      </w:pPr>
      <w:r>
        <w:t>$ python setup.py sdist</w:t>
      </w:r>
    </w:p>
    <w:p w:rsidR="000D3827" w:rsidRDefault="008C5B68" w:rsidP="00342497">
      <w:pPr>
        <w:pStyle w:val="a3"/>
        <w:jc w:val="both"/>
      </w:pPr>
      <w:r>
        <w:t xml:space="preserve">Используя тот же сценарий, вы можете произвести установку проекта с помощью команды </w:t>
      </w:r>
      <w:r>
        <w:rPr>
          <w:rStyle w:val="HTML"/>
        </w:rPr>
        <w:t>install</w:t>
      </w:r>
      <w:r>
        <w:t xml:space="preserve">: </w:t>
      </w:r>
    </w:p>
    <w:p w:rsidR="000D3827" w:rsidRDefault="000D3827" w:rsidP="00342497">
      <w:pPr>
        <w:pStyle w:val="HTML0"/>
        <w:jc w:val="both"/>
      </w:pPr>
    </w:p>
    <w:p w:rsidR="000D3827" w:rsidRDefault="008C5B68" w:rsidP="00342497">
      <w:pPr>
        <w:pStyle w:val="HTML0"/>
        <w:jc w:val="both"/>
      </w:pPr>
      <w:r>
        <w:t>$ python setup.py install</w:t>
      </w:r>
    </w:p>
    <w:p w:rsidR="000D3827" w:rsidRDefault="008C5B68" w:rsidP="00342497">
      <w:pPr>
        <w:pStyle w:val="a3"/>
        <w:jc w:val="both"/>
      </w:pPr>
      <w:r>
        <w:t xml:space="preserve">Пакет Distutils исполняет такие дополнительные команды, как: </w:t>
      </w:r>
    </w:p>
    <w:p w:rsidR="000D3827" w:rsidRDefault="008C5B68" w:rsidP="00342497">
      <w:pPr>
        <w:numPr>
          <w:ilvl w:val="0"/>
          <w:numId w:val="37"/>
        </w:numPr>
        <w:spacing w:before="100" w:beforeAutospacing="1" w:after="100" w:afterAutospacing="1"/>
        <w:jc w:val="both"/>
        <w:rPr>
          <w:rFonts w:eastAsia="Times New Roman"/>
          <w:sz w:val="18"/>
          <w:szCs w:val="18"/>
        </w:rPr>
      </w:pPr>
      <w:r>
        <w:rPr>
          <w:rStyle w:val="HTML"/>
        </w:rPr>
        <w:t>upload</w:t>
      </w:r>
      <w:r>
        <w:rPr>
          <w:rFonts w:eastAsia="Times New Roman"/>
          <w:sz w:val="18"/>
          <w:szCs w:val="18"/>
        </w:rPr>
        <w:t xml:space="preserve"> для загрузки архива с кодом для распространения в сетевой репозиторий,</w:t>
      </w:r>
    </w:p>
    <w:p w:rsidR="000D3827" w:rsidRDefault="008C5B68" w:rsidP="00342497">
      <w:pPr>
        <w:numPr>
          <w:ilvl w:val="0"/>
          <w:numId w:val="37"/>
        </w:numPr>
        <w:spacing w:before="100" w:beforeAutospacing="1" w:after="100" w:afterAutospacing="1"/>
        <w:jc w:val="both"/>
        <w:rPr>
          <w:rFonts w:eastAsia="Times New Roman"/>
          <w:sz w:val="18"/>
          <w:szCs w:val="18"/>
        </w:rPr>
      </w:pPr>
      <w:r>
        <w:rPr>
          <w:rStyle w:val="HTML"/>
        </w:rPr>
        <w:lastRenderedPageBreak/>
        <w:t>register</w:t>
      </w:r>
      <w:r>
        <w:rPr>
          <w:rFonts w:eastAsia="Times New Roman"/>
          <w:sz w:val="18"/>
          <w:szCs w:val="18"/>
        </w:rPr>
        <w:t xml:space="preserve"> для регистрации метаданных проекта в сетевом репозитории без обязательной загрузки архива с кодом для распространения,</w:t>
      </w:r>
    </w:p>
    <w:p w:rsidR="000D3827" w:rsidRDefault="008C5B68" w:rsidP="00342497">
      <w:pPr>
        <w:numPr>
          <w:ilvl w:val="0"/>
          <w:numId w:val="37"/>
        </w:numPr>
        <w:spacing w:before="100" w:beforeAutospacing="1" w:after="100" w:afterAutospacing="1"/>
        <w:jc w:val="both"/>
        <w:rPr>
          <w:rFonts w:eastAsia="Times New Roman"/>
          <w:sz w:val="18"/>
          <w:szCs w:val="18"/>
        </w:rPr>
      </w:pPr>
      <w:r>
        <w:rPr>
          <w:rStyle w:val="HTML"/>
        </w:rPr>
        <w:t>bdist</w:t>
      </w:r>
      <w:r>
        <w:rPr>
          <w:rFonts w:eastAsia="Times New Roman"/>
          <w:sz w:val="18"/>
          <w:szCs w:val="18"/>
        </w:rPr>
        <w:t xml:space="preserve"> для создания бинарного пакета для распространения, а также</w:t>
      </w:r>
    </w:p>
    <w:p w:rsidR="000D3827" w:rsidRDefault="008C5B68" w:rsidP="00342497">
      <w:pPr>
        <w:numPr>
          <w:ilvl w:val="0"/>
          <w:numId w:val="37"/>
        </w:numPr>
        <w:spacing w:before="100" w:beforeAutospacing="1" w:after="100" w:afterAutospacing="1"/>
        <w:jc w:val="both"/>
        <w:rPr>
          <w:rFonts w:eastAsia="Times New Roman"/>
          <w:sz w:val="18"/>
          <w:szCs w:val="18"/>
        </w:rPr>
      </w:pPr>
      <w:r>
        <w:rPr>
          <w:rStyle w:val="HTML"/>
        </w:rPr>
        <w:t>bdist_msi</w:t>
      </w:r>
      <w:r>
        <w:rPr>
          <w:rFonts w:eastAsia="Times New Roman"/>
          <w:sz w:val="18"/>
          <w:szCs w:val="18"/>
        </w:rPr>
        <w:t xml:space="preserve"> для создания установочного пакета с расширением </w:t>
      </w:r>
      <w:r>
        <w:rPr>
          <w:rStyle w:val="HTML"/>
        </w:rPr>
        <w:t>.msi</w:t>
      </w:r>
      <w:r>
        <w:rPr>
          <w:rFonts w:eastAsia="Times New Roman"/>
          <w:sz w:val="18"/>
          <w:szCs w:val="18"/>
        </w:rPr>
        <w:t xml:space="preserve"> для Windows.</w:t>
      </w:r>
    </w:p>
    <w:p w:rsidR="000D3827" w:rsidRDefault="008C5B68" w:rsidP="00342497">
      <w:pPr>
        <w:pStyle w:val="a3"/>
        <w:jc w:val="both"/>
      </w:pPr>
      <w:r>
        <w:t>Также возможно получение дополнительной информации о проекте с помощью других параме</w:t>
      </w:r>
      <w:r>
        <w:t>т</w:t>
      </w:r>
      <w:r>
        <w:t xml:space="preserve">ров командной строки. </w:t>
      </w:r>
    </w:p>
    <w:p w:rsidR="000D3827" w:rsidRDefault="008C5B68" w:rsidP="00342497">
      <w:pPr>
        <w:pStyle w:val="a3"/>
        <w:jc w:val="both"/>
      </w:pPr>
      <w:r>
        <w:t xml:space="preserve">Таким образом, установка проекта или получение информации о нем всегда осуществляется путем использования пакета </w:t>
      </w:r>
      <w:r>
        <w:rPr>
          <w:rStyle w:val="HTML"/>
        </w:rPr>
        <w:t>Distutils</w:t>
      </w:r>
      <w:r>
        <w:t xml:space="preserve"> с помощью данного сценария. Например, для получения назв</w:t>
      </w:r>
      <w:r>
        <w:t>а</w:t>
      </w:r>
      <w:r>
        <w:t xml:space="preserve">ния проекта можно использовать следующую команду: </w:t>
      </w:r>
    </w:p>
    <w:p w:rsidR="000D3827" w:rsidRDefault="000D3827" w:rsidP="00342497">
      <w:pPr>
        <w:pStyle w:val="HTML0"/>
        <w:jc w:val="both"/>
      </w:pPr>
    </w:p>
    <w:p w:rsidR="000D3827" w:rsidRDefault="008C5B68" w:rsidP="00342497">
      <w:pPr>
        <w:pStyle w:val="HTML0"/>
        <w:jc w:val="both"/>
      </w:pPr>
      <w:r>
        <w:t>$ python setup.py --name</w:t>
      </w:r>
    </w:p>
    <w:p w:rsidR="000D3827" w:rsidRDefault="008C5B68" w:rsidP="00342497">
      <w:pPr>
        <w:pStyle w:val="HTML0"/>
        <w:jc w:val="both"/>
      </w:pPr>
      <w:r>
        <w:t>MyProject</w:t>
      </w:r>
    </w:p>
    <w:p w:rsidR="000D3827" w:rsidRDefault="008C5B68" w:rsidP="00342497">
      <w:pPr>
        <w:pStyle w:val="a3"/>
        <w:jc w:val="both"/>
      </w:pPr>
      <w:r>
        <w:t xml:space="preserve">Следовательно, сценарий </w:t>
      </w:r>
      <w:r>
        <w:rPr>
          <w:rStyle w:val="HTML"/>
        </w:rPr>
        <w:t>setup.py</w:t>
      </w:r>
      <w:r>
        <w:t xml:space="preserve"> является инструментом для взаимодействия с проектом, нез</w:t>
      </w:r>
      <w:r>
        <w:t>а</w:t>
      </w:r>
      <w:r>
        <w:t>висимо от того, нужно ли собрать, опубликовать или установить пакет. Разработчик описывает содержимое своего проекта с помощью параметров, передаваемых функции, а также использует этот сценарий для выполнения всех задач по работе с пакетом. Данный сценарий также использ</w:t>
      </w:r>
      <w:r>
        <w:t>у</w:t>
      </w:r>
      <w:r>
        <w:t xml:space="preserve">ется для установки проекта в целевую систему. </w:t>
      </w:r>
    </w:p>
    <w:p w:rsidR="000D3827" w:rsidRDefault="008C5B68" w:rsidP="00342497">
      <w:pPr>
        <w:pStyle w:val="a3"/>
        <w:jc w:val="both"/>
      </w:pPr>
      <w:r>
        <w:rPr>
          <w:noProof/>
        </w:rPr>
        <w:drawing>
          <wp:inline distT="0" distB="0" distL="0" distR="0">
            <wp:extent cx="3848100" cy="3400425"/>
            <wp:effectExtent l="19050" t="0" r="0" b="0"/>
            <wp:docPr id="80" name="Рисунок 80" descr="Функции модуля setu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Функции модуля setup.py"/>
                    <pic:cNvPicPr>
                      <a:picLocks noChangeAspect="1" noChangeArrowheads="1"/>
                    </pic:cNvPicPr>
                  </pic:nvPicPr>
                  <pic:blipFill>
                    <a:blip r:link="rId148" cstate="print"/>
                    <a:srcRect/>
                    <a:stretch>
                      <a:fillRect/>
                    </a:stretch>
                  </pic:blipFill>
                  <pic:spPr bwMode="auto">
                    <a:xfrm>
                      <a:off x="0" y="0"/>
                      <a:ext cx="3848100" cy="3400425"/>
                    </a:xfrm>
                    <a:prstGeom prst="rect">
                      <a:avLst/>
                    </a:prstGeom>
                    <a:noFill/>
                    <a:ln w="9525">
                      <a:noFill/>
                      <a:miter lim="800000"/>
                      <a:headEnd/>
                      <a:tailEnd/>
                    </a:ln>
                  </pic:spPr>
                </pic:pic>
              </a:graphicData>
            </a:graphic>
          </wp:inline>
        </w:drawing>
      </w:r>
      <w:r>
        <w:br/>
        <w:t xml:space="preserve">Рисунок 14.1: Функции модуля setup.py </w:t>
      </w:r>
    </w:p>
    <w:p w:rsidR="000D3827" w:rsidRDefault="008C5B68" w:rsidP="00342497">
      <w:pPr>
        <w:pStyle w:val="a3"/>
        <w:jc w:val="both"/>
      </w:pPr>
      <w:r>
        <w:t>Использование одного и того же модуля Python для упаковки, распространения и установки пр</w:t>
      </w:r>
      <w:r>
        <w:t>о</w:t>
      </w:r>
      <w:r>
        <w:t xml:space="preserve">екта является одним из главных дефектов архитектуры пакета </w:t>
      </w:r>
      <w:r>
        <w:rPr>
          <w:rStyle w:val="HTML"/>
        </w:rPr>
        <w:t>Distutils</w:t>
      </w:r>
      <w:r>
        <w:t>. Например, если вы х</w:t>
      </w:r>
      <w:r>
        <w:t>о</w:t>
      </w:r>
      <w:r>
        <w:t xml:space="preserve">тите получить название проекта </w:t>
      </w:r>
      <w:r>
        <w:rPr>
          <w:rStyle w:val="HTML"/>
        </w:rPr>
        <w:t>lxml</w:t>
      </w:r>
      <w:r>
        <w:t xml:space="preserve">, сценарий </w:t>
      </w:r>
      <w:r>
        <w:rPr>
          <w:rStyle w:val="HTML"/>
        </w:rPr>
        <w:t>setup.py</w:t>
      </w:r>
      <w:r>
        <w:t xml:space="preserve"> выполнит множество действий помимо ожидаемого вывода строки: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 python setup.py --name</w:t>
      </w:r>
    </w:p>
    <w:p w:rsidR="000D3827" w:rsidRPr="00D80123" w:rsidRDefault="008C5B68" w:rsidP="00342497">
      <w:pPr>
        <w:pStyle w:val="HTML0"/>
        <w:jc w:val="both"/>
        <w:rPr>
          <w:lang w:val="en-US"/>
        </w:rPr>
      </w:pPr>
      <w:r w:rsidRPr="00D80123">
        <w:rPr>
          <w:lang w:val="en-US"/>
        </w:rPr>
        <w:t>Building lxml version 2.2.</w:t>
      </w:r>
    </w:p>
    <w:p w:rsidR="000D3827" w:rsidRPr="00D80123" w:rsidRDefault="008C5B68" w:rsidP="00342497">
      <w:pPr>
        <w:pStyle w:val="HTML0"/>
        <w:jc w:val="both"/>
        <w:rPr>
          <w:lang w:val="en-US"/>
        </w:rPr>
      </w:pPr>
      <w:r w:rsidRPr="00D80123">
        <w:rPr>
          <w:lang w:val="en-US"/>
        </w:rPr>
        <w:t>NOTE: Trying to build without Cython, pre-generated 'src/lxml/lxml.etree.c'</w:t>
      </w:r>
    </w:p>
    <w:p w:rsidR="000D3827" w:rsidRPr="00D80123" w:rsidRDefault="008C5B68" w:rsidP="00342497">
      <w:pPr>
        <w:pStyle w:val="HTML0"/>
        <w:jc w:val="both"/>
        <w:rPr>
          <w:lang w:val="en-US"/>
        </w:rPr>
      </w:pPr>
      <w:r w:rsidRPr="00D80123">
        <w:rPr>
          <w:lang w:val="en-US"/>
        </w:rPr>
        <w:t>needs to be available.</w:t>
      </w:r>
    </w:p>
    <w:p w:rsidR="000D3827" w:rsidRPr="00D80123" w:rsidRDefault="008C5B68" w:rsidP="00342497">
      <w:pPr>
        <w:pStyle w:val="HTML0"/>
        <w:jc w:val="both"/>
        <w:rPr>
          <w:lang w:val="en-US"/>
        </w:rPr>
      </w:pPr>
      <w:r w:rsidRPr="00D80123">
        <w:rPr>
          <w:lang w:val="en-US"/>
        </w:rPr>
        <w:t>Using build configuration of libxslt 1.1.26</w:t>
      </w:r>
    </w:p>
    <w:p w:rsidR="000D3827" w:rsidRPr="00D80123" w:rsidRDefault="008C5B68" w:rsidP="00342497">
      <w:pPr>
        <w:pStyle w:val="HTML0"/>
        <w:jc w:val="both"/>
        <w:rPr>
          <w:lang w:val="en-US"/>
        </w:rPr>
      </w:pPr>
      <w:r w:rsidRPr="00D80123">
        <w:rPr>
          <w:lang w:val="en-US"/>
        </w:rPr>
        <w:t>Building against libxml2/libxslt in the following directory: /usr/lib/lxml</w:t>
      </w:r>
    </w:p>
    <w:p w:rsidR="000D3827" w:rsidRDefault="008C5B68" w:rsidP="00342497">
      <w:pPr>
        <w:pStyle w:val="a3"/>
        <w:jc w:val="both"/>
      </w:pPr>
      <w:r>
        <w:lastRenderedPageBreak/>
        <w:t>Данная команда может даже не работать в некоторых проектах, так как их разработчики предпол</w:t>
      </w:r>
      <w:r>
        <w:t>а</w:t>
      </w:r>
      <w:r>
        <w:t xml:space="preserve">гают, что сценарий </w:t>
      </w:r>
      <w:r>
        <w:rPr>
          <w:rStyle w:val="HTML"/>
        </w:rPr>
        <w:t>setup.py</w:t>
      </w:r>
      <w:r>
        <w:t xml:space="preserve"> используется только для установки, поэтому остальные функции п</w:t>
      </w:r>
      <w:r>
        <w:t>а</w:t>
      </w:r>
      <w:r>
        <w:t xml:space="preserve">кета </w:t>
      </w:r>
      <w:r>
        <w:rPr>
          <w:rStyle w:val="HTML"/>
        </w:rPr>
        <w:t>Distutils</w:t>
      </w:r>
      <w:r>
        <w:t xml:space="preserve"> будут использоваться ими только в период разработки. Множество вариантов и</w:t>
      </w:r>
      <w:r>
        <w:t>с</w:t>
      </w:r>
      <w:r>
        <w:t xml:space="preserve">пользования сценария </w:t>
      </w:r>
      <w:r>
        <w:rPr>
          <w:rStyle w:val="HTML"/>
        </w:rPr>
        <w:t>setup.py</w:t>
      </w:r>
      <w:r>
        <w:t xml:space="preserve"> может просто привести в замешательство. </w:t>
      </w:r>
    </w:p>
    <w:p w:rsidR="000D3827" w:rsidRDefault="008C5B68" w:rsidP="00342497">
      <w:pPr>
        <w:pStyle w:val="2"/>
        <w:jc w:val="both"/>
        <w:rPr>
          <w:rFonts w:eastAsia="Times New Roman"/>
        </w:rPr>
      </w:pPr>
      <w:bookmarkStart w:id="253" w:name="_Toc441582055"/>
      <w:r>
        <w:rPr>
          <w:rFonts w:eastAsia="Times New Roman"/>
        </w:rPr>
        <w:t>14.3 Современная архитектура системы управления пакет</w:t>
      </w:r>
      <w:r>
        <w:rPr>
          <w:rFonts w:eastAsia="Times New Roman"/>
        </w:rPr>
        <w:t>а</w:t>
      </w:r>
      <w:r>
        <w:rPr>
          <w:rFonts w:eastAsia="Times New Roman"/>
        </w:rPr>
        <w:t>ми</w:t>
      </w:r>
      <w:bookmarkEnd w:id="253"/>
    </w:p>
    <w:p w:rsidR="000D3827" w:rsidRDefault="008C5B68" w:rsidP="00342497">
      <w:pPr>
        <w:pStyle w:val="3"/>
        <w:jc w:val="both"/>
        <w:rPr>
          <w:rFonts w:eastAsia="Times New Roman"/>
        </w:rPr>
      </w:pPr>
      <w:bookmarkStart w:id="254" w:name="_Toc441582056"/>
      <w:r>
        <w:rPr>
          <w:rFonts w:eastAsia="Times New Roman"/>
        </w:rPr>
        <w:t>14.3.2. Метаданные и PyPI</w:t>
      </w:r>
      <w:bookmarkEnd w:id="254"/>
    </w:p>
    <w:p w:rsidR="000D3827" w:rsidRDefault="008C5B68" w:rsidP="00342497">
      <w:pPr>
        <w:pStyle w:val="a3"/>
        <w:jc w:val="both"/>
      </w:pPr>
      <w:r>
        <w:t xml:space="preserve">Во время создания архива с исходным кодом для распространения пакет </w:t>
      </w:r>
      <w:r>
        <w:rPr>
          <w:rStyle w:val="HTML"/>
        </w:rPr>
        <w:t>Distutils</w:t>
      </w:r>
      <w:r>
        <w:t xml:space="preserve"> создает файл </w:t>
      </w:r>
      <w:r>
        <w:rPr>
          <w:rStyle w:val="HTML"/>
        </w:rPr>
        <w:t>Metadata</w:t>
      </w:r>
      <w:r>
        <w:t>, соответствующий стандарту PEP 314</w:t>
      </w:r>
      <w:hyperlink r:id="rId149" w:anchor="footnote-1" w:history="1">
        <w:r>
          <w:rPr>
            <w:rStyle w:val="a5"/>
            <w:vertAlign w:val="superscript"/>
          </w:rPr>
          <w:t>1</w:t>
        </w:r>
      </w:hyperlink>
      <w:r>
        <w:t xml:space="preserve">. Он содержит статическую копию метаданных, представленных такими полями, как название проекта или версия релиза. Основные поля файла метаданных: </w:t>
      </w:r>
    </w:p>
    <w:p w:rsidR="000D3827" w:rsidRDefault="008C5B68" w:rsidP="00342497">
      <w:pPr>
        <w:numPr>
          <w:ilvl w:val="0"/>
          <w:numId w:val="38"/>
        </w:numPr>
        <w:spacing w:before="100" w:beforeAutospacing="1" w:after="100" w:afterAutospacing="1"/>
        <w:jc w:val="both"/>
        <w:rPr>
          <w:rFonts w:eastAsia="Times New Roman"/>
          <w:sz w:val="18"/>
          <w:szCs w:val="18"/>
        </w:rPr>
      </w:pPr>
      <w:r>
        <w:rPr>
          <w:rStyle w:val="HTML"/>
        </w:rPr>
        <w:t>Name</w:t>
      </w:r>
      <w:r>
        <w:rPr>
          <w:rFonts w:eastAsia="Times New Roman"/>
          <w:sz w:val="18"/>
          <w:szCs w:val="18"/>
        </w:rPr>
        <w:t>: Название проекта.</w:t>
      </w:r>
    </w:p>
    <w:p w:rsidR="000D3827" w:rsidRDefault="008C5B68" w:rsidP="00342497">
      <w:pPr>
        <w:numPr>
          <w:ilvl w:val="0"/>
          <w:numId w:val="38"/>
        </w:numPr>
        <w:spacing w:before="100" w:beforeAutospacing="1" w:after="100" w:afterAutospacing="1"/>
        <w:jc w:val="both"/>
        <w:rPr>
          <w:rFonts w:eastAsia="Times New Roman"/>
          <w:sz w:val="18"/>
          <w:szCs w:val="18"/>
        </w:rPr>
      </w:pPr>
      <w:r>
        <w:rPr>
          <w:rStyle w:val="HTML"/>
        </w:rPr>
        <w:t>Version</w:t>
      </w:r>
      <w:r>
        <w:rPr>
          <w:rFonts w:eastAsia="Times New Roman"/>
          <w:sz w:val="18"/>
          <w:szCs w:val="18"/>
        </w:rPr>
        <w:t>: Версия релиза.</w:t>
      </w:r>
    </w:p>
    <w:p w:rsidR="000D3827" w:rsidRDefault="008C5B68" w:rsidP="00342497">
      <w:pPr>
        <w:numPr>
          <w:ilvl w:val="0"/>
          <w:numId w:val="38"/>
        </w:numPr>
        <w:spacing w:before="100" w:beforeAutospacing="1" w:after="100" w:afterAutospacing="1"/>
        <w:jc w:val="both"/>
        <w:rPr>
          <w:rFonts w:eastAsia="Times New Roman"/>
          <w:sz w:val="18"/>
          <w:szCs w:val="18"/>
        </w:rPr>
      </w:pPr>
      <w:r>
        <w:rPr>
          <w:rStyle w:val="HTML"/>
        </w:rPr>
        <w:t>Summary</w:t>
      </w:r>
      <w:r>
        <w:rPr>
          <w:rFonts w:eastAsia="Times New Roman"/>
          <w:sz w:val="18"/>
          <w:szCs w:val="18"/>
        </w:rPr>
        <w:t>: Краткое описание проекта в одной строке.</w:t>
      </w:r>
    </w:p>
    <w:p w:rsidR="000D3827" w:rsidRDefault="008C5B68" w:rsidP="00342497">
      <w:pPr>
        <w:numPr>
          <w:ilvl w:val="0"/>
          <w:numId w:val="38"/>
        </w:numPr>
        <w:spacing w:before="100" w:beforeAutospacing="1" w:after="100" w:afterAutospacing="1"/>
        <w:jc w:val="both"/>
        <w:rPr>
          <w:rFonts w:eastAsia="Times New Roman"/>
          <w:sz w:val="18"/>
          <w:szCs w:val="18"/>
        </w:rPr>
      </w:pPr>
      <w:r>
        <w:rPr>
          <w:rStyle w:val="HTML"/>
        </w:rPr>
        <w:t>Description</w:t>
      </w:r>
      <w:r>
        <w:rPr>
          <w:rFonts w:eastAsia="Times New Roman"/>
          <w:sz w:val="18"/>
          <w:szCs w:val="18"/>
        </w:rPr>
        <w:t>: Подробное описание проекта.</w:t>
      </w:r>
    </w:p>
    <w:p w:rsidR="000D3827" w:rsidRDefault="008C5B68" w:rsidP="00342497">
      <w:pPr>
        <w:numPr>
          <w:ilvl w:val="0"/>
          <w:numId w:val="38"/>
        </w:numPr>
        <w:spacing w:before="100" w:beforeAutospacing="1" w:after="100" w:afterAutospacing="1"/>
        <w:jc w:val="both"/>
        <w:rPr>
          <w:rFonts w:eastAsia="Times New Roman"/>
          <w:sz w:val="18"/>
          <w:szCs w:val="18"/>
        </w:rPr>
      </w:pPr>
      <w:r>
        <w:rPr>
          <w:rStyle w:val="HTML"/>
        </w:rPr>
        <w:t>Home-Page</w:t>
      </w:r>
      <w:r>
        <w:rPr>
          <w:rFonts w:eastAsia="Times New Roman"/>
          <w:sz w:val="18"/>
          <w:szCs w:val="18"/>
        </w:rPr>
        <w:t>: Строка URL для доступа к домашней странице проекта.</w:t>
      </w:r>
    </w:p>
    <w:p w:rsidR="000D3827" w:rsidRDefault="008C5B68" w:rsidP="00342497">
      <w:pPr>
        <w:numPr>
          <w:ilvl w:val="0"/>
          <w:numId w:val="38"/>
        </w:numPr>
        <w:spacing w:before="100" w:beforeAutospacing="1" w:after="100" w:afterAutospacing="1"/>
        <w:jc w:val="both"/>
        <w:rPr>
          <w:rFonts w:eastAsia="Times New Roman"/>
          <w:sz w:val="18"/>
          <w:szCs w:val="18"/>
        </w:rPr>
      </w:pPr>
      <w:r>
        <w:rPr>
          <w:rStyle w:val="HTML"/>
        </w:rPr>
        <w:t>Author</w:t>
      </w:r>
      <w:r>
        <w:rPr>
          <w:rFonts w:eastAsia="Times New Roman"/>
          <w:sz w:val="18"/>
          <w:szCs w:val="18"/>
        </w:rPr>
        <w:t>: Имя автора.</w:t>
      </w:r>
    </w:p>
    <w:p w:rsidR="000D3827" w:rsidRDefault="008C5B68" w:rsidP="00342497">
      <w:pPr>
        <w:numPr>
          <w:ilvl w:val="0"/>
          <w:numId w:val="38"/>
        </w:numPr>
        <w:spacing w:before="100" w:beforeAutospacing="1" w:after="100" w:afterAutospacing="1"/>
        <w:jc w:val="both"/>
        <w:rPr>
          <w:rFonts w:eastAsia="Times New Roman"/>
          <w:sz w:val="18"/>
          <w:szCs w:val="18"/>
        </w:rPr>
      </w:pPr>
      <w:r>
        <w:rPr>
          <w:rStyle w:val="HTML"/>
        </w:rPr>
        <w:t>Classifiers</w:t>
      </w:r>
      <w:r>
        <w:rPr>
          <w:rFonts w:eastAsia="Times New Roman"/>
          <w:sz w:val="18"/>
          <w:szCs w:val="18"/>
        </w:rPr>
        <w:t>: Классификаторы для проекта. Python использует список классификаторов для указания на лицензию, готовность релиза (alpha, beta, final) и другие параметры.</w:t>
      </w:r>
    </w:p>
    <w:p w:rsidR="000D3827" w:rsidRDefault="008C5B68" w:rsidP="00342497">
      <w:pPr>
        <w:numPr>
          <w:ilvl w:val="0"/>
          <w:numId w:val="38"/>
        </w:numPr>
        <w:spacing w:before="100" w:beforeAutospacing="1" w:after="100" w:afterAutospacing="1"/>
        <w:jc w:val="both"/>
        <w:rPr>
          <w:rFonts w:eastAsia="Times New Roman"/>
          <w:sz w:val="18"/>
          <w:szCs w:val="18"/>
        </w:rPr>
      </w:pPr>
      <w:r>
        <w:rPr>
          <w:rStyle w:val="HTML"/>
        </w:rPr>
        <w:t>Requires</w:t>
      </w:r>
      <w:r>
        <w:rPr>
          <w:rFonts w:eastAsia="Times New Roman"/>
          <w:sz w:val="18"/>
          <w:szCs w:val="18"/>
        </w:rPr>
        <w:t xml:space="preserve">, </w:t>
      </w:r>
      <w:r>
        <w:rPr>
          <w:rStyle w:val="HTML"/>
        </w:rPr>
        <w:t>Provides</w:t>
      </w:r>
      <w:r>
        <w:rPr>
          <w:rFonts w:eastAsia="Times New Roman"/>
          <w:sz w:val="18"/>
          <w:szCs w:val="18"/>
        </w:rPr>
        <w:t xml:space="preserve"> и </w:t>
      </w:r>
      <w:r>
        <w:rPr>
          <w:rStyle w:val="HTML"/>
        </w:rPr>
        <w:t>Obsoletes</w:t>
      </w:r>
      <w:r>
        <w:rPr>
          <w:rFonts w:eastAsia="Times New Roman"/>
          <w:sz w:val="18"/>
          <w:szCs w:val="18"/>
        </w:rPr>
        <w:t>: Используются для указания зависимости от модулей.</w:t>
      </w:r>
    </w:p>
    <w:p w:rsidR="000D3827" w:rsidRDefault="008C5B68" w:rsidP="00342497">
      <w:pPr>
        <w:pStyle w:val="a3"/>
        <w:jc w:val="both"/>
      </w:pPr>
      <w:r>
        <w:t>Эти поля достаточно просто поставить в соответствие эквивалентным полям, используемым в др</w:t>
      </w:r>
      <w:r>
        <w:t>у</w:t>
      </w:r>
      <w:r>
        <w:t xml:space="preserve">гих системах управления пакетами. </w:t>
      </w:r>
    </w:p>
    <w:p w:rsidR="000D3827" w:rsidRDefault="008C5B68" w:rsidP="00342497">
      <w:pPr>
        <w:pStyle w:val="a3"/>
        <w:jc w:val="both"/>
      </w:pPr>
      <w:r>
        <w:t>Каталог пакетов Python (The Pyhon Package Index - PyPI)</w:t>
      </w:r>
      <w:hyperlink r:id="rId150" w:anchor="footnote-2" w:history="1">
        <w:r>
          <w:rPr>
            <w:rStyle w:val="a5"/>
            <w:vertAlign w:val="superscript"/>
          </w:rPr>
          <w:t>2</w:t>
        </w:r>
      </w:hyperlink>
      <w:r>
        <w:t xml:space="preserve"> является аналогичным CPAN централ</w:t>
      </w:r>
      <w:r>
        <w:t>ь</w:t>
      </w:r>
      <w:r>
        <w:t>ным репозиторием пакетов, позволяющим регистрировать проекты и публиковать релизы с пом</w:t>
      </w:r>
      <w:r>
        <w:t>о</w:t>
      </w:r>
      <w:r>
        <w:t xml:space="preserve">щью команд пакета </w:t>
      </w:r>
      <w:r>
        <w:rPr>
          <w:rStyle w:val="HTML"/>
        </w:rPr>
        <w:t>Distutils</w:t>
      </w:r>
      <w:r>
        <w:t xml:space="preserve"> </w:t>
      </w:r>
      <w:r>
        <w:rPr>
          <w:rStyle w:val="HTML"/>
        </w:rPr>
        <w:t>register</w:t>
      </w:r>
      <w:r>
        <w:t xml:space="preserve"> и </w:t>
      </w:r>
      <w:r>
        <w:rPr>
          <w:rStyle w:val="HTML"/>
        </w:rPr>
        <w:t>upload</w:t>
      </w:r>
      <w:r>
        <w:t xml:space="preserve">. С помощью команды </w:t>
      </w:r>
      <w:r>
        <w:rPr>
          <w:rStyle w:val="HTML"/>
        </w:rPr>
        <w:t>register</w:t>
      </w:r>
      <w:r>
        <w:t xml:space="preserve"> создается файл </w:t>
      </w:r>
      <w:r>
        <w:rPr>
          <w:rStyle w:val="HTML"/>
        </w:rPr>
        <w:t>Metadata</w:t>
      </w:r>
      <w:r>
        <w:t>, который отправляется в PyPI, позволяя людям и таким используемым ими инструме</w:t>
      </w:r>
      <w:r>
        <w:t>н</w:t>
      </w:r>
      <w:r>
        <w:t xml:space="preserve">там, как установщики, просматривать параметры проекта с помощью веб-страниц или веб-сервисов. </w:t>
      </w:r>
    </w:p>
    <w:p w:rsidR="000D3827" w:rsidRDefault="008C5B68" w:rsidP="00342497">
      <w:pPr>
        <w:pStyle w:val="a3"/>
        <w:jc w:val="both"/>
      </w:pPr>
      <w:r>
        <w:rPr>
          <w:noProof/>
        </w:rPr>
        <w:drawing>
          <wp:inline distT="0" distB="0" distL="0" distR="0">
            <wp:extent cx="3848100" cy="1828800"/>
            <wp:effectExtent l="19050" t="0" r="0" b="0"/>
            <wp:docPr id="81" name="Рисунок 81" descr="Репозиторий P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епозиторий PyPI"/>
                    <pic:cNvPicPr>
                      <a:picLocks noChangeAspect="1" noChangeArrowheads="1"/>
                    </pic:cNvPicPr>
                  </pic:nvPicPr>
                  <pic:blipFill>
                    <a:blip r:link="rId151" cstate="print"/>
                    <a:srcRect/>
                    <a:stretch>
                      <a:fillRect/>
                    </a:stretch>
                  </pic:blipFill>
                  <pic:spPr bwMode="auto">
                    <a:xfrm>
                      <a:off x="0" y="0"/>
                      <a:ext cx="3848100" cy="1828800"/>
                    </a:xfrm>
                    <a:prstGeom prst="rect">
                      <a:avLst/>
                    </a:prstGeom>
                    <a:noFill/>
                    <a:ln w="9525">
                      <a:noFill/>
                      <a:miter lim="800000"/>
                      <a:headEnd/>
                      <a:tailEnd/>
                    </a:ln>
                  </pic:spPr>
                </pic:pic>
              </a:graphicData>
            </a:graphic>
          </wp:inline>
        </w:drawing>
      </w:r>
      <w:r>
        <w:br/>
        <w:t xml:space="preserve">Рисунок 14.2: Репозиторий PyPI </w:t>
      </w:r>
    </w:p>
    <w:p w:rsidR="000D3827" w:rsidRDefault="008C5B68" w:rsidP="00342497">
      <w:pPr>
        <w:pStyle w:val="a3"/>
        <w:jc w:val="both"/>
      </w:pPr>
      <w:r>
        <w:t xml:space="preserve">Вы можете просмотреть проекты, выбрав классификаторы из поля </w:t>
      </w:r>
      <w:r>
        <w:rPr>
          <w:rStyle w:val="HTML"/>
        </w:rPr>
        <w:t>Classifiers</w:t>
      </w:r>
      <w:r>
        <w:t xml:space="preserve"> и получить имя автора и строку URL для доступа к домашней странице проекта. Между тем, поле </w:t>
      </w:r>
      <w:r>
        <w:rPr>
          <w:rStyle w:val="HTML"/>
        </w:rPr>
        <w:t>Requires</w:t>
      </w:r>
      <w:r>
        <w:t xml:space="preserve"> может быть использовано для указания зависимостей проекта от модулей Python. Параметр </w:t>
      </w:r>
      <w:r>
        <w:rPr>
          <w:rStyle w:val="HTML"/>
        </w:rPr>
        <w:t>requires</w:t>
      </w:r>
      <w:r>
        <w:t xml:space="preserve"> может быть использован для добавления модуля в поле </w:t>
      </w:r>
      <w:r>
        <w:rPr>
          <w:rStyle w:val="HTML"/>
        </w:rPr>
        <w:t>Requires</w:t>
      </w:r>
      <w:r>
        <w:t xml:space="preserve"> метаданных проекта: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from distutils.core import setup</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setup(name='foo', version='1.0', requires=['ldap'])</w:t>
      </w:r>
    </w:p>
    <w:p w:rsidR="000D3827" w:rsidRDefault="008C5B68" w:rsidP="00342497">
      <w:pPr>
        <w:pStyle w:val="a3"/>
        <w:jc w:val="both"/>
      </w:pPr>
      <w:r>
        <w:t xml:space="preserve">Объявление зависимости от модуля </w:t>
      </w:r>
      <w:r>
        <w:rPr>
          <w:rStyle w:val="HTML"/>
        </w:rPr>
        <w:t>ldap</w:t>
      </w:r>
      <w:r>
        <w:t xml:space="preserve"> носит исключительно декларативный характер: никакой из инструментов или обработчиков не будет проверять наличие данного модуля. Данное решение было бы удачным в том случае, если бы Python использовал зависимости на уровне модулей, зад</w:t>
      </w:r>
      <w:r>
        <w:t>а</w:t>
      </w:r>
      <w:r>
        <w:t xml:space="preserve">ваемые с помощью ключевого слова </w:t>
      </w:r>
      <w:r>
        <w:rPr>
          <w:rStyle w:val="HTML"/>
        </w:rPr>
        <w:t>require</w:t>
      </w:r>
      <w:r>
        <w:t xml:space="preserve"> аналогично Perl. После этого задача сценария уст</w:t>
      </w:r>
      <w:r>
        <w:t>а</w:t>
      </w:r>
      <w:r>
        <w:t>новки заключалась бы в поиске зависимостей в PyPI и установке их; таким образом функционир</w:t>
      </w:r>
      <w:r>
        <w:t>у</w:t>
      </w:r>
      <w:r>
        <w:t xml:space="preserve">ет CPAN. Но это не возможно в Python, так как модуль с именем </w:t>
      </w:r>
      <w:r>
        <w:rPr>
          <w:rStyle w:val="HTML"/>
        </w:rPr>
        <w:t>ldap</w:t>
      </w:r>
      <w:r>
        <w:t xml:space="preserve"> может использоваться в л</w:t>
      </w:r>
      <w:r>
        <w:t>ю</w:t>
      </w:r>
      <w:r>
        <w:t xml:space="preserve">бом проекте Python. Так как пакет </w:t>
      </w:r>
      <w:r>
        <w:rPr>
          <w:rStyle w:val="HTML"/>
        </w:rPr>
        <w:t>Distutils</w:t>
      </w:r>
      <w:r>
        <w:t xml:space="preserve"> позволяет публиковать проекты, которые могут с</w:t>
      </w:r>
      <w:r>
        <w:t>о</w:t>
      </w:r>
      <w:r>
        <w:t xml:space="preserve">держать по нескольку пакетов и модулей, данное поле метаданных полностью бесполезно. </w:t>
      </w:r>
    </w:p>
    <w:p w:rsidR="000D3827" w:rsidRDefault="008C5B68" w:rsidP="00342497">
      <w:pPr>
        <w:pStyle w:val="a3"/>
        <w:jc w:val="both"/>
      </w:pPr>
      <w:r>
        <w:t xml:space="preserve">Другим дефектом файлов </w:t>
      </w:r>
      <w:r>
        <w:rPr>
          <w:rStyle w:val="HTML"/>
        </w:rPr>
        <w:t>Metadata</w:t>
      </w:r>
      <w:r>
        <w:t xml:space="preserve"> является тот факт, что они создаются с помощью сценария Python, следовательно, являются специфичными для платформы, на которой происходило созд</w:t>
      </w:r>
      <w:r>
        <w:t>а</w:t>
      </w:r>
      <w:r>
        <w:t>ние. Например, проект, предоставляющий специфичные для Windows возможности, может и</w:t>
      </w:r>
      <w:r>
        <w:t>с</w:t>
      </w:r>
      <w:r>
        <w:t xml:space="preserve">пользовать следующий файл </w:t>
      </w:r>
      <w:r>
        <w:rPr>
          <w:rStyle w:val="HTML"/>
        </w:rPr>
        <w:t>setup.py</w:t>
      </w:r>
      <w:r>
        <w:t xml:space="preserve">: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from distutils.core import setup</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setup(name='foo', version='1.0', requires=['win32com'])</w:t>
      </w:r>
    </w:p>
    <w:p w:rsidR="000D3827" w:rsidRDefault="008C5B68" w:rsidP="00342497">
      <w:pPr>
        <w:pStyle w:val="a3"/>
        <w:jc w:val="both"/>
      </w:pPr>
      <w:r>
        <w:t xml:space="preserve">Но этот файл предполагает работу проекта только под управлением Windows даже в том случае, когда предоставляются переносимые функции. Одним способом решения этой проблемы является использование специфичного для Windows параметра </w:t>
      </w:r>
      <w:r>
        <w:rPr>
          <w:rStyle w:val="HTML"/>
        </w:rPr>
        <w:t>requires</w:t>
      </w:r>
      <w:r>
        <w:t xml:space="preserve">.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from distutils.core import setup</w:t>
      </w:r>
    </w:p>
    <w:p w:rsidR="000D3827" w:rsidRPr="00D80123" w:rsidRDefault="008C5B68" w:rsidP="00342497">
      <w:pPr>
        <w:pStyle w:val="HTML0"/>
        <w:jc w:val="both"/>
        <w:rPr>
          <w:lang w:val="en-US"/>
        </w:rPr>
      </w:pPr>
      <w:r w:rsidRPr="00D80123">
        <w:rPr>
          <w:lang w:val="en-US"/>
        </w:rPr>
        <w:t>import sys</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if sys.platform == 'win32':</w:t>
      </w:r>
    </w:p>
    <w:p w:rsidR="000D3827" w:rsidRPr="00D80123" w:rsidRDefault="008C5B68" w:rsidP="00342497">
      <w:pPr>
        <w:pStyle w:val="HTML0"/>
        <w:jc w:val="both"/>
        <w:rPr>
          <w:lang w:val="en-US"/>
        </w:rPr>
      </w:pPr>
      <w:r w:rsidRPr="00D80123">
        <w:rPr>
          <w:lang w:val="en-US"/>
        </w:rPr>
        <w:t xml:space="preserve">    setup(name='foo', version='1.0', requires=['win32com'])</w:t>
      </w:r>
    </w:p>
    <w:p w:rsidR="000D3827" w:rsidRPr="00D80123" w:rsidRDefault="008C5B68" w:rsidP="00342497">
      <w:pPr>
        <w:pStyle w:val="HTML0"/>
        <w:jc w:val="both"/>
        <w:rPr>
          <w:lang w:val="en-US"/>
        </w:rPr>
      </w:pPr>
      <w:r w:rsidRPr="00D80123">
        <w:rPr>
          <w:lang w:val="en-US"/>
        </w:rPr>
        <w:t>else:</w:t>
      </w:r>
    </w:p>
    <w:p w:rsidR="000D3827" w:rsidRPr="00D80123" w:rsidRDefault="008C5B68" w:rsidP="00342497">
      <w:pPr>
        <w:pStyle w:val="HTML0"/>
        <w:jc w:val="both"/>
        <w:rPr>
          <w:lang w:val="en-US"/>
        </w:rPr>
      </w:pPr>
      <w:r w:rsidRPr="00D80123">
        <w:rPr>
          <w:lang w:val="en-US"/>
        </w:rPr>
        <w:t xml:space="preserve">    setup(name='foo', version='1.0')</w:t>
      </w:r>
    </w:p>
    <w:p w:rsidR="000D3827" w:rsidRDefault="008C5B68" w:rsidP="00342497">
      <w:pPr>
        <w:pStyle w:val="a3"/>
        <w:jc w:val="both"/>
      </w:pPr>
      <w:r>
        <w:t>Это объявление частично решает проблему. Вспомните о том, что сценарий используется для со</w:t>
      </w:r>
      <w:r>
        <w:t>з</w:t>
      </w:r>
      <w:r>
        <w:t>дания архивов с исходным кодом, которые впоследствии публикуются с помощью PyPI. Это зн</w:t>
      </w:r>
      <w:r>
        <w:t>а</w:t>
      </w:r>
      <w:r>
        <w:t xml:space="preserve">чит, что статический файл </w:t>
      </w:r>
      <w:r>
        <w:rPr>
          <w:rStyle w:val="HTML"/>
        </w:rPr>
        <w:t>Metadata</w:t>
      </w:r>
      <w:r>
        <w:t>, отправляющийся для публикации в PyPI, зависит от пла</w:t>
      </w:r>
      <w:r>
        <w:t>т</w:t>
      </w:r>
      <w:r>
        <w:t xml:space="preserve">формы, на которой происходит его формирование. Другими словами, нет способа для указания в поле метаданных того, что пакет зависим от платформы. </w:t>
      </w:r>
    </w:p>
    <w:p w:rsidR="000D3827" w:rsidRDefault="008C5B68" w:rsidP="00342497">
      <w:pPr>
        <w:pStyle w:val="2"/>
        <w:jc w:val="both"/>
        <w:rPr>
          <w:rFonts w:eastAsia="Times New Roman"/>
        </w:rPr>
      </w:pPr>
      <w:bookmarkStart w:id="255" w:name="_Toc441582057"/>
      <w:r>
        <w:rPr>
          <w:rFonts w:eastAsia="Times New Roman"/>
        </w:rPr>
        <w:t>14.3 Современная архитектура системы управления пакет</w:t>
      </w:r>
      <w:r>
        <w:rPr>
          <w:rFonts w:eastAsia="Times New Roman"/>
        </w:rPr>
        <w:t>а</w:t>
      </w:r>
      <w:r>
        <w:rPr>
          <w:rFonts w:eastAsia="Times New Roman"/>
        </w:rPr>
        <w:t>ми</w:t>
      </w:r>
      <w:bookmarkEnd w:id="255"/>
    </w:p>
    <w:p w:rsidR="000D3827" w:rsidRDefault="008C5B68" w:rsidP="00342497">
      <w:pPr>
        <w:pStyle w:val="3"/>
        <w:jc w:val="both"/>
        <w:rPr>
          <w:rFonts w:eastAsia="Times New Roman"/>
        </w:rPr>
      </w:pPr>
      <w:bookmarkStart w:id="256" w:name="_Toc441582058"/>
      <w:r>
        <w:rPr>
          <w:rFonts w:eastAsia="Times New Roman"/>
        </w:rPr>
        <w:t>14.3.3. Архитектура PyPI</w:t>
      </w:r>
      <w:bookmarkEnd w:id="256"/>
    </w:p>
    <w:p w:rsidR="000D3827" w:rsidRDefault="008C5B68" w:rsidP="00342497">
      <w:pPr>
        <w:pStyle w:val="a3"/>
        <w:jc w:val="both"/>
      </w:pPr>
      <w:r>
        <w:rPr>
          <w:noProof/>
        </w:rPr>
        <w:lastRenderedPageBreak/>
        <w:drawing>
          <wp:inline distT="0" distB="0" distL="0" distR="0">
            <wp:extent cx="3448050" cy="2343150"/>
            <wp:effectExtent l="19050" t="0" r="0" b="0"/>
            <wp:docPr id="82" name="Рисунок 82" descr="Процесс работы P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Процесс работы PyPI"/>
                    <pic:cNvPicPr>
                      <a:picLocks noChangeAspect="1" noChangeArrowheads="1"/>
                    </pic:cNvPicPr>
                  </pic:nvPicPr>
                  <pic:blipFill>
                    <a:blip r:link="rId152" cstate="print"/>
                    <a:srcRect/>
                    <a:stretch>
                      <a:fillRect/>
                    </a:stretch>
                  </pic:blipFill>
                  <pic:spPr bwMode="auto">
                    <a:xfrm>
                      <a:off x="0" y="0"/>
                      <a:ext cx="3448050" cy="2343150"/>
                    </a:xfrm>
                    <a:prstGeom prst="rect">
                      <a:avLst/>
                    </a:prstGeom>
                    <a:noFill/>
                    <a:ln w="9525">
                      <a:noFill/>
                      <a:miter lim="800000"/>
                      <a:headEnd/>
                      <a:tailEnd/>
                    </a:ln>
                  </pic:spPr>
                </pic:pic>
              </a:graphicData>
            </a:graphic>
          </wp:inline>
        </w:drawing>
      </w:r>
      <w:r>
        <w:br/>
        <w:t xml:space="preserve">Рисунок 14.3: Процесс работы PyPI </w:t>
      </w:r>
    </w:p>
    <w:p w:rsidR="000D3827" w:rsidRDefault="008C5B68" w:rsidP="00342497">
      <w:pPr>
        <w:pStyle w:val="a3"/>
        <w:jc w:val="both"/>
      </w:pPr>
      <w:r>
        <w:t>Как было сказано ранее, PyPI является центральным каталогом проектов на языке Python, с пом</w:t>
      </w:r>
      <w:r>
        <w:t>о</w:t>
      </w:r>
      <w:r>
        <w:t>щью которого люди могут просматривать существующие разделенные на категории проекты или регистрировать свои работы. Архивы с исходным кодом и бинарными файлами для распростран</w:t>
      </w:r>
      <w:r>
        <w:t>е</w:t>
      </w:r>
      <w:r>
        <w:t>ния могут быть загружены и добавлены к существующему проекту, после чего становится во</w:t>
      </w:r>
      <w:r>
        <w:t>з</w:t>
      </w:r>
      <w:r>
        <w:t>можным их скачивание для установки или изучения. PyPI также предоставляет веб-сервисы, кот</w:t>
      </w:r>
      <w:r>
        <w:t>о</w:t>
      </w:r>
      <w:r>
        <w:t xml:space="preserve">рые могут использоваться такими инструментами, как установщики. </w:t>
      </w:r>
    </w:p>
    <w:p w:rsidR="000D3827" w:rsidRDefault="008C5B68" w:rsidP="00342497">
      <w:pPr>
        <w:pStyle w:val="a3"/>
        <w:jc w:val="both"/>
      </w:pPr>
      <w:r>
        <w:rPr>
          <w:b/>
          <w:bCs/>
        </w:rPr>
        <w:t xml:space="preserve">Регистрация проектов и загрузка архивов </w:t>
      </w:r>
    </w:p>
    <w:p w:rsidR="000D3827" w:rsidRPr="00D80123" w:rsidRDefault="008C5B68" w:rsidP="00342497">
      <w:pPr>
        <w:pStyle w:val="a3"/>
        <w:jc w:val="both"/>
        <w:rPr>
          <w:lang w:val="en-US"/>
        </w:rPr>
      </w:pPr>
      <w:r>
        <w:t xml:space="preserve">Регистрация проекта в каталоге PyPI осуществляется с помощью команды </w:t>
      </w:r>
      <w:r>
        <w:rPr>
          <w:rStyle w:val="HTML"/>
        </w:rPr>
        <w:t>register</w:t>
      </w:r>
      <w:r>
        <w:t xml:space="preserve"> пакета </w:t>
      </w:r>
      <w:r>
        <w:rPr>
          <w:rStyle w:val="HTML"/>
        </w:rPr>
        <w:t>Distutils</w:t>
      </w:r>
      <w:r>
        <w:t>. С помощью этой команды формируется POST-запрос, содержащий метаданные прое</w:t>
      </w:r>
      <w:r>
        <w:t>к</w:t>
      </w:r>
      <w:r>
        <w:t>та вне зависимости от его версии. Запрос содержит заголовок авторизации, так как PyPI использ</w:t>
      </w:r>
      <w:r>
        <w:t>у</w:t>
      </w:r>
      <w:r>
        <w:t>ет механизм аутентификации Basic для того, чтобы каждый зарегистрированный проект был асс</w:t>
      </w:r>
      <w:r>
        <w:t>о</w:t>
      </w:r>
      <w:r>
        <w:t xml:space="preserve">циирован с пользователем, ранее зарегистрировавшимся в PyPI. Аутентификационные данные хранятся в локальном файле настроек </w:t>
      </w:r>
      <w:r>
        <w:rPr>
          <w:rStyle w:val="HTML"/>
        </w:rPr>
        <w:t>Distutils</w:t>
      </w:r>
      <w:r>
        <w:t xml:space="preserve"> или вводятся после запроса при каждом вызове команды </w:t>
      </w:r>
      <w:r>
        <w:rPr>
          <w:rStyle w:val="HTML"/>
        </w:rPr>
        <w:t>register</w:t>
      </w:r>
      <w:r>
        <w:t>. Пример</w:t>
      </w:r>
      <w:r w:rsidRPr="00D80123">
        <w:rPr>
          <w:lang w:val="en-US"/>
        </w:rPr>
        <w:t xml:space="preserve"> </w:t>
      </w:r>
      <w:r>
        <w:t>использования</w:t>
      </w:r>
      <w:r w:rsidRPr="00D80123">
        <w:rPr>
          <w:lang w:val="en-US"/>
        </w:rPr>
        <w:t xml:space="preserve"> </w:t>
      </w:r>
      <w:r>
        <w:t>этой</w:t>
      </w:r>
      <w:r w:rsidRPr="00D80123">
        <w:rPr>
          <w:lang w:val="en-US"/>
        </w:rPr>
        <w:t xml:space="preserve"> </w:t>
      </w:r>
      <w:r>
        <w:t>команды</w:t>
      </w: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python setup.py register</w:t>
      </w:r>
    </w:p>
    <w:p w:rsidR="000D3827" w:rsidRPr="00D80123" w:rsidRDefault="008C5B68" w:rsidP="00342497">
      <w:pPr>
        <w:pStyle w:val="HTML0"/>
        <w:jc w:val="both"/>
        <w:rPr>
          <w:lang w:val="en-US"/>
        </w:rPr>
      </w:pPr>
      <w:r w:rsidRPr="00D80123">
        <w:rPr>
          <w:lang w:val="en-US"/>
        </w:rPr>
        <w:t>running register</w:t>
      </w:r>
    </w:p>
    <w:p w:rsidR="000D3827" w:rsidRPr="00D80123" w:rsidRDefault="008C5B68" w:rsidP="00342497">
      <w:pPr>
        <w:pStyle w:val="HTML0"/>
        <w:jc w:val="both"/>
        <w:rPr>
          <w:lang w:val="en-US"/>
        </w:rPr>
      </w:pPr>
      <w:r w:rsidRPr="00D80123">
        <w:rPr>
          <w:lang w:val="en-US"/>
        </w:rPr>
        <w:t>Registering MPTools to http://pypi.python.org/pypi</w:t>
      </w:r>
    </w:p>
    <w:p w:rsidR="000D3827" w:rsidRDefault="008C5B68" w:rsidP="00342497">
      <w:pPr>
        <w:pStyle w:val="HTML0"/>
        <w:jc w:val="both"/>
      </w:pPr>
      <w:r>
        <w:t>Server response (200): OK</w:t>
      </w:r>
    </w:p>
    <w:p w:rsidR="000D3827" w:rsidRDefault="008C5B68" w:rsidP="00342497">
      <w:pPr>
        <w:pStyle w:val="a3"/>
        <w:jc w:val="both"/>
      </w:pPr>
      <w:r>
        <w:t>Каждый зарегистрированный проект получает веб-страницу, содержащую HTML-версию мет</w:t>
      </w:r>
      <w:r>
        <w:t>а</w:t>
      </w:r>
      <w:r>
        <w:t>данных, и создатели пакетов могут загружать архивы для распространения в PyPI с помощью к</w:t>
      </w:r>
      <w:r>
        <w:t>о</w:t>
      </w:r>
      <w:r>
        <w:t xml:space="preserve">манды </w:t>
      </w:r>
      <w:r>
        <w:rPr>
          <w:rStyle w:val="HTML"/>
        </w:rPr>
        <w:t>upload</w:t>
      </w:r>
      <w:r>
        <w:t xml:space="preserve">: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 python setup.py sdist upload</w:t>
      </w:r>
    </w:p>
    <w:p w:rsidR="000D3827" w:rsidRPr="00D80123" w:rsidRDefault="008C5B68" w:rsidP="00342497">
      <w:pPr>
        <w:pStyle w:val="HTML0"/>
        <w:jc w:val="both"/>
        <w:rPr>
          <w:lang w:val="en-US"/>
        </w:rPr>
      </w:pPr>
      <w:r w:rsidRPr="00D80123">
        <w:rPr>
          <w:lang w:val="en-US"/>
        </w:rPr>
        <w:t>running sdist</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running upload</w:t>
      </w:r>
    </w:p>
    <w:p w:rsidR="000D3827" w:rsidRPr="00D80123" w:rsidRDefault="008C5B68" w:rsidP="00342497">
      <w:pPr>
        <w:pStyle w:val="HTML0"/>
        <w:jc w:val="both"/>
        <w:rPr>
          <w:lang w:val="en-US"/>
        </w:rPr>
      </w:pPr>
      <w:r w:rsidRPr="00D80123">
        <w:rPr>
          <w:lang w:val="en-US"/>
        </w:rPr>
        <w:t>Submitting dist/mopytools-0.1.tar.gz to http://pypi.python.org/pypi</w:t>
      </w:r>
    </w:p>
    <w:p w:rsidR="000D3827" w:rsidRDefault="008C5B68" w:rsidP="00342497">
      <w:pPr>
        <w:pStyle w:val="HTML0"/>
        <w:jc w:val="both"/>
      </w:pPr>
      <w:r>
        <w:t>Server response (200): OK</w:t>
      </w:r>
    </w:p>
    <w:p w:rsidR="000D3827" w:rsidRDefault="008C5B68" w:rsidP="00342497">
      <w:pPr>
        <w:pStyle w:val="a3"/>
        <w:jc w:val="both"/>
      </w:pPr>
      <w:r>
        <w:t xml:space="preserve">Также возможно перенаправление пользователей на другой адрес с помощью поля метаданных </w:t>
      </w:r>
      <w:r>
        <w:rPr>
          <w:rStyle w:val="HTML"/>
        </w:rPr>
        <w:t>Download-URL</w:t>
      </w:r>
      <w:r>
        <w:t xml:space="preserve"> вместо загрузки файлов напрямую на PyPI. </w:t>
      </w:r>
    </w:p>
    <w:p w:rsidR="000D3827" w:rsidRDefault="008C5B68" w:rsidP="00342497">
      <w:pPr>
        <w:pStyle w:val="a3"/>
        <w:jc w:val="both"/>
      </w:pPr>
      <w:r>
        <w:rPr>
          <w:b/>
          <w:bCs/>
        </w:rPr>
        <w:t xml:space="preserve">Запросы к PyPI </w:t>
      </w:r>
    </w:p>
    <w:p w:rsidR="000D3827" w:rsidRDefault="008C5B68" w:rsidP="00342497">
      <w:pPr>
        <w:pStyle w:val="a3"/>
        <w:jc w:val="both"/>
      </w:pPr>
      <w:r>
        <w:t xml:space="preserve">Помимо HTML-страниц, генерируемых PyPI для пользователей, с помощью инструментов могут быть использованы две службы: простой протокол каталога и API XML-RPC. </w:t>
      </w:r>
    </w:p>
    <w:p w:rsidR="000D3827" w:rsidRDefault="008C5B68" w:rsidP="00342497">
      <w:pPr>
        <w:pStyle w:val="a3"/>
        <w:jc w:val="both"/>
      </w:pPr>
      <w:r>
        <w:lastRenderedPageBreak/>
        <w:t xml:space="preserve">Простой протокол каталога используется при доступе к адресу </w:t>
      </w:r>
      <w:r>
        <w:rPr>
          <w:rStyle w:val="HTML"/>
        </w:rPr>
        <w:t>http://pypi.python.org/simple/</w:t>
      </w:r>
      <w:r>
        <w:t xml:space="preserve">, причем в ответ отправляется обычная HTML-страница, содержащая относительные ссылки на страницы каждого из зарегистрированных проектов: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&lt;html&gt;&lt;head&gt;&lt;title&gt;Simple Index&lt;/title&gt;&lt;/head&gt;&lt;body&gt;</w:t>
      </w:r>
    </w:p>
    <w:p w:rsidR="000D3827" w:rsidRPr="00D80123" w:rsidRDefault="008C5B68" w:rsidP="00342497">
      <w:pPr>
        <w:pStyle w:val="HTML0"/>
        <w:jc w:val="both"/>
        <w:rPr>
          <w:lang w:val="en-US"/>
        </w:rPr>
      </w:pPr>
      <w:r w:rsidRPr="00D80123">
        <w:rPr>
          <w:lang w:val="en-US"/>
        </w:rPr>
        <w:t>:    :    :</w:t>
      </w:r>
    </w:p>
    <w:p w:rsidR="000D3827" w:rsidRPr="00D80123" w:rsidRDefault="008C5B68" w:rsidP="00342497">
      <w:pPr>
        <w:pStyle w:val="HTML0"/>
        <w:jc w:val="both"/>
        <w:rPr>
          <w:lang w:val="en-US"/>
        </w:rPr>
      </w:pPr>
      <w:r w:rsidRPr="00D80123">
        <w:rPr>
          <w:lang w:val="en-US"/>
        </w:rPr>
        <w:t>&lt;a href='MontyLingua/'&gt;MontyLingua&lt;/a&gt;&lt;br/&gt;</w:t>
      </w:r>
    </w:p>
    <w:p w:rsidR="000D3827" w:rsidRPr="00D80123" w:rsidRDefault="008C5B68" w:rsidP="00342497">
      <w:pPr>
        <w:pStyle w:val="HTML0"/>
        <w:jc w:val="both"/>
        <w:rPr>
          <w:lang w:val="en-US"/>
        </w:rPr>
      </w:pPr>
      <w:r w:rsidRPr="00D80123">
        <w:rPr>
          <w:lang w:val="en-US"/>
        </w:rPr>
        <w:t>&lt;a href='mootiro_web/'&gt;mootiro_web&lt;/a&gt;&lt;br/&gt;</w:t>
      </w:r>
    </w:p>
    <w:p w:rsidR="000D3827" w:rsidRPr="00D80123" w:rsidRDefault="008C5B68" w:rsidP="00342497">
      <w:pPr>
        <w:pStyle w:val="HTML0"/>
        <w:jc w:val="both"/>
        <w:rPr>
          <w:lang w:val="en-US"/>
        </w:rPr>
      </w:pPr>
      <w:r w:rsidRPr="00D80123">
        <w:rPr>
          <w:lang w:val="en-US"/>
        </w:rPr>
        <w:t>&lt;a href='Mopidy/'&gt;Mopidy&lt;/a&gt;&lt;br/&gt;</w:t>
      </w:r>
    </w:p>
    <w:p w:rsidR="000D3827" w:rsidRPr="00D80123" w:rsidRDefault="008C5B68" w:rsidP="00342497">
      <w:pPr>
        <w:pStyle w:val="HTML0"/>
        <w:jc w:val="both"/>
        <w:rPr>
          <w:lang w:val="en-US"/>
        </w:rPr>
      </w:pPr>
      <w:r w:rsidRPr="00D80123">
        <w:rPr>
          <w:lang w:val="en-US"/>
        </w:rPr>
        <w:t>&lt;a href='mopowg/'&gt;mopowg&lt;/a&gt;&lt;br/&gt;</w:t>
      </w:r>
    </w:p>
    <w:p w:rsidR="000D3827" w:rsidRPr="00D80123" w:rsidRDefault="008C5B68" w:rsidP="00342497">
      <w:pPr>
        <w:pStyle w:val="HTML0"/>
        <w:jc w:val="both"/>
        <w:rPr>
          <w:lang w:val="en-US"/>
        </w:rPr>
      </w:pPr>
      <w:r w:rsidRPr="00D80123">
        <w:rPr>
          <w:lang w:val="en-US"/>
        </w:rPr>
        <w:t>&lt;a href='MOPPY/'&gt;MOPPY&lt;/a&gt;&lt;br/&gt;</w:t>
      </w:r>
    </w:p>
    <w:p w:rsidR="000D3827" w:rsidRPr="00D80123" w:rsidRDefault="008C5B68" w:rsidP="00342497">
      <w:pPr>
        <w:pStyle w:val="HTML0"/>
        <w:jc w:val="both"/>
        <w:rPr>
          <w:lang w:val="en-US"/>
        </w:rPr>
      </w:pPr>
      <w:r w:rsidRPr="00D80123">
        <w:rPr>
          <w:lang w:val="en-US"/>
        </w:rPr>
        <w:t>&lt;a href='MPTools/'&gt;MPTools&lt;/a&gt;&lt;br/&gt;</w:t>
      </w:r>
    </w:p>
    <w:p w:rsidR="000D3827" w:rsidRPr="00D80123" w:rsidRDefault="008C5B68" w:rsidP="00342497">
      <w:pPr>
        <w:pStyle w:val="HTML0"/>
        <w:jc w:val="both"/>
        <w:rPr>
          <w:lang w:val="en-US"/>
        </w:rPr>
      </w:pPr>
      <w:r w:rsidRPr="00D80123">
        <w:rPr>
          <w:lang w:val="en-US"/>
        </w:rPr>
        <w:t>&lt;a href='morbid/'&gt;morbid&lt;/a&gt;&lt;br/&gt;</w:t>
      </w:r>
    </w:p>
    <w:p w:rsidR="000D3827" w:rsidRPr="00D80123" w:rsidRDefault="008C5B68" w:rsidP="00342497">
      <w:pPr>
        <w:pStyle w:val="HTML0"/>
        <w:jc w:val="both"/>
        <w:rPr>
          <w:lang w:val="en-US"/>
        </w:rPr>
      </w:pPr>
      <w:r w:rsidRPr="00D80123">
        <w:rPr>
          <w:lang w:val="en-US"/>
        </w:rPr>
        <w:t>&lt;a href='Morelia/'&gt;Morelia&lt;/a&gt;&lt;br/&gt;</w:t>
      </w:r>
    </w:p>
    <w:p w:rsidR="000D3827" w:rsidRPr="00D80123" w:rsidRDefault="008C5B68" w:rsidP="00342497">
      <w:pPr>
        <w:pStyle w:val="HTML0"/>
        <w:jc w:val="both"/>
        <w:rPr>
          <w:lang w:val="en-US"/>
        </w:rPr>
      </w:pPr>
      <w:r w:rsidRPr="00D80123">
        <w:rPr>
          <w:lang w:val="en-US"/>
        </w:rPr>
        <w:t>&lt;a href='morse/'&gt;morse&lt;/a&gt;&lt;br/&gt;</w:t>
      </w:r>
    </w:p>
    <w:p w:rsidR="000D3827" w:rsidRDefault="008C5B68" w:rsidP="00342497">
      <w:pPr>
        <w:pStyle w:val="HTML0"/>
        <w:jc w:val="both"/>
      </w:pPr>
      <w:r>
        <w:t>:    :    :</w:t>
      </w:r>
    </w:p>
    <w:p w:rsidR="000D3827" w:rsidRDefault="008C5B68" w:rsidP="00342497">
      <w:pPr>
        <w:pStyle w:val="HTML0"/>
        <w:jc w:val="both"/>
      </w:pPr>
      <w:r>
        <w:t>&lt;/body&gt;&lt;/html&gt;</w:t>
      </w:r>
    </w:p>
    <w:p w:rsidR="000D3827" w:rsidRDefault="008C5B68" w:rsidP="00342497">
      <w:pPr>
        <w:pStyle w:val="a3"/>
        <w:jc w:val="both"/>
      </w:pPr>
      <w:r>
        <w:t xml:space="preserve">Например, для проекта MPTools используется ссылка </w:t>
      </w:r>
      <w:r>
        <w:rPr>
          <w:rStyle w:val="HTML"/>
        </w:rPr>
        <w:t>MPTools/</w:t>
      </w:r>
      <w:r>
        <w:t>, что означает наличие проекта в каталоге. Страница, на которую ведет ссылка, содержит ссылки на все относящиеся к проекту р</w:t>
      </w:r>
      <w:r>
        <w:t>е</w:t>
      </w:r>
      <w:r>
        <w:t xml:space="preserve">сурсы: </w:t>
      </w:r>
    </w:p>
    <w:p w:rsidR="000D3827" w:rsidRDefault="008C5B68" w:rsidP="00342497">
      <w:pPr>
        <w:numPr>
          <w:ilvl w:val="0"/>
          <w:numId w:val="39"/>
        </w:numPr>
        <w:spacing w:before="100" w:beforeAutospacing="1" w:after="100" w:afterAutospacing="1"/>
        <w:jc w:val="both"/>
        <w:rPr>
          <w:rFonts w:eastAsia="Times New Roman"/>
          <w:sz w:val="18"/>
          <w:szCs w:val="18"/>
        </w:rPr>
      </w:pPr>
      <w:r>
        <w:rPr>
          <w:rFonts w:eastAsia="Times New Roman"/>
          <w:sz w:val="18"/>
          <w:szCs w:val="18"/>
        </w:rPr>
        <w:t>ссылки на все архивы с кодом для распространения, хранящиеся на PyPI</w:t>
      </w:r>
    </w:p>
    <w:p w:rsidR="000D3827" w:rsidRDefault="008C5B68" w:rsidP="00342497">
      <w:pPr>
        <w:numPr>
          <w:ilvl w:val="0"/>
          <w:numId w:val="39"/>
        </w:numPr>
        <w:spacing w:before="100" w:beforeAutospacing="1" w:after="100" w:afterAutospacing="1"/>
        <w:jc w:val="both"/>
        <w:rPr>
          <w:rFonts w:eastAsia="Times New Roman"/>
          <w:sz w:val="18"/>
          <w:szCs w:val="18"/>
        </w:rPr>
      </w:pPr>
      <w:r>
        <w:rPr>
          <w:rFonts w:eastAsia="Times New Roman"/>
          <w:sz w:val="18"/>
          <w:szCs w:val="18"/>
        </w:rPr>
        <w:t xml:space="preserve">ссылки на все домашние страницы проекта, заданные в файле </w:t>
      </w:r>
      <w:r>
        <w:rPr>
          <w:rStyle w:val="HTML"/>
        </w:rPr>
        <w:t>Metadata</w:t>
      </w:r>
      <w:r>
        <w:rPr>
          <w:rFonts w:eastAsia="Times New Roman"/>
          <w:sz w:val="18"/>
          <w:szCs w:val="18"/>
        </w:rPr>
        <w:t>, для каждой зарегистрированной версии пр</w:t>
      </w:r>
      <w:r>
        <w:rPr>
          <w:rFonts w:eastAsia="Times New Roman"/>
          <w:sz w:val="18"/>
          <w:szCs w:val="18"/>
        </w:rPr>
        <w:t>о</w:t>
      </w:r>
      <w:r>
        <w:rPr>
          <w:rFonts w:eastAsia="Times New Roman"/>
          <w:sz w:val="18"/>
          <w:szCs w:val="18"/>
        </w:rPr>
        <w:t>екта</w:t>
      </w:r>
    </w:p>
    <w:p w:rsidR="000D3827" w:rsidRDefault="008C5B68" w:rsidP="00342497">
      <w:pPr>
        <w:numPr>
          <w:ilvl w:val="0"/>
          <w:numId w:val="39"/>
        </w:numPr>
        <w:spacing w:before="100" w:beforeAutospacing="1" w:after="100" w:afterAutospacing="1"/>
        <w:jc w:val="both"/>
        <w:rPr>
          <w:rFonts w:eastAsia="Times New Roman"/>
          <w:sz w:val="18"/>
          <w:szCs w:val="18"/>
        </w:rPr>
      </w:pPr>
      <w:r>
        <w:rPr>
          <w:rFonts w:eastAsia="Times New Roman"/>
          <w:sz w:val="18"/>
          <w:szCs w:val="18"/>
        </w:rPr>
        <w:t xml:space="preserve">ссылки на файлы, заданные в файле </w:t>
      </w:r>
      <w:r>
        <w:rPr>
          <w:rStyle w:val="HTML"/>
        </w:rPr>
        <w:t>Metadata</w:t>
      </w:r>
      <w:r>
        <w:rPr>
          <w:rFonts w:eastAsia="Times New Roman"/>
          <w:sz w:val="18"/>
          <w:szCs w:val="18"/>
        </w:rPr>
        <w:t>, также для каждой версии проекта.</w:t>
      </w:r>
    </w:p>
    <w:p w:rsidR="000D3827" w:rsidRDefault="008C5B68" w:rsidP="00342497">
      <w:pPr>
        <w:pStyle w:val="a3"/>
        <w:jc w:val="both"/>
      </w:pPr>
      <w:r>
        <w:t xml:space="preserve">Страница проекта MPTools содержит следующие ссылки: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&lt;html&gt;&lt;head&gt;&lt;title&gt;Links for MPTools&lt;/title&gt;&lt;/head&gt;</w:t>
      </w:r>
    </w:p>
    <w:p w:rsidR="000D3827" w:rsidRPr="00D80123" w:rsidRDefault="008C5B68" w:rsidP="00342497">
      <w:pPr>
        <w:pStyle w:val="HTML0"/>
        <w:jc w:val="both"/>
        <w:rPr>
          <w:lang w:val="en-US"/>
        </w:rPr>
      </w:pPr>
      <w:r w:rsidRPr="00D80123">
        <w:rPr>
          <w:lang w:val="en-US"/>
        </w:rPr>
        <w:t>&lt;body&gt;&lt;h1&gt;Links for MPTools&lt;/h1&gt;</w:t>
      </w:r>
    </w:p>
    <w:p w:rsidR="000D3827" w:rsidRPr="00D80123" w:rsidRDefault="008C5B68" w:rsidP="00342497">
      <w:pPr>
        <w:pStyle w:val="HTML0"/>
        <w:jc w:val="both"/>
        <w:rPr>
          <w:lang w:val="en-US"/>
        </w:rPr>
      </w:pPr>
      <w:r w:rsidRPr="00D80123">
        <w:rPr>
          <w:lang w:val="en-US"/>
        </w:rPr>
        <w:t>&lt;a href="../../packages/source/M/MPTools/MPTools-0.1.tar.gz"&gt;MPTools-0.1.tar.gz&lt;/a&gt;&lt;br/&gt;</w:t>
      </w:r>
    </w:p>
    <w:p w:rsidR="000D3827" w:rsidRPr="00D80123" w:rsidRDefault="008C5B68" w:rsidP="00342497">
      <w:pPr>
        <w:pStyle w:val="HTML0"/>
        <w:jc w:val="both"/>
        <w:rPr>
          <w:lang w:val="en-US"/>
        </w:rPr>
      </w:pPr>
      <w:r w:rsidRPr="00D80123">
        <w:rPr>
          <w:lang w:val="en-US"/>
        </w:rPr>
        <w:t>&lt;a href="http://bitbucket.org/tarek/mopytools" rel="homepage"&gt;0.1 home_page&lt;/a&gt;&lt;br/&gt;</w:t>
      </w:r>
    </w:p>
    <w:p w:rsidR="000D3827" w:rsidRDefault="008C5B68" w:rsidP="00342497">
      <w:pPr>
        <w:pStyle w:val="HTML0"/>
        <w:jc w:val="both"/>
      </w:pPr>
      <w:r>
        <w:t>&lt;/body&gt;&lt;/html&gt;</w:t>
      </w:r>
    </w:p>
    <w:p w:rsidR="000D3827" w:rsidRDefault="008C5B68" w:rsidP="00342497">
      <w:pPr>
        <w:pStyle w:val="a3"/>
        <w:jc w:val="both"/>
      </w:pPr>
      <w:r>
        <w:t>Такие инструменты, как установщики, при необходимости проверки наличия проекта могут пои</w:t>
      </w:r>
      <w:r>
        <w:t>с</w:t>
      </w:r>
      <w:r>
        <w:t xml:space="preserve">кать его в каталоге или просто проверить, существует ли страница с адресом </w:t>
      </w:r>
      <w:r>
        <w:rPr>
          <w:rStyle w:val="HTML"/>
        </w:rPr>
        <w:t>http://pypi.python.org/simple/НАЗВАНИЕ_ПРОЕКТА/</w:t>
      </w:r>
      <w:r>
        <w:t xml:space="preserve">. </w:t>
      </w:r>
    </w:p>
    <w:p w:rsidR="000D3827" w:rsidRDefault="008C5B68" w:rsidP="00342497">
      <w:pPr>
        <w:pStyle w:val="a3"/>
        <w:jc w:val="both"/>
      </w:pPr>
      <w:r>
        <w:t>Этот протокол имеет два недостатка. Во-первых, на данный момент каталог PyPI работает на о</w:t>
      </w:r>
      <w:r>
        <w:t>д</w:t>
      </w:r>
      <w:r>
        <w:t>ном сервере, и, хотя разработчики обычно имеют локальные копии его содержимого, мы сталк</w:t>
      </w:r>
      <w:r>
        <w:t>и</w:t>
      </w:r>
      <w:r>
        <w:t>вались с несколькими случаями недоступности сервера за последние два года, что приводило к остановке работы с установщиками, использующими PyPI для получения списка зависимостей, необходимого для сборки проекта. Например, при сборке приложения Plone генерируется н</w:t>
      </w:r>
      <w:r>
        <w:t>е</w:t>
      </w:r>
      <w:r>
        <w:t>сколько сотен запросов к каталогу PyPI для получения всех необходимых данных, поэтому кат</w:t>
      </w:r>
      <w:r>
        <w:t>а</w:t>
      </w:r>
      <w:r>
        <w:t xml:space="preserve">лог PyPI в некоторых случаях может оказаться единой точкой отказа. </w:t>
      </w:r>
    </w:p>
    <w:p w:rsidR="000D3827" w:rsidRDefault="008C5B68" w:rsidP="00342497">
      <w:pPr>
        <w:pStyle w:val="a3"/>
        <w:jc w:val="both"/>
      </w:pPr>
      <w:r>
        <w:t xml:space="preserve">Во-вторых, в тех случаях, когда архивы для распространения не хранятся на сервере PyPI и на странице проекта приводится ссылка для их скачивания, установщикам приходится переходить по ссылке и рассчитывать на работоспособность стороннего сервера и наличие необходимого архива на этом сервере. Эти неопределенности снижают надежность функционирования процесса сборки при работе с простым протоколом каталога. </w:t>
      </w:r>
    </w:p>
    <w:p w:rsidR="000D3827" w:rsidRDefault="008C5B68" w:rsidP="00342497">
      <w:pPr>
        <w:pStyle w:val="a3"/>
        <w:jc w:val="both"/>
      </w:pPr>
      <w:r>
        <w:t>Целью простого протокола каталога является передача установщикам списка ссылок, необход</w:t>
      </w:r>
      <w:r>
        <w:t>и</w:t>
      </w:r>
      <w:r>
        <w:t xml:space="preserve">мых им для установки проекта. С помощью этого протокола не передаются метаданные проекта; </w:t>
      </w:r>
      <w:r>
        <w:lastRenderedPageBreak/>
        <w:t>напротив, существуют методы XML-RPC для получения дополнительной информации о зарегис</w:t>
      </w:r>
      <w:r>
        <w:t>т</w:t>
      </w:r>
      <w:r>
        <w:t xml:space="preserve">рированных проектах.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&lt;&lt;&lt; import xmlrpclib</w:t>
      </w:r>
    </w:p>
    <w:p w:rsidR="000D3827" w:rsidRPr="00D80123" w:rsidRDefault="008C5B68" w:rsidP="00342497">
      <w:pPr>
        <w:pStyle w:val="HTML0"/>
        <w:jc w:val="both"/>
        <w:rPr>
          <w:lang w:val="en-US"/>
        </w:rPr>
      </w:pPr>
      <w:r w:rsidRPr="00D80123">
        <w:rPr>
          <w:lang w:val="en-US"/>
        </w:rPr>
        <w:t>&lt;&lt;&lt; import pprint</w:t>
      </w:r>
    </w:p>
    <w:p w:rsidR="000D3827" w:rsidRPr="00D80123" w:rsidRDefault="008C5B68" w:rsidP="00342497">
      <w:pPr>
        <w:pStyle w:val="HTML0"/>
        <w:jc w:val="both"/>
        <w:rPr>
          <w:lang w:val="en-US"/>
        </w:rPr>
      </w:pPr>
      <w:r w:rsidRPr="00D80123">
        <w:rPr>
          <w:lang w:val="en-US"/>
        </w:rPr>
        <w:t>&lt;&lt;&lt; client = xmlrpclib.ServerProxy('http://pypi.python.org/pypi')</w:t>
      </w:r>
    </w:p>
    <w:p w:rsidR="000D3827" w:rsidRPr="00D80123" w:rsidRDefault="008C5B68" w:rsidP="00342497">
      <w:pPr>
        <w:pStyle w:val="HTML0"/>
        <w:jc w:val="both"/>
        <w:rPr>
          <w:lang w:val="en-US"/>
        </w:rPr>
      </w:pPr>
      <w:r w:rsidRPr="00D80123">
        <w:rPr>
          <w:lang w:val="en-US"/>
        </w:rPr>
        <w:t>&lt;&lt;&lt; client.package_releases('MPTools')</w:t>
      </w:r>
    </w:p>
    <w:p w:rsidR="000D3827" w:rsidRPr="00D80123" w:rsidRDefault="008C5B68" w:rsidP="00342497">
      <w:pPr>
        <w:pStyle w:val="HTML0"/>
        <w:jc w:val="both"/>
        <w:rPr>
          <w:lang w:val="en-US"/>
        </w:rPr>
      </w:pPr>
      <w:r w:rsidRPr="00D80123">
        <w:rPr>
          <w:lang w:val="en-US"/>
        </w:rPr>
        <w:t>['0.1']</w:t>
      </w:r>
    </w:p>
    <w:p w:rsidR="000D3827" w:rsidRPr="00D80123" w:rsidRDefault="008C5B68" w:rsidP="00342497">
      <w:pPr>
        <w:pStyle w:val="HTML0"/>
        <w:jc w:val="both"/>
        <w:rPr>
          <w:lang w:val="en-US"/>
        </w:rPr>
      </w:pPr>
      <w:r w:rsidRPr="00D80123">
        <w:rPr>
          <w:lang w:val="en-US"/>
        </w:rPr>
        <w:t>&lt;&lt;&lt; pprint.pprint(client.release_urls('MPTools', '0.1'))</w:t>
      </w:r>
    </w:p>
    <w:p w:rsidR="000D3827" w:rsidRPr="00D80123" w:rsidRDefault="008C5B68" w:rsidP="00342497">
      <w:pPr>
        <w:pStyle w:val="HTML0"/>
        <w:jc w:val="both"/>
        <w:rPr>
          <w:lang w:val="en-US"/>
        </w:rPr>
      </w:pPr>
      <w:r w:rsidRPr="00D80123">
        <w:rPr>
          <w:lang w:val="en-US"/>
        </w:rPr>
        <w:t>[{'comment_text': &amp;rquot;,</w:t>
      </w:r>
    </w:p>
    <w:p w:rsidR="000D3827" w:rsidRPr="00D80123" w:rsidRDefault="008C5B68" w:rsidP="00342497">
      <w:pPr>
        <w:pStyle w:val="HTML0"/>
        <w:jc w:val="both"/>
        <w:rPr>
          <w:lang w:val="en-US"/>
        </w:rPr>
      </w:pPr>
      <w:r w:rsidRPr="00D80123">
        <w:rPr>
          <w:lang w:val="en-US"/>
        </w:rPr>
        <w:t>'downloads': 28,</w:t>
      </w:r>
    </w:p>
    <w:p w:rsidR="000D3827" w:rsidRPr="00D80123" w:rsidRDefault="008C5B68" w:rsidP="00342497">
      <w:pPr>
        <w:pStyle w:val="HTML0"/>
        <w:jc w:val="both"/>
        <w:rPr>
          <w:lang w:val="en-US"/>
        </w:rPr>
      </w:pPr>
      <w:r w:rsidRPr="00D80123">
        <w:rPr>
          <w:lang w:val="en-US"/>
        </w:rPr>
        <w:t>'filename': 'MPTools-0.1.tar.gz',</w:t>
      </w:r>
    </w:p>
    <w:p w:rsidR="000D3827" w:rsidRPr="00D80123" w:rsidRDefault="008C5B68" w:rsidP="00342497">
      <w:pPr>
        <w:pStyle w:val="HTML0"/>
        <w:jc w:val="both"/>
        <w:rPr>
          <w:lang w:val="en-US"/>
        </w:rPr>
      </w:pPr>
      <w:r w:rsidRPr="00D80123">
        <w:rPr>
          <w:lang w:val="en-US"/>
        </w:rPr>
        <w:t>'has_sig': False,</w:t>
      </w:r>
    </w:p>
    <w:p w:rsidR="000D3827" w:rsidRPr="00D80123" w:rsidRDefault="008C5B68" w:rsidP="00342497">
      <w:pPr>
        <w:pStyle w:val="HTML0"/>
        <w:jc w:val="both"/>
        <w:rPr>
          <w:lang w:val="en-US"/>
        </w:rPr>
      </w:pPr>
      <w:r w:rsidRPr="00D80123">
        <w:rPr>
          <w:lang w:val="en-US"/>
        </w:rPr>
        <w:t>'md5_digest': '6b06752d62c4bffe1fb65cd5c9b7111a',</w:t>
      </w:r>
    </w:p>
    <w:p w:rsidR="000D3827" w:rsidRPr="00D80123" w:rsidRDefault="008C5B68" w:rsidP="00342497">
      <w:pPr>
        <w:pStyle w:val="HTML0"/>
        <w:jc w:val="both"/>
        <w:rPr>
          <w:lang w:val="en-US"/>
        </w:rPr>
      </w:pPr>
      <w:r w:rsidRPr="00D80123">
        <w:rPr>
          <w:lang w:val="en-US"/>
        </w:rPr>
        <w:t>'packagetype': 'sdist',</w:t>
      </w:r>
    </w:p>
    <w:p w:rsidR="000D3827" w:rsidRPr="00D80123" w:rsidRDefault="008C5B68" w:rsidP="00342497">
      <w:pPr>
        <w:pStyle w:val="HTML0"/>
        <w:jc w:val="both"/>
        <w:rPr>
          <w:lang w:val="en-US"/>
        </w:rPr>
      </w:pPr>
      <w:r w:rsidRPr="00D80123">
        <w:rPr>
          <w:lang w:val="en-US"/>
        </w:rPr>
        <w:t>'python_version': 'source',</w:t>
      </w:r>
    </w:p>
    <w:p w:rsidR="000D3827" w:rsidRPr="00D80123" w:rsidRDefault="008C5B68" w:rsidP="00342497">
      <w:pPr>
        <w:pStyle w:val="HTML0"/>
        <w:jc w:val="both"/>
        <w:rPr>
          <w:lang w:val="en-US"/>
        </w:rPr>
      </w:pPr>
      <w:r w:rsidRPr="00D80123">
        <w:rPr>
          <w:lang w:val="en-US"/>
        </w:rPr>
        <w:t>'size': 3684,</w:t>
      </w:r>
    </w:p>
    <w:p w:rsidR="000D3827" w:rsidRPr="00D80123" w:rsidRDefault="008C5B68" w:rsidP="00342497">
      <w:pPr>
        <w:pStyle w:val="HTML0"/>
        <w:jc w:val="both"/>
        <w:rPr>
          <w:lang w:val="en-US"/>
        </w:rPr>
      </w:pPr>
      <w:r w:rsidRPr="00D80123">
        <w:rPr>
          <w:lang w:val="en-US"/>
        </w:rPr>
        <w:t>'upload_time': ,</w:t>
      </w:r>
    </w:p>
    <w:p w:rsidR="000D3827" w:rsidRPr="00D80123" w:rsidRDefault="008C5B68" w:rsidP="00342497">
      <w:pPr>
        <w:pStyle w:val="HTML0"/>
        <w:jc w:val="both"/>
        <w:rPr>
          <w:lang w:val="en-US"/>
        </w:rPr>
      </w:pPr>
      <w:r w:rsidRPr="00D80123">
        <w:rPr>
          <w:lang w:val="en-US"/>
        </w:rPr>
        <w:t>'url': 'http://pypi.python.org/packages/source/M/MPTools/MPTools-0.1.tar.gz'}]</w:t>
      </w:r>
    </w:p>
    <w:p w:rsidR="000D3827" w:rsidRPr="00D80123" w:rsidRDefault="008C5B68" w:rsidP="00342497">
      <w:pPr>
        <w:pStyle w:val="HTML0"/>
        <w:jc w:val="both"/>
        <w:rPr>
          <w:lang w:val="en-US"/>
        </w:rPr>
      </w:pPr>
      <w:r w:rsidRPr="00D80123">
        <w:rPr>
          <w:lang w:val="en-US"/>
        </w:rPr>
        <w:t>&gt;&gt;&gt; pprint.pprint(client.release_data('MPTools', '0.1'))</w:t>
      </w:r>
    </w:p>
    <w:p w:rsidR="000D3827" w:rsidRPr="00D80123" w:rsidRDefault="008C5B68" w:rsidP="00342497">
      <w:pPr>
        <w:pStyle w:val="HTML0"/>
        <w:jc w:val="both"/>
        <w:rPr>
          <w:lang w:val="en-US"/>
        </w:rPr>
      </w:pPr>
      <w:r w:rsidRPr="00D80123">
        <w:rPr>
          <w:lang w:val="en-US"/>
        </w:rPr>
        <w:t>{'author': 'Tarek Ziade',</w:t>
      </w:r>
    </w:p>
    <w:p w:rsidR="000D3827" w:rsidRPr="00D80123" w:rsidRDefault="008C5B68" w:rsidP="00342497">
      <w:pPr>
        <w:pStyle w:val="HTML0"/>
        <w:jc w:val="both"/>
        <w:rPr>
          <w:lang w:val="en-US"/>
        </w:rPr>
      </w:pPr>
      <w:r w:rsidRPr="00D80123">
        <w:rPr>
          <w:lang w:val="en-US"/>
        </w:rPr>
        <w:t>'author_email': 'tarek@mozilla.com',</w:t>
      </w:r>
    </w:p>
    <w:p w:rsidR="000D3827" w:rsidRPr="00D80123" w:rsidRDefault="008C5B68" w:rsidP="00342497">
      <w:pPr>
        <w:pStyle w:val="HTML0"/>
        <w:jc w:val="both"/>
        <w:rPr>
          <w:lang w:val="en-US"/>
        </w:rPr>
      </w:pPr>
      <w:r w:rsidRPr="00D80123">
        <w:rPr>
          <w:lang w:val="en-US"/>
        </w:rPr>
        <w:t>'classifiers': [],</w:t>
      </w:r>
    </w:p>
    <w:p w:rsidR="000D3827" w:rsidRPr="00D80123" w:rsidRDefault="008C5B68" w:rsidP="00342497">
      <w:pPr>
        <w:pStyle w:val="HTML0"/>
        <w:jc w:val="both"/>
        <w:rPr>
          <w:lang w:val="en-US"/>
        </w:rPr>
      </w:pPr>
      <w:r w:rsidRPr="00D80123">
        <w:rPr>
          <w:lang w:val="en-US"/>
        </w:rPr>
        <w:t>'description': 'UNKNOWN',</w:t>
      </w:r>
    </w:p>
    <w:p w:rsidR="000D3827" w:rsidRPr="00D80123" w:rsidRDefault="008C5B68" w:rsidP="00342497">
      <w:pPr>
        <w:pStyle w:val="HTML0"/>
        <w:jc w:val="both"/>
        <w:rPr>
          <w:lang w:val="en-US"/>
        </w:rPr>
      </w:pPr>
      <w:r w:rsidRPr="00D80123">
        <w:rPr>
          <w:lang w:val="en-US"/>
        </w:rPr>
        <w:t>'download_url': 'UNKNOWN',</w:t>
      </w:r>
    </w:p>
    <w:p w:rsidR="000D3827" w:rsidRPr="00D80123" w:rsidRDefault="008C5B68" w:rsidP="00342497">
      <w:pPr>
        <w:pStyle w:val="HTML0"/>
        <w:jc w:val="both"/>
        <w:rPr>
          <w:lang w:val="en-US"/>
        </w:rPr>
      </w:pPr>
      <w:r w:rsidRPr="00D80123">
        <w:rPr>
          <w:lang w:val="en-US"/>
        </w:rPr>
        <w:t>'home_page': 'http://bitbucket.org/tarek/mopytools',</w:t>
      </w:r>
    </w:p>
    <w:p w:rsidR="000D3827" w:rsidRPr="00D80123" w:rsidRDefault="008C5B68" w:rsidP="00342497">
      <w:pPr>
        <w:pStyle w:val="HTML0"/>
        <w:jc w:val="both"/>
        <w:rPr>
          <w:lang w:val="en-US"/>
        </w:rPr>
      </w:pPr>
      <w:r w:rsidRPr="00D80123">
        <w:rPr>
          <w:lang w:val="en-US"/>
        </w:rPr>
        <w:t>'keywords': None,</w:t>
      </w:r>
    </w:p>
    <w:p w:rsidR="000D3827" w:rsidRPr="00D80123" w:rsidRDefault="008C5B68" w:rsidP="00342497">
      <w:pPr>
        <w:pStyle w:val="HTML0"/>
        <w:jc w:val="both"/>
        <w:rPr>
          <w:lang w:val="en-US"/>
        </w:rPr>
      </w:pPr>
      <w:r w:rsidRPr="00D80123">
        <w:rPr>
          <w:lang w:val="en-US"/>
        </w:rPr>
        <w:t>'license': 'UNKNOWN',</w:t>
      </w:r>
    </w:p>
    <w:p w:rsidR="000D3827" w:rsidRPr="00D80123" w:rsidRDefault="008C5B68" w:rsidP="00342497">
      <w:pPr>
        <w:pStyle w:val="HTML0"/>
        <w:jc w:val="both"/>
        <w:rPr>
          <w:lang w:val="en-US"/>
        </w:rPr>
      </w:pPr>
      <w:r w:rsidRPr="00D80123">
        <w:rPr>
          <w:lang w:val="en-US"/>
        </w:rPr>
        <w:t>'maintainer': None,</w:t>
      </w:r>
    </w:p>
    <w:p w:rsidR="000D3827" w:rsidRPr="00D80123" w:rsidRDefault="008C5B68" w:rsidP="00342497">
      <w:pPr>
        <w:pStyle w:val="HTML0"/>
        <w:jc w:val="both"/>
        <w:rPr>
          <w:lang w:val="en-US"/>
        </w:rPr>
      </w:pPr>
      <w:r w:rsidRPr="00D80123">
        <w:rPr>
          <w:lang w:val="en-US"/>
        </w:rPr>
        <w:t>'maintainer_email': None,</w:t>
      </w:r>
    </w:p>
    <w:p w:rsidR="000D3827" w:rsidRPr="00D80123" w:rsidRDefault="008C5B68" w:rsidP="00342497">
      <w:pPr>
        <w:pStyle w:val="HTML0"/>
        <w:jc w:val="both"/>
        <w:rPr>
          <w:lang w:val="en-US"/>
        </w:rPr>
      </w:pPr>
      <w:r w:rsidRPr="00D80123">
        <w:rPr>
          <w:lang w:val="en-US"/>
        </w:rPr>
        <w:t>'name': 'MPTools',</w:t>
      </w:r>
    </w:p>
    <w:p w:rsidR="000D3827" w:rsidRPr="00D80123" w:rsidRDefault="008C5B68" w:rsidP="00342497">
      <w:pPr>
        <w:pStyle w:val="HTML0"/>
        <w:jc w:val="both"/>
        <w:rPr>
          <w:lang w:val="en-US"/>
        </w:rPr>
      </w:pPr>
      <w:r w:rsidRPr="00D80123">
        <w:rPr>
          <w:lang w:val="en-US"/>
        </w:rPr>
        <w:t>'package_url': 'http://pypi.python.org/pypi/MPTools',</w:t>
      </w:r>
    </w:p>
    <w:p w:rsidR="000D3827" w:rsidRPr="00D80123" w:rsidRDefault="008C5B68" w:rsidP="00342497">
      <w:pPr>
        <w:pStyle w:val="HTML0"/>
        <w:jc w:val="both"/>
        <w:rPr>
          <w:lang w:val="en-US"/>
        </w:rPr>
      </w:pPr>
      <w:r w:rsidRPr="00D80123">
        <w:rPr>
          <w:lang w:val="en-US"/>
        </w:rPr>
        <w:t>'platform': 'UNKNOWN',</w:t>
      </w:r>
    </w:p>
    <w:p w:rsidR="000D3827" w:rsidRPr="00D80123" w:rsidRDefault="008C5B68" w:rsidP="00342497">
      <w:pPr>
        <w:pStyle w:val="HTML0"/>
        <w:jc w:val="both"/>
        <w:rPr>
          <w:lang w:val="en-US"/>
        </w:rPr>
      </w:pPr>
      <w:r w:rsidRPr="00D80123">
        <w:rPr>
          <w:lang w:val="en-US"/>
        </w:rPr>
        <w:t>'release_url': 'http://pypi.python.org/pypi/MPTools/0.1',</w:t>
      </w:r>
    </w:p>
    <w:p w:rsidR="000D3827" w:rsidRPr="00D80123" w:rsidRDefault="008C5B68" w:rsidP="00342497">
      <w:pPr>
        <w:pStyle w:val="HTML0"/>
        <w:jc w:val="both"/>
        <w:rPr>
          <w:lang w:val="en-US"/>
        </w:rPr>
      </w:pPr>
      <w:r w:rsidRPr="00D80123">
        <w:rPr>
          <w:lang w:val="en-US"/>
        </w:rPr>
        <w:t>'requires_python': None,</w:t>
      </w:r>
    </w:p>
    <w:p w:rsidR="000D3827" w:rsidRPr="00D80123" w:rsidRDefault="008C5B68" w:rsidP="00342497">
      <w:pPr>
        <w:pStyle w:val="HTML0"/>
        <w:jc w:val="both"/>
        <w:rPr>
          <w:lang w:val="en-US"/>
        </w:rPr>
      </w:pPr>
      <w:r w:rsidRPr="00D80123">
        <w:rPr>
          <w:lang w:val="en-US"/>
        </w:rPr>
        <w:t>'stable_version': None,</w:t>
      </w:r>
    </w:p>
    <w:p w:rsidR="000D3827" w:rsidRPr="00D80123" w:rsidRDefault="008C5B68" w:rsidP="00342497">
      <w:pPr>
        <w:pStyle w:val="HTML0"/>
        <w:jc w:val="both"/>
        <w:rPr>
          <w:lang w:val="en-US"/>
        </w:rPr>
      </w:pPr>
      <w:r w:rsidRPr="00D80123">
        <w:rPr>
          <w:lang w:val="en-US"/>
        </w:rPr>
        <w:t>'summary': 'Set of tools to build Mozilla Services apps',</w:t>
      </w:r>
    </w:p>
    <w:p w:rsidR="000D3827" w:rsidRDefault="008C5B68" w:rsidP="00342497">
      <w:pPr>
        <w:pStyle w:val="HTML0"/>
        <w:jc w:val="both"/>
      </w:pPr>
      <w:r>
        <w:t>'version': '0.1'}</w:t>
      </w:r>
    </w:p>
    <w:p w:rsidR="000D3827" w:rsidRDefault="008C5B68" w:rsidP="00342497">
      <w:pPr>
        <w:pStyle w:val="a3"/>
        <w:jc w:val="both"/>
      </w:pPr>
      <w:r>
        <w:t>Недостатком этого подхода является тот факт, что часть передаваемой посредством API XML-RPC информации следовало бы хранить в статических файлах и предоставлять на странице проекта по простому протоколу каталога для упрощения работы клиентских инструментов. Это решение п</w:t>
      </w:r>
      <w:r>
        <w:t>о</w:t>
      </w:r>
      <w:r>
        <w:t>зволило бы также сократить объем дополнительной работы, выполняемой PyPI для обработки этих запросов. Неплохо иметь доступ к динамически изменяющимся данным, таким, как колич</w:t>
      </w:r>
      <w:r>
        <w:t>е</w:t>
      </w:r>
      <w:r>
        <w:t xml:space="preserve">ство загрузок архива для распространения для их публикации на специализированном веб-сервисе, но не имеет смысла использовать две различные службы для для получения статических данных, относящихся к проекту. </w:t>
      </w:r>
    </w:p>
    <w:p w:rsidR="000D3827" w:rsidRDefault="008C5B68" w:rsidP="00342497">
      <w:pPr>
        <w:pStyle w:val="2"/>
        <w:jc w:val="both"/>
        <w:rPr>
          <w:rFonts w:eastAsia="Times New Roman"/>
        </w:rPr>
      </w:pPr>
      <w:bookmarkStart w:id="257" w:name="_Toc441582059"/>
      <w:r>
        <w:rPr>
          <w:rFonts w:eastAsia="Times New Roman"/>
        </w:rPr>
        <w:t>14.3 Современная архитектура системы управления пакет</w:t>
      </w:r>
      <w:r>
        <w:rPr>
          <w:rFonts w:eastAsia="Times New Roman"/>
        </w:rPr>
        <w:t>а</w:t>
      </w:r>
      <w:r>
        <w:rPr>
          <w:rFonts w:eastAsia="Times New Roman"/>
        </w:rPr>
        <w:t>ми</w:t>
      </w:r>
      <w:bookmarkEnd w:id="257"/>
    </w:p>
    <w:p w:rsidR="000D3827" w:rsidRDefault="008C5B68" w:rsidP="00342497">
      <w:pPr>
        <w:pStyle w:val="3"/>
        <w:jc w:val="both"/>
        <w:rPr>
          <w:rFonts w:eastAsia="Times New Roman"/>
        </w:rPr>
      </w:pPr>
      <w:bookmarkStart w:id="258" w:name="_Toc441582060"/>
      <w:r>
        <w:rPr>
          <w:rFonts w:eastAsia="Times New Roman"/>
        </w:rPr>
        <w:t>14.3.4. Архитектура системы установки Python</w:t>
      </w:r>
      <w:bookmarkEnd w:id="258"/>
    </w:p>
    <w:p w:rsidR="000D3827" w:rsidRDefault="008C5B68" w:rsidP="00342497">
      <w:pPr>
        <w:pStyle w:val="a3"/>
        <w:jc w:val="both"/>
      </w:pPr>
      <w:r>
        <w:t xml:space="preserve">Если вы устанавливаете проект на языке Python с помощью команды </w:t>
      </w:r>
      <w:r>
        <w:rPr>
          <w:rStyle w:val="HTML"/>
        </w:rPr>
        <w:t>python setup.py install</w:t>
      </w:r>
      <w:r>
        <w:t xml:space="preserve">, пакет </w:t>
      </w:r>
      <w:r>
        <w:rPr>
          <w:rStyle w:val="HTML"/>
        </w:rPr>
        <w:t>Distutils</w:t>
      </w:r>
      <w:r>
        <w:t xml:space="preserve">, включенный в стандартную библиотеку, скопирует файлы в вашу систему. </w:t>
      </w:r>
    </w:p>
    <w:p w:rsidR="000D3827" w:rsidRDefault="008C5B68" w:rsidP="00342497">
      <w:pPr>
        <w:numPr>
          <w:ilvl w:val="0"/>
          <w:numId w:val="40"/>
        </w:numPr>
        <w:spacing w:before="100" w:beforeAutospacing="1" w:after="100" w:afterAutospacing="1"/>
        <w:jc w:val="both"/>
        <w:rPr>
          <w:rFonts w:eastAsia="Times New Roman"/>
          <w:sz w:val="18"/>
          <w:szCs w:val="18"/>
        </w:rPr>
      </w:pPr>
      <w:r>
        <w:rPr>
          <w:rFonts w:eastAsia="Times New Roman"/>
          <w:sz w:val="18"/>
          <w:szCs w:val="18"/>
        </w:rPr>
        <w:t xml:space="preserve">Модули и пакеты Python будут размещены в директории Python, используемой при запуске интерпретатора: в последней версии Ubuntu в директории </w:t>
      </w:r>
      <w:r>
        <w:rPr>
          <w:rStyle w:val="HTML"/>
        </w:rPr>
        <w:t>/usr/local/lib/python2.6/dist-packages/</w:t>
      </w:r>
      <w:r>
        <w:rPr>
          <w:rFonts w:eastAsia="Times New Roman"/>
          <w:sz w:val="18"/>
          <w:szCs w:val="18"/>
        </w:rPr>
        <w:t xml:space="preserve"> и в Fedora в директории </w:t>
      </w:r>
      <w:r>
        <w:rPr>
          <w:rStyle w:val="HTML"/>
        </w:rPr>
        <w:t>/usr/local/lib/python2.6/sites-packages/</w:t>
      </w:r>
      <w:r>
        <w:rPr>
          <w:rFonts w:eastAsia="Times New Roman"/>
          <w:sz w:val="18"/>
          <w:szCs w:val="18"/>
        </w:rPr>
        <w:t>.</w:t>
      </w:r>
    </w:p>
    <w:p w:rsidR="000D3827" w:rsidRDefault="008C5B68" w:rsidP="00342497">
      <w:pPr>
        <w:numPr>
          <w:ilvl w:val="0"/>
          <w:numId w:val="40"/>
        </w:numPr>
        <w:spacing w:before="100" w:beforeAutospacing="1" w:after="100" w:afterAutospacing="1"/>
        <w:jc w:val="both"/>
        <w:rPr>
          <w:rFonts w:eastAsia="Times New Roman"/>
          <w:sz w:val="18"/>
          <w:szCs w:val="18"/>
        </w:rPr>
      </w:pPr>
      <w:r>
        <w:rPr>
          <w:rFonts w:eastAsia="Times New Roman"/>
          <w:sz w:val="18"/>
          <w:szCs w:val="18"/>
        </w:rPr>
        <w:t>Файлы данных проекта могут быть размещены в любой системной директории.</w:t>
      </w:r>
    </w:p>
    <w:p w:rsidR="000D3827" w:rsidRDefault="008C5B68" w:rsidP="00342497">
      <w:pPr>
        <w:numPr>
          <w:ilvl w:val="0"/>
          <w:numId w:val="40"/>
        </w:numPr>
        <w:spacing w:before="100" w:beforeAutospacing="1" w:after="100" w:afterAutospacing="1"/>
        <w:jc w:val="both"/>
        <w:rPr>
          <w:rFonts w:eastAsia="Times New Roman"/>
          <w:sz w:val="18"/>
          <w:szCs w:val="18"/>
        </w:rPr>
      </w:pPr>
      <w:r>
        <w:rPr>
          <w:rFonts w:eastAsia="Times New Roman"/>
          <w:sz w:val="18"/>
          <w:szCs w:val="18"/>
        </w:rPr>
        <w:lastRenderedPageBreak/>
        <w:t xml:space="preserve">Исполняемый сценарий будет размещен в системной директории </w:t>
      </w:r>
      <w:r>
        <w:rPr>
          <w:rStyle w:val="HTML"/>
        </w:rPr>
        <w:t>bin</w:t>
      </w:r>
      <w:r>
        <w:rPr>
          <w:rFonts w:eastAsia="Times New Roman"/>
          <w:sz w:val="18"/>
          <w:szCs w:val="18"/>
        </w:rPr>
        <w:t>. В зависимости от платформы может использоват</w:t>
      </w:r>
      <w:r>
        <w:rPr>
          <w:rFonts w:eastAsia="Times New Roman"/>
          <w:sz w:val="18"/>
          <w:szCs w:val="18"/>
        </w:rPr>
        <w:t>ь</w:t>
      </w:r>
      <w:r>
        <w:rPr>
          <w:rFonts w:eastAsia="Times New Roman"/>
          <w:sz w:val="18"/>
          <w:szCs w:val="18"/>
        </w:rPr>
        <w:t xml:space="preserve">ся директория </w:t>
      </w:r>
      <w:r>
        <w:rPr>
          <w:rStyle w:val="HTML"/>
        </w:rPr>
        <w:t>/usr/local/bin</w:t>
      </w:r>
      <w:r>
        <w:rPr>
          <w:rFonts w:eastAsia="Times New Roman"/>
          <w:sz w:val="18"/>
          <w:szCs w:val="18"/>
        </w:rPr>
        <w:t xml:space="preserve"> или другая директория, заданная при установке Python.</w:t>
      </w:r>
    </w:p>
    <w:p w:rsidR="000D3827" w:rsidRDefault="008C5B68" w:rsidP="00342497">
      <w:pPr>
        <w:pStyle w:val="a3"/>
        <w:jc w:val="both"/>
      </w:pPr>
      <w:r>
        <w:t>С версии Python 2.5 файлы метаданных копируются вместе с модулями и пакетами в файлы с им</w:t>
      </w:r>
      <w:r>
        <w:t>е</w:t>
      </w:r>
      <w:r>
        <w:t xml:space="preserve">нами </w:t>
      </w:r>
      <w:r>
        <w:rPr>
          <w:rStyle w:val="HTML"/>
        </w:rPr>
        <w:t>проект-версия.egg-info</w:t>
      </w:r>
      <w:r>
        <w:t xml:space="preserve">. Например, для проекта </w:t>
      </w:r>
      <w:r>
        <w:rPr>
          <w:rStyle w:val="HTML"/>
        </w:rPr>
        <w:t>virtualenv</w:t>
      </w:r>
      <w:r>
        <w:t xml:space="preserve"> будет использоваться имя файла </w:t>
      </w:r>
      <w:r>
        <w:rPr>
          <w:rStyle w:val="HTML"/>
        </w:rPr>
        <w:t>virtualenv-1.4.9.egg-info</w:t>
      </w:r>
      <w:r>
        <w:t>. Эти файлы могут использоваться в качестве базы данных у</w:t>
      </w:r>
      <w:r>
        <w:t>с</w:t>
      </w:r>
      <w:r>
        <w:t>тановленных проектов, так как в ходе их обхода становится возможным составление списка пр</w:t>
      </w:r>
      <w:r>
        <w:t>о</w:t>
      </w:r>
      <w:r>
        <w:t xml:space="preserve">ектов вместе с их версиями. Однако, установщик из пакета </w:t>
      </w:r>
      <w:r>
        <w:rPr>
          <w:rStyle w:val="HTML"/>
        </w:rPr>
        <w:t>Distutils</w:t>
      </w:r>
      <w:r>
        <w:t xml:space="preserve"> не сохраняет список фа</w:t>
      </w:r>
      <w:r>
        <w:t>й</w:t>
      </w:r>
      <w:r>
        <w:t>лов, установленных в систему. Другими словами, нет способа удаления всех файлов, скопирова</w:t>
      </w:r>
      <w:r>
        <w:t>н</w:t>
      </w:r>
      <w:r>
        <w:t xml:space="preserve">ных в систему. Это досадно, так как команда </w:t>
      </w:r>
      <w:r>
        <w:rPr>
          <w:rStyle w:val="HTML"/>
        </w:rPr>
        <w:t>install</w:t>
      </w:r>
      <w:r>
        <w:t xml:space="preserve"> поддерживает параметр </w:t>
      </w:r>
      <w:r>
        <w:rPr>
          <w:rStyle w:val="HTML"/>
        </w:rPr>
        <w:t>--record</w:t>
      </w:r>
      <w:r>
        <w:t xml:space="preserve">, который может использоваться для записи списка установленных файлов в текстовый файл. Как бы то ни было, этот параметр не используется по умолчанию и в документации пакета </w:t>
      </w:r>
      <w:r>
        <w:rPr>
          <w:rStyle w:val="HTML"/>
        </w:rPr>
        <w:t>Distutils</w:t>
      </w:r>
      <w:r>
        <w:t xml:space="preserve"> соде</w:t>
      </w:r>
      <w:r>
        <w:t>р</w:t>
      </w:r>
      <w:r>
        <w:t xml:space="preserve">жится лишь краткое упоминание о нем. </w:t>
      </w:r>
    </w:p>
    <w:p w:rsidR="000D3827" w:rsidRDefault="008C5B68" w:rsidP="00342497">
      <w:pPr>
        <w:pStyle w:val="2"/>
        <w:jc w:val="both"/>
        <w:rPr>
          <w:rFonts w:eastAsia="Times New Roman"/>
        </w:rPr>
      </w:pPr>
      <w:bookmarkStart w:id="259" w:name="_Toc441582061"/>
      <w:r>
        <w:rPr>
          <w:rFonts w:eastAsia="Times New Roman"/>
        </w:rPr>
        <w:t>14.3 Современная архитектура системы управления пакет</w:t>
      </w:r>
      <w:r>
        <w:rPr>
          <w:rFonts w:eastAsia="Times New Roman"/>
        </w:rPr>
        <w:t>а</w:t>
      </w:r>
      <w:r>
        <w:rPr>
          <w:rFonts w:eastAsia="Times New Roman"/>
        </w:rPr>
        <w:t>ми</w:t>
      </w:r>
      <w:bookmarkEnd w:id="259"/>
    </w:p>
    <w:p w:rsidR="000D3827" w:rsidRDefault="008C5B68" w:rsidP="00342497">
      <w:pPr>
        <w:pStyle w:val="3"/>
        <w:jc w:val="both"/>
        <w:rPr>
          <w:rFonts w:eastAsia="Times New Roman"/>
        </w:rPr>
      </w:pPr>
      <w:bookmarkStart w:id="260" w:name="_Toc441582062"/>
      <w:r>
        <w:rPr>
          <w:rFonts w:eastAsia="Times New Roman"/>
        </w:rPr>
        <w:t>14.3.5. Setuptools, Pip и аналогичные проекты</w:t>
      </w:r>
      <w:bookmarkEnd w:id="260"/>
    </w:p>
    <w:p w:rsidR="000D3827" w:rsidRDefault="008C5B68" w:rsidP="00342497">
      <w:pPr>
        <w:pStyle w:val="a3"/>
        <w:jc w:val="both"/>
      </w:pPr>
      <w:r>
        <w:t>Как упоминалось во введении, в рамках некоторых проектов предпринимались попытки исправл</w:t>
      </w:r>
      <w:r>
        <w:t>е</w:t>
      </w:r>
      <w:r>
        <w:t xml:space="preserve">ния определенных недоработок пакета </w:t>
      </w:r>
      <w:r>
        <w:rPr>
          <w:rStyle w:val="HTML"/>
        </w:rPr>
        <w:t>Distutils</w:t>
      </w:r>
      <w:r>
        <w:t xml:space="preserve"> с переменным успехом. </w:t>
      </w:r>
    </w:p>
    <w:p w:rsidR="000D3827" w:rsidRDefault="008C5B68" w:rsidP="00342497">
      <w:pPr>
        <w:pStyle w:val="a3"/>
        <w:jc w:val="both"/>
      </w:pPr>
      <w:r>
        <w:rPr>
          <w:b/>
          <w:bCs/>
        </w:rPr>
        <w:t xml:space="preserve">Вопрос зависимостей </w:t>
      </w:r>
    </w:p>
    <w:p w:rsidR="000D3827" w:rsidRDefault="008C5B68" w:rsidP="00342497">
      <w:pPr>
        <w:pStyle w:val="a3"/>
        <w:jc w:val="both"/>
      </w:pPr>
      <w:r>
        <w:t>Каталог PyPI позволяет разработчикам публиковать проекты на языке Python, содержащие н</w:t>
      </w:r>
      <w:r>
        <w:t>е</w:t>
      </w:r>
      <w:r>
        <w:t xml:space="preserve">сколько модулей для организации пакетов Python. Но в то же время проекты должны объявлять зависимости на уровне модулей с помощью директивы </w:t>
      </w:r>
      <w:r>
        <w:rPr>
          <w:rStyle w:val="HTML"/>
        </w:rPr>
        <w:t>Require</w:t>
      </w:r>
      <w:r>
        <w:t xml:space="preserve">. Оба подхода разумны, но вот их комбинация - нет. </w:t>
      </w:r>
    </w:p>
    <w:p w:rsidR="000D3827" w:rsidRDefault="008C5B68" w:rsidP="00342497">
      <w:pPr>
        <w:pStyle w:val="a3"/>
        <w:jc w:val="both"/>
      </w:pPr>
      <w:r>
        <w:t xml:space="preserve">Правильным решением было бы объявление зависимостей на уровне проекта, что и было сделано в проекте </w:t>
      </w:r>
      <w:r>
        <w:rPr>
          <w:rStyle w:val="HTML"/>
        </w:rPr>
        <w:t>Setuptools</w:t>
      </w:r>
      <w:r>
        <w:t xml:space="preserve">, добавившим эту функцию к </w:t>
      </w:r>
      <w:r>
        <w:rPr>
          <w:rStyle w:val="HTML"/>
        </w:rPr>
        <w:t>Distutils</w:t>
      </w:r>
      <w:r>
        <w:t xml:space="preserve">. Он также предоставлял сценарий </w:t>
      </w:r>
      <w:r>
        <w:rPr>
          <w:rStyle w:val="HTML"/>
        </w:rPr>
        <w:t>easy_install</w:t>
      </w:r>
      <w:r>
        <w:t xml:space="preserve"> для автоматического получения и установки зависимостей путем поиска в каталоге PyPI. На практике зависимости уровня модулей никогда не использовались в полной мере, а вм</w:t>
      </w:r>
      <w:r>
        <w:t>е</w:t>
      </w:r>
      <w:r>
        <w:t xml:space="preserve">сто них использовались расширения </w:t>
      </w:r>
      <w:r>
        <w:rPr>
          <w:rStyle w:val="HTML"/>
        </w:rPr>
        <w:t>Setuptools</w:t>
      </w:r>
      <w:r>
        <w:t xml:space="preserve">. Но так как эти параметры были специфичными для </w:t>
      </w:r>
      <w:r>
        <w:rPr>
          <w:rStyle w:val="HTML"/>
        </w:rPr>
        <w:t>Setuptools</w:t>
      </w:r>
      <w:r>
        <w:t xml:space="preserve"> и игнорировались </w:t>
      </w:r>
      <w:r>
        <w:rPr>
          <w:rStyle w:val="HTML"/>
        </w:rPr>
        <w:t>Distutils</w:t>
      </w:r>
      <w:r>
        <w:t xml:space="preserve"> или PyPI, в рамках пакета </w:t>
      </w:r>
      <w:r>
        <w:rPr>
          <w:rStyle w:val="HTML"/>
        </w:rPr>
        <w:t>Setuptools</w:t>
      </w:r>
      <w:r>
        <w:t xml:space="preserve"> был создан собственный стандарт, ставший решением, исправляющим недоработку в архитектуре системы управления пакетами. </w:t>
      </w:r>
    </w:p>
    <w:p w:rsidR="000D3827" w:rsidRDefault="008C5B68" w:rsidP="00342497">
      <w:pPr>
        <w:pStyle w:val="a3"/>
        <w:jc w:val="both"/>
      </w:pPr>
      <w:r>
        <w:t xml:space="preserve">Сценарию </w:t>
      </w:r>
      <w:r>
        <w:rPr>
          <w:rStyle w:val="HTML"/>
        </w:rPr>
        <w:t>easy_install</w:t>
      </w:r>
      <w:r>
        <w:t xml:space="preserve"> приходится скачивать архив проекта и запускать сценарий </w:t>
      </w:r>
      <w:r>
        <w:rPr>
          <w:rStyle w:val="HTML"/>
        </w:rPr>
        <w:t>setup.py</w:t>
      </w:r>
      <w:r>
        <w:t xml:space="preserve"> из его состава для получения необходимых метаданных, а также ему приходится повторять этот пр</w:t>
      </w:r>
      <w:r>
        <w:t>о</w:t>
      </w:r>
      <w:r>
        <w:t>цесс для каждой зависимости. Граф зависимостей строится последовательно после каждого скач</w:t>
      </w:r>
      <w:r>
        <w:t>и</w:t>
      </w:r>
      <w:r>
        <w:t xml:space="preserve">вания. </w:t>
      </w:r>
    </w:p>
    <w:p w:rsidR="000D3827" w:rsidRDefault="008C5B68" w:rsidP="00342497">
      <w:pPr>
        <w:pStyle w:val="a3"/>
        <w:jc w:val="both"/>
      </w:pPr>
      <w:r>
        <w:t xml:space="preserve">Даже если метаданные приняты в каталог PyPI и доступны в сети, сценарию </w:t>
      </w:r>
      <w:r>
        <w:rPr>
          <w:rStyle w:val="HTML"/>
        </w:rPr>
        <w:t>easy_install</w:t>
      </w:r>
      <w:r>
        <w:t xml:space="preserve"> также будет необходимо скачивать все архивы, ведь, как говорилось ранее, публикуемые с помощью PyPI метаданные зависят от платформы, которая использовалась для их загрузки и может отл</w:t>
      </w:r>
      <w:r>
        <w:t>и</w:t>
      </w:r>
      <w:r>
        <w:t xml:space="preserve">чаться от целевой платформы. Тем не менее, такая возможность установки проекта вместе с его зависимостями была достаточна в 90% случаев и была замечательной функцией. Поэтому пакет </w:t>
      </w:r>
      <w:r>
        <w:rPr>
          <w:rStyle w:val="HTML"/>
        </w:rPr>
        <w:t>Setuptools</w:t>
      </w:r>
      <w:r>
        <w:t xml:space="preserve"> получил широкое распространение, хотя он и был подвержен другим недостаткам: </w:t>
      </w:r>
    </w:p>
    <w:p w:rsidR="000D3827" w:rsidRDefault="008C5B68" w:rsidP="00342497">
      <w:pPr>
        <w:numPr>
          <w:ilvl w:val="0"/>
          <w:numId w:val="41"/>
        </w:numPr>
        <w:spacing w:before="100" w:beforeAutospacing="1" w:after="100" w:afterAutospacing="1"/>
        <w:jc w:val="both"/>
        <w:rPr>
          <w:rFonts w:eastAsia="Times New Roman"/>
          <w:sz w:val="18"/>
          <w:szCs w:val="18"/>
        </w:rPr>
      </w:pPr>
      <w:r>
        <w:rPr>
          <w:rFonts w:eastAsia="Times New Roman"/>
          <w:sz w:val="18"/>
          <w:szCs w:val="18"/>
        </w:rPr>
        <w:t>Если установка зависимости проходила неудачно, не было возможности отката изменений, поэтому после установки пр</w:t>
      </w:r>
      <w:r>
        <w:rPr>
          <w:rFonts w:eastAsia="Times New Roman"/>
          <w:sz w:val="18"/>
          <w:szCs w:val="18"/>
        </w:rPr>
        <w:t>о</w:t>
      </w:r>
      <w:r>
        <w:rPr>
          <w:rFonts w:eastAsia="Times New Roman"/>
          <w:sz w:val="18"/>
          <w:szCs w:val="18"/>
        </w:rPr>
        <w:t>ект мог остаться в нерабочем состоянии.</w:t>
      </w:r>
    </w:p>
    <w:p w:rsidR="000D3827" w:rsidRDefault="008C5B68" w:rsidP="00342497">
      <w:pPr>
        <w:numPr>
          <w:ilvl w:val="0"/>
          <w:numId w:val="41"/>
        </w:numPr>
        <w:spacing w:before="100" w:beforeAutospacing="1" w:after="100" w:afterAutospacing="1"/>
        <w:jc w:val="both"/>
        <w:rPr>
          <w:rFonts w:eastAsia="Times New Roman"/>
          <w:sz w:val="18"/>
          <w:szCs w:val="18"/>
        </w:rPr>
      </w:pPr>
      <w:r>
        <w:rPr>
          <w:rFonts w:eastAsia="Times New Roman"/>
          <w:sz w:val="18"/>
          <w:szCs w:val="18"/>
        </w:rPr>
        <w:t>Граф зависимостей строился в ходе установки пакетов, поэтому в случае обнаружения конфликта в ходе установки проект мог также остаться в нерабочем состоянии.</w:t>
      </w:r>
    </w:p>
    <w:p w:rsidR="000D3827" w:rsidRDefault="008C5B68" w:rsidP="00342497">
      <w:pPr>
        <w:pStyle w:val="a3"/>
        <w:jc w:val="both"/>
      </w:pPr>
      <w:r>
        <w:rPr>
          <w:b/>
          <w:bCs/>
        </w:rPr>
        <w:lastRenderedPageBreak/>
        <w:t xml:space="preserve">Вопрос удаления файлов </w:t>
      </w:r>
    </w:p>
    <w:p w:rsidR="000D3827" w:rsidRDefault="008C5B68" w:rsidP="00342497">
      <w:pPr>
        <w:pStyle w:val="a3"/>
        <w:jc w:val="both"/>
      </w:pPr>
      <w:r>
        <w:t xml:space="preserve">Пакет </w:t>
      </w:r>
      <w:r>
        <w:rPr>
          <w:rStyle w:val="HTML"/>
        </w:rPr>
        <w:t>Setuptools</w:t>
      </w:r>
      <w:r>
        <w:t xml:space="preserve"> не предоставляет инструмента для удаления файлов, хотя его специфические метаданные и могут содержать список установленных файлов. Проект </w:t>
      </w:r>
      <w:r>
        <w:rPr>
          <w:rStyle w:val="HTML"/>
        </w:rPr>
        <w:t>Pip</w:t>
      </w:r>
      <w:r>
        <w:t xml:space="preserve">, с другой стороны, расширил метаданные </w:t>
      </w:r>
      <w:r>
        <w:rPr>
          <w:rStyle w:val="HTML"/>
        </w:rPr>
        <w:t>Setuptools</w:t>
      </w:r>
      <w:r>
        <w:t xml:space="preserve"> для записи списка установленных файлов, и, таким образом д</w:t>
      </w:r>
      <w:r>
        <w:t>о</w:t>
      </w:r>
      <w:r>
        <w:t xml:space="preserve">бавил возможность удаления файлов. Однако, в данном случае использовался еще один набор специфических метаданных, поэтому отдельная установка Python должна была содержать: </w:t>
      </w:r>
    </w:p>
    <w:p w:rsidR="000D3827" w:rsidRDefault="008C5B68" w:rsidP="00342497">
      <w:pPr>
        <w:numPr>
          <w:ilvl w:val="0"/>
          <w:numId w:val="42"/>
        </w:numPr>
        <w:spacing w:before="100" w:beforeAutospacing="1" w:after="100" w:afterAutospacing="1"/>
        <w:jc w:val="both"/>
        <w:rPr>
          <w:rFonts w:eastAsia="Times New Roman"/>
          <w:sz w:val="18"/>
          <w:szCs w:val="18"/>
        </w:rPr>
      </w:pPr>
      <w:r>
        <w:rPr>
          <w:rFonts w:eastAsia="Times New Roman"/>
          <w:sz w:val="18"/>
          <w:szCs w:val="18"/>
        </w:rPr>
        <w:t xml:space="preserve">Метаданные </w:t>
      </w:r>
      <w:r>
        <w:rPr>
          <w:rStyle w:val="HTML"/>
        </w:rPr>
        <w:t>egg-info</w:t>
      </w:r>
      <w:r>
        <w:rPr>
          <w:rFonts w:eastAsia="Times New Roman"/>
          <w:sz w:val="18"/>
          <w:szCs w:val="18"/>
        </w:rPr>
        <w:t xml:space="preserve"> от </w:t>
      </w:r>
      <w:r>
        <w:rPr>
          <w:rStyle w:val="HTML"/>
        </w:rPr>
        <w:t>Distutils</w:t>
      </w:r>
      <w:r>
        <w:rPr>
          <w:rFonts w:eastAsia="Times New Roman"/>
          <w:sz w:val="18"/>
          <w:szCs w:val="18"/>
        </w:rPr>
        <w:t xml:space="preserve"> в форме одного файла метаданных.</w:t>
      </w:r>
    </w:p>
    <w:p w:rsidR="000D3827" w:rsidRDefault="008C5B68" w:rsidP="00342497">
      <w:pPr>
        <w:numPr>
          <w:ilvl w:val="0"/>
          <w:numId w:val="42"/>
        </w:numPr>
        <w:spacing w:before="100" w:beforeAutospacing="1" w:after="100" w:afterAutospacing="1"/>
        <w:jc w:val="both"/>
        <w:rPr>
          <w:rFonts w:eastAsia="Times New Roman"/>
          <w:sz w:val="18"/>
          <w:szCs w:val="18"/>
        </w:rPr>
      </w:pPr>
      <w:r>
        <w:rPr>
          <w:rFonts w:eastAsia="Times New Roman"/>
          <w:sz w:val="18"/>
          <w:szCs w:val="18"/>
        </w:rPr>
        <w:t xml:space="preserve">Метаданные </w:t>
      </w:r>
      <w:r>
        <w:rPr>
          <w:rStyle w:val="HTML"/>
        </w:rPr>
        <w:t>egg-info</w:t>
      </w:r>
      <w:r>
        <w:rPr>
          <w:rFonts w:eastAsia="Times New Roman"/>
          <w:sz w:val="18"/>
          <w:szCs w:val="18"/>
        </w:rPr>
        <w:t xml:space="preserve"> от </w:t>
      </w:r>
      <w:r>
        <w:rPr>
          <w:rStyle w:val="HTML"/>
        </w:rPr>
        <w:t>Setuptools</w:t>
      </w:r>
      <w:r>
        <w:rPr>
          <w:rFonts w:eastAsia="Times New Roman"/>
          <w:sz w:val="18"/>
          <w:szCs w:val="18"/>
        </w:rPr>
        <w:t xml:space="preserve"> а форме директории с файлами метаданных с специфическими для </w:t>
      </w:r>
      <w:r>
        <w:rPr>
          <w:rStyle w:val="HTML"/>
        </w:rPr>
        <w:t>Setuptools</w:t>
      </w:r>
      <w:r>
        <w:rPr>
          <w:rFonts w:eastAsia="Times New Roman"/>
          <w:sz w:val="18"/>
          <w:szCs w:val="18"/>
        </w:rPr>
        <w:t xml:space="preserve"> параметрами.</w:t>
      </w:r>
    </w:p>
    <w:p w:rsidR="000D3827" w:rsidRDefault="008C5B68" w:rsidP="00342497">
      <w:pPr>
        <w:numPr>
          <w:ilvl w:val="0"/>
          <w:numId w:val="42"/>
        </w:numPr>
        <w:spacing w:before="100" w:beforeAutospacing="1" w:after="100" w:afterAutospacing="1"/>
        <w:jc w:val="both"/>
        <w:rPr>
          <w:rFonts w:eastAsia="Times New Roman"/>
          <w:sz w:val="18"/>
          <w:szCs w:val="18"/>
        </w:rPr>
      </w:pPr>
      <w:r>
        <w:rPr>
          <w:rFonts w:eastAsia="Times New Roman"/>
          <w:sz w:val="18"/>
          <w:szCs w:val="18"/>
        </w:rPr>
        <w:t xml:space="preserve">Метаданные </w:t>
      </w:r>
      <w:r>
        <w:rPr>
          <w:rStyle w:val="HTML"/>
        </w:rPr>
        <w:t>egg-info</w:t>
      </w:r>
      <w:r>
        <w:rPr>
          <w:rFonts w:eastAsia="Times New Roman"/>
          <w:sz w:val="18"/>
          <w:szCs w:val="18"/>
        </w:rPr>
        <w:t xml:space="preserve"> от </w:t>
      </w:r>
      <w:r>
        <w:rPr>
          <w:rStyle w:val="HTML"/>
        </w:rPr>
        <w:t>Pip</w:t>
      </w:r>
      <w:r>
        <w:rPr>
          <w:rFonts w:eastAsia="Times New Roman"/>
          <w:sz w:val="18"/>
          <w:szCs w:val="18"/>
        </w:rPr>
        <w:t xml:space="preserve"> в форме расширения предыдущих метаданных.</w:t>
      </w:r>
    </w:p>
    <w:p w:rsidR="000D3827" w:rsidRDefault="008C5B68" w:rsidP="00342497">
      <w:pPr>
        <w:numPr>
          <w:ilvl w:val="0"/>
          <w:numId w:val="42"/>
        </w:numPr>
        <w:spacing w:before="100" w:beforeAutospacing="1" w:after="100" w:afterAutospacing="1"/>
        <w:jc w:val="both"/>
        <w:rPr>
          <w:rFonts w:eastAsia="Times New Roman"/>
          <w:sz w:val="18"/>
          <w:szCs w:val="18"/>
        </w:rPr>
      </w:pPr>
      <w:r>
        <w:rPr>
          <w:rFonts w:eastAsia="Times New Roman"/>
          <w:sz w:val="18"/>
          <w:szCs w:val="18"/>
        </w:rPr>
        <w:t>Любые метаданные, создаваемые системами управления пакетами системы.</w:t>
      </w:r>
    </w:p>
    <w:p w:rsidR="000D3827" w:rsidRDefault="008C5B68" w:rsidP="00342497">
      <w:pPr>
        <w:pStyle w:val="2"/>
        <w:jc w:val="both"/>
        <w:rPr>
          <w:rFonts w:eastAsia="Times New Roman"/>
        </w:rPr>
      </w:pPr>
      <w:bookmarkStart w:id="261" w:name="_Toc441582063"/>
      <w:r>
        <w:rPr>
          <w:rFonts w:eastAsia="Times New Roman"/>
        </w:rPr>
        <w:t>14.3 Современная архитектура системы управления пакет</w:t>
      </w:r>
      <w:r>
        <w:rPr>
          <w:rFonts w:eastAsia="Times New Roman"/>
        </w:rPr>
        <w:t>а</w:t>
      </w:r>
      <w:r>
        <w:rPr>
          <w:rFonts w:eastAsia="Times New Roman"/>
        </w:rPr>
        <w:t>ми</w:t>
      </w:r>
      <w:bookmarkEnd w:id="261"/>
    </w:p>
    <w:p w:rsidR="000D3827" w:rsidRDefault="008C5B68" w:rsidP="00342497">
      <w:pPr>
        <w:pStyle w:val="3"/>
        <w:jc w:val="both"/>
        <w:rPr>
          <w:rFonts w:eastAsia="Times New Roman"/>
        </w:rPr>
      </w:pPr>
      <w:bookmarkStart w:id="262" w:name="_Toc441582064"/>
      <w:r>
        <w:rPr>
          <w:rFonts w:eastAsia="Times New Roman"/>
        </w:rPr>
        <w:t>14.3.6. Как насчет файлов данных?</w:t>
      </w:r>
      <w:bookmarkEnd w:id="262"/>
    </w:p>
    <w:p w:rsidR="000D3827" w:rsidRDefault="008C5B68" w:rsidP="00342497">
      <w:pPr>
        <w:pStyle w:val="a3"/>
        <w:jc w:val="both"/>
      </w:pPr>
      <w:r>
        <w:t xml:space="preserve">В </w:t>
      </w:r>
      <w:r>
        <w:rPr>
          <w:rStyle w:val="HTML"/>
        </w:rPr>
        <w:t>Distutils</w:t>
      </w:r>
      <w:r>
        <w:t xml:space="preserve"> файлы данных могут быть установлены в любую директорию. Если вы зададите сп</w:t>
      </w:r>
      <w:r>
        <w:t>и</w:t>
      </w:r>
      <w:r>
        <w:t xml:space="preserve">сок файлов данных пакета в сценарии </w:t>
      </w:r>
      <w:r>
        <w:rPr>
          <w:rStyle w:val="HTML"/>
        </w:rPr>
        <w:t>setup.py</w:t>
      </w:r>
      <w:r>
        <w:t xml:space="preserve"> подобным образом: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setup(...,</w:t>
      </w:r>
    </w:p>
    <w:p w:rsidR="000D3827" w:rsidRPr="00D80123" w:rsidRDefault="008C5B68" w:rsidP="00342497">
      <w:pPr>
        <w:pStyle w:val="HTML0"/>
        <w:jc w:val="both"/>
        <w:rPr>
          <w:lang w:val="en-US"/>
        </w:rPr>
      </w:pPr>
      <w:r w:rsidRPr="00D80123">
        <w:rPr>
          <w:lang w:val="en-US"/>
        </w:rPr>
        <w:t xml:space="preserve">  packages=['mypkg'],</w:t>
      </w:r>
    </w:p>
    <w:p w:rsidR="000D3827" w:rsidRPr="00D80123" w:rsidRDefault="008C5B68" w:rsidP="00342497">
      <w:pPr>
        <w:pStyle w:val="HTML0"/>
        <w:jc w:val="both"/>
        <w:rPr>
          <w:lang w:val="en-US"/>
        </w:rPr>
      </w:pPr>
      <w:r w:rsidRPr="00D80123">
        <w:rPr>
          <w:lang w:val="en-US"/>
        </w:rPr>
        <w:t xml:space="preserve">  package_dir={'mypkg': 'src/mypkg'},</w:t>
      </w:r>
    </w:p>
    <w:p w:rsidR="000D3827" w:rsidRPr="00D80123" w:rsidRDefault="008C5B68" w:rsidP="00342497">
      <w:pPr>
        <w:pStyle w:val="HTML0"/>
        <w:jc w:val="both"/>
        <w:rPr>
          <w:lang w:val="en-US"/>
        </w:rPr>
      </w:pPr>
      <w:r w:rsidRPr="00D80123">
        <w:rPr>
          <w:lang w:val="en-US"/>
        </w:rPr>
        <w:t xml:space="preserve">  package_data={'mypkg': ['data/*.dat']},</w:t>
      </w:r>
    </w:p>
    <w:p w:rsidR="000D3827" w:rsidRDefault="008C5B68" w:rsidP="00342497">
      <w:pPr>
        <w:pStyle w:val="HTML0"/>
        <w:jc w:val="both"/>
      </w:pPr>
      <w:r w:rsidRPr="00D80123">
        <w:rPr>
          <w:lang w:val="en-US"/>
        </w:rPr>
        <w:t xml:space="preserve">  </w:t>
      </w:r>
      <w:r>
        <w:t>)</w:t>
      </w:r>
    </w:p>
    <w:p w:rsidR="000D3827" w:rsidRDefault="008C5B68" w:rsidP="00342497">
      <w:pPr>
        <w:pStyle w:val="a3"/>
        <w:jc w:val="both"/>
      </w:pPr>
      <w:r>
        <w:t xml:space="preserve">то все файлы с расширением </w:t>
      </w:r>
      <w:r>
        <w:rPr>
          <w:rStyle w:val="HTML"/>
        </w:rPr>
        <w:t>.dat</w:t>
      </w:r>
      <w:r>
        <w:t xml:space="preserve"> в проекте </w:t>
      </w:r>
      <w:r>
        <w:rPr>
          <w:rStyle w:val="HTML"/>
        </w:rPr>
        <w:t>mypkg</w:t>
      </w:r>
      <w:r>
        <w:t xml:space="preserve"> будут включены в архив для распространения и в конечном счете установлены вместе с модулями Python с помощью системы установки. </w:t>
      </w:r>
    </w:p>
    <w:p w:rsidR="000D3827" w:rsidRDefault="008C5B68" w:rsidP="00342497">
      <w:pPr>
        <w:pStyle w:val="a3"/>
        <w:jc w:val="both"/>
      </w:pPr>
      <w:r>
        <w:t>Для файлов, устанавливаемых вне директории проекта Python, существует другой параметр, п</w:t>
      </w:r>
      <w:r>
        <w:t>о</w:t>
      </w:r>
      <w:r>
        <w:t xml:space="preserve">зволяющий хранить файлы в архиве, но размещать их в заданных директориях при установке: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setup(...,</w:t>
      </w:r>
    </w:p>
    <w:p w:rsidR="000D3827" w:rsidRPr="00D80123" w:rsidRDefault="008C5B68" w:rsidP="00342497">
      <w:pPr>
        <w:pStyle w:val="HTML0"/>
        <w:jc w:val="both"/>
        <w:rPr>
          <w:lang w:val="en-US"/>
        </w:rPr>
      </w:pPr>
      <w:r w:rsidRPr="00D80123">
        <w:rPr>
          <w:lang w:val="en-US"/>
        </w:rPr>
        <w:t xml:space="preserve">    data_files=[('bitmaps', ['bm/b1.gif', 'bm/b2.gif']),</w:t>
      </w:r>
    </w:p>
    <w:p w:rsidR="000D3827" w:rsidRPr="00D80123" w:rsidRDefault="008C5B68" w:rsidP="00342497">
      <w:pPr>
        <w:pStyle w:val="HTML0"/>
        <w:jc w:val="both"/>
        <w:rPr>
          <w:lang w:val="en-US"/>
        </w:rPr>
      </w:pPr>
      <w:r w:rsidRPr="00D80123">
        <w:rPr>
          <w:lang w:val="en-US"/>
        </w:rPr>
        <w:t xml:space="preserve">                ('config', ['cfg/data.cfg']),</w:t>
      </w:r>
    </w:p>
    <w:p w:rsidR="000D3827" w:rsidRPr="00D80123" w:rsidRDefault="008C5B68" w:rsidP="00342497">
      <w:pPr>
        <w:pStyle w:val="HTML0"/>
        <w:jc w:val="both"/>
        <w:rPr>
          <w:lang w:val="en-US"/>
        </w:rPr>
      </w:pPr>
      <w:r w:rsidRPr="00D80123">
        <w:rPr>
          <w:lang w:val="en-US"/>
        </w:rPr>
        <w:t xml:space="preserve">                ('/etc/init.d', ['init-script'])]</w:t>
      </w:r>
    </w:p>
    <w:p w:rsidR="000D3827" w:rsidRDefault="008C5B68" w:rsidP="00342497">
      <w:pPr>
        <w:pStyle w:val="HTML0"/>
        <w:jc w:val="both"/>
      </w:pPr>
      <w:r w:rsidRPr="00D80123">
        <w:rPr>
          <w:lang w:val="en-US"/>
        </w:rPr>
        <w:t xml:space="preserve">    </w:t>
      </w:r>
      <w:r>
        <w:t>)</w:t>
      </w:r>
    </w:p>
    <w:p w:rsidR="000D3827" w:rsidRDefault="008C5B68" w:rsidP="00342497">
      <w:pPr>
        <w:pStyle w:val="a3"/>
        <w:jc w:val="both"/>
      </w:pPr>
      <w:r>
        <w:t>Это очень плохие новости для поддерживающих пакеты для операционных систем лиц по н</w:t>
      </w:r>
      <w:r>
        <w:t>е</w:t>
      </w:r>
      <w:r>
        <w:t xml:space="preserve">скольким причинам: </w:t>
      </w:r>
    </w:p>
    <w:p w:rsidR="000D3827" w:rsidRDefault="008C5B68" w:rsidP="00342497">
      <w:pPr>
        <w:numPr>
          <w:ilvl w:val="0"/>
          <w:numId w:val="43"/>
        </w:numPr>
        <w:spacing w:before="100" w:beforeAutospacing="1" w:after="100" w:afterAutospacing="1"/>
        <w:jc w:val="both"/>
        <w:rPr>
          <w:rFonts w:eastAsia="Times New Roman"/>
          <w:sz w:val="18"/>
          <w:szCs w:val="18"/>
        </w:rPr>
      </w:pPr>
      <w:r>
        <w:rPr>
          <w:rFonts w:eastAsia="Times New Roman"/>
          <w:sz w:val="18"/>
          <w:szCs w:val="18"/>
        </w:rPr>
        <w:t xml:space="preserve">Файлы данных не являются частью метаданных, поэтому работающим над пакетами лицам придется исследовать файл </w:t>
      </w:r>
      <w:r>
        <w:rPr>
          <w:rStyle w:val="HTML"/>
        </w:rPr>
        <w:t>setup.py</w:t>
      </w:r>
      <w:r>
        <w:rPr>
          <w:rFonts w:eastAsia="Times New Roman"/>
          <w:sz w:val="18"/>
          <w:szCs w:val="18"/>
        </w:rPr>
        <w:t>, а иногда и код проекта.</w:t>
      </w:r>
    </w:p>
    <w:p w:rsidR="000D3827" w:rsidRDefault="008C5B68" w:rsidP="00342497">
      <w:pPr>
        <w:numPr>
          <w:ilvl w:val="0"/>
          <w:numId w:val="43"/>
        </w:numPr>
        <w:spacing w:before="100" w:beforeAutospacing="1" w:after="100" w:afterAutospacing="1"/>
        <w:jc w:val="both"/>
        <w:rPr>
          <w:rFonts w:eastAsia="Times New Roman"/>
          <w:sz w:val="18"/>
          <w:szCs w:val="18"/>
        </w:rPr>
      </w:pPr>
      <w:r>
        <w:rPr>
          <w:rFonts w:eastAsia="Times New Roman"/>
          <w:sz w:val="18"/>
          <w:szCs w:val="18"/>
        </w:rPr>
        <w:t>Разработчик не должен принимать единоличное решение о том, где будут расположены файлы данных в целевой системе.</w:t>
      </w:r>
    </w:p>
    <w:p w:rsidR="000D3827" w:rsidRDefault="008C5B68" w:rsidP="00342497">
      <w:pPr>
        <w:numPr>
          <w:ilvl w:val="0"/>
          <w:numId w:val="43"/>
        </w:numPr>
        <w:spacing w:before="100" w:beforeAutospacing="1" w:after="100" w:afterAutospacing="1"/>
        <w:jc w:val="both"/>
        <w:rPr>
          <w:rFonts w:eastAsia="Times New Roman"/>
          <w:sz w:val="18"/>
          <w:szCs w:val="18"/>
        </w:rPr>
      </w:pPr>
      <w:r>
        <w:rPr>
          <w:rFonts w:eastAsia="Times New Roman"/>
          <w:sz w:val="18"/>
          <w:szCs w:val="18"/>
        </w:rPr>
        <w:t xml:space="preserve">Для файлов данных не существует категорий: изображения, страницы руководств </w:t>
      </w:r>
      <w:r>
        <w:rPr>
          <w:rStyle w:val="HTML"/>
        </w:rPr>
        <w:t>man</w:t>
      </w:r>
      <w:r>
        <w:rPr>
          <w:rFonts w:eastAsia="Times New Roman"/>
          <w:sz w:val="18"/>
          <w:szCs w:val="18"/>
        </w:rPr>
        <w:t xml:space="preserve"> и все другие файлы обрабатыв</w:t>
      </w:r>
      <w:r>
        <w:rPr>
          <w:rFonts w:eastAsia="Times New Roman"/>
          <w:sz w:val="18"/>
          <w:szCs w:val="18"/>
        </w:rPr>
        <w:t>а</w:t>
      </w:r>
      <w:r>
        <w:rPr>
          <w:rFonts w:eastAsia="Times New Roman"/>
          <w:sz w:val="18"/>
          <w:szCs w:val="18"/>
        </w:rPr>
        <w:t>ются аналогичным образом.</w:t>
      </w:r>
    </w:p>
    <w:p w:rsidR="000D3827" w:rsidRDefault="008C5B68" w:rsidP="00342497">
      <w:pPr>
        <w:pStyle w:val="a3"/>
        <w:jc w:val="both"/>
      </w:pPr>
      <w:r>
        <w:t xml:space="preserve">Человек, желающий повторно упаковать проект с такими файлами, не имеет иного пути, кроме как разработать патч для файла </w:t>
      </w:r>
      <w:r>
        <w:rPr>
          <w:rStyle w:val="HTML"/>
        </w:rPr>
        <w:t>setup.py</w:t>
      </w:r>
      <w:r>
        <w:t xml:space="preserve"> для того, чтобы он работал так, как требуется на данной платформе. Для этого ему придется исследовать код и заменить каждую строку, где используются эти файлы, так как разработчик задал их расположение в системе. Проекты </w:t>
      </w:r>
      <w:r>
        <w:rPr>
          <w:rStyle w:val="HTML"/>
        </w:rPr>
        <w:t>Setuptools</w:t>
      </w:r>
      <w:r>
        <w:t xml:space="preserve"> и </w:t>
      </w:r>
      <w:r>
        <w:rPr>
          <w:rStyle w:val="HTML"/>
        </w:rPr>
        <w:t>Pip</w:t>
      </w:r>
      <w:r>
        <w:t xml:space="preserve"> не улучшили эту ситуацию. </w:t>
      </w:r>
    </w:p>
    <w:p w:rsidR="000D3827" w:rsidRDefault="008C5B68" w:rsidP="00342497">
      <w:pPr>
        <w:pStyle w:val="2"/>
        <w:jc w:val="both"/>
        <w:rPr>
          <w:rFonts w:eastAsia="Times New Roman"/>
        </w:rPr>
      </w:pPr>
      <w:bookmarkStart w:id="263" w:name="_Toc441582065"/>
      <w:r>
        <w:rPr>
          <w:rFonts w:eastAsia="Times New Roman"/>
        </w:rPr>
        <w:lastRenderedPageBreak/>
        <w:t>14.4. Усовершенствованные стандарты</w:t>
      </w:r>
      <w:bookmarkEnd w:id="263"/>
    </w:p>
    <w:p w:rsidR="000D3827" w:rsidRDefault="008C5B68" w:rsidP="00342497">
      <w:pPr>
        <w:pStyle w:val="a3"/>
        <w:jc w:val="both"/>
      </w:pPr>
      <w:r>
        <w:t>Мы закончили рассмотрение запутанного и непоследовательного окружения для управления пак</w:t>
      </w:r>
      <w:r>
        <w:t>е</w:t>
      </w:r>
      <w:r>
        <w:t>тами, в котором все действия выполняются с помощью единственного модуля Python с использ</w:t>
      </w:r>
      <w:r>
        <w:t>о</w:t>
      </w:r>
      <w:r>
        <w:t>ванием неполной формы метаданных и отсутствием возможности для описания всех файлов пр</w:t>
      </w:r>
      <w:r>
        <w:t>о</w:t>
      </w:r>
      <w:r>
        <w:t xml:space="preserve">екта. Теперь поговорим о том, как улучшить ситуацию. </w:t>
      </w:r>
    </w:p>
    <w:p w:rsidR="000D3827" w:rsidRDefault="008C5B68" w:rsidP="00342497">
      <w:pPr>
        <w:pStyle w:val="3"/>
        <w:jc w:val="both"/>
        <w:rPr>
          <w:rFonts w:eastAsia="Times New Roman"/>
        </w:rPr>
      </w:pPr>
      <w:bookmarkStart w:id="264" w:name="_Toc441582066"/>
      <w:r>
        <w:rPr>
          <w:rFonts w:eastAsia="Times New Roman"/>
        </w:rPr>
        <w:t>14.4.1. Метаданные</w:t>
      </w:r>
      <w:bookmarkEnd w:id="264"/>
    </w:p>
    <w:p w:rsidR="000D3827" w:rsidRDefault="008C5B68" w:rsidP="00342497">
      <w:pPr>
        <w:pStyle w:val="a3"/>
        <w:jc w:val="both"/>
      </w:pPr>
      <w:r>
        <w:t xml:space="preserve">Первым шагом является усовершенствование стандарта метаданных. Стандарт PEP 345 описывает новую версию формата метаданных, которая предусматривает: </w:t>
      </w:r>
    </w:p>
    <w:p w:rsidR="000D3827" w:rsidRDefault="008C5B68" w:rsidP="00342497">
      <w:pPr>
        <w:numPr>
          <w:ilvl w:val="0"/>
          <w:numId w:val="44"/>
        </w:numPr>
        <w:spacing w:before="100" w:beforeAutospacing="1" w:after="100" w:afterAutospacing="1"/>
        <w:jc w:val="both"/>
        <w:rPr>
          <w:rFonts w:eastAsia="Times New Roman"/>
          <w:sz w:val="18"/>
          <w:szCs w:val="18"/>
        </w:rPr>
      </w:pPr>
      <w:r>
        <w:rPr>
          <w:rFonts w:eastAsia="Times New Roman"/>
          <w:sz w:val="18"/>
          <w:szCs w:val="18"/>
        </w:rPr>
        <w:t>более корректный метод указания версий</w:t>
      </w:r>
    </w:p>
    <w:p w:rsidR="000D3827" w:rsidRDefault="008C5B68" w:rsidP="00342497">
      <w:pPr>
        <w:numPr>
          <w:ilvl w:val="0"/>
          <w:numId w:val="44"/>
        </w:numPr>
        <w:spacing w:before="100" w:beforeAutospacing="1" w:after="100" w:afterAutospacing="1"/>
        <w:jc w:val="both"/>
        <w:rPr>
          <w:rFonts w:eastAsia="Times New Roman"/>
          <w:sz w:val="18"/>
          <w:szCs w:val="18"/>
        </w:rPr>
      </w:pPr>
      <w:r>
        <w:rPr>
          <w:rFonts w:eastAsia="Times New Roman"/>
          <w:sz w:val="18"/>
          <w:szCs w:val="18"/>
        </w:rPr>
        <w:t>зависимости уровня проекта</w:t>
      </w:r>
    </w:p>
    <w:p w:rsidR="000D3827" w:rsidRDefault="008C5B68" w:rsidP="00342497">
      <w:pPr>
        <w:numPr>
          <w:ilvl w:val="0"/>
          <w:numId w:val="44"/>
        </w:numPr>
        <w:spacing w:before="100" w:beforeAutospacing="1" w:after="100" w:afterAutospacing="1"/>
        <w:jc w:val="both"/>
        <w:rPr>
          <w:rFonts w:eastAsia="Times New Roman"/>
          <w:sz w:val="18"/>
          <w:szCs w:val="18"/>
        </w:rPr>
      </w:pPr>
      <w:r>
        <w:rPr>
          <w:rFonts w:eastAsia="Times New Roman"/>
          <w:sz w:val="18"/>
          <w:szCs w:val="18"/>
        </w:rPr>
        <w:t>стандартный метод для описания зависимых от платформы значений</w:t>
      </w:r>
    </w:p>
    <w:p w:rsidR="000D3827" w:rsidRDefault="008C5B68" w:rsidP="00342497">
      <w:pPr>
        <w:pStyle w:val="a3"/>
        <w:jc w:val="both"/>
      </w:pPr>
      <w:r>
        <w:rPr>
          <w:b/>
          <w:bCs/>
        </w:rPr>
        <w:t xml:space="preserve">Версия </w:t>
      </w:r>
    </w:p>
    <w:p w:rsidR="000D3827" w:rsidRDefault="008C5B68" w:rsidP="00342497">
      <w:pPr>
        <w:pStyle w:val="a3"/>
        <w:jc w:val="both"/>
      </w:pPr>
      <w:r>
        <w:t>Одной из целей изменения стандарта метаданных является предоставление возможности всем р</w:t>
      </w:r>
      <w:r>
        <w:t>а</w:t>
      </w:r>
      <w:r>
        <w:t>ботающим с проектами Python инструментам классифицировать их аналогичным образом. В сл</w:t>
      </w:r>
      <w:r>
        <w:t>у</w:t>
      </w:r>
      <w:r>
        <w:t>чае версий это означает, что каждый инструмент должен быть в состоянии установить то, что ве</w:t>
      </w:r>
      <w:r>
        <w:t>р</w:t>
      </w:r>
      <w:r>
        <w:t>сия "1.1" была выпущена после версии "1.0". Но если используются специфические схемы указ</w:t>
      </w:r>
      <w:r>
        <w:t>а</w:t>
      </w:r>
      <w:r>
        <w:t xml:space="preserve">ния версий, эта задача значительно усложняется. </w:t>
      </w:r>
    </w:p>
    <w:p w:rsidR="000D3827" w:rsidRDefault="008C5B68" w:rsidP="00342497">
      <w:pPr>
        <w:pStyle w:val="a3"/>
        <w:jc w:val="both"/>
      </w:pPr>
      <w:r>
        <w:t>Единственной возможностью установления постоянного формата версий является публикация стандарта, которому будут следовать проекты. Выбранная нами схема является классической сх</w:t>
      </w:r>
      <w:r>
        <w:t>е</w:t>
      </w:r>
      <w:r>
        <w:t xml:space="preserve">мой на основе последовательности версий. Как описано в стандарте PEP 386, для указания версий используется следующий формат строки: </w:t>
      </w:r>
    </w:p>
    <w:p w:rsidR="000D3827" w:rsidRDefault="000D3827" w:rsidP="00342497">
      <w:pPr>
        <w:pStyle w:val="HTML0"/>
        <w:jc w:val="both"/>
      </w:pPr>
    </w:p>
    <w:p w:rsidR="000D3827" w:rsidRDefault="008C5B68" w:rsidP="00342497">
      <w:pPr>
        <w:pStyle w:val="HTML0"/>
        <w:jc w:val="both"/>
      </w:pPr>
      <w:r>
        <w:t>N.N[.N]+[{a|b|c|rc}N[.N]+][.postN][.devN]</w:t>
      </w:r>
    </w:p>
    <w:p w:rsidR="000D3827" w:rsidRDefault="008C5B68" w:rsidP="00342497">
      <w:pPr>
        <w:pStyle w:val="a3"/>
        <w:jc w:val="both"/>
      </w:pPr>
      <w:r>
        <w:t xml:space="preserve">где: </w:t>
      </w:r>
    </w:p>
    <w:p w:rsidR="000D3827" w:rsidRDefault="008C5B68" w:rsidP="00342497">
      <w:pPr>
        <w:numPr>
          <w:ilvl w:val="0"/>
          <w:numId w:val="45"/>
        </w:numPr>
        <w:spacing w:before="100" w:beforeAutospacing="1" w:after="100" w:afterAutospacing="1"/>
        <w:jc w:val="both"/>
        <w:rPr>
          <w:rFonts w:eastAsia="Times New Roman"/>
          <w:sz w:val="18"/>
          <w:szCs w:val="18"/>
        </w:rPr>
      </w:pPr>
      <w:r>
        <w:rPr>
          <w:rFonts w:eastAsia="Times New Roman"/>
          <w:sz w:val="18"/>
          <w:szCs w:val="18"/>
        </w:rPr>
        <w:t>N является целочисленным значением. Вы можете использовать столько значений N, сколько хотите, при этом следует учитывать, что значения должны быть разделены точками и их должно быть не менее двух (ВЕРСИЯ.ПОДВЕРСИЯ).</w:t>
      </w:r>
    </w:p>
    <w:p w:rsidR="000D3827" w:rsidRDefault="008C5B68" w:rsidP="00342497">
      <w:pPr>
        <w:numPr>
          <w:ilvl w:val="0"/>
          <w:numId w:val="45"/>
        </w:numPr>
        <w:spacing w:before="100" w:beforeAutospacing="1" w:after="100" w:afterAutospacing="1"/>
        <w:jc w:val="both"/>
        <w:rPr>
          <w:rFonts w:eastAsia="Times New Roman"/>
          <w:sz w:val="18"/>
          <w:szCs w:val="18"/>
        </w:rPr>
      </w:pPr>
      <w:r>
        <w:rPr>
          <w:rFonts w:eastAsia="Times New Roman"/>
          <w:sz w:val="18"/>
          <w:szCs w:val="18"/>
        </w:rPr>
        <w:t>a,b,c и rc являются обозначениями alpha-версии, beta-версии и кандидата в релизы. После них следует целочисленное зн</w:t>
      </w:r>
      <w:r>
        <w:rPr>
          <w:rFonts w:eastAsia="Times New Roman"/>
          <w:sz w:val="18"/>
          <w:szCs w:val="18"/>
        </w:rPr>
        <w:t>а</w:t>
      </w:r>
      <w:r>
        <w:rPr>
          <w:rFonts w:eastAsia="Times New Roman"/>
          <w:sz w:val="18"/>
          <w:szCs w:val="18"/>
        </w:rPr>
        <w:t>чение. Для кандидатов в релизы используются два последних обозначения, так как мы хотели сделать схему совместимой со схемой Python, в которой используется rc. При этом нам кажется, что использовать c проще.</w:t>
      </w:r>
    </w:p>
    <w:p w:rsidR="000D3827" w:rsidRDefault="008C5B68" w:rsidP="00342497">
      <w:pPr>
        <w:numPr>
          <w:ilvl w:val="0"/>
          <w:numId w:val="45"/>
        </w:numPr>
        <w:spacing w:before="100" w:beforeAutospacing="1" w:after="100" w:afterAutospacing="1"/>
        <w:jc w:val="both"/>
        <w:rPr>
          <w:rFonts w:eastAsia="Times New Roman"/>
          <w:sz w:val="18"/>
          <w:szCs w:val="18"/>
        </w:rPr>
      </w:pPr>
      <w:r>
        <w:rPr>
          <w:rFonts w:eastAsia="Times New Roman"/>
          <w:sz w:val="18"/>
          <w:szCs w:val="18"/>
        </w:rPr>
        <w:t>dev с последующим целочисленным значением является обозначением версии для разработчиков.</w:t>
      </w:r>
    </w:p>
    <w:p w:rsidR="000D3827" w:rsidRDefault="008C5B68" w:rsidP="00342497">
      <w:pPr>
        <w:numPr>
          <w:ilvl w:val="0"/>
          <w:numId w:val="45"/>
        </w:numPr>
        <w:spacing w:before="100" w:beforeAutospacing="1" w:after="100" w:afterAutospacing="1"/>
        <w:jc w:val="both"/>
        <w:rPr>
          <w:rFonts w:eastAsia="Times New Roman"/>
          <w:sz w:val="18"/>
          <w:szCs w:val="18"/>
        </w:rPr>
      </w:pPr>
      <w:r>
        <w:rPr>
          <w:rFonts w:eastAsia="Times New Roman"/>
          <w:sz w:val="18"/>
          <w:szCs w:val="18"/>
        </w:rPr>
        <w:t>post с последующим целочисленным значением является обозначением версии, выпущенной после релиза.</w:t>
      </w:r>
    </w:p>
    <w:p w:rsidR="000D3827" w:rsidRDefault="008C5B68" w:rsidP="00342497">
      <w:pPr>
        <w:pStyle w:val="a3"/>
        <w:jc w:val="both"/>
      </w:pPr>
      <w:r>
        <w:t xml:space="preserve">В зависимости от процесса разработки, обозначения dev и post могут использоваться для всех промежуточных версий, выпускаемых между двумя финальными релизами. Для большей части релизов в процессе разработки используется обозначение dev. </w:t>
      </w:r>
    </w:p>
    <w:p w:rsidR="000D3827" w:rsidRDefault="008C5B68" w:rsidP="00342497">
      <w:pPr>
        <w:pStyle w:val="a3"/>
        <w:jc w:val="both"/>
      </w:pPr>
      <w:r>
        <w:t xml:space="preserve">Используя эту схему, стандарт PEP 386 определяет строгую последовательность: </w:t>
      </w:r>
    </w:p>
    <w:p w:rsidR="000D3827" w:rsidRDefault="008C5B68" w:rsidP="00342497">
      <w:pPr>
        <w:numPr>
          <w:ilvl w:val="0"/>
          <w:numId w:val="46"/>
        </w:numPr>
        <w:spacing w:before="100" w:beforeAutospacing="1" w:after="100" w:afterAutospacing="1"/>
        <w:jc w:val="both"/>
        <w:rPr>
          <w:rFonts w:eastAsia="Times New Roman"/>
          <w:sz w:val="18"/>
          <w:szCs w:val="18"/>
        </w:rPr>
      </w:pPr>
      <w:r>
        <w:rPr>
          <w:rFonts w:eastAsia="Times New Roman"/>
          <w:sz w:val="18"/>
          <w:szCs w:val="18"/>
        </w:rPr>
        <w:t>alpha-версия &lt; beta-версия &lt; кандидат в релизы &lt; финальный релиз</w:t>
      </w:r>
    </w:p>
    <w:p w:rsidR="000D3827" w:rsidRDefault="008C5B68" w:rsidP="00342497">
      <w:pPr>
        <w:numPr>
          <w:ilvl w:val="0"/>
          <w:numId w:val="46"/>
        </w:numPr>
        <w:spacing w:before="100" w:beforeAutospacing="1" w:after="100" w:afterAutospacing="1"/>
        <w:jc w:val="both"/>
        <w:rPr>
          <w:rFonts w:eastAsia="Times New Roman"/>
          <w:sz w:val="18"/>
          <w:szCs w:val="18"/>
        </w:rPr>
      </w:pPr>
      <w:r>
        <w:rPr>
          <w:rFonts w:eastAsia="Times New Roman"/>
          <w:sz w:val="18"/>
          <w:szCs w:val="18"/>
        </w:rPr>
        <w:t>версия для разработчиков &lt; обычная версия &lt; версия, выпущенная после релиза, где обычной версией может быть alpha-версия, beta-версия, кандидат в релизы или финальная версия</w:t>
      </w:r>
    </w:p>
    <w:p w:rsidR="000D3827" w:rsidRDefault="008C5B68" w:rsidP="00342497">
      <w:pPr>
        <w:pStyle w:val="a3"/>
        <w:jc w:val="both"/>
      </w:pPr>
      <w:r>
        <w:t xml:space="preserve">Ниже приведен пример указания версий: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1.0a1 &lt; 1.0a2.dev456 &lt; 1.0a2 &lt; 1.0a2.1.dev456</w:t>
      </w:r>
    </w:p>
    <w:p w:rsidR="000D3827" w:rsidRPr="00D80123" w:rsidRDefault="008C5B68" w:rsidP="00342497">
      <w:pPr>
        <w:pStyle w:val="HTML0"/>
        <w:jc w:val="both"/>
        <w:rPr>
          <w:lang w:val="en-US"/>
        </w:rPr>
      </w:pPr>
      <w:r w:rsidRPr="00D80123">
        <w:rPr>
          <w:lang w:val="en-US"/>
        </w:rPr>
        <w:t xml:space="preserve">  &lt; 1.0a2.1 &lt; 1.0b1.dev456 &lt; 1.0b2 &lt; 1.0b2.post345</w:t>
      </w:r>
    </w:p>
    <w:p w:rsidR="000D3827" w:rsidRPr="00D80123" w:rsidRDefault="008C5B68" w:rsidP="00342497">
      <w:pPr>
        <w:pStyle w:val="HTML0"/>
        <w:jc w:val="both"/>
        <w:rPr>
          <w:lang w:val="en-US"/>
        </w:rPr>
      </w:pPr>
      <w:r w:rsidRPr="00D80123">
        <w:rPr>
          <w:lang w:val="en-US"/>
        </w:rPr>
        <w:lastRenderedPageBreak/>
        <w:t xml:space="preserve">    &lt; 1.0c1.dev456 &lt; 1.0c1 &lt; 1.0.dev456 &lt; 1.0</w:t>
      </w:r>
    </w:p>
    <w:p w:rsidR="000D3827" w:rsidRPr="00D80123" w:rsidRDefault="008C5B68" w:rsidP="00342497">
      <w:pPr>
        <w:pStyle w:val="HTML0"/>
        <w:jc w:val="both"/>
        <w:rPr>
          <w:lang w:val="en-US"/>
        </w:rPr>
      </w:pPr>
      <w:r w:rsidRPr="00D80123">
        <w:rPr>
          <w:lang w:val="en-US"/>
        </w:rPr>
        <w:t xml:space="preserve">      &lt; 1.0.post456.dev34 &lt; 1.0.post456</w:t>
      </w:r>
    </w:p>
    <w:p w:rsidR="000D3827" w:rsidRDefault="008C5B68" w:rsidP="00342497">
      <w:pPr>
        <w:pStyle w:val="a3"/>
        <w:jc w:val="both"/>
      </w:pPr>
      <w:r>
        <w:t>Целью разработки этой схемы было простое преобразование версий пакетов Python в версии для других систем управления пакетами. В данный момент каталог PyPI отклоняет любые загружа</w:t>
      </w:r>
      <w:r>
        <w:t>е</w:t>
      </w:r>
      <w:r>
        <w:t xml:space="preserve">мые проекты, использующие стандарт PEP 345 для метаданных с версией, не соответствующей стандарту PEP 386. </w:t>
      </w:r>
    </w:p>
    <w:p w:rsidR="000D3827" w:rsidRDefault="008C5B68" w:rsidP="00342497">
      <w:pPr>
        <w:pStyle w:val="a3"/>
        <w:jc w:val="both"/>
      </w:pPr>
      <w:r>
        <w:rPr>
          <w:b/>
          <w:bCs/>
        </w:rPr>
        <w:t xml:space="preserve">Зависимости </w:t>
      </w:r>
    </w:p>
    <w:p w:rsidR="000D3827" w:rsidRDefault="008C5B68" w:rsidP="00342497">
      <w:pPr>
        <w:pStyle w:val="a3"/>
        <w:jc w:val="both"/>
      </w:pPr>
      <w:r>
        <w:t xml:space="preserve">Стандарт PEP 345 описывает три новых поля, заменяющих поля из стандарта PEP 314 </w:t>
      </w:r>
      <w:r>
        <w:rPr>
          <w:rStyle w:val="HTML"/>
        </w:rPr>
        <w:t>Requires</w:t>
      </w:r>
      <w:r>
        <w:t xml:space="preserve">, </w:t>
      </w:r>
      <w:r>
        <w:rPr>
          <w:rStyle w:val="HTML"/>
        </w:rPr>
        <w:t>Provides</w:t>
      </w:r>
      <w:r>
        <w:t xml:space="preserve"> и </w:t>
      </w:r>
      <w:r>
        <w:rPr>
          <w:rStyle w:val="HTML"/>
        </w:rPr>
        <w:t>Obsoletes</w:t>
      </w:r>
      <w:r>
        <w:t xml:space="preserve">. Этими полями являются </w:t>
      </w:r>
      <w:r>
        <w:rPr>
          <w:rStyle w:val="HTML"/>
        </w:rPr>
        <w:t>Requires-Dist</w:t>
      </w:r>
      <w:r>
        <w:t xml:space="preserve">, </w:t>
      </w:r>
      <w:r>
        <w:rPr>
          <w:rStyle w:val="HTML"/>
        </w:rPr>
        <w:t>Provides-Dist</w:t>
      </w:r>
      <w:r>
        <w:t xml:space="preserve"> и </w:t>
      </w:r>
      <w:r>
        <w:rPr>
          <w:rStyle w:val="HTML"/>
        </w:rPr>
        <w:t>Obsoletes-Dist</w:t>
      </w:r>
      <w:r>
        <w:t xml:space="preserve">, которые могут использоваться по нескольку раз в метаданных. </w:t>
      </w:r>
    </w:p>
    <w:p w:rsidR="000D3827" w:rsidRPr="00D80123" w:rsidRDefault="008C5B68" w:rsidP="00342497">
      <w:pPr>
        <w:pStyle w:val="a3"/>
        <w:jc w:val="both"/>
        <w:rPr>
          <w:lang w:val="en-US"/>
        </w:rPr>
      </w:pPr>
      <w:r>
        <w:t xml:space="preserve">Каждая строка поля </w:t>
      </w:r>
      <w:r>
        <w:rPr>
          <w:rStyle w:val="HTML"/>
        </w:rPr>
        <w:t>Requires-Dist</w:t>
      </w:r>
      <w:r>
        <w:t xml:space="preserve"> должна содержать название другого проекта в формате </w:t>
      </w:r>
      <w:r>
        <w:rPr>
          <w:rStyle w:val="HTML"/>
        </w:rPr>
        <w:t>Distutils</w:t>
      </w:r>
      <w:r>
        <w:t xml:space="preserve">, требуемого для работы данного проекта. Формат строки идентичен формату названия проекта в </w:t>
      </w:r>
      <w:r>
        <w:rPr>
          <w:rStyle w:val="HTML"/>
        </w:rPr>
        <w:t>Distutils</w:t>
      </w:r>
      <w:r>
        <w:t xml:space="preserve"> (т.е. формату, используемому при объявлении названия проекта в поле </w:t>
      </w:r>
      <w:r>
        <w:rPr>
          <w:rStyle w:val="HTML"/>
        </w:rPr>
        <w:t>Name</w:t>
      </w:r>
      <w:r>
        <w:t xml:space="preserve">), после которого в скобках может следовать объявление версии. Эти названия проектов в формате </w:t>
      </w:r>
      <w:r>
        <w:rPr>
          <w:rStyle w:val="HTML"/>
        </w:rPr>
        <w:t>Distutils</w:t>
      </w:r>
      <w:r>
        <w:t xml:space="preserve"> должны соответствовать названиям проектов, используемым в PyPI, а объявления ве</w:t>
      </w:r>
      <w:r>
        <w:t>р</w:t>
      </w:r>
      <w:r>
        <w:t>сий - соответствовать стандарту PEP 386. Некоторые</w:t>
      </w:r>
      <w:r w:rsidRPr="00D80123">
        <w:rPr>
          <w:lang w:val="en-US"/>
        </w:rPr>
        <w:t xml:space="preserve"> </w:t>
      </w:r>
      <w:r>
        <w:t>примеры</w:t>
      </w:r>
      <w:r w:rsidRPr="00D80123">
        <w:rPr>
          <w:lang w:val="en-US"/>
        </w:rPr>
        <w:t xml:space="preserve"> </w:t>
      </w:r>
      <w:r>
        <w:t>приведены</w:t>
      </w:r>
      <w:r w:rsidRPr="00D80123">
        <w:rPr>
          <w:lang w:val="en-US"/>
        </w:rPr>
        <w:t xml:space="preserve"> </w:t>
      </w:r>
      <w:r>
        <w:t>ниже</w:t>
      </w: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Requires-Dist: pkginfo</w:t>
      </w:r>
    </w:p>
    <w:p w:rsidR="000D3827" w:rsidRPr="00D80123" w:rsidRDefault="008C5B68" w:rsidP="00342497">
      <w:pPr>
        <w:pStyle w:val="HTML0"/>
        <w:jc w:val="both"/>
        <w:rPr>
          <w:lang w:val="en-US"/>
        </w:rPr>
      </w:pPr>
      <w:r w:rsidRPr="00D80123">
        <w:rPr>
          <w:lang w:val="en-US"/>
        </w:rPr>
        <w:t>Requires-Dist: PasteDeploy</w:t>
      </w:r>
    </w:p>
    <w:p w:rsidR="000D3827" w:rsidRPr="00D80123" w:rsidRDefault="008C5B68" w:rsidP="00342497">
      <w:pPr>
        <w:pStyle w:val="HTML0"/>
        <w:jc w:val="both"/>
        <w:rPr>
          <w:lang w:val="en-US"/>
        </w:rPr>
      </w:pPr>
      <w:r w:rsidRPr="00D80123">
        <w:rPr>
          <w:lang w:val="en-US"/>
        </w:rPr>
        <w:t>Requires-Dist: zope.interface (&gt;3.5.0)</w:t>
      </w:r>
    </w:p>
    <w:p w:rsidR="000D3827" w:rsidRDefault="008C5B68" w:rsidP="00342497">
      <w:pPr>
        <w:pStyle w:val="a3"/>
        <w:jc w:val="both"/>
      </w:pPr>
      <w:r>
        <w:t xml:space="preserve">Поле </w:t>
      </w:r>
      <w:r>
        <w:rPr>
          <w:rStyle w:val="HTML"/>
        </w:rPr>
        <w:t>Provides-Dist</w:t>
      </w:r>
      <w:r>
        <w:t xml:space="preserve"> используется для указания дополнительных названий проектов в рамках да</w:t>
      </w:r>
      <w:r>
        <w:t>н</w:t>
      </w:r>
      <w:r>
        <w:t>ного проекта. Оно полезно в том случае, когда несколько проектов объединяются. Например, пр</w:t>
      </w:r>
      <w:r>
        <w:t>о</w:t>
      </w:r>
      <w:r>
        <w:t xml:space="preserve">ект ZODB может включать в свой состав проект </w:t>
      </w:r>
      <w:r>
        <w:rPr>
          <w:rStyle w:val="HTML"/>
        </w:rPr>
        <w:t>transaction</w:t>
      </w:r>
      <w:r>
        <w:t xml:space="preserve"> и использовать следующее объявл</w:t>
      </w:r>
      <w:r>
        <w:t>е</w:t>
      </w:r>
      <w:r>
        <w:t xml:space="preserve">ние: </w:t>
      </w:r>
    </w:p>
    <w:p w:rsidR="000D3827" w:rsidRDefault="000D3827" w:rsidP="00342497">
      <w:pPr>
        <w:pStyle w:val="HTML0"/>
        <w:jc w:val="both"/>
      </w:pPr>
    </w:p>
    <w:p w:rsidR="000D3827" w:rsidRDefault="008C5B68" w:rsidP="00342497">
      <w:pPr>
        <w:pStyle w:val="HTML0"/>
        <w:jc w:val="both"/>
      </w:pPr>
      <w:r>
        <w:t>Provides-Dist: transaction</w:t>
      </w:r>
    </w:p>
    <w:p w:rsidR="000D3827" w:rsidRDefault="008C5B68" w:rsidP="00342497">
      <w:pPr>
        <w:pStyle w:val="a3"/>
        <w:jc w:val="both"/>
      </w:pPr>
      <w:r>
        <w:t xml:space="preserve">Поле </w:t>
      </w:r>
      <w:r>
        <w:rPr>
          <w:rStyle w:val="HTML"/>
        </w:rPr>
        <w:t>Obsoletes-Dist</w:t>
      </w:r>
      <w:r>
        <w:t xml:space="preserve"> полезно в том случае, когда необходимо указать на то, что версия другого проекта становится устаревшей после установки проекта: </w:t>
      </w:r>
    </w:p>
    <w:p w:rsidR="000D3827" w:rsidRDefault="000D3827" w:rsidP="00342497">
      <w:pPr>
        <w:pStyle w:val="HTML0"/>
        <w:jc w:val="both"/>
      </w:pPr>
    </w:p>
    <w:p w:rsidR="000D3827" w:rsidRDefault="008C5B68" w:rsidP="00342497">
      <w:pPr>
        <w:pStyle w:val="HTML0"/>
        <w:jc w:val="both"/>
      </w:pPr>
      <w:r>
        <w:t>Obsoletes-Dist: OldName</w:t>
      </w:r>
    </w:p>
    <w:p w:rsidR="000D3827" w:rsidRDefault="008C5B68" w:rsidP="00342497">
      <w:pPr>
        <w:pStyle w:val="a3"/>
        <w:jc w:val="both"/>
      </w:pPr>
      <w:r>
        <w:rPr>
          <w:b/>
          <w:bCs/>
        </w:rPr>
        <w:t xml:space="preserve">Маркеры окружения </w:t>
      </w:r>
    </w:p>
    <w:p w:rsidR="000D3827" w:rsidRDefault="008C5B68" w:rsidP="00342497">
      <w:pPr>
        <w:pStyle w:val="a3"/>
        <w:jc w:val="both"/>
      </w:pPr>
      <w:r>
        <w:t>Маркер окружения является условным переходом, зависящим от окружения исполнения и доба</w:t>
      </w:r>
      <w:r>
        <w:t>в</w:t>
      </w:r>
      <w:r>
        <w:t xml:space="preserve">ляемым в конец поля после точки с запятой. Некоторые примеры приведены ниже: </w:t>
      </w:r>
    </w:p>
    <w:p w:rsidR="000D3827" w:rsidRDefault="000D3827" w:rsidP="00342497">
      <w:pPr>
        <w:pStyle w:val="HTML0"/>
        <w:jc w:val="both"/>
      </w:pPr>
    </w:p>
    <w:p w:rsidR="000D3827" w:rsidRDefault="008C5B68" w:rsidP="00342497">
      <w:pPr>
        <w:pStyle w:val="HTML0"/>
        <w:jc w:val="both"/>
      </w:pPr>
      <w:r>
        <w:t>Requires-Dist: pywin32 (&gt;1.0); sys.platform == 'win32'</w:t>
      </w:r>
    </w:p>
    <w:p w:rsidR="000D3827" w:rsidRDefault="008C5B68" w:rsidP="00342497">
      <w:pPr>
        <w:pStyle w:val="HTML0"/>
        <w:jc w:val="both"/>
      </w:pPr>
      <w:r>
        <w:t>Obsoletes-Dist: pywin31; sys.platform == 'win32'</w:t>
      </w:r>
    </w:p>
    <w:p w:rsidR="000D3827" w:rsidRPr="00D80123" w:rsidRDefault="008C5B68" w:rsidP="00342497">
      <w:pPr>
        <w:pStyle w:val="HTML0"/>
        <w:jc w:val="both"/>
        <w:rPr>
          <w:lang w:val="en-US"/>
        </w:rPr>
      </w:pPr>
      <w:r w:rsidRPr="00D80123">
        <w:rPr>
          <w:lang w:val="en-US"/>
        </w:rPr>
        <w:t>Requires-Dist: foo (1,!=1.3); platform.machine == 'i386'</w:t>
      </w:r>
    </w:p>
    <w:p w:rsidR="000D3827" w:rsidRPr="00D80123" w:rsidRDefault="008C5B68" w:rsidP="00342497">
      <w:pPr>
        <w:pStyle w:val="HTML0"/>
        <w:jc w:val="both"/>
        <w:rPr>
          <w:lang w:val="en-US"/>
        </w:rPr>
      </w:pPr>
      <w:r w:rsidRPr="00D80123">
        <w:rPr>
          <w:lang w:val="en-US"/>
        </w:rPr>
        <w:t>Requires-Dist: bar; python_version == '2.4' or python_version == '2.5'</w:t>
      </w:r>
    </w:p>
    <w:p w:rsidR="000D3827" w:rsidRPr="00D80123" w:rsidRDefault="008C5B68" w:rsidP="00342497">
      <w:pPr>
        <w:pStyle w:val="HTML0"/>
        <w:jc w:val="both"/>
        <w:rPr>
          <w:lang w:val="en-US"/>
        </w:rPr>
      </w:pPr>
      <w:r w:rsidRPr="00D80123">
        <w:rPr>
          <w:lang w:val="en-US"/>
        </w:rPr>
        <w:t>Requires-External: libxslt; 'linux' in sys.platform</w:t>
      </w:r>
    </w:p>
    <w:p w:rsidR="000D3827" w:rsidRDefault="008C5B68" w:rsidP="00342497">
      <w:pPr>
        <w:pStyle w:val="a3"/>
        <w:jc w:val="both"/>
      </w:pPr>
      <w:r>
        <w:t>Микроязык для маркеров окружения сознательно разработан с учетом простоты понимания разр</w:t>
      </w:r>
      <w:r>
        <w:t>а</w:t>
      </w:r>
      <w:r>
        <w:t xml:space="preserve">ботчиками, не знакомыми с языком Python: он сравнивает строки с помощью операторов </w:t>
      </w:r>
      <w:r>
        <w:rPr>
          <w:rStyle w:val="HTML"/>
        </w:rPr>
        <w:t>==</w:t>
      </w:r>
      <w:r>
        <w:t xml:space="preserve"> и </w:t>
      </w:r>
      <w:r>
        <w:rPr>
          <w:rStyle w:val="HTML"/>
        </w:rPr>
        <w:t>in</w:t>
      </w:r>
      <w:r>
        <w:t xml:space="preserve"> (и противоположных) и позволяет использовать обычные логические комбинации. Поля из ста</w:t>
      </w:r>
      <w:r>
        <w:t>н</w:t>
      </w:r>
      <w:r>
        <w:t xml:space="preserve">дарта PEP 345, совместно с которыми могут использоваться эти маркеры: </w:t>
      </w:r>
    </w:p>
    <w:p w:rsidR="000D3827" w:rsidRDefault="008C5B68" w:rsidP="00342497">
      <w:pPr>
        <w:numPr>
          <w:ilvl w:val="0"/>
          <w:numId w:val="47"/>
        </w:numPr>
        <w:spacing w:before="100" w:beforeAutospacing="1" w:after="100" w:afterAutospacing="1"/>
        <w:jc w:val="both"/>
        <w:rPr>
          <w:rFonts w:eastAsia="Times New Roman"/>
          <w:sz w:val="18"/>
          <w:szCs w:val="18"/>
        </w:rPr>
      </w:pPr>
      <w:r>
        <w:rPr>
          <w:rStyle w:val="HTML"/>
        </w:rPr>
        <w:lastRenderedPageBreak/>
        <w:t>Requires-Python</w:t>
      </w:r>
    </w:p>
    <w:p w:rsidR="000D3827" w:rsidRDefault="008C5B68" w:rsidP="00342497">
      <w:pPr>
        <w:numPr>
          <w:ilvl w:val="0"/>
          <w:numId w:val="47"/>
        </w:numPr>
        <w:spacing w:before="100" w:beforeAutospacing="1" w:after="100" w:afterAutospacing="1"/>
        <w:jc w:val="both"/>
        <w:rPr>
          <w:rFonts w:eastAsia="Times New Roman"/>
          <w:sz w:val="18"/>
          <w:szCs w:val="18"/>
        </w:rPr>
      </w:pPr>
      <w:r>
        <w:rPr>
          <w:rStyle w:val="HTML"/>
        </w:rPr>
        <w:t>Requires-External</w:t>
      </w:r>
    </w:p>
    <w:p w:rsidR="000D3827" w:rsidRDefault="008C5B68" w:rsidP="00342497">
      <w:pPr>
        <w:numPr>
          <w:ilvl w:val="0"/>
          <w:numId w:val="47"/>
        </w:numPr>
        <w:spacing w:before="100" w:beforeAutospacing="1" w:after="100" w:afterAutospacing="1"/>
        <w:jc w:val="both"/>
        <w:rPr>
          <w:rFonts w:eastAsia="Times New Roman"/>
          <w:sz w:val="18"/>
          <w:szCs w:val="18"/>
        </w:rPr>
      </w:pPr>
      <w:r>
        <w:rPr>
          <w:rStyle w:val="HTML"/>
        </w:rPr>
        <w:t>Requires-Dist</w:t>
      </w:r>
    </w:p>
    <w:p w:rsidR="000D3827" w:rsidRDefault="008C5B68" w:rsidP="00342497">
      <w:pPr>
        <w:numPr>
          <w:ilvl w:val="0"/>
          <w:numId w:val="47"/>
        </w:numPr>
        <w:spacing w:before="100" w:beforeAutospacing="1" w:after="100" w:afterAutospacing="1"/>
        <w:jc w:val="both"/>
        <w:rPr>
          <w:rFonts w:eastAsia="Times New Roman"/>
          <w:sz w:val="18"/>
          <w:szCs w:val="18"/>
        </w:rPr>
      </w:pPr>
      <w:r>
        <w:rPr>
          <w:rStyle w:val="HTML"/>
        </w:rPr>
        <w:t>Provides-Dist</w:t>
      </w:r>
    </w:p>
    <w:p w:rsidR="000D3827" w:rsidRDefault="008C5B68" w:rsidP="00342497">
      <w:pPr>
        <w:numPr>
          <w:ilvl w:val="0"/>
          <w:numId w:val="47"/>
        </w:numPr>
        <w:spacing w:before="100" w:beforeAutospacing="1" w:after="100" w:afterAutospacing="1"/>
        <w:jc w:val="both"/>
        <w:rPr>
          <w:rFonts w:eastAsia="Times New Roman"/>
          <w:sz w:val="18"/>
          <w:szCs w:val="18"/>
        </w:rPr>
      </w:pPr>
      <w:r>
        <w:rPr>
          <w:rStyle w:val="HTML"/>
        </w:rPr>
        <w:t>Obsoletes-Dist</w:t>
      </w:r>
    </w:p>
    <w:p w:rsidR="000D3827" w:rsidRDefault="008C5B68" w:rsidP="00342497">
      <w:pPr>
        <w:numPr>
          <w:ilvl w:val="0"/>
          <w:numId w:val="47"/>
        </w:numPr>
        <w:spacing w:before="100" w:beforeAutospacing="1" w:after="100" w:afterAutospacing="1"/>
        <w:jc w:val="both"/>
        <w:rPr>
          <w:rFonts w:eastAsia="Times New Roman"/>
          <w:sz w:val="18"/>
          <w:szCs w:val="18"/>
        </w:rPr>
      </w:pPr>
      <w:r>
        <w:rPr>
          <w:rStyle w:val="HTML"/>
        </w:rPr>
        <w:t>Classifier</w:t>
      </w:r>
    </w:p>
    <w:p w:rsidR="000D3827" w:rsidRDefault="008C5B68" w:rsidP="00342497">
      <w:pPr>
        <w:pStyle w:val="2"/>
        <w:jc w:val="both"/>
        <w:rPr>
          <w:rFonts w:eastAsia="Times New Roman"/>
        </w:rPr>
      </w:pPr>
      <w:bookmarkStart w:id="265" w:name="_Toc441582067"/>
      <w:r>
        <w:rPr>
          <w:rFonts w:eastAsia="Times New Roman"/>
        </w:rPr>
        <w:t>14.4. Усовершенствованные стандарты</w:t>
      </w:r>
      <w:bookmarkEnd w:id="265"/>
    </w:p>
    <w:p w:rsidR="000D3827" w:rsidRDefault="008C5B68" w:rsidP="00342497">
      <w:pPr>
        <w:pStyle w:val="3"/>
        <w:jc w:val="both"/>
        <w:rPr>
          <w:rFonts w:eastAsia="Times New Roman"/>
        </w:rPr>
      </w:pPr>
      <w:bookmarkStart w:id="266" w:name="_Toc441582068"/>
      <w:r>
        <w:rPr>
          <w:rFonts w:eastAsia="Times New Roman"/>
        </w:rPr>
        <w:t>14.4.2. Что установлено?</w:t>
      </w:r>
      <w:bookmarkEnd w:id="266"/>
    </w:p>
    <w:p w:rsidR="000D3827" w:rsidRDefault="008C5B68" w:rsidP="00342497">
      <w:pPr>
        <w:pStyle w:val="a3"/>
        <w:jc w:val="both"/>
      </w:pPr>
      <w:r>
        <w:t>Использование единого формата списков установленных файлов для всех инструментов Python необходимо для их взаимодействия. Если мы хотим, чтобы установщик A определял то, что уст</w:t>
      </w:r>
      <w:r>
        <w:t>а</w:t>
      </w:r>
      <w:r>
        <w:t xml:space="preserve">новщик B установил ранее проект Foo, оба этих установщика должны использовать и обновлять одну и ту же базу данных установленных проектов. </w:t>
      </w:r>
    </w:p>
    <w:p w:rsidR="000D3827" w:rsidRDefault="008C5B68" w:rsidP="00342497">
      <w:pPr>
        <w:pStyle w:val="a3"/>
        <w:jc w:val="both"/>
      </w:pPr>
      <w:r>
        <w:t>Конечно же, в идеальном случае пользователи должны использовать один установщик в их сист</w:t>
      </w:r>
      <w:r>
        <w:t>е</w:t>
      </w:r>
      <w:r>
        <w:t xml:space="preserve">ме, но им может понадобиться перейти к использованию нового установщика, предоставляющего специфические возможности. Например, в составе Mac OS X поставляется пакет </w:t>
      </w:r>
      <w:r>
        <w:rPr>
          <w:rStyle w:val="HTML"/>
        </w:rPr>
        <w:t>Setuptools</w:t>
      </w:r>
      <w:r>
        <w:t>, п</w:t>
      </w:r>
      <w:r>
        <w:t>о</w:t>
      </w:r>
      <w:r>
        <w:t xml:space="preserve">этому пользователи автоматически получают в свое распоряжение сценарий </w:t>
      </w:r>
      <w:r>
        <w:rPr>
          <w:rStyle w:val="HTML"/>
        </w:rPr>
        <w:t>easy_install</w:t>
      </w:r>
      <w:r>
        <w:t>. Если они пожелают перейти к использованию нового инструмента, им придется воспользоваться инс</w:t>
      </w:r>
      <w:r>
        <w:t>т</w:t>
      </w:r>
      <w:r>
        <w:t xml:space="preserve">рументом, который поддерживает обратную совместимость с предыдущим. </w:t>
      </w:r>
    </w:p>
    <w:p w:rsidR="000D3827" w:rsidRDefault="008C5B68" w:rsidP="00342497">
      <w:pPr>
        <w:pStyle w:val="a3"/>
        <w:jc w:val="both"/>
      </w:pPr>
      <w:r>
        <w:t>Другой проблемой является использование установщика Python на платформах, использующих системы управления пакетами, аналогичные RPM, так как в этом случае нет способа информир</w:t>
      </w:r>
      <w:r>
        <w:t>о</w:t>
      </w:r>
      <w:r>
        <w:t>вать систему об установке проекта. Вся сложность заключается в том, что хотя система управл</w:t>
      </w:r>
      <w:r>
        <w:t>е</w:t>
      </w:r>
      <w:r>
        <w:t>ния пакетами Python и может каким-либо образом получить доступ к центральной системе упра</w:t>
      </w:r>
      <w:r>
        <w:t>в</w:t>
      </w:r>
      <w:r>
        <w:t>ления пакетами, возникнет необходимость сопоставления метаданных Python с метаданными це</w:t>
      </w:r>
      <w:r>
        <w:t>н</w:t>
      </w:r>
      <w:r>
        <w:t>тральной системы управления пакетами. Название проекта, например, может быть различным для этих систем. Это может произойти по нескольким причинам. Наиболее известной причиной явл</w:t>
      </w:r>
      <w:r>
        <w:t>я</w:t>
      </w:r>
      <w:r>
        <w:t xml:space="preserve">ется конфликт названий: другой проект вне экосистемы Python может использовать то же название в рамках системы управления пакетами RPM. Другой причиной является использование префикса </w:t>
      </w:r>
      <w:r>
        <w:rPr>
          <w:rStyle w:val="HTML"/>
        </w:rPr>
        <w:t>python</w:t>
      </w:r>
      <w:r>
        <w:t>, которое нарушает соглашение, используемое при создании пакетов для платформы. Н</w:t>
      </w:r>
      <w:r>
        <w:t>а</w:t>
      </w:r>
      <w:r>
        <w:t xml:space="preserve">пример, если название вашего проекта </w:t>
      </w:r>
      <w:r>
        <w:rPr>
          <w:rStyle w:val="HTML"/>
        </w:rPr>
        <w:t>foo-python</w:t>
      </w:r>
      <w:r>
        <w:t xml:space="preserve">, велика вероятность, что пакет RPM в системе Fedora будет назван </w:t>
      </w:r>
      <w:r>
        <w:rPr>
          <w:rStyle w:val="HTML"/>
        </w:rPr>
        <w:t>python-foo</w:t>
      </w:r>
      <w:r>
        <w:t xml:space="preserve">. </w:t>
      </w:r>
    </w:p>
    <w:p w:rsidR="000D3827" w:rsidRDefault="008C5B68" w:rsidP="00342497">
      <w:pPr>
        <w:pStyle w:val="a3"/>
        <w:jc w:val="both"/>
      </w:pPr>
      <w:r>
        <w:t>Одним из способов преодоления данной проблемы является глобальная установка Python с пом</w:t>
      </w:r>
      <w:r>
        <w:t>о</w:t>
      </w:r>
      <w:r>
        <w:t>щью центральной системы управления пакетами и работа в изолированном окружении. Такие и</w:t>
      </w:r>
      <w:r>
        <w:t>н</w:t>
      </w:r>
      <w:r>
        <w:t xml:space="preserve">струменты, как </w:t>
      </w:r>
      <w:r>
        <w:rPr>
          <w:rStyle w:val="HTML"/>
        </w:rPr>
        <w:t>Virtualenv</w:t>
      </w:r>
      <w:r>
        <w:t xml:space="preserve"> могут помочь в этом случае. </w:t>
      </w:r>
    </w:p>
    <w:p w:rsidR="000D3827" w:rsidRDefault="008C5B68" w:rsidP="00342497">
      <w:pPr>
        <w:pStyle w:val="a3"/>
        <w:jc w:val="both"/>
      </w:pPr>
      <w:r>
        <w:t>В любом случае нам необходим единый формат установки пакетов в Python, так как другим си</w:t>
      </w:r>
      <w:r>
        <w:t>с</w:t>
      </w:r>
      <w:r>
        <w:t>темам установки пакетов также необходимо взаимодействовать с системой установки пакетов Python в тех случаях, когда пакеты Python устанавливаются с помощью них. Как только сторонняя система управления пакетами регистрирует установленный проект в своей базе данных, ей нео</w:t>
      </w:r>
      <w:r>
        <w:t>б</w:t>
      </w:r>
      <w:r>
        <w:t>ходимо сгенерировать корректные метаданные установки для Python таким образом, чтобы прое</w:t>
      </w:r>
      <w:r>
        <w:t>к</w:t>
      </w:r>
      <w:r>
        <w:t xml:space="preserve">ты определялись как установленные установщиками Python и другими API, запрашивающими данные об установленных пакетах в Python. </w:t>
      </w:r>
    </w:p>
    <w:p w:rsidR="000D3827" w:rsidRDefault="008C5B68" w:rsidP="00342497">
      <w:pPr>
        <w:pStyle w:val="a3"/>
        <w:jc w:val="both"/>
      </w:pPr>
      <w:r>
        <w:t xml:space="preserve">Сопоставление метаданных актуально и в данном случае: так как система управления пакетами RPM обладает информацией о том, какие проекты Python устанавливаются с помощью нее, она может генерировать корректные метаданные уровня Python. Например, данной системе известно, что названию </w:t>
      </w:r>
      <w:r>
        <w:rPr>
          <w:rStyle w:val="HTML"/>
        </w:rPr>
        <w:t>python26-webob</w:t>
      </w:r>
      <w:r>
        <w:t xml:space="preserve"> соответствует название </w:t>
      </w:r>
      <w:r>
        <w:rPr>
          <w:rStyle w:val="HTML"/>
        </w:rPr>
        <w:t>WebOb</w:t>
      </w:r>
      <w:r>
        <w:t xml:space="preserve"> в экосистеме PyPI. </w:t>
      </w:r>
    </w:p>
    <w:p w:rsidR="000D3827" w:rsidRDefault="008C5B68" w:rsidP="00342497">
      <w:pPr>
        <w:pStyle w:val="a3"/>
        <w:jc w:val="both"/>
      </w:pPr>
      <w:r>
        <w:lastRenderedPageBreak/>
        <w:t xml:space="preserve">Вернемся к нашему стандарту: стандарт PEP 376 описывает формат устанавливаемых пакетов, аналогичный используемым форматам проектов </w:t>
      </w:r>
      <w:r>
        <w:rPr>
          <w:rStyle w:val="HTML"/>
        </w:rPr>
        <w:t>Setuptools</w:t>
      </w:r>
      <w:r>
        <w:t xml:space="preserve"> и </w:t>
      </w:r>
      <w:r>
        <w:rPr>
          <w:rStyle w:val="HTML"/>
        </w:rPr>
        <w:t>Pip</w:t>
      </w:r>
      <w:r>
        <w:t>. Описанная структура пре</w:t>
      </w:r>
      <w:r>
        <w:t>д</w:t>
      </w:r>
      <w:r>
        <w:t xml:space="preserve">ставлена директорией с расширением </w:t>
      </w:r>
      <w:r>
        <w:rPr>
          <w:rStyle w:val="HTML"/>
        </w:rPr>
        <w:t>dst-info</w:t>
      </w:r>
      <w:r>
        <w:t xml:space="preserve">, которая содержит файлы: </w:t>
      </w:r>
    </w:p>
    <w:p w:rsidR="000D3827" w:rsidRDefault="008C5B68" w:rsidP="00342497">
      <w:pPr>
        <w:numPr>
          <w:ilvl w:val="0"/>
          <w:numId w:val="48"/>
        </w:numPr>
        <w:spacing w:before="100" w:beforeAutospacing="1" w:after="100" w:afterAutospacing="1"/>
        <w:jc w:val="both"/>
        <w:rPr>
          <w:rFonts w:eastAsia="Times New Roman"/>
          <w:sz w:val="18"/>
          <w:szCs w:val="18"/>
        </w:rPr>
      </w:pPr>
      <w:r>
        <w:rPr>
          <w:rStyle w:val="HTML"/>
        </w:rPr>
        <w:t>METADATA</w:t>
      </w:r>
      <w:r>
        <w:rPr>
          <w:rFonts w:eastAsia="Times New Roman"/>
          <w:sz w:val="18"/>
          <w:szCs w:val="18"/>
        </w:rPr>
        <w:t>: метаданные, как описано в стандартах PEP 345, PEP 314 и PEP 241.</w:t>
      </w:r>
    </w:p>
    <w:p w:rsidR="000D3827" w:rsidRDefault="008C5B68" w:rsidP="00342497">
      <w:pPr>
        <w:numPr>
          <w:ilvl w:val="0"/>
          <w:numId w:val="48"/>
        </w:numPr>
        <w:spacing w:before="100" w:beforeAutospacing="1" w:after="100" w:afterAutospacing="1"/>
        <w:jc w:val="both"/>
        <w:rPr>
          <w:rFonts w:eastAsia="Times New Roman"/>
          <w:sz w:val="18"/>
          <w:szCs w:val="18"/>
        </w:rPr>
      </w:pPr>
      <w:r>
        <w:rPr>
          <w:rStyle w:val="HTML"/>
        </w:rPr>
        <w:t>RECORD</w:t>
      </w:r>
      <w:r>
        <w:rPr>
          <w:rFonts w:eastAsia="Times New Roman"/>
          <w:sz w:val="18"/>
          <w:szCs w:val="18"/>
        </w:rPr>
        <w:t>: список установленных файлов в формате, аналогичном csv.</w:t>
      </w:r>
    </w:p>
    <w:p w:rsidR="000D3827" w:rsidRDefault="008C5B68" w:rsidP="00342497">
      <w:pPr>
        <w:numPr>
          <w:ilvl w:val="0"/>
          <w:numId w:val="48"/>
        </w:numPr>
        <w:spacing w:before="100" w:beforeAutospacing="1" w:after="100" w:afterAutospacing="1"/>
        <w:jc w:val="both"/>
        <w:rPr>
          <w:rFonts w:eastAsia="Times New Roman"/>
          <w:sz w:val="18"/>
          <w:szCs w:val="18"/>
        </w:rPr>
      </w:pPr>
      <w:r>
        <w:rPr>
          <w:rStyle w:val="HTML"/>
        </w:rPr>
        <w:t>INSTALLER</w:t>
      </w:r>
      <w:r>
        <w:rPr>
          <w:rFonts w:eastAsia="Times New Roman"/>
          <w:sz w:val="18"/>
          <w:szCs w:val="18"/>
        </w:rPr>
        <w:t>: название инструмента, использованного для установки проекта.</w:t>
      </w:r>
    </w:p>
    <w:p w:rsidR="000D3827" w:rsidRDefault="008C5B68" w:rsidP="00342497">
      <w:pPr>
        <w:numPr>
          <w:ilvl w:val="0"/>
          <w:numId w:val="48"/>
        </w:numPr>
        <w:spacing w:before="100" w:beforeAutospacing="1" w:after="100" w:afterAutospacing="1"/>
        <w:jc w:val="both"/>
        <w:rPr>
          <w:rFonts w:eastAsia="Times New Roman"/>
          <w:sz w:val="18"/>
          <w:szCs w:val="18"/>
        </w:rPr>
      </w:pPr>
      <w:r>
        <w:rPr>
          <w:rStyle w:val="HTML"/>
        </w:rPr>
        <w:t>REQUESTED</w:t>
      </w:r>
      <w:r>
        <w:rPr>
          <w:rFonts w:eastAsia="Times New Roman"/>
          <w:sz w:val="18"/>
          <w:szCs w:val="18"/>
        </w:rPr>
        <w:t>: наличие данного файла указывает на то, что установка проекта была произведена по явному запросу (т.е. пакет установлен не по зависимости).</w:t>
      </w:r>
    </w:p>
    <w:p w:rsidR="000D3827" w:rsidRDefault="008C5B68" w:rsidP="00342497">
      <w:pPr>
        <w:pStyle w:val="a3"/>
        <w:jc w:val="both"/>
      </w:pPr>
      <w:r>
        <w:t>Как только все существующие инструменты будут поддерживать этот формат, у нас будет во</w:t>
      </w:r>
      <w:r>
        <w:t>з</w:t>
      </w:r>
      <w:r>
        <w:t>можность управлять проектами Python вне зависимости от определенного установщика и его во</w:t>
      </w:r>
      <w:r>
        <w:t>з</w:t>
      </w:r>
      <w:r>
        <w:t>можностей. Также, поскольку стандарт PEP 376 описывает хранилище метаданных в виде дире</w:t>
      </w:r>
      <w:r>
        <w:t>к</w:t>
      </w:r>
      <w:r>
        <w:t xml:space="preserve">тории, расширение метаданных сводится к добавлению новых файлов. На самом деле, новый файл метаданных с именем </w:t>
      </w:r>
      <w:r>
        <w:rPr>
          <w:rStyle w:val="HTML"/>
        </w:rPr>
        <w:t>RESOURCES</w:t>
      </w:r>
      <w:r>
        <w:t>, описанный в следующем разделе, может быть добавлен в бл</w:t>
      </w:r>
      <w:r>
        <w:t>и</w:t>
      </w:r>
      <w:r>
        <w:t xml:space="preserve">жайшем будущем без внесения изменений в стандарт PEP 376. В конечном счете, если этот новый файл окажется полезным для всех инструментов, его описание будет добавлено в стандарт PEP. </w:t>
      </w:r>
    </w:p>
    <w:p w:rsidR="000D3827" w:rsidRDefault="008C5B68" w:rsidP="00342497">
      <w:pPr>
        <w:pStyle w:val="2"/>
        <w:jc w:val="both"/>
        <w:rPr>
          <w:rFonts w:eastAsia="Times New Roman"/>
        </w:rPr>
      </w:pPr>
      <w:bookmarkStart w:id="267" w:name="_Toc441582069"/>
      <w:r>
        <w:rPr>
          <w:rFonts w:eastAsia="Times New Roman"/>
        </w:rPr>
        <w:t>14.4. Усовершенствованные стандарты</w:t>
      </w:r>
      <w:bookmarkEnd w:id="267"/>
    </w:p>
    <w:p w:rsidR="000D3827" w:rsidRDefault="008C5B68" w:rsidP="00342497">
      <w:pPr>
        <w:pStyle w:val="3"/>
        <w:jc w:val="both"/>
        <w:rPr>
          <w:rFonts w:eastAsia="Times New Roman"/>
        </w:rPr>
      </w:pPr>
      <w:bookmarkStart w:id="268" w:name="_Toc441582070"/>
      <w:r>
        <w:rPr>
          <w:rFonts w:eastAsia="Times New Roman"/>
        </w:rPr>
        <w:t>14.4.3. Архитектурные решения в отношении работы с файлами данных</w:t>
      </w:r>
      <w:bookmarkEnd w:id="268"/>
    </w:p>
    <w:p w:rsidR="000D3827" w:rsidRDefault="008C5B68" w:rsidP="00342497">
      <w:pPr>
        <w:pStyle w:val="a3"/>
        <w:jc w:val="both"/>
      </w:pPr>
      <w:r>
        <w:t>Как описывалось ранее, нам необходимо предоставить возможность принятия решений о местах размещения файлов данных ответственным за создание пакетов лицам, при этом их действия не должны приводить к неработоспособности кода. В то же время разработчик должен иметь во</w:t>
      </w:r>
      <w:r>
        <w:t>з</w:t>
      </w:r>
      <w:r>
        <w:t xml:space="preserve">можность работы с файлами данных, не беспокоясь о их размещении. Наше решение является обычным применением обходных путей. </w:t>
      </w:r>
    </w:p>
    <w:p w:rsidR="000D3827" w:rsidRDefault="008C5B68" w:rsidP="00342497">
      <w:pPr>
        <w:pStyle w:val="a3"/>
        <w:jc w:val="both"/>
      </w:pPr>
      <w:r>
        <w:rPr>
          <w:b/>
          <w:bCs/>
        </w:rPr>
        <w:t xml:space="preserve">Использование файлов данных </w:t>
      </w:r>
    </w:p>
    <w:p w:rsidR="000D3827" w:rsidRPr="00D80123" w:rsidRDefault="008C5B68" w:rsidP="00342497">
      <w:pPr>
        <w:pStyle w:val="a3"/>
        <w:jc w:val="both"/>
        <w:rPr>
          <w:lang w:val="en-US"/>
        </w:rPr>
      </w:pPr>
      <w:r>
        <w:t xml:space="preserve">Предположим, что вашему приложению </w:t>
      </w:r>
      <w:r>
        <w:rPr>
          <w:rStyle w:val="HTML"/>
        </w:rPr>
        <w:t>MPTools</w:t>
      </w:r>
      <w:r>
        <w:t xml:space="preserve"> требуется использовать конфигурационный файл. Разработчик должен поместить этот файл в пакет Python и использовать переменную </w:t>
      </w:r>
      <w:r w:rsidRPr="00D80123">
        <w:rPr>
          <w:rStyle w:val="HTML"/>
          <w:lang w:val="en-US"/>
        </w:rPr>
        <w:t>__file__</w:t>
      </w:r>
      <w:r w:rsidRPr="00D80123">
        <w:rPr>
          <w:lang w:val="en-US"/>
        </w:rPr>
        <w:t xml:space="preserve"> </w:t>
      </w:r>
      <w:r>
        <w:t>для</w:t>
      </w:r>
      <w:r w:rsidRPr="00D80123">
        <w:rPr>
          <w:lang w:val="en-US"/>
        </w:rPr>
        <w:t xml:space="preserve"> </w:t>
      </w:r>
      <w:r>
        <w:t>доступа</w:t>
      </w:r>
      <w:r w:rsidRPr="00D80123">
        <w:rPr>
          <w:lang w:val="en-US"/>
        </w:rPr>
        <w:t xml:space="preserve"> </w:t>
      </w:r>
      <w:r>
        <w:t>к</w:t>
      </w:r>
      <w:r w:rsidRPr="00D80123">
        <w:rPr>
          <w:lang w:val="en-US"/>
        </w:rPr>
        <w:t xml:space="preserve"> </w:t>
      </w:r>
      <w:r>
        <w:t>нему</w:t>
      </w: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import os</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here = os.path.dirname(__file__)</w:t>
      </w:r>
    </w:p>
    <w:p w:rsidR="000D3827" w:rsidRPr="00D80123" w:rsidRDefault="008C5B68" w:rsidP="00342497">
      <w:pPr>
        <w:pStyle w:val="HTML0"/>
        <w:jc w:val="both"/>
        <w:rPr>
          <w:lang w:val="en-US"/>
        </w:rPr>
      </w:pPr>
      <w:r w:rsidRPr="00D80123">
        <w:rPr>
          <w:lang w:val="en-US"/>
        </w:rPr>
        <w:t>cfg = open(os.path.join(here, 'config', 'mopy.cfg'))</w:t>
      </w:r>
    </w:p>
    <w:p w:rsidR="000D3827" w:rsidRDefault="008C5B68" w:rsidP="00342497">
      <w:pPr>
        <w:pStyle w:val="a3"/>
        <w:jc w:val="both"/>
      </w:pPr>
      <w:r>
        <w:t>Подразумевается, что конфигурационные файлы устанавливаются аналогично файлам с кодом и разработчик обязан разместить эти файлы вместе с кодом: в этом примере в поддиректории с им</w:t>
      </w:r>
      <w:r>
        <w:t>е</w:t>
      </w:r>
      <w:r>
        <w:t xml:space="preserve">нем </w:t>
      </w:r>
      <w:r>
        <w:rPr>
          <w:rStyle w:val="HTML"/>
        </w:rPr>
        <w:t>config</w:t>
      </w:r>
      <w:r>
        <w:t xml:space="preserve">. </w:t>
      </w:r>
    </w:p>
    <w:p w:rsidR="000D3827" w:rsidRDefault="008C5B68" w:rsidP="00342497">
      <w:pPr>
        <w:pStyle w:val="a3"/>
        <w:jc w:val="both"/>
      </w:pPr>
      <w:r>
        <w:t>Новые архитектурные решения в отношении работы с файлами данных позволяют использовать дерево директорий проекта в качестве корневой директории для всех файлов, а также позволяют получать доступ к любому файлу в этом дереве независимо от того, расположен ли он в пакете Pyhon или в простой директории. Эти решения позволили разработчикам создавать отдельную д</w:t>
      </w:r>
      <w:r>
        <w:t>и</w:t>
      </w:r>
      <w:r>
        <w:t xml:space="preserve">ректорию для файлов данных и получать доступ к ним с помощью метода </w:t>
      </w:r>
      <w:r>
        <w:rPr>
          <w:rStyle w:val="HTML"/>
        </w:rPr>
        <w:t>pkgutil.open</w:t>
      </w:r>
      <w:r>
        <w:t xml:space="preserve">: </w:t>
      </w:r>
    </w:p>
    <w:p w:rsidR="000D3827" w:rsidRDefault="000D3827" w:rsidP="00342497">
      <w:pPr>
        <w:pStyle w:val="HTML0"/>
        <w:jc w:val="both"/>
      </w:pPr>
    </w:p>
    <w:p w:rsidR="000D3827" w:rsidRDefault="008C5B68" w:rsidP="00342497">
      <w:pPr>
        <w:pStyle w:val="HTML0"/>
        <w:jc w:val="both"/>
      </w:pPr>
      <w:r>
        <w:t>import os</w:t>
      </w:r>
    </w:p>
    <w:p w:rsidR="000D3827" w:rsidRDefault="008C5B68" w:rsidP="00342497">
      <w:pPr>
        <w:pStyle w:val="HTML0"/>
        <w:jc w:val="both"/>
      </w:pPr>
      <w:r>
        <w:t>import pkgutil</w:t>
      </w:r>
    </w:p>
    <w:p w:rsidR="000D3827" w:rsidRDefault="000D3827" w:rsidP="00342497">
      <w:pPr>
        <w:pStyle w:val="HTML0"/>
        <w:jc w:val="both"/>
      </w:pPr>
    </w:p>
    <w:p w:rsidR="000D3827" w:rsidRDefault="008C5B68" w:rsidP="00342497">
      <w:pPr>
        <w:pStyle w:val="HTML0"/>
        <w:jc w:val="both"/>
      </w:pPr>
      <w:r>
        <w:t># Открыть файл, расположенный в директории config/mopy.cfg проекта MPTools</w:t>
      </w:r>
    </w:p>
    <w:p w:rsidR="000D3827" w:rsidRPr="00D80123" w:rsidRDefault="008C5B68" w:rsidP="00342497">
      <w:pPr>
        <w:pStyle w:val="HTML0"/>
        <w:jc w:val="both"/>
        <w:rPr>
          <w:lang w:val="en-US"/>
        </w:rPr>
      </w:pPr>
      <w:r w:rsidRPr="00D80123">
        <w:rPr>
          <w:lang w:val="en-US"/>
        </w:rPr>
        <w:t>cfg = pkgutil.open('MPTools', 'config/mopy.cfg')</w:t>
      </w:r>
    </w:p>
    <w:p w:rsidR="000D3827" w:rsidRDefault="008C5B68" w:rsidP="00342497">
      <w:pPr>
        <w:pStyle w:val="a3"/>
        <w:jc w:val="both"/>
      </w:pPr>
      <w:r>
        <w:lastRenderedPageBreak/>
        <w:t xml:space="preserve">Метод </w:t>
      </w:r>
      <w:r>
        <w:rPr>
          <w:rStyle w:val="HTML"/>
        </w:rPr>
        <w:t>pkgutil.open</w:t>
      </w:r>
      <w:r>
        <w:t xml:space="preserve"> получает доступ к метаданным проекта и проверяет наличие файла </w:t>
      </w:r>
      <w:r>
        <w:rPr>
          <w:rStyle w:val="HTML"/>
        </w:rPr>
        <w:t>RESOURCES</w:t>
      </w:r>
      <w:r>
        <w:t xml:space="preserve">. В этом файле находится простой список соответствия для имен файлов и возможных мест их расположения в системе: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config/mopy.cfg {confdir}/{distribution.name}</w:t>
      </w:r>
    </w:p>
    <w:p w:rsidR="000D3827" w:rsidRDefault="008C5B68" w:rsidP="00342497">
      <w:pPr>
        <w:pStyle w:val="a3"/>
        <w:jc w:val="both"/>
      </w:pPr>
      <w:r>
        <w:t xml:space="preserve">В данном случае переменная </w:t>
      </w:r>
      <w:r>
        <w:rPr>
          <w:rStyle w:val="HTML"/>
        </w:rPr>
        <w:t>{confdir}</w:t>
      </w:r>
      <w:r>
        <w:t xml:space="preserve"> указывает на системную директорию для файлов конф</w:t>
      </w:r>
      <w:r>
        <w:t>и</w:t>
      </w:r>
      <w:r>
        <w:t xml:space="preserve">гурации, а переменная </w:t>
      </w:r>
      <w:r>
        <w:rPr>
          <w:rStyle w:val="HTML"/>
        </w:rPr>
        <w:t>{distribution.name}</w:t>
      </w:r>
      <w:r>
        <w:t xml:space="preserve"> содержит имя проекта Python, извлеченное из мет</w:t>
      </w:r>
      <w:r>
        <w:t>а</w:t>
      </w:r>
      <w:r>
        <w:t xml:space="preserve">данных. </w:t>
      </w:r>
    </w:p>
    <w:p w:rsidR="000D3827" w:rsidRDefault="008C5B68" w:rsidP="00342497">
      <w:pPr>
        <w:pStyle w:val="a3"/>
        <w:jc w:val="both"/>
      </w:pPr>
      <w:r>
        <w:rPr>
          <w:noProof/>
        </w:rPr>
        <w:drawing>
          <wp:inline distT="0" distB="0" distL="0" distR="0">
            <wp:extent cx="3848100" cy="1847850"/>
            <wp:effectExtent l="19050" t="0" r="0" b="0"/>
            <wp:docPr id="83" name="Рисунок 83" descr="Поиск фай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Поиск файла"/>
                    <pic:cNvPicPr>
                      <a:picLocks noChangeAspect="1" noChangeArrowheads="1"/>
                    </pic:cNvPicPr>
                  </pic:nvPicPr>
                  <pic:blipFill>
                    <a:blip r:link="rId153" cstate="print"/>
                    <a:srcRect/>
                    <a:stretch>
                      <a:fillRect/>
                    </a:stretch>
                  </pic:blipFill>
                  <pic:spPr bwMode="auto">
                    <a:xfrm>
                      <a:off x="0" y="0"/>
                      <a:ext cx="3848100" cy="1847850"/>
                    </a:xfrm>
                    <a:prstGeom prst="rect">
                      <a:avLst/>
                    </a:prstGeom>
                    <a:noFill/>
                    <a:ln w="9525">
                      <a:noFill/>
                      <a:miter lim="800000"/>
                      <a:headEnd/>
                      <a:tailEnd/>
                    </a:ln>
                  </pic:spPr>
                </pic:pic>
              </a:graphicData>
            </a:graphic>
          </wp:inline>
        </w:drawing>
      </w:r>
      <w:r>
        <w:br/>
        <w:t xml:space="preserve">Рисунок 14.4: Поиск файла </w:t>
      </w:r>
    </w:p>
    <w:p w:rsidR="000D3827" w:rsidRDefault="008C5B68" w:rsidP="00342497">
      <w:pPr>
        <w:pStyle w:val="a3"/>
        <w:jc w:val="both"/>
      </w:pPr>
      <w:r>
        <w:t xml:space="preserve">Как только данный файл метаданных </w:t>
      </w:r>
      <w:r>
        <w:rPr>
          <w:rStyle w:val="HTML"/>
        </w:rPr>
        <w:t>RESOURCES</w:t>
      </w:r>
      <w:r>
        <w:t xml:space="preserve"> создается во время установки, у разработчика п</w:t>
      </w:r>
      <w:r>
        <w:t>о</w:t>
      </w:r>
      <w:r>
        <w:t xml:space="preserve">является возможность с помощью API узнать о расположении файла </w:t>
      </w:r>
      <w:r>
        <w:rPr>
          <w:rStyle w:val="HTML"/>
        </w:rPr>
        <w:t>mopy.cfg</w:t>
      </w:r>
      <w:r>
        <w:t xml:space="preserve">. И так как путь </w:t>
      </w:r>
      <w:r>
        <w:rPr>
          <w:rStyle w:val="HTML"/>
        </w:rPr>
        <w:t>config/mopy.cfg</w:t>
      </w:r>
      <w:r>
        <w:t xml:space="preserve"> относится к дереву директорий проекта, появляется возможность для реализ</w:t>
      </w:r>
      <w:r>
        <w:t>а</w:t>
      </w:r>
      <w:r>
        <w:t xml:space="preserve">ции режима разработчика, в котором метаданные для проекта генерируются в директории проекта и путь к ним добавляется в список директорий поиска </w:t>
      </w:r>
      <w:r>
        <w:rPr>
          <w:rStyle w:val="HTML"/>
        </w:rPr>
        <w:t>pkgutil</w:t>
      </w:r>
      <w:r>
        <w:t xml:space="preserve">. </w:t>
      </w:r>
    </w:p>
    <w:p w:rsidR="000D3827" w:rsidRDefault="008C5B68" w:rsidP="00342497">
      <w:pPr>
        <w:pStyle w:val="a3"/>
        <w:jc w:val="both"/>
      </w:pPr>
      <w:r>
        <w:rPr>
          <w:b/>
          <w:bCs/>
        </w:rPr>
        <w:t xml:space="preserve">Объявление файлов данных </w:t>
      </w:r>
    </w:p>
    <w:p w:rsidR="000D3827" w:rsidRDefault="008C5B68" w:rsidP="00342497">
      <w:pPr>
        <w:pStyle w:val="a3"/>
        <w:jc w:val="both"/>
      </w:pPr>
      <w:r>
        <w:t>На практике проект может установить место расположения файлов данных, объявив сопоставл</w:t>
      </w:r>
      <w:r>
        <w:t>е</w:t>
      </w:r>
      <w:r>
        <w:t xml:space="preserve">ние в файле </w:t>
      </w:r>
      <w:r>
        <w:rPr>
          <w:rStyle w:val="HTML"/>
        </w:rPr>
        <w:t>setup.cfg</w:t>
      </w:r>
      <w:r>
        <w:t xml:space="preserve">. Сопоставление является списком кортежей формата </w:t>
      </w:r>
      <w:r>
        <w:rPr>
          <w:rStyle w:val="HTML"/>
        </w:rPr>
        <w:t>(шаблон в формате glob, целевой путь)</w:t>
      </w:r>
      <w:r>
        <w:t xml:space="preserve">. Каждый шаблон соответствует одному или нескольким файлам в дереве проекта, а целевой путь указывает путь для установки и может содержать переменные в фигурных скобках. Например, файл </w:t>
      </w:r>
      <w:r>
        <w:rPr>
          <w:rStyle w:val="HTML"/>
        </w:rPr>
        <w:t>setup.cfg</w:t>
      </w:r>
      <w:r>
        <w:t xml:space="preserve"> проекта </w:t>
      </w:r>
      <w:r>
        <w:rPr>
          <w:rStyle w:val="HTML"/>
        </w:rPr>
        <w:t>MPTools</w:t>
      </w:r>
      <w:r>
        <w:t xml:space="preserve"> может выглядеть подобным образом: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[files]</w:t>
      </w:r>
    </w:p>
    <w:p w:rsidR="000D3827" w:rsidRPr="00D80123" w:rsidRDefault="008C5B68" w:rsidP="00342497">
      <w:pPr>
        <w:pStyle w:val="HTML0"/>
        <w:jc w:val="both"/>
        <w:rPr>
          <w:lang w:val="en-US"/>
        </w:rPr>
      </w:pPr>
      <w:r w:rsidRPr="00D80123">
        <w:rPr>
          <w:lang w:val="en-US"/>
        </w:rPr>
        <w:t>resources =</w:t>
      </w:r>
    </w:p>
    <w:p w:rsidR="000D3827" w:rsidRPr="00D80123" w:rsidRDefault="008C5B68" w:rsidP="00342497">
      <w:pPr>
        <w:pStyle w:val="HTML0"/>
        <w:jc w:val="both"/>
        <w:rPr>
          <w:lang w:val="en-US"/>
        </w:rPr>
      </w:pPr>
      <w:r w:rsidRPr="00D80123">
        <w:rPr>
          <w:lang w:val="en-US"/>
        </w:rPr>
        <w:t xml:space="preserve">        config/mopy.cfg {confdir}/{application.name}/</w:t>
      </w:r>
    </w:p>
    <w:p w:rsidR="000D3827" w:rsidRPr="00D80123" w:rsidRDefault="008C5B68" w:rsidP="00342497">
      <w:pPr>
        <w:pStyle w:val="HTML0"/>
        <w:jc w:val="both"/>
        <w:rPr>
          <w:lang w:val="en-US"/>
        </w:rPr>
      </w:pPr>
      <w:r w:rsidRPr="00D80123">
        <w:rPr>
          <w:lang w:val="en-US"/>
        </w:rPr>
        <w:t xml:space="preserve">        images/*.jpg    {datadir}/{application.name}/</w:t>
      </w:r>
    </w:p>
    <w:p w:rsidR="000D3827" w:rsidRDefault="008C5B68" w:rsidP="00342497">
      <w:pPr>
        <w:pStyle w:val="a3"/>
        <w:jc w:val="both"/>
      </w:pPr>
      <w:r>
        <w:t xml:space="preserve">В модуле </w:t>
      </w:r>
      <w:r>
        <w:rPr>
          <w:rStyle w:val="HTML"/>
        </w:rPr>
        <w:t>sysconfig</w:t>
      </w:r>
      <w:r>
        <w:t xml:space="preserve"> объявлен и документирован список специальных переменных, которые могут быть использованы, а также их значения по умолчанию для каждой из платформ. Например, зн</w:t>
      </w:r>
      <w:r>
        <w:t>а</w:t>
      </w:r>
      <w:r>
        <w:t xml:space="preserve">чением переменной </w:t>
      </w:r>
      <w:r>
        <w:rPr>
          <w:rStyle w:val="HTML"/>
        </w:rPr>
        <w:t>{confdir}</w:t>
      </w:r>
      <w:r>
        <w:t xml:space="preserve"> является строка </w:t>
      </w:r>
      <w:r>
        <w:rPr>
          <w:rStyle w:val="HTML"/>
        </w:rPr>
        <w:t>/etc</w:t>
      </w:r>
      <w:r>
        <w:t xml:space="preserve"> в Linux. Таким образом, установщики могут использовать это сопоставление вместе с модулем </w:t>
      </w:r>
      <w:r>
        <w:rPr>
          <w:rStyle w:val="HTML"/>
        </w:rPr>
        <w:t>sysconfig</w:t>
      </w:r>
      <w:r>
        <w:t xml:space="preserve"> во время установки для получения путей для копирования файлов. В конечном счете, установщики будут генерировать упомина</w:t>
      </w:r>
      <w:r>
        <w:t>в</w:t>
      </w:r>
      <w:r>
        <w:t xml:space="preserve">шийся ранее файл </w:t>
      </w:r>
      <w:r>
        <w:rPr>
          <w:rStyle w:val="HTML"/>
        </w:rPr>
        <w:t>RESOURCES</w:t>
      </w:r>
      <w:r>
        <w:t xml:space="preserve"> в составе метаданных и, таким образом, расположение этих файлов сможет быть установлено впоследствии с помощью функций модуля </w:t>
      </w:r>
      <w:r>
        <w:rPr>
          <w:rStyle w:val="HTML"/>
        </w:rPr>
        <w:t>pkgutil</w:t>
      </w:r>
      <w:r>
        <w:t xml:space="preserve">. </w:t>
      </w:r>
    </w:p>
    <w:p w:rsidR="000D3827" w:rsidRDefault="008C5B68" w:rsidP="00342497">
      <w:pPr>
        <w:pStyle w:val="a3"/>
        <w:jc w:val="both"/>
      </w:pPr>
      <w:r>
        <w:rPr>
          <w:noProof/>
        </w:rPr>
        <w:lastRenderedPageBreak/>
        <w:drawing>
          <wp:inline distT="0" distB="0" distL="0" distR="0">
            <wp:extent cx="3848100" cy="3162300"/>
            <wp:effectExtent l="19050" t="0" r="0" b="0"/>
            <wp:docPr id="84" name="Рисунок 84" descr="Установ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Установщик"/>
                    <pic:cNvPicPr>
                      <a:picLocks noChangeAspect="1" noChangeArrowheads="1"/>
                    </pic:cNvPicPr>
                  </pic:nvPicPr>
                  <pic:blipFill>
                    <a:blip r:link="rId154" cstate="print"/>
                    <a:srcRect/>
                    <a:stretch>
                      <a:fillRect/>
                    </a:stretch>
                  </pic:blipFill>
                  <pic:spPr bwMode="auto">
                    <a:xfrm>
                      <a:off x="0" y="0"/>
                      <a:ext cx="3848100" cy="3162300"/>
                    </a:xfrm>
                    <a:prstGeom prst="rect">
                      <a:avLst/>
                    </a:prstGeom>
                    <a:noFill/>
                    <a:ln w="9525">
                      <a:noFill/>
                      <a:miter lim="800000"/>
                      <a:headEnd/>
                      <a:tailEnd/>
                    </a:ln>
                  </pic:spPr>
                </pic:pic>
              </a:graphicData>
            </a:graphic>
          </wp:inline>
        </w:drawing>
      </w:r>
      <w:r>
        <w:br/>
        <w:t xml:space="preserve">Рисунок 14.5: Установщик </w:t>
      </w:r>
    </w:p>
    <w:p w:rsidR="000D3827" w:rsidRDefault="008C5B68" w:rsidP="00342497">
      <w:pPr>
        <w:pStyle w:val="2"/>
        <w:jc w:val="both"/>
        <w:rPr>
          <w:rFonts w:eastAsia="Times New Roman"/>
        </w:rPr>
      </w:pPr>
      <w:bookmarkStart w:id="269" w:name="_Toc441582071"/>
      <w:r>
        <w:rPr>
          <w:rFonts w:eastAsia="Times New Roman"/>
        </w:rPr>
        <w:t>14.4. Усовершенствованные стандарты</w:t>
      </w:r>
      <w:bookmarkEnd w:id="269"/>
    </w:p>
    <w:p w:rsidR="000D3827" w:rsidRDefault="008C5B68" w:rsidP="00342497">
      <w:pPr>
        <w:pStyle w:val="3"/>
        <w:jc w:val="both"/>
        <w:rPr>
          <w:rFonts w:eastAsia="Times New Roman"/>
        </w:rPr>
      </w:pPr>
      <w:bookmarkStart w:id="270" w:name="_Toc441582072"/>
      <w:r>
        <w:rPr>
          <w:rFonts w:eastAsia="Times New Roman"/>
        </w:rPr>
        <w:t>14.4.4. Усовершенствования каталога PyPI</w:t>
      </w:r>
      <w:bookmarkEnd w:id="270"/>
    </w:p>
    <w:p w:rsidR="000D3827" w:rsidRDefault="008C5B68" w:rsidP="00342497">
      <w:pPr>
        <w:pStyle w:val="a3"/>
        <w:jc w:val="both"/>
      </w:pPr>
      <w:r>
        <w:t>Как я говорил ранее, каталог PyPI может оказаться единой точкой отказа. Стандарт PEP 380 н</w:t>
      </w:r>
      <w:r>
        <w:t>а</w:t>
      </w:r>
      <w:r>
        <w:t>правлен на устранение данной проблемы и описывает протокол зеркалирования, позволяющий пользователям обращаться к альтернативным серверам в случае неработоспособности центральн</w:t>
      </w:r>
      <w:r>
        <w:t>о</w:t>
      </w:r>
      <w:r>
        <w:t>го сервера PyPI. Целью данных усовершенствований является предоставление возможности чл</w:t>
      </w:r>
      <w:r>
        <w:t>е</w:t>
      </w:r>
      <w:r>
        <w:t xml:space="preserve">нам сообщества вводить в строй зеркальные серверы по всему миру. </w:t>
      </w:r>
    </w:p>
    <w:p w:rsidR="000D3827" w:rsidRDefault="008C5B68" w:rsidP="00342497">
      <w:pPr>
        <w:pStyle w:val="a3"/>
        <w:jc w:val="both"/>
      </w:pPr>
      <w:r>
        <w:rPr>
          <w:noProof/>
        </w:rPr>
        <w:lastRenderedPageBreak/>
        <w:drawing>
          <wp:inline distT="0" distB="0" distL="0" distR="0">
            <wp:extent cx="3848100" cy="4543425"/>
            <wp:effectExtent l="19050" t="0" r="0" b="0"/>
            <wp:docPr id="85" name="Рисунок 85" descr="Зеркалир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Зеркалирование"/>
                    <pic:cNvPicPr>
                      <a:picLocks noChangeAspect="1" noChangeArrowheads="1"/>
                    </pic:cNvPicPr>
                  </pic:nvPicPr>
                  <pic:blipFill>
                    <a:blip r:link="rId155" cstate="print"/>
                    <a:srcRect/>
                    <a:stretch>
                      <a:fillRect/>
                    </a:stretch>
                  </pic:blipFill>
                  <pic:spPr bwMode="auto">
                    <a:xfrm>
                      <a:off x="0" y="0"/>
                      <a:ext cx="3848100" cy="4543425"/>
                    </a:xfrm>
                    <a:prstGeom prst="rect">
                      <a:avLst/>
                    </a:prstGeom>
                    <a:noFill/>
                    <a:ln w="9525">
                      <a:noFill/>
                      <a:miter lim="800000"/>
                      <a:headEnd/>
                      <a:tailEnd/>
                    </a:ln>
                  </pic:spPr>
                </pic:pic>
              </a:graphicData>
            </a:graphic>
          </wp:inline>
        </w:drawing>
      </w:r>
      <w:r>
        <w:br/>
        <w:t xml:space="preserve">Рисунок 14.6: Зеркалирование </w:t>
      </w:r>
    </w:p>
    <w:p w:rsidR="000D3827" w:rsidRDefault="008C5B68" w:rsidP="00342497">
      <w:pPr>
        <w:pStyle w:val="a3"/>
        <w:jc w:val="both"/>
      </w:pPr>
      <w:r>
        <w:t xml:space="preserve">Список зеркал формируется в виде списка имен узлов в форме </w:t>
      </w:r>
      <w:r>
        <w:rPr>
          <w:rStyle w:val="HTML"/>
        </w:rPr>
        <w:t>X.pypi.python.org</w:t>
      </w:r>
      <w:r>
        <w:t xml:space="preserve">, где </w:t>
      </w:r>
      <w:r>
        <w:rPr>
          <w:rStyle w:val="HTML"/>
        </w:rPr>
        <w:t>X</w:t>
      </w:r>
      <w:r>
        <w:t xml:space="preserve"> является последовательностью буквенных символов </w:t>
      </w:r>
      <w:r>
        <w:rPr>
          <w:rStyle w:val="HTML"/>
        </w:rPr>
        <w:t>a,b,c,...,aa,ab,...</w:t>
      </w:r>
      <w:r>
        <w:t xml:space="preserve">. Сервер с именем </w:t>
      </w:r>
      <w:r>
        <w:rPr>
          <w:rStyle w:val="HTML"/>
        </w:rPr>
        <w:t>a.pypi.python.org</w:t>
      </w:r>
      <w:r>
        <w:t xml:space="preserve"> является мастер-сервером, а имена зеркальных серверов начинаются с симв</w:t>
      </w:r>
      <w:r>
        <w:t>о</w:t>
      </w:r>
      <w:r>
        <w:t xml:space="preserve">ла b. Запись CNAME </w:t>
      </w:r>
      <w:r>
        <w:rPr>
          <w:rStyle w:val="HTML"/>
        </w:rPr>
        <w:t>last.pypi.python.org</w:t>
      </w:r>
      <w:r>
        <w:t xml:space="preserve"> указывает на имя последнего узла, поэтому клиенты, использующие PyPI, могут составить список зеркальных серверов, получив запись CNAME. </w:t>
      </w:r>
    </w:p>
    <w:p w:rsidR="000D3827" w:rsidRDefault="008C5B68" w:rsidP="00342497">
      <w:pPr>
        <w:pStyle w:val="a3"/>
        <w:jc w:val="both"/>
      </w:pPr>
      <w:r>
        <w:t>Например, данный вызов сообщает пользователю о том, что последним зеркальным сервером я</w:t>
      </w:r>
      <w:r>
        <w:t>в</w:t>
      </w:r>
      <w:r>
        <w:t xml:space="preserve">ляется сервер с именем </w:t>
      </w:r>
      <w:r>
        <w:rPr>
          <w:rStyle w:val="HTML"/>
        </w:rPr>
        <w:t>h.pypi.python.org</w:t>
      </w:r>
      <w:r>
        <w:t>, а это значит, что каталог PyPI на данный момент и</w:t>
      </w:r>
      <w:r>
        <w:t>с</w:t>
      </w:r>
      <w:r>
        <w:t xml:space="preserve">пользует 6 серверов зеркал (обозначенных символами от b до h):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&gt;&gt;&gt; import socket</w:t>
      </w:r>
    </w:p>
    <w:p w:rsidR="000D3827" w:rsidRPr="00D80123" w:rsidRDefault="008C5B68" w:rsidP="00342497">
      <w:pPr>
        <w:pStyle w:val="HTML0"/>
        <w:jc w:val="both"/>
        <w:rPr>
          <w:lang w:val="en-US"/>
        </w:rPr>
      </w:pPr>
      <w:r w:rsidRPr="00D80123">
        <w:rPr>
          <w:lang w:val="en-US"/>
        </w:rPr>
        <w:t>&gt;&gt;&gt; socket.gethostbyname_ex('last.pypi.python.org')[0]</w:t>
      </w:r>
    </w:p>
    <w:p w:rsidR="000D3827" w:rsidRDefault="008C5B68" w:rsidP="00342497">
      <w:pPr>
        <w:pStyle w:val="HTML0"/>
        <w:jc w:val="both"/>
      </w:pPr>
      <w:r>
        <w:t>'h.pypi.python.org'</w:t>
      </w:r>
    </w:p>
    <w:p w:rsidR="000D3827" w:rsidRDefault="008C5B68" w:rsidP="00342497">
      <w:pPr>
        <w:pStyle w:val="a3"/>
        <w:jc w:val="both"/>
      </w:pPr>
      <w:r>
        <w:t>Теоретически данный протокол позволяет клиентам осуществлять переадресацию запросов на ближайший к ним зеркальный сервер, устанавливая расположение серверов на основе их IP-адресов, а также переходить к другому зеркальному серверу в случае неработоспособности зе</w:t>
      </w:r>
      <w:r>
        <w:t>р</w:t>
      </w:r>
      <w:r>
        <w:t>кального сервера или мастер-сервера. Протокол зеркалирования сам по себе является более сло</w:t>
      </w:r>
      <w:r>
        <w:t>ж</w:t>
      </w:r>
      <w:r>
        <w:t xml:space="preserve">ным, чем простой протокол rsync, так как мы хотели получать точную статистику скачиваний и поддерживать минимальные меры безопасности. </w:t>
      </w:r>
    </w:p>
    <w:p w:rsidR="000D3827" w:rsidRDefault="008C5B68" w:rsidP="00342497">
      <w:pPr>
        <w:pStyle w:val="a3"/>
        <w:jc w:val="both"/>
      </w:pPr>
      <w:r>
        <w:rPr>
          <w:b/>
          <w:bCs/>
        </w:rPr>
        <w:t xml:space="preserve">Синхронизация </w:t>
      </w:r>
    </w:p>
    <w:p w:rsidR="000D3827" w:rsidRDefault="008C5B68" w:rsidP="00342497">
      <w:pPr>
        <w:pStyle w:val="a3"/>
        <w:jc w:val="both"/>
      </w:pPr>
      <w:r>
        <w:t>Зеркальные сервера должны снижать объем данных, передаваемых между центральным и зе</w:t>
      </w:r>
      <w:r>
        <w:t>р</w:t>
      </w:r>
      <w:r>
        <w:t xml:space="preserve">кальным сервером. Для достижения этой цели они должны использовать вызов </w:t>
      </w:r>
      <w:r>
        <w:rPr>
          <w:rStyle w:val="HTML"/>
        </w:rPr>
        <w:t>changelog</w:t>
      </w:r>
      <w:r>
        <w:t xml:space="preserve"> инте</w:t>
      </w:r>
      <w:r>
        <w:t>р</w:t>
      </w:r>
      <w:r>
        <w:t xml:space="preserve">фейса XML-RPC PyPI и обновлять только те пакеты, содержимое которых было изменено после </w:t>
      </w:r>
      <w:r>
        <w:lastRenderedPageBreak/>
        <w:t xml:space="preserve">последней проверки. Для каждого пакета P зеркальными серверами должны быть скопированы документы из директорий </w:t>
      </w:r>
      <w:r>
        <w:rPr>
          <w:rStyle w:val="HTML"/>
        </w:rPr>
        <w:t>/simple/P/</w:t>
      </w:r>
      <w:r>
        <w:t xml:space="preserve"> и </w:t>
      </w:r>
      <w:r>
        <w:rPr>
          <w:rStyle w:val="HTML"/>
        </w:rPr>
        <w:t>/serversig/P</w:t>
      </w:r>
      <w:r>
        <w:t xml:space="preserve">. </w:t>
      </w:r>
    </w:p>
    <w:p w:rsidR="000D3827" w:rsidRDefault="008C5B68" w:rsidP="00342497">
      <w:pPr>
        <w:pStyle w:val="a3"/>
        <w:jc w:val="both"/>
      </w:pPr>
      <w:r>
        <w:t xml:space="preserve">Если пакет был удален на центральном сервере, на зеркальных серверах этот пакет также должен быть удален вместе со всеми ассоциированными файлами. Для определения модификации файлов пакетов зеркальные сервера могут кэшировать параметр ETag для каждого файла и запрашивать файл с использованием заголовка </w:t>
      </w:r>
      <w:r>
        <w:rPr>
          <w:rStyle w:val="HTML"/>
        </w:rPr>
        <w:t>If-None-Match</w:t>
      </w:r>
      <w:r>
        <w:t>, не принимая сам файл. Как только синхрониз</w:t>
      </w:r>
      <w:r>
        <w:t>а</w:t>
      </w:r>
      <w:r>
        <w:t xml:space="preserve">ция завершается, зеркальный сервер помещает текущую дату в файл </w:t>
      </w:r>
      <w:r>
        <w:rPr>
          <w:rStyle w:val="HTML"/>
        </w:rPr>
        <w:t>/last-modified</w:t>
      </w:r>
      <w:r>
        <w:t xml:space="preserve">. </w:t>
      </w:r>
    </w:p>
    <w:p w:rsidR="000D3827" w:rsidRDefault="008C5B68" w:rsidP="00342497">
      <w:pPr>
        <w:pStyle w:val="a3"/>
        <w:jc w:val="both"/>
      </w:pPr>
      <w:r>
        <w:rPr>
          <w:b/>
          <w:bCs/>
        </w:rPr>
        <w:t xml:space="preserve">Распространение статистических данных </w:t>
      </w:r>
    </w:p>
    <w:p w:rsidR="000D3827" w:rsidRDefault="008C5B68" w:rsidP="00342497">
      <w:pPr>
        <w:pStyle w:val="a3"/>
        <w:jc w:val="both"/>
      </w:pPr>
      <w:r>
        <w:t>Когда вы скачиваете релиз с одного из зеркал, информацию о скачивании передается мастер-серверу PyPI и другим зеркальным серверам по соответствующему протоколу. Этот принцип п</w:t>
      </w:r>
      <w:r>
        <w:t>о</w:t>
      </w:r>
      <w:r>
        <w:t>зволяет быть уверенным в том, что люди или инструменты, просматривающие каталог PyPI в п</w:t>
      </w:r>
      <w:r>
        <w:t>о</w:t>
      </w:r>
      <w:r>
        <w:t xml:space="preserve">исках количества скачиваний релиза, получат значение, просуммированное по всем зеркальным серверам. </w:t>
      </w:r>
    </w:p>
    <w:p w:rsidR="000D3827" w:rsidRDefault="008C5B68" w:rsidP="00342497">
      <w:pPr>
        <w:pStyle w:val="a3"/>
        <w:jc w:val="both"/>
      </w:pPr>
      <w:r>
        <w:t xml:space="preserve">Статистические данные обрабатываются и заносятся файлы формата CSV со статистикой за день и за неделю, расположенные в директории </w:t>
      </w:r>
      <w:r>
        <w:rPr>
          <w:rStyle w:val="HTML"/>
        </w:rPr>
        <w:t>stats</w:t>
      </w:r>
      <w:r>
        <w:t xml:space="preserve"> на центральном сервере PyPI. Каждый зеркальный сервер должен использовать директорию </w:t>
      </w:r>
      <w:r>
        <w:rPr>
          <w:rStyle w:val="HTML"/>
        </w:rPr>
        <w:t>local-stats</w:t>
      </w:r>
      <w:r>
        <w:t xml:space="preserve"> для хранения своей собственной статист</w:t>
      </w:r>
      <w:r>
        <w:t>и</w:t>
      </w:r>
      <w:r>
        <w:t>ки. Каждый файл содержит данные о количестве скачиваний для каждого архива, сгруппирова</w:t>
      </w:r>
      <w:r>
        <w:t>н</w:t>
      </w:r>
      <w:r>
        <w:t>ные по используемым заголовкам "User-Agent". Центральный сервер ежедневно посещает зе</w:t>
      </w:r>
      <w:r>
        <w:t>р</w:t>
      </w:r>
      <w:r>
        <w:t>кальные сервера для сбора их статистических данных и добавления их в файлы из глобальной д</w:t>
      </w:r>
      <w:r>
        <w:t>и</w:t>
      </w:r>
      <w:r>
        <w:t xml:space="preserve">ректории </w:t>
      </w:r>
      <w:r>
        <w:rPr>
          <w:rStyle w:val="HTML"/>
        </w:rPr>
        <w:t>stats</w:t>
      </w:r>
      <w:r>
        <w:t xml:space="preserve">, поэтому каждый зеркальный сервер должен обновлять содержимое директории </w:t>
      </w:r>
      <w:r>
        <w:rPr>
          <w:rStyle w:val="HTML"/>
        </w:rPr>
        <w:t>/local-stats</w:t>
      </w:r>
      <w:r>
        <w:t xml:space="preserve"> как минимум раз в день. </w:t>
      </w:r>
    </w:p>
    <w:p w:rsidR="000D3827" w:rsidRDefault="008C5B68" w:rsidP="00342497">
      <w:pPr>
        <w:pStyle w:val="a3"/>
        <w:jc w:val="both"/>
      </w:pPr>
      <w:r>
        <w:rPr>
          <w:b/>
          <w:bCs/>
        </w:rPr>
        <w:t xml:space="preserve">Подлинность зеркальных серверов </w:t>
      </w:r>
    </w:p>
    <w:p w:rsidR="000D3827" w:rsidRDefault="008C5B68" w:rsidP="00342497">
      <w:pPr>
        <w:pStyle w:val="a3"/>
        <w:jc w:val="both"/>
      </w:pPr>
      <w:r>
        <w:t>В распределенной системе зеркальных серверов клиентам может понадобиться выяснить, являю</w:t>
      </w:r>
      <w:r>
        <w:t>т</w:t>
      </w:r>
      <w:r>
        <w:t xml:space="preserve">ся ли копии данных подлинными. Возможные опасности включают в себя: </w:t>
      </w:r>
    </w:p>
    <w:p w:rsidR="000D3827" w:rsidRDefault="008C5B68" w:rsidP="00342497">
      <w:pPr>
        <w:numPr>
          <w:ilvl w:val="0"/>
          <w:numId w:val="49"/>
        </w:numPr>
        <w:spacing w:before="100" w:beforeAutospacing="1" w:after="100" w:afterAutospacing="1"/>
        <w:jc w:val="both"/>
        <w:rPr>
          <w:rFonts w:eastAsia="Times New Roman"/>
          <w:sz w:val="18"/>
          <w:szCs w:val="18"/>
        </w:rPr>
      </w:pPr>
      <w:r>
        <w:rPr>
          <w:rFonts w:eastAsia="Times New Roman"/>
          <w:sz w:val="18"/>
          <w:szCs w:val="18"/>
        </w:rPr>
        <w:t>компрометацию центрального каталога</w:t>
      </w:r>
    </w:p>
    <w:p w:rsidR="000D3827" w:rsidRDefault="008C5B68" w:rsidP="00342497">
      <w:pPr>
        <w:numPr>
          <w:ilvl w:val="0"/>
          <w:numId w:val="49"/>
        </w:numPr>
        <w:spacing w:before="100" w:beforeAutospacing="1" w:after="100" w:afterAutospacing="1"/>
        <w:jc w:val="both"/>
        <w:rPr>
          <w:rFonts w:eastAsia="Times New Roman"/>
          <w:sz w:val="18"/>
          <w:szCs w:val="18"/>
        </w:rPr>
      </w:pPr>
      <w:r>
        <w:rPr>
          <w:rFonts w:eastAsia="Times New Roman"/>
          <w:sz w:val="18"/>
          <w:szCs w:val="18"/>
        </w:rPr>
        <w:t>подмену данных на зеркальных серверах</w:t>
      </w:r>
    </w:p>
    <w:p w:rsidR="000D3827" w:rsidRDefault="008C5B68" w:rsidP="00342497">
      <w:pPr>
        <w:numPr>
          <w:ilvl w:val="0"/>
          <w:numId w:val="49"/>
        </w:numPr>
        <w:spacing w:before="100" w:beforeAutospacing="1" w:after="100" w:afterAutospacing="1"/>
        <w:jc w:val="both"/>
        <w:rPr>
          <w:rFonts w:eastAsia="Times New Roman"/>
          <w:sz w:val="18"/>
          <w:szCs w:val="18"/>
        </w:rPr>
      </w:pPr>
      <w:r>
        <w:rPr>
          <w:rFonts w:eastAsia="Times New Roman"/>
          <w:sz w:val="18"/>
          <w:szCs w:val="18"/>
        </w:rPr>
        <w:t>атаку перехвата данных между центральным сервером и конечным пользователем или между зеркальным сервером и к</w:t>
      </w:r>
      <w:r>
        <w:rPr>
          <w:rFonts w:eastAsia="Times New Roman"/>
          <w:sz w:val="18"/>
          <w:szCs w:val="18"/>
        </w:rPr>
        <w:t>о</w:t>
      </w:r>
      <w:r>
        <w:rPr>
          <w:rFonts w:eastAsia="Times New Roman"/>
          <w:sz w:val="18"/>
          <w:szCs w:val="18"/>
        </w:rPr>
        <w:t>нечным пользователем</w:t>
      </w:r>
    </w:p>
    <w:p w:rsidR="000D3827" w:rsidRDefault="008C5B68" w:rsidP="00342497">
      <w:pPr>
        <w:pStyle w:val="a3"/>
        <w:jc w:val="both"/>
      </w:pPr>
      <w:r>
        <w:t xml:space="preserve">Для установления факта реализации первого типа атаки авторы пакетов должны подписывать свои пакеты с помощью ключей PGP, позволяя таким образом пользователям проверять, выпущен ли пакет автором, которому они доверяют. Протокол зеркалирования сам по себе предусматривает меры борьбы только со второй угрозой, хотя в нем и предпринята попытка определения факта реализации атак перехвата данных. </w:t>
      </w:r>
    </w:p>
    <w:p w:rsidR="000D3827" w:rsidRDefault="008C5B68" w:rsidP="00342497">
      <w:pPr>
        <w:pStyle w:val="a3"/>
        <w:jc w:val="both"/>
      </w:pPr>
      <w:r>
        <w:t xml:space="preserve">На центральном сервере в директории </w:t>
      </w:r>
      <w:r>
        <w:rPr>
          <w:rStyle w:val="HTML"/>
        </w:rPr>
        <w:t>/serverkey</w:t>
      </w:r>
      <w:r>
        <w:t xml:space="preserve"> хранится ключ DSA в формате PEM, сгенер</w:t>
      </w:r>
      <w:r>
        <w:t>и</w:t>
      </w:r>
      <w:r>
        <w:t xml:space="preserve">рованный с помощью команды </w:t>
      </w:r>
      <w:r>
        <w:rPr>
          <w:rStyle w:val="HTML"/>
        </w:rPr>
        <w:t>openssl dsa -pubout</w:t>
      </w:r>
      <w:hyperlink r:id="rId156" w:anchor="footnote-3" w:history="1">
        <w:r>
          <w:rPr>
            <w:rStyle w:val="a5"/>
            <w:vertAlign w:val="superscript"/>
          </w:rPr>
          <w:t>3</w:t>
        </w:r>
      </w:hyperlink>
      <w:r>
        <w:t>. Данная директория не должна зеркалир</w:t>
      </w:r>
      <w:r>
        <w:t>о</w:t>
      </w:r>
      <w:r>
        <w:t>ваться и клиенты должны получать официальный ключ напрямую из каталога PyPI или использ</w:t>
      </w:r>
      <w:r>
        <w:t>о</w:t>
      </w:r>
      <w:r>
        <w:t>вать его копию, предоставляемую в комплекте с клиентскими приложениями PyPI. Зеркальные сервера все же должны скачивать ключ для того, чтобы определять факт продления его срока де</w:t>
      </w:r>
      <w:r>
        <w:t>й</w:t>
      </w:r>
      <w:r>
        <w:t xml:space="preserve">ствия. </w:t>
      </w:r>
    </w:p>
    <w:p w:rsidR="000D3827" w:rsidRDefault="008C5B68" w:rsidP="00342497">
      <w:pPr>
        <w:pStyle w:val="a3"/>
        <w:jc w:val="both"/>
      </w:pPr>
      <w:r>
        <w:t xml:space="preserve">Для каждого пакета зеркалируемая подпись находится в директории </w:t>
      </w:r>
      <w:r>
        <w:rPr>
          <w:rStyle w:val="HTML"/>
        </w:rPr>
        <w:t>/serversig/package</w:t>
      </w:r>
      <w:r>
        <w:t xml:space="preserve">. Это подпись DSA для параллельной страницы с URL </w:t>
      </w:r>
      <w:r>
        <w:rPr>
          <w:rStyle w:val="HTML"/>
        </w:rPr>
        <w:t>/simple/package</w:t>
      </w:r>
      <w:r>
        <w:t xml:space="preserve"> в форме DER с использованием алгоритма SHA-1 с DSA</w:t>
      </w:r>
      <w:hyperlink r:id="rId157" w:anchor="footnote-4" w:history="1">
        <w:r>
          <w:rPr>
            <w:rStyle w:val="a5"/>
            <w:vertAlign w:val="superscript"/>
          </w:rPr>
          <w:t>4</w:t>
        </w:r>
      </w:hyperlink>
      <w:r>
        <w:t xml:space="preserve">. </w:t>
      </w:r>
    </w:p>
    <w:p w:rsidR="000D3827" w:rsidRDefault="008C5B68" w:rsidP="00342497">
      <w:pPr>
        <w:pStyle w:val="a3"/>
        <w:jc w:val="both"/>
      </w:pPr>
      <w:r>
        <w:t>Клиенты, использующие зеркальные сервера, должны выполнить следующие действия для пр</w:t>
      </w:r>
      <w:r>
        <w:t>о</w:t>
      </w:r>
      <w:r>
        <w:t xml:space="preserve">верки пакета: </w:t>
      </w:r>
    </w:p>
    <w:p w:rsidR="000D3827" w:rsidRDefault="008C5B68" w:rsidP="00342497">
      <w:pPr>
        <w:numPr>
          <w:ilvl w:val="0"/>
          <w:numId w:val="50"/>
        </w:numPr>
        <w:spacing w:before="100" w:beforeAutospacing="1" w:after="100" w:afterAutospacing="1"/>
        <w:jc w:val="both"/>
        <w:rPr>
          <w:rFonts w:eastAsia="Times New Roman"/>
          <w:sz w:val="18"/>
          <w:szCs w:val="18"/>
        </w:rPr>
      </w:pPr>
      <w:r>
        <w:rPr>
          <w:rFonts w:eastAsia="Times New Roman"/>
          <w:sz w:val="18"/>
          <w:szCs w:val="18"/>
        </w:rPr>
        <w:lastRenderedPageBreak/>
        <w:t xml:space="preserve">Скачать страницу </w:t>
      </w:r>
      <w:r>
        <w:rPr>
          <w:rStyle w:val="HTML"/>
        </w:rPr>
        <w:t>/simple</w:t>
      </w:r>
      <w:r>
        <w:rPr>
          <w:rFonts w:eastAsia="Times New Roman"/>
          <w:sz w:val="18"/>
          <w:szCs w:val="18"/>
        </w:rPr>
        <w:t xml:space="preserve"> и рассчитать ее хэш с помощью алгоритма SHA-1.</w:t>
      </w:r>
    </w:p>
    <w:p w:rsidR="000D3827" w:rsidRDefault="008C5B68" w:rsidP="00342497">
      <w:pPr>
        <w:numPr>
          <w:ilvl w:val="0"/>
          <w:numId w:val="50"/>
        </w:numPr>
        <w:spacing w:before="100" w:beforeAutospacing="1" w:after="100" w:afterAutospacing="1"/>
        <w:jc w:val="both"/>
        <w:rPr>
          <w:rFonts w:eastAsia="Times New Roman"/>
          <w:sz w:val="18"/>
          <w:szCs w:val="18"/>
        </w:rPr>
      </w:pPr>
      <w:r>
        <w:rPr>
          <w:rFonts w:eastAsia="Times New Roman"/>
          <w:sz w:val="18"/>
          <w:szCs w:val="18"/>
        </w:rPr>
        <w:t>Сформировать подпись DSA на основе данного хэша.</w:t>
      </w:r>
    </w:p>
    <w:p w:rsidR="000D3827" w:rsidRDefault="008C5B68" w:rsidP="00342497">
      <w:pPr>
        <w:numPr>
          <w:ilvl w:val="0"/>
          <w:numId w:val="50"/>
        </w:numPr>
        <w:spacing w:before="100" w:beforeAutospacing="1" w:after="100" w:afterAutospacing="1"/>
        <w:jc w:val="both"/>
        <w:rPr>
          <w:rFonts w:eastAsia="Times New Roman"/>
          <w:sz w:val="18"/>
          <w:szCs w:val="18"/>
        </w:rPr>
      </w:pPr>
      <w:r>
        <w:rPr>
          <w:rFonts w:eastAsia="Times New Roman"/>
          <w:sz w:val="18"/>
          <w:szCs w:val="18"/>
        </w:rPr>
        <w:t xml:space="preserve">Скачать соответствующий файл </w:t>
      </w:r>
      <w:r>
        <w:rPr>
          <w:rStyle w:val="HTML"/>
        </w:rPr>
        <w:t>/serversig</w:t>
      </w:r>
      <w:r>
        <w:rPr>
          <w:rFonts w:eastAsia="Times New Roman"/>
          <w:sz w:val="18"/>
          <w:szCs w:val="18"/>
        </w:rPr>
        <w:t xml:space="preserve"> и побайтово сравнить его с подписью, сформированной на шаге 2.</w:t>
      </w:r>
    </w:p>
    <w:p w:rsidR="000D3827" w:rsidRDefault="008C5B68" w:rsidP="00342497">
      <w:pPr>
        <w:numPr>
          <w:ilvl w:val="0"/>
          <w:numId w:val="50"/>
        </w:numPr>
        <w:spacing w:before="100" w:beforeAutospacing="1" w:after="100" w:afterAutospacing="1"/>
        <w:jc w:val="both"/>
        <w:rPr>
          <w:rFonts w:eastAsia="Times New Roman"/>
          <w:sz w:val="18"/>
          <w:szCs w:val="18"/>
        </w:rPr>
      </w:pPr>
      <w:r>
        <w:rPr>
          <w:rFonts w:eastAsia="Times New Roman"/>
          <w:sz w:val="18"/>
          <w:szCs w:val="18"/>
        </w:rPr>
        <w:t xml:space="preserve">Рассчитать и проверить (сравнив со страницей </w:t>
      </w:r>
      <w:r>
        <w:rPr>
          <w:rStyle w:val="HTML"/>
        </w:rPr>
        <w:t>/simple</w:t>
      </w:r>
      <w:r>
        <w:rPr>
          <w:rFonts w:eastAsia="Times New Roman"/>
          <w:sz w:val="18"/>
          <w:szCs w:val="18"/>
        </w:rPr>
        <w:t>) хэши MD5 для всех скачиваемых с зеркального сервера фа</w:t>
      </w:r>
      <w:r>
        <w:rPr>
          <w:rFonts w:eastAsia="Times New Roman"/>
          <w:sz w:val="18"/>
          <w:szCs w:val="18"/>
        </w:rPr>
        <w:t>й</w:t>
      </w:r>
      <w:r>
        <w:rPr>
          <w:rFonts w:eastAsia="Times New Roman"/>
          <w:sz w:val="18"/>
          <w:szCs w:val="18"/>
        </w:rPr>
        <w:t>лов.</w:t>
      </w:r>
    </w:p>
    <w:p w:rsidR="000D3827" w:rsidRDefault="008C5B68" w:rsidP="00342497">
      <w:pPr>
        <w:pStyle w:val="a3"/>
        <w:jc w:val="both"/>
      </w:pPr>
      <w:r>
        <w:t>При скачивании файлов с центрального сервера проверка не требуется и клиенты должны отк</w:t>
      </w:r>
      <w:r>
        <w:t>а</w:t>
      </w:r>
      <w:r>
        <w:t xml:space="preserve">заться от ее выполнения с целью снижения нагрузки. </w:t>
      </w:r>
    </w:p>
    <w:p w:rsidR="000D3827" w:rsidRDefault="008C5B68" w:rsidP="00342497">
      <w:pPr>
        <w:pStyle w:val="a3"/>
        <w:jc w:val="both"/>
      </w:pPr>
      <w:r>
        <w:t xml:space="preserve">Примерно раз в год ключ меняется на новый. Зеркальные серверы должны повторно получить все страницы </w:t>
      </w:r>
      <w:r>
        <w:rPr>
          <w:rStyle w:val="HTML"/>
        </w:rPr>
        <w:t>/serversig</w:t>
      </w:r>
      <w:r>
        <w:t xml:space="preserve"> после смены ключа. Клиенты, использующие зеркальные серверы, должны получить заслуживающую доверия копию ключа сервера. Одним из способов получения ключа является его загрузка с ресурса </w:t>
      </w:r>
      <w:r>
        <w:rPr>
          <w:rStyle w:val="HTML"/>
        </w:rPr>
        <w:t>https://pypi.python.org/serverkey</w:t>
      </w:r>
      <w:r>
        <w:t xml:space="preserve">. Для установления факта реализации атак перехвата трафика клиенты должны проверять SSL-сертификат сервера, который должен быть подписан центром CACert. </w:t>
      </w:r>
    </w:p>
    <w:p w:rsidR="000D3827" w:rsidRDefault="008C5B68" w:rsidP="00342497">
      <w:pPr>
        <w:pStyle w:val="2"/>
        <w:jc w:val="both"/>
        <w:rPr>
          <w:rFonts w:eastAsia="Times New Roman"/>
        </w:rPr>
      </w:pPr>
      <w:bookmarkStart w:id="271" w:name="_Toc441582073"/>
      <w:r>
        <w:rPr>
          <w:rFonts w:eastAsia="Times New Roman"/>
        </w:rPr>
        <w:t>14.5. Подробности реализации</w:t>
      </w:r>
      <w:bookmarkEnd w:id="271"/>
    </w:p>
    <w:p w:rsidR="000D3827" w:rsidRDefault="008C5B68" w:rsidP="00342497">
      <w:pPr>
        <w:pStyle w:val="a3"/>
        <w:jc w:val="both"/>
      </w:pPr>
      <w:r>
        <w:t xml:space="preserve">Реализация большинства описанных в предыдущих разделах улучшений была проведена в рамках проекта </w:t>
      </w:r>
      <w:r>
        <w:rPr>
          <w:rStyle w:val="HTML"/>
        </w:rPr>
        <w:t>Distutils2</w:t>
      </w:r>
      <w:r>
        <w:t xml:space="preserve">. Файл </w:t>
      </w:r>
      <w:r>
        <w:rPr>
          <w:rStyle w:val="HTML"/>
        </w:rPr>
        <w:t>setup.py</w:t>
      </w:r>
      <w:r>
        <w:t xml:space="preserve"> больше не используется, а проект полностью описывается с помощью файла </w:t>
      </w:r>
      <w:r>
        <w:rPr>
          <w:rStyle w:val="HTML"/>
        </w:rPr>
        <w:t>setup.cfg</w:t>
      </w:r>
      <w:r>
        <w:t xml:space="preserve">, являющегося статическим </w:t>
      </w:r>
      <w:r>
        <w:rPr>
          <w:rStyle w:val="HTML"/>
        </w:rPr>
        <w:t>.ini</w:t>
      </w:r>
      <w:r>
        <w:t xml:space="preserve">-подобным файлом. Таким образом мы упростили работу лиц, осуществляющих упаковку проектов, позволив изменять ход установки проекта без вмешательства в код на языке Python. Ниже приведен пример такого файла: </w:t>
      </w:r>
    </w:p>
    <w:p w:rsidR="000D3827" w:rsidRDefault="000D3827" w:rsidP="00342497">
      <w:pPr>
        <w:pStyle w:val="HTML0"/>
        <w:jc w:val="both"/>
      </w:pPr>
    </w:p>
    <w:p w:rsidR="000D3827" w:rsidRDefault="008C5B68" w:rsidP="00342497">
      <w:pPr>
        <w:pStyle w:val="HTML0"/>
        <w:jc w:val="both"/>
      </w:pPr>
      <w:r>
        <w:t>[metadata]</w:t>
      </w:r>
    </w:p>
    <w:p w:rsidR="000D3827" w:rsidRDefault="008C5B68" w:rsidP="00342497">
      <w:pPr>
        <w:pStyle w:val="HTML0"/>
        <w:jc w:val="both"/>
      </w:pPr>
      <w:r>
        <w:t>name = MPTools</w:t>
      </w:r>
    </w:p>
    <w:p w:rsidR="000D3827" w:rsidRDefault="008C5B68" w:rsidP="00342497">
      <w:pPr>
        <w:pStyle w:val="HTML0"/>
        <w:jc w:val="both"/>
      </w:pPr>
      <w:r>
        <w:t>version = 0.1</w:t>
      </w:r>
    </w:p>
    <w:p w:rsidR="000D3827" w:rsidRDefault="008C5B68" w:rsidP="00342497">
      <w:pPr>
        <w:pStyle w:val="HTML0"/>
        <w:jc w:val="both"/>
      </w:pPr>
      <w:r>
        <w:t>author = Tarek Ziade</w:t>
      </w:r>
    </w:p>
    <w:p w:rsidR="000D3827" w:rsidRPr="00D80123" w:rsidRDefault="008C5B68" w:rsidP="00342497">
      <w:pPr>
        <w:pStyle w:val="HTML0"/>
        <w:jc w:val="both"/>
        <w:rPr>
          <w:lang w:val="en-US"/>
        </w:rPr>
      </w:pPr>
      <w:r w:rsidRPr="00D80123">
        <w:rPr>
          <w:lang w:val="en-US"/>
        </w:rPr>
        <w:t>author-email = tarek@mozilla.com</w:t>
      </w:r>
    </w:p>
    <w:p w:rsidR="000D3827" w:rsidRPr="00D80123" w:rsidRDefault="008C5B68" w:rsidP="00342497">
      <w:pPr>
        <w:pStyle w:val="HTML0"/>
        <w:jc w:val="both"/>
        <w:rPr>
          <w:lang w:val="en-US"/>
        </w:rPr>
      </w:pPr>
      <w:r w:rsidRPr="00D80123">
        <w:rPr>
          <w:lang w:val="en-US"/>
        </w:rPr>
        <w:t>summary = Set of tools to build Mozilla Services apps</w:t>
      </w:r>
    </w:p>
    <w:p w:rsidR="000D3827" w:rsidRPr="00D80123" w:rsidRDefault="008C5B68" w:rsidP="00342497">
      <w:pPr>
        <w:pStyle w:val="HTML0"/>
        <w:jc w:val="both"/>
        <w:rPr>
          <w:lang w:val="en-US"/>
        </w:rPr>
      </w:pPr>
      <w:r w:rsidRPr="00D80123">
        <w:rPr>
          <w:lang w:val="en-US"/>
        </w:rPr>
        <w:t>description-file = README</w:t>
      </w:r>
    </w:p>
    <w:p w:rsidR="000D3827" w:rsidRPr="00D80123" w:rsidRDefault="008C5B68" w:rsidP="00342497">
      <w:pPr>
        <w:pStyle w:val="HTML0"/>
        <w:jc w:val="both"/>
        <w:rPr>
          <w:lang w:val="en-US"/>
        </w:rPr>
      </w:pPr>
      <w:r w:rsidRPr="00D80123">
        <w:rPr>
          <w:lang w:val="en-US"/>
        </w:rPr>
        <w:t>home-page = http://bitbucket.org/tarek/pypi2rpm</w:t>
      </w:r>
    </w:p>
    <w:p w:rsidR="000D3827" w:rsidRPr="00D80123" w:rsidRDefault="008C5B68" w:rsidP="00342497">
      <w:pPr>
        <w:pStyle w:val="HTML0"/>
        <w:jc w:val="both"/>
        <w:rPr>
          <w:lang w:val="en-US"/>
        </w:rPr>
      </w:pPr>
      <w:r w:rsidRPr="00D80123">
        <w:rPr>
          <w:lang w:val="en-US"/>
        </w:rPr>
        <w:t>project-url: Repository, http://hg.mozilla.org/services/server-devtools</w:t>
      </w:r>
    </w:p>
    <w:p w:rsidR="000D3827" w:rsidRPr="00D80123" w:rsidRDefault="008C5B68" w:rsidP="00342497">
      <w:pPr>
        <w:pStyle w:val="HTML0"/>
        <w:jc w:val="both"/>
        <w:rPr>
          <w:lang w:val="en-US"/>
        </w:rPr>
      </w:pPr>
      <w:r w:rsidRPr="00D80123">
        <w:rPr>
          <w:lang w:val="en-US"/>
        </w:rPr>
        <w:t>classifier = Development Status :: 3 - Alpha</w:t>
      </w:r>
    </w:p>
    <w:p w:rsidR="000D3827" w:rsidRPr="00D80123" w:rsidRDefault="008C5B68" w:rsidP="00342497">
      <w:pPr>
        <w:pStyle w:val="HTML0"/>
        <w:jc w:val="both"/>
        <w:rPr>
          <w:lang w:val="en-US"/>
        </w:rPr>
      </w:pPr>
      <w:r w:rsidRPr="00D80123">
        <w:rPr>
          <w:lang w:val="en-US"/>
        </w:rPr>
        <w:t xml:space="preserve">    License :: OSI Approved :: Mozilla Public License 1.1 (MPL 1.1)</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[files]</w:t>
      </w:r>
    </w:p>
    <w:p w:rsidR="000D3827" w:rsidRPr="00D80123" w:rsidRDefault="008C5B68" w:rsidP="00342497">
      <w:pPr>
        <w:pStyle w:val="HTML0"/>
        <w:jc w:val="both"/>
        <w:rPr>
          <w:lang w:val="en-US"/>
        </w:rPr>
      </w:pPr>
      <w:r w:rsidRPr="00D80123">
        <w:rPr>
          <w:lang w:val="en-US"/>
        </w:rPr>
        <w:t>packages =</w:t>
      </w:r>
    </w:p>
    <w:p w:rsidR="000D3827" w:rsidRPr="00D80123" w:rsidRDefault="008C5B68" w:rsidP="00342497">
      <w:pPr>
        <w:pStyle w:val="HTML0"/>
        <w:jc w:val="both"/>
        <w:rPr>
          <w:lang w:val="en-US"/>
        </w:rPr>
      </w:pPr>
      <w:r w:rsidRPr="00D80123">
        <w:rPr>
          <w:lang w:val="en-US"/>
        </w:rPr>
        <w:t xml:space="preserve">        mopytools</w:t>
      </w:r>
    </w:p>
    <w:p w:rsidR="000D3827" w:rsidRPr="00D80123" w:rsidRDefault="008C5B68" w:rsidP="00342497">
      <w:pPr>
        <w:pStyle w:val="HTML0"/>
        <w:jc w:val="both"/>
        <w:rPr>
          <w:lang w:val="en-US"/>
        </w:rPr>
      </w:pPr>
      <w:r w:rsidRPr="00D80123">
        <w:rPr>
          <w:lang w:val="en-US"/>
        </w:rPr>
        <w:t xml:space="preserve">        mopytools.tests</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extra_files =</w:t>
      </w:r>
    </w:p>
    <w:p w:rsidR="000D3827" w:rsidRPr="00D80123" w:rsidRDefault="008C5B68" w:rsidP="00342497">
      <w:pPr>
        <w:pStyle w:val="HTML0"/>
        <w:jc w:val="both"/>
        <w:rPr>
          <w:lang w:val="en-US"/>
        </w:rPr>
      </w:pPr>
      <w:r w:rsidRPr="00D80123">
        <w:rPr>
          <w:lang w:val="en-US"/>
        </w:rPr>
        <w:t xml:space="preserve">        setup.py</w:t>
      </w:r>
    </w:p>
    <w:p w:rsidR="000D3827" w:rsidRPr="00D80123" w:rsidRDefault="008C5B68" w:rsidP="00342497">
      <w:pPr>
        <w:pStyle w:val="HTML0"/>
        <w:jc w:val="both"/>
        <w:rPr>
          <w:lang w:val="en-US"/>
        </w:rPr>
      </w:pPr>
      <w:r w:rsidRPr="00D80123">
        <w:rPr>
          <w:lang w:val="en-US"/>
        </w:rPr>
        <w:t xml:space="preserve">        README</w:t>
      </w:r>
    </w:p>
    <w:p w:rsidR="000D3827" w:rsidRPr="00D80123" w:rsidRDefault="008C5B68" w:rsidP="00342497">
      <w:pPr>
        <w:pStyle w:val="HTML0"/>
        <w:jc w:val="both"/>
        <w:rPr>
          <w:lang w:val="en-US"/>
        </w:rPr>
      </w:pPr>
      <w:r w:rsidRPr="00D80123">
        <w:rPr>
          <w:lang w:val="en-US"/>
        </w:rPr>
        <w:t xml:space="preserve">        build.py</w:t>
      </w:r>
    </w:p>
    <w:p w:rsidR="000D3827" w:rsidRPr="00D80123" w:rsidRDefault="008C5B68" w:rsidP="00342497">
      <w:pPr>
        <w:pStyle w:val="HTML0"/>
        <w:jc w:val="both"/>
        <w:rPr>
          <w:lang w:val="en-US"/>
        </w:rPr>
      </w:pPr>
      <w:r w:rsidRPr="00D80123">
        <w:rPr>
          <w:lang w:val="en-US"/>
        </w:rPr>
        <w:t xml:space="preserve">        _build.py</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resources =</w:t>
      </w:r>
    </w:p>
    <w:p w:rsidR="000D3827" w:rsidRPr="00D80123" w:rsidRDefault="008C5B68" w:rsidP="00342497">
      <w:pPr>
        <w:pStyle w:val="HTML0"/>
        <w:jc w:val="both"/>
        <w:rPr>
          <w:lang w:val="en-US"/>
        </w:rPr>
      </w:pPr>
      <w:r w:rsidRPr="00D80123">
        <w:rPr>
          <w:lang w:val="en-US"/>
        </w:rPr>
        <w:t xml:space="preserve">    etc/mopytools.cfg {confdir}/mopytools</w:t>
      </w:r>
    </w:p>
    <w:p w:rsidR="000D3827" w:rsidRDefault="008C5B68" w:rsidP="00342497">
      <w:pPr>
        <w:pStyle w:val="a3"/>
        <w:jc w:val="both"/>
      </w:pPr>
      <w:r>
        <w:t xml:space="preserve">Пакет </w:t>
      </w:r>
      <w:r>
        <w:rPr>
          <w:rStyle w:val="HTML"/>
        </w:rPr>
        <w:t>Distutils2</w:t>
      </w:r>
      <w:r>
        <w:t xml:space="preserve"> использует файл конфигурации для: </w:t>
      </w:r>
    </w:p>
    <w:p w:rsidR="000D3827" w:rsidRDefault="008C5B68" w:rsidP="00342497">
      <w:pPr>
        <w:numPr>
          <w:ilvl w:val="0"/>
          <w:numId w:val="51"/>
        </w:numPr>
        <w:spacing w:before="100" w:beforeAutospacing="1" w:after="100" w:afterAutospacing="1"/>
        <w:jc w:val="both"/>
        <w:rPr>
          <w:rFonts w:eastAsia="Times New Roman"/>
          <w:sz w:val="18"/>
          <w:szCs w:val="18"/>
        </w:rPr>
      </w:pPr>
      <w:r>
        <w:rPr>
          <w:rFonts w:eastAsia="Times New Roman"/>
          <w:sz w:val="18"/>
          <w:szCs w:val="18"/>
        </w:rPr>
        <w:t xml:space="preserve">генерации файлов метаданных </w:t>
      </w:r>
      <w:r>
        <w:rPr>
          <w:rStyle w:val="HTML"/>
        </w:rPr>
        <w:t>META-1.2</w:t>
      </w:r>
      <w:r>
        <w:rPr>
          <w:rFonts w:eastAsia="Times New Roman"/>
          <w:sz w:val="18"/>
          <w:szCs w:val="18"/>
        </w:rPr>
        <w:t>, которые могут использоваться в различных целях, таких, как регистрация проекта в каталоге PyPI.</w:t>
      </w:r>
    </w:p>
    <w:p w:rsidR="000D3827" w:rsidRDefault="008C5B68" w:rsidP="00342497">
      <w:pPr>
        <w:numPr>
          <w:ilvl w:val="0"/>
          <w:numId w:val="51"/>
        </w:numPr>
        <w:spacing w:before="100" w:beforeAutospacing="1" w:after="100" w:afterAutospacing="1"/>
        <w:jc w:val="both"/>
        <w:rPr>
          <w:rFonts w:eastAsia="Times New Roman"/>
          <w:sz w:val="18"/>
          <w:szCs w:val="18"/>
        </w:rPr>
      </w:pPr>
      <w:r>
        <w:rPr>
          <w:rFonts w:eastAsia="Times New Roman"/>
          <w:sz w:val="18"/>
          <w:szCs w:val="18"/>
        </w:rPr>
        <w:t xml:space="preserve">выполнения любой команды управления пакетами, такой, как </w:t>
      </w:r>
      <w:r>
        <w:rPr>
          <w:rStyle w:val="HTML"/>
        </w:rPr>
        <w:t>sdist</w:t>
      </w:r>
      <w:r>
        <w:rPr>
          <w:rFonts w:eastAsia="Times New Roman"/>
          <w:sz w:val="18"/>
          <w:szCs w:val="18"/>
        </w:rPr>
        <w:t>.</w:t>
      </w:r>
    </w:p>
    <w:p w:rsidR="000D3827" w:rsidRDefault="008C5B68" w:rsidP="00342497">
      <w:pPr>
        <w:numPr>
          <w:ilvl w:val="0"/>
          <w:numId w:val="51"/>
        </w:numPr>
        <w:spacing w:before="100" w:beforeAutospacing="1" w:after="100" w:afterAutospacing="1"/>
        <w:jc w:val="both"/>
        <w:rPr>
          <w:rFonts w:eastAsia="Times New Roman"/>
          <w:sz w:val="18"/>
          <w:szCs w:val="18"/>
        </w:rPr>
      </w:pPr>
      <w:r>
        <w:rPr>
          <w:rFonts w:eastAsia="Times New Roman"/>
          <w:sz w:val="18"/>
          <w:szCs w:val="18"/>
        </w:rPr>
        <w:t xml:space="preserve">установки проекта на основе </w:t>
      </w:r>
      <w:r>
        <w:rPr>
          <w:rStyle w:val="HTML"/>
        </w:rPr>
        <w:t>Distutils2</w:t>
      </w:r>
      <w:r>
        <w:rPr>
          <w:rFonts w:eastAsia="Times New Roman"/>
          <w:sz w:val="18"/>
          <w:szCs w:val="18"/>
        </w:rPr>
        <w:t>.</w:t>
      </w:r>
    </w:p>
    <w:p w:rsidR="000D3827" w:rsidRDefault="008C5B68" w:rsidP="00342497">
      <w:pPr>
        <w:pStyle w:val="a3"/>
        <w:jc w:val="both"/>
      </w:pPr>
      <w:r>
        <w:t xml:space="preserve">В рамках проекта </w:t>
      </w:r>
      <w:r>
        <w:rPr>
          <w:rStyle w:val="HTML"/>
        </w:rPr>
        <w:t>Distutils2</w:t>
      </w:r>
      <w:r>
        <w:t xml:space="preserve"> также реализован механизм схем версий </w:t>
      </w:r>
      <w:r>
        <w:rPr>
          <w:rStyle w:val="HTML"/>
        </w:rPr>
        <w:t>VERSION</w:t>
      </w:r>
      <w:r>
        <w:t xml:space="preserve"> с помощью мод</w:t>
      </w:r>
      <w:r>
        <w:t>у</w:t>
      </w:r>
      <w:r>
        <w:t xml:space="preserve">ля </w:t>
      </w:r>
      <w:r>
        <w:rPr>
          <w:rStyle w:val="HTML"/>
        </w:rPr>
        <w:t>version</w:t>
      </w:r>
      <w:r>
        <w:t xml:space="preserve">. </w:t>
      </w:r>
    </w:p>
    <w:p w:rsidR="000D3827" w:rsidRDefault="008C5B68" w:rsidP="00342497">
      <w:pPr>
        <w:pStyle w:val="a3"/>
        <w:jc w:val="both"/>
      </w:pPr>
      <w:r>
        <w:lastRenderedPageBreak/>
        <w:t xml:space="preserve">Реализация механизма создания списка установленных файлов </w:t>
      </w:r>
      <w:r>
        <w:rPr>
          <w:rStyle w:val="HTML"/>
        </w:rPr>
        <w:t>INSTALL-DB</w:t>
      </w:r>
      <w:r>
        <w:t xml:space="preserve"> будет добавлена в стандартную библиотеку Python версии 3.3 в рамках модуля </w:t>
      </w:r>
      <w:r>
        <w:rPr>
          <w:rStyle w:val="HTML"/>
        </w:rPr>
        <w:t>pkgutil</w:t>
      </w:r>
      <w:r>
        <w:t xml:space="preserve">. В промежуток времени до добавления в стандартную библиотеку версия этого модуля существует в проекте </w:t>
      </w:r>
      <w:r>
        <w:rPr>
          <w:rStyle w:val="HTML"/>
        </w:rPr>
        <w:t>Distutils2</w:t>
      </w:r>
      <w:r>
        <w:t xml:space="preserve"> и доступна для непосредственного использования. Предоставляемые API позволяют просматривать установки проектов и получать списки установленных файлов. </w:t>
      </w:r>
    </w:p>
    <w:p w:rsidR="000D3827" w:rsidRDefault="008C5B68" w:rsidP="00342497">
      <w:pPr>
        <w:pStyle w:val="a3"/>
        <w:jc w:val="both"/>
      </w:pPr>
      <w:r>
        <w:t xml:space="preserve">Эти API являются базисом для некоторых замечательных возможностей, предоставляемых </w:t>
      </w:r>
      <w:r>
        <w:rPr>
          <w:rStyle w:val="HTML"/>
        </w:rPr>
        <w:t>Distutils2</w:t>
      </w:r>
      <w:r>
        <w:t xml:space="preserve">: </w:t>
      </w:r>
    </w:p>
    <w:p w:rsidR="000D3827" w:rsidRDefault="008C5B68" w:rsidP="00342497">
      <w:pPr>
        <w:numPr>
          <w:ilvl w:val="0"/>
          <w:numId w:val="52"/>
        </w:numPr>
        <w:spacing w:before="100" w:beforeAutospacing="1" w:after="100" w:afterAutospacing="1"/>
        <w:jc w:val="both"/>
        <w:rPr>
          <w:rFonts w:eastAsia="Times New Roman"/>
          <w:sz w:val="18"/>
          <w:szCs w:val="18"/>
        </w:rPr>
      </w:pPr>
      <w:r>
        <w:rPr>
          <w:rFonts w:eastAsia="Times New Roman"/>
          <w:sz w:val="18"/>
          <w:szCs w:val="18"/>
        </w:rPr>
        <w:t>системы установки/удаления пакетов</w:t>
      </w:r>
    </w:p>
    <w:p w:rsidR="000D3827" w:rsidRDefault="008C5B68" w:rsidP="00342497">
      <w:pPr>
        <w:numPr>
          <w:ilvl w:val="0"/>
          <w:numId w:val="52"/>
        </w:numPr>
        <w:spacing w:before="100" w:beforeAutospacing="1" w:after="100" w:afterAutospacing="1"/>
        <w:jc w:val="both"/>
        <w:rPr>
          <w:rFonts w:eastAsia="Times New Roman"/>
          <w:sz w:val="18"/>
          <w:szCs w:val="18"/>
        </w:rPr>
      </w:pPr>
      <w:r>
        <w:rPr>
          <w:rFonts w:eastAsia="Times New Roman"/>
          <w:sz w:val="18"/>
          <w:szCs w:val="18"/>
        </w:rPr>
        <w:t>просмотра графов зависимостей для установленных проектов</w:t>
      </w:r>
    </w:p>
    <w:p w:rsidR="000D3827" w:rsidRDefault="008C5B68" w:rsidP="00342497">
      <w:pPr>
        <w:pStyle w:val="2"/>
        <w:jc w:val="both"/>
        <w:rPr>
          <w:rFonts w:eastAsia="Times New Roman"/>
        </w:rPr>
      </w:pPr>
      <w:bookmarkStart w:id="272" w:name="_Toc441582074"/>
      <w:r>
        <w:rPr>
          <w:rFonts w:eastAsia="Times New Roman"/>
        </w:rPr>
        <w:t>14.6. Выученные уроки</w:t>
      </w:r>
      <w:bookmarkEnd w:id="272"/>
    </w:p>
    <w:p w:rsidR="000D3827" w:rsidRDefault="008C5B68" w:rsidP="00342497">
      <w:pPr>
        <w:pStyle w:val="3"/>
        <w:jc w:val="both"/>
        <w:rPr>
          <w:rFonts w:eastAsia="Times New Roman"/>
        </w:rPr>
      </w:pPr>
      <w:bookmarkStart w:id="273" w:name="_Toc441582075"/>
      <w:r>
        <w:rPr>
          <w:rFonts w:eastAsia="Times New Roman"/>
        </w:rPr>
        <w:t>14.6.1. О стандартах PEP</w:t>
      </w:r>
      <w:bookmarkEnd w:id="273"/>
    </w:p>
    <w:p w:rsidR="000D3827" w:rsidRDefault="008C5B68" w:rsidP="00342497">
      <w:pPr>
        <w:pStyle w:val="a3"/>
        <w:jc w:val="both"/>
      </w:pPr>
      <w:r>
        <w:t xml:space="preserve">Изменение архитектуры таких обширных и сложных проектов, как система управления пакетами Python, должно производиться аккуратно путем изменения стандартов PEP. А само изменение или добавление нового стандарта PEP, по моему опыту, занимает около года. </w:t>
      </w:r>
    </w:p>
    <w:p w:rsidR="000D3827" w:rsidRDefault="008C5B68" w:rsidP="00342497">
      <w:pPr>
        <w:pStyle w:val="a3"/>
        <w:jc w:val="both"/>
      </w:pPr>
      <w:r>
        <w:t>Одной ошибкой, которую совершило сообщество является разработка инструментов, исправля</w:t>
      </w:r>
      <w:r>
        <w:t>ю</w:t>
      </w:r>
      <w:r>
        <w:t>щих некоторые недоработки путем расширения метаданных и изменения хода установки прил</w:t>
      </w:r>
      <w:r>
        <w:t>о</w:t>
      </w:r>
      <w:r>
        <w:t xml:space="preserve">жений Python, без попытки изменения затронутых стандартов PEP. </w:t>
      </w:r>
    </w:p>
    <w:p w:rsidR="000D3827" w:rsidRDefault="008C5B68" w:rsidP="00342497">
      <w:pPr>
        <w:pStyle w:val="a3"/>
        <w:jc w:val="both"/>
      </w:pPr>
      <w:r>
        <w:t xml:space="preserve">Другими словами, в зависимости от используемого вами инструмента, </w:t>
      </w:r>
      <w:r>
        <w:rPr>
          <w:rStyle w:val="HTML"/>
        </w:rPr>
        <w:t>Distutils</w:t>
      </w:r>
      <w:r>
        <w:t xml:space="preserve"> из стандартной библиотеки или </w:t>
      </w:r>
      <w:r>
        <w:rPr>
          <w:rStyle w:val="HTML"/>
        </w:rPr>
        <w:t>Setuptools</w:t>
      </w:r>
      <w:r>
        <w:t>, приложения устанавливались по-разному. Проблемы были преодол</w:t>
      </w:r>
      <w:r>
        <w:t>е</w:t>
      </w:r>
      <w:r>
        <w:t xml:space="preserve">ны одной частью сообщества, использующей новые инструменты, но для всего остального мира проблем только добавилось. Лица, ответственные за создание пакетов для операционных систем, столкнулись с несколькими стандартами Python: официальным документированным стандартом и фактически используемым стандартом, установленным разработчиками пакета </w:t>
      </w:r>
      <w:r>
        <w:rPr>
          <w:rStyle w:val="HTML"/>
        </w:rPr>
        <w:t>Setuptools</w:t>
      </w:r>
      <w:r>
        <w:t xml:space="preserve">. </w:t>
      </w:r>
    </w:p>
    <w:p w:rsidR="000D3827" w:rsidRDefault="008C5B68" w:rsidP="00342497">
      <w:pPr>
        <w:pStyle w:val="a3"/>
        <w:jc w:val="both"/>
      </w:pPr>
      <w:r>
        <w:t xml:space="preserve">Но между тем, команда разработчиков пакета </w:t>
      </w:r>
      <w:r>
        <w:rPr>
          <w:rStyle w:val="HTML"/>
        </w:rPr>
        <w:t>Setuptools</w:t>
      </w:r>
      <w:r>
        <w:t xml:space="preserve"> имела возможность проведения эксп</w:t>
      </w:r>
      <w:r>
        <w:t>е</w:t>
      </w:r>
      <w:r>
        <w:t>риментов над огромной аудиторией (всем сообществом), быстро внедряя инновации, поэтому и</w:t>
      </w:r>
      <w:r>
        <w:t>н</w:t>
      </w:r>
      <w:r>
        <w:t xml:space="preserve">формация от пользователей была бесценна. У нас же была возможность разрабатывать новые стандарты PEP с большей уверенностью в том, что будет работать, а что не будет и, возможно, по-другому этого сделать бы и не удалось. Таким образом, процесс заключался в наблюдении за тем, какие инновации предлагались сторонними инструментами и решали ли эти инновации проблемы достаточно хорошо, чтобы инициировать изменение стандарта PEP. </w:t>
      </w:r>
    </w:p>
    <w:p w:rsidR="000D3827" w:rsidRDefault="008C5B68" w:rsidP="00342497">
      <w:pPr>
        <w:pStyle w:val="3"/>
        <w:jc w:val="both"/>
        <w:rPr>
          <w:rFonts w:eastAsia="Times New Roman"/>
        </w:rPr>
      </w:pPr>
      <w:bookmarkStart w:id="274" w:name="_Toc441582076"/>
      <w:r>
        <w:rPr>
          <w:rFonts w:eastAsia="Times New Roman"/>
        </w:rPr>
        <w:t>14.6.2. Пакет, добавленный в стандартную библиотеку, находится одной ногой в могиле</w:t>
      </w:r>
      <w:bookmarkEnd w:id="274"/>
    </w:p>
    <w:p w:rsidR="000D3827" w:rsidRDefault="008C5B68" w:rsidP="00342497">
      <w:pPr>
        <w:pStyle w:val="a3"/>
        <w:jc w:val="both"/>
      </w:pPr>
      <w:r>
        <w:t xml:space="preserve">Я перефразировал Гвидо ван Россума в названии раздела, но существует один аспект философии "batteries-included" Python, который значительно повлиял на нашу работу. </w:t>
      </w:r>
    </w:p>
    <w:p w:rsidR="000D3827" w:rsidRDefault="008C5B68" w:rsidP="00342497">
      <w:pPr>
        <w:pStyle w:val="a3"/>
        <w:jc w:val="both"/>
      </w:pPr>
      <w:r>
        <w:t xml:space="preserve">Пакет </w:t>
      </w:r>
      <w:r>
        <w:rPr>
          <w:rStyle w:val="HTML"/>
        </w:rPr>
        <w:t>Distutils</w:t>
      </w:r>
      <w:r>
        <w:t xml:space="preserve"> является частью стандартной библиотеки и пакет </w:t>
      </w:r>
      <w:r>
        <w:rPr>
          <w:rStyle w:val="HTML"/>
        </w:rPr>
        <w:t>Distutils2</w:t>
      </w:r>
      <w:r>
        <w:t xml:space="preserve"> также скоро станет ее частью. Пакет, являющийся частью стандартной библиотеки, очень сложно развивать. Конечно же, существуют процессы по удалению устаревшего кода, в ходе которых вы можете удалить или изменить часть API после 2 подверсий Python. Но как только происходит публикация API, данный интерфейс остается неизменным в течении многих лет. </w:t>
      </w:r>
    </w:p>
    <w:p w:rsidR="000D3827" w:rsidRDefault="008C5B68" w:rsidP="00342497">
      <w:pPr>
        <w:pStyle w:val="a3"/>
        <w:jc w:val="both"/>
      </w:pPr>
      <w:r>
        <w:t>Таким образом, любое сделанное вами изменение в пакете стандартной библиотеки, не являюще</w:t>
      </w:r>
      <w:r>
        <w:t>е</w:t>
      </w:r>
      <w:r>
        <w:t>ся исправлением ошибки, является потенциальным нарушением целостности экосистемы. Поэт</w:t>
      </w:r>
      <w:r>
        <w:t>о</w:t>
      </w:r>
      <w:r>
        <w:t xml:space="preserve">му тогда, когда вы делаете важные изменения, вы должны создавать новый пакет. </w:t>
      </w:r>
    </w:p>
    <w:p w:rsidR="000D3827" w:rsidRDefault="008C5B68" w:rsidP="00342497">
      <w:pPr>
        <w:pStyle w:val="a3"/>
        <w:jc w:val="both"/>
      </w:pPr>
      <w:r>
        <w:lastRenderedPageBreak/>
        <w:t xml:space="preserve">Я убедился в этом на собственном опыте, когда в процессе работы над пакетом </w:t>
      </w:r>
      <w:r>
        <w:rPr>
          <w:rStyle w:val="HTML"/>
        </w:rPr>
        <w:t>Distutils</w:t>
      </w:r>
      <w:r>
        <w:t xml:space="preserve"> мне пришлось убрать все изменения, сделанные мною более чем за год, и создать пакет </w:t>
      </w:r>
      <w:r>
        <w:rPr>
          <w:rStyle w:val="HTML"/>
        </w:rPr>
        <w:t>Distutils2</w:t>
      </w:r>
      <w:r>
        <w:t xml:space="preserve">. В будущем, если наши стандарты снова изменятся кардинальным образом, велика вероятность того, что мы с самого начала начнем работу над отдельным проектом </w:t>
      </w:r>
      <w:r>
        <w:rPr>
          <w:rStyle w:val="HTML"/>
        </w:rPr>
        <w:t>Distutils3</w:t>
      </w:r>
      <w:r>
        <w:t xml:space="preserve">, конечно же, если в стандартной библиотеке не появится другой установщик. </w:t>
      </w:r>
    </w:p>
    <w:p w:rsidR="000D3827" w:rsidRDefault="008C5B68" w:rsidP="00342497">
      <w:pPr>
        <w:pStyle w:val="3"/>
        <w:jc w:val="both"/>
        <w:rPr>
          <w:rFonts w:eastAsia="Times New Roman"/>
        </w:rPr>
      </w:pPr>
      <w:bookmarkStart w:id="275" w:name="_Toc441582077"/>
      <w:r>
        <w:rPr>
          <w:rFonts w:eastAsia="Times New Roman"/>
        </w:rPr>
        <w:t>14.6.3. Обратная совместимость</w:t>
      </w:r>
      <w:bookmarkEnd w:id="275"/>
    </w:p>
    <w:p w:rsidR="000D3827" w:rsidRDefault="008C5B68" w:rsidP="00342497">
      <w:pPr>
        <w:pStyle w:val="a3"/>
        <w:jc w:val="both"/>
      </w:pPr>
      <w:r>
        <w:t>Изменение принципа работы системы управления пакетами в Python является очень долгим пр</w:t>
      </w:r>
      <w:r>
        <w:t>о</w:t>
      </w:r>
      <w:r>
        <w:t>цессом: экосистема Python содержит множество проектов, базирующихся на устаревших инстр</w:t>
      </w:r>
      <w:r>
        <w:t>у</w:t>
      </w:r>
      <w:r>
        <w:t xml:space="preserve">ментах управления пакетами, поэтому сопротивление изменениям будет весьма значительным. (Достижение соглашения по вопросам, описанным в данной главе книги, заняло несколько лет вместо нескольких месяцев, как я ожидал сначала.) Как и в случае с Python 3, пройдут годы перед тем, как все проекты перейдут на использование нового стандарта. </w:t>
      </w:r>
    </w:p>
    <w:p w:rsidR="000D3827" w:rsidRDefault="008C5B68" w:rsidP="00342497">
      <w:pPr>
        <w:pStyle w:val="a3"/>
        <w:jc w:val="both"/>
      </w:pPr>
      <w:r>
        <w:t>Именно поэтому все разрабатываемые нами программные продукты должны поддерживать обра</w:t>
      </w:r>
      <w:r>
        <w:t>т</w:t>
      </w:r>
      <w:r>
        <w:t>ную совместимость с используемыми ранее инструментами, установками и стандартами, что дел</w:t>
      </w:r>
      <w:r>
        <w:t>а</w:t>
      </w:r>
      <w:r>
        <w:t xml:space="preserve">ет реализацию пакета </w:t>
      </w:r>
      <w:r>
        <w:rPr>
          <w:rStyle w:val="HTML"/>
        </w:rPr>
        <w:t>Distutils2</w:t>
      </w:r>
      <w:r>
        <w:t xml:space="preserve"> еще более сложной. </w:t>
      </w:r>
    </w:p>
    <w:p w:rsidR="000D3827" w:rsidRDefault="008C5B68" w:rsidP="00342497">
      <w:pPr>
        <w:pStyle w:val="a3"/>
        <w:jc w:val="both"/>
      </w:pPr>
      <w:r>
        <w:t xml:space="preserve">Например, если проект, использующий новые стандарты, зависит от другого проекта, который их пока еще не использует, мы не можем прерывать процесс установки, сообщая пользователю о том, что пакет, от которого зависит проект, использует неизвестный формат! </w:t>
      </w:r>
    </w:p>
    <w:p w:rsidR="000D3827" w:rsidRDefault="008C5B68" w:rsidP="00342497">
      <w:pPr>
        <w:pStyle w:val="a3"/>
        <w:jc w:val="both"/>
      </w:pPr>
      <w:r>
        <w:t xml:space="preserve">Стоит отметить, что реализация механизма </w:t>
      </w:r>
      <w:r>
        <w:rPr>
          <w:rStyle w:val="HTML"/>
        </w:rPr>
        <w:t>INSTALL-DB</w:t>
      </w:r>
      <w:r>
        <w:t xml:space="preserve"> содержит код для совместимости, позв</w:t>
      </w:r>
      <w:r>
        <w:t>о</w:t>
      </w:r>
      <w:r>
        <w:t xml:space="preserve">ляющий работать с проектами, установленными с помощью оригинального пакета </w:t>
      </w:r>
      <w:r>
        <w:rPr>
          <w:rStyle w:val="HTML"/>
        </w:rPr>
        <w:t>Distutils</w:t>
      </w:r>
      <w:r>
        <w:t xml:space="preserve">, </w:t>
      </w:r>
      <w:r>
        <w:rPr>
          <w:rStyle w:val="HTML"/>
        </w:rPr>
        <w:t>Pip</w:t>
      </w:r>
      <w:r>
        <w:t xml:space="preserve">, </w:t>
      </w:r>
      <w:r>
        <w:rPr>
          <w:rStyle w:val="HTML"/>
        </w:rPr>
        <w:t>Distribute</w:t>
      </w:r>
      <w:r>
        <w:t xml:space="preserve"> или </w:t>
      </w:r>
      <w:r>
        <w:rPr>
          <w:rStyle w:val="HTML"/>
        </w:rPr>
        <w:t>Setuptools</w:t>
      </w:r>
      <w:r>
        <w:t xml:space="preserve">. </w:t>
      </w:r>
      <w:r>
        <w:rPr>
          <w:rStyle w:val="HTML"/>
        </w:rPr>
        <w:t>Distutils2</w:t>
      </w:r>
      <w:r>
        <w:t xml:space="preserve"> также поддерживает возможность установки проектов, созданных с использованием оригинального пакета </w:t>
      </w:r>
      <w:r>
        <w:rPr>
          <w:rStyle w:val="HTML"/>
        </w:rPr>
        <w:t>Distutils</w:t>
      </w:r>
      <w:r>
        <w:t xml:space="preserve">, конвертируя метаданные в ходе установки. </w:t>
      </w:r>
    </w:p>
    <w:p w:rsidR="000D3827" w:rsidRDefault="008C5B68" w:rsidP="00342497">
      <w:pPr>
        <w:pStyle w:val="3"/>
        <w:jc w:val="both"/>
        <w:rPr>
          <w:rFonts w:eastAsia="Times New Roman"/>
        </w:rPr>
      </w:pPr>
      <w:bookmarkStart w:id="276" w:name="_Toc441582078"/>
      <w:r>
        <w:rPr>
          <w:rFonts w:eastAsia="Times New Roman"/>
        </w:rPr>
        <w:t>14.7. Справочные материалы и вклад сообщества</w:t>
      </w:r>
      <w:bookmarkEnd w:id="276"/>
    </w:p>
    <w:p w:rsidR="000D3827" w:rsidRDefault="008C5B68" w:rsidP="00342497">
      <w:pPr>
        <w:pStyle w:val="a3"/>
        <w:jc w:val="both"/>
      </w:pPr>
      <w:r>
        <w:t>Некоторые разделы этой главы были взяты напрямую из различных документов PEP, разработа</w:t>
      </w:r>
      <w:r>
        <w:t>н</w:t>
      </w:r>
      <w:r>
        <w:t>ных нами для стандартизации процесса управления пакетами. Вы можете найти оригинальные д</w:t>
      </w:r>
      <w:r>
        <w:t>о</w:t>
      </w:r>
      <w:r>
        <w:t xml:space="preserve">кументы на сайте </w:t>
      </w:r>
      <w:r>
        <w:rPr>
          <w:rStyle w:val="HTML"/>
        </w:rPr>
        <w:t>http://python.org</w:t>
      </w:r>
      <w:r>
        <w:t xml:space="preserve">: </w:t>
      </w:r>
    </w:p>
    <w:p w:rsidR="000D3827" w:rsidRPr="00D80123" w:rsidRDefault="008C5B68" w:rsidP="00342497">
      <w:pPr>
        <w:numPr>
          <w:ilvl w:val="0"/>
          <w:numId w:val="53"/>
        </w:numPr>
        <w:spacing w:before="100" w:beforeAutospacing="1" w:after="100" w:afterAutospacing="1"/>
        <w:jc w:val="both"/>
        <w:rPr>
          <w:rFonts w:eastAsia="Times New Roman"/>
          <w:sz w:val="18"/>
          <w:szCs w:val="18"/>
          <w:lang w:val="en-US"/>
        </w:rPr>
      </w:pPr>
      <w:r w:rsidRPr="00D80123">
        <w:rPr>
          <w:rFonts w:eastAsia="Times New Roman"/>
          <w:sz w:val="18"/>
          <w:szCs w:val="18"/>
          <w:lang w:val="en-US"/>
        </w:rPr>
        <w:t xml:space="preserve">PEP 241: Metadata for Python Software Packages 1.0: </w:t>
      </w:r>
      <w:r w:rsidRPr="00D80123">
        <w:rPr>
          <w:rStyle w:val="HTML"/>
          <w:lang w:val="en-US"/>
        </w:rPr>
        <w:t>http://python.org/peps/pep-0214.html</w:t>
      </w:r>
    </w:p>
    <w:p w:rsidR="000D3827" w:rsidRPr="00D80123" w:rsidRDefault="008C5B68" w:rsidP="00342497">
      <w:pPr>
        <w:numPr>
          <w:ilvl w:val="0"/>
          <w:numId w:val="53"/>
        </w:numPr>
        <w:spacing w:before="100" w:beforeAutospacing="1" w:after="100" w:afterAutospacing="1"/>
        <w:jc w:val="both"/>
        <w:rPr>
          <w:rFonts w:eastAsia="Times New Roman"/>
          <w:sz w:val="18"/>
          <w:szCs w:val="18"/>
          <w:lang w:val="en-US"/>
        </w:rPr>
      </w:pPr>
      <w:r w:rsidRPr="00D80123">
        <w:rPr>
          <w:rFonts w:eastAsia="Times New Roman"/>
          <w:sz w:val="18"/>
          <w:szCs w:val="18"/>
          <w:lang w:val="en-US"/>
        </w:rPr>
        <w:t xml:space="preserve">PEP 314: Metadata for Python Software Packages 1.1: </w:t>
      </w:r>
      <w:r w:rsidRPr="00D80123">
        <w:rPr>
          <w:rStyle w:val="HTML"/>
          <w:lang w:val="en-US"/>
        </w:rPr>
        <w:t>http://python.org/peps/pep-0314.html</w:t>
      </w:r>
    </w:p>
    <w:p w:rsidR="000D3827" w:rsidRPr="00D80123" w:rsidRDefault="008C5B68" w:rsidP="00342497">
      <w:pPr>
        <w:numPr>
          <w:ilvl w:val="0"/>
          <w:numId w:val="53"/>
        </w:numPr>
        <w:spacing w:before="100" w:beforeAutospacing="1" w:after="100" w:afterAutospacing="1"/>
        <w:jc w:val="both"/>
        <w:rPr>
          <w:rFonts w:eastAsia="Times New Roman"/>
          <w:sz w:val="18"/>
          <w:szCs w:val="18"/>
          <w:lang w:val="en-US"/>
        </w:rPr>
      </w:pPr>
      <w:r w:rsidRPr="00D80123">
        <w:rPr>
          <w:rFonts w:eastAsia="Times New Roman"/>
          <w:sz w:val="18"/>
          <w:szCs w:val="18"/>
          <w:lang w:val="en-US"/>
        </w:rPr>
        <w:t xml:space="preserve">PEP 345: Metadata for Python Software Packages 1.2: </w:t>
      </w:r>
      <w:r w:rsidRPr="00D80123">
        <w:rPr>
          <w:rStyle w:val="HTML"/>
          <w:lang w:val="en-US"/>
        </w:rPr>
        <w:t>http://python.org/peps/pep-0345.html</w:t>
      </w:r>
    </w:p>
    <w:p w:rsidR="000D3827" w:rsidRPr="00D80123" w:rsidRDefault="008C5B68" w:rsidP="00342497">
      <w:pPr>
        <w:numPr>
          <w:ilvl w:val="0"/>
          <w:numId w:val="53"/>
        </w:numPr>
        <w:spacing w:before="100" w:beforeAutospacing="1" w:after="100" w:afterAutospacing="1"/>
        <w:jc w:val="both"/>
        <w:rPr>
          <w:rFonts w:eastAsia="Times New Roman"/>
          <w:sz w:val="18"/>
          <w:szCs w:val="18"/>
          <w:lang w:val="en-US"/>
        </w:rPr>
      </w:pPr>
      <w:r w:rsidRPr="00D80123">
        <w:rPr>
          <w:rFonts w:eastAsia="Times New Roman"/>
          <w:sz w:val="18"/>
          <w:szCs w:val="18"/>
          <w:lang w:val="en-US"/>
        </w:rPr>
        <w:t xml:space="preserve">PEP 376: Database of Installed Python Distributions: </w:t>
      </w:r>
      <w:r w:rsidRPr="00D80123">
        <w:rPr>
          <w:rStyle w:val="HTML"/>
          <w:lang w:val="en-US"/>
        </w:rPr>
        <w:t>http://python.org/peps/pep-0376.html</w:t>
      </w:r>
    </w:p>
    <w:p w:rsidR="000D3827" w:rsidRPr="00D80123" w:rsidRDefault="008C5B68" w:rsidP="00342497">
      <w:pPr>
        <w:numPr>
          <w:ilvl w:val="0"/>
          <w:numId w:val="53"/>
        </w:numPr>
        <w:spacing w:before="100" w:beforeAutospacing="1" w:after="100" w:afterAutospacing="1"/>
        <w:jc w:val="both"/>
        <w:rPr>
          <w:rFonts w:eastAsia="Times New Roman"/>
          <w:sz w:val="18"/>
          <w:szCs w:val="18"/>
          <w:lang w:val="en-US"/>
        </w:rPr>
      </w:pPr>
      <w:r w:rsidRPr="00D80123">
        <w:rPr>
          <w:rFonts w:eastAsia="Times New Roman"/>
          <w:sz w:val="18"/>
          <w:szCs w:val="18"/>
          <w:lang w:val="en-US"/>
        </w:rPr>
        <w:t xml:space="preserve">PEP 381: Mirroring infrastructure for PyPI: </w:t>
      </w:r>
      <w:r w:rsidRPr="00D80123">
        <w:rPr>
          <w:rStyle w:val="HTML"/>
          <w:lang w:val="en-US"/>
        </w:rPr>
        <w:t>http://python.org/peps/pep-0381.html</w:t>
      </w:r>
    </w:p>
    <w:p w:rsidR="000D3827" w:rsidRPr="00D80123" w:rsidRDefault="008C5B68" w:rsidP="00342497">
      <w:pPr>
        <w:numPr>
          <w:ilvl w:val="0"/>
          <w:numId w:val="53"/>
        </w:numPr>
        <w:spacing w:before="100" w:beforeAutospacing="1" w:after="100" w:afterAutospacing="1"/>
        <w:jc w:val="both"/>
        <w:rPr>
          <w:rFonts w:eastAsia="Times New Roman"/>
          <w:sz w:val="18"/>
          <w:szCs w:val="18"/>
          <w:lang w:val="en-US"/>
        </w:rPr>
      </w:pPr>
      <w:r w:rsidRPr="00D80123">
        <w:rPr>
          <w:rFonts w:eastAsia="Times New Roman"/>
          <w:sz w:val="18"/>
          <w:szCs w:val="18"/>
          <w:lang w:val="en-US"/>
        </w:rPr>
        <w:t xml:space="preserve">PEP 386: Changing the version comparison module in Distutils: </w:t>
      </w:r>
      <w:r w:rsidRPr="00D80123">
        <w:rPr>
          <w:rStyle w:val="HTML"/>
          <w:lang w:val="en-US"/>
        </w:rPr>
        <w:t>http://python.org/peps/pep-0386.html</w:t>
      </w:r>
    </w:p>
    <w:p w:rsidR="000D3827" w:rsidRDefault="008C5B68" w:rsidP="00342497">
      <w:pPr>
        <w:pStyle w:val="a3"/>
        <w:jc w:val="both"/>
      </w:pPr>
      <w:r>
        <w:t>Я хотел бы поблагодарить всех людей, которые работали над системой управления пакетами; вы можете найти их имена в любом из документов PEP, о которых я упоминал. Я также хотел бы ос</w:t>
      </w:r>
      <w:r>
        <w:t>о</w:t>
      </w:r>
      <w:r>
        <w:t>бо поблагодарить всех участников Товарищества Разработчиков Системы Пакетов. Также благ</w:t>
      </w:r>
      <w:r>
        <w:t>о</w:t>
      </w:r>
      <w:r>
        <w:t xml:space="preserve">дарю Alexis Metaireau, Toshio Kuratomi, Holger Krekel и Stefane Fermigier за их отзывы к данной главе. </w:t>
      </w:r>
    </w:p>
    <w:p w:rsidR="000D3827" w:rsidRDefault="008C5B68" w:rsidP="00342497">
      <w:pPr>
        <w:pStyle w:val="a3"/>
        <w:jc w:val="both"/>
      </w:pPr>
      <w:r>
        <w:t xml:space="preserve">Проекты, которые мы обсуждали в данной главе: </w:t>
      </w:r>
    </w:p>
    <w:p w:rsidR="000D3827" w:rsidRPr="00D80123" w:rsidRDefault="008C5B68" w:rsidP="00342497">
      <w:pPr>
        <w:numPr>
          <w:ilvl w:val="0"/>
          <w:numId w:val="54"/>
        </w:numPr>
        <w:spacing w:before="100" w:beforeAutospacing="1" w:after="100" w:afterAutospacing="1"/>
        <w:jc w:val="both"/>
        <w:rPr>
          <w:rFonts w:eastAsia="Times New Roman"/>
          <w:sz w:val="18"/>
          <w:szCs w:val="18"/>
          <w:lang w:val="en-US"/>
        </w:rPr>
      </w:pPr>
      <w:r w:rsidRPr="00D80123">
        <w:rPr>
          <w:rStyle w:val="HTML"/>
          <w:lang w:val="en-US"/>
        </w:rPr>
        <w:t>Distutils</w:t>
      </w:r>
      <w:r w:rsidRPr="00D80123">
        <w:rPr>
          <w:rFonts w:eastAsia="Times New Roman"/>
          <w:sz w:val="18"/>
          <w:szCs w:val="18"/>
          <w:lang w:val="en-US"/>
        </w:rPr>
        <w:t xml:space="preserve">: </w:t>
      </w:r>
      <w:r w:rsidRPr="00D80123">
        <w:rPr>
          <w:rStyle w:val="HTML"/>
          <w:lang w:val="en-US"/>
        </w:rPr>
        <w:t>http://docs.python.org/distutils</w:t>
      </w:r>
    </w:p>
    <w:p w:rsidR="000D3827" w:rsidRPr="00D80123" w:rsidRDefault="008C5B68" w:rsidP="00342497">
      <w:pPr>
        <w:numPr>
          <w:ilvl w:val="0"/>
          <w:numId w:val="54"/>
        </w:numPr>
        <w:spacing w:before="100" w:beforeAutospacing="1" w:after="100" w:afterAutospacing="1"/>
        <w:jc w:val="both"/>
        <w:rPr>
          <w:rFonts w:eastAsia="Times New Roman"/>
          <w:sz w:val="18"/>
          <w:szCs w:val="18"/>
          <w:lang w:val="en-US"/>
        </w:rPr>
      </w:pPr>
      <w:r w:rsidRPr="00D80123">
        <w:rPr>
          <w:rStyle w:val="HTML"/>
          <w:lang w:val="en-US"/>
        </w:rPr>
        <w:t>Distutils2</w:t>
      </w:r>
      <w:r w:rsidRPr="00D80123">
        <w:rPr>
          <w:rFonts w:eastAsia="Times New Roman"/>
          <w:sz w:val="18"/>
          <w:szCs w:val="18"/>
          <w:lang w:val="en-US"/>
        </w:rPr>
        <w:t xml:space="preserve">: </w:t>
      </w:r>
      <w:r w:rsidRPr="00D80123">
        <w:rPr>
          <w:rStyle w:val="HTML"/>
          <w:lang w:val="en-US"/>
        </w:rPr>
        <w:t>http://packages.python.org/Distutils2</w:t>
      </w:r>
    </w:p>
    <w:p w:rsidR="000D3827" w:rsidRPr="00D80123" w:rsidRDefault="008C5B68" w:rsidP="00342497">
      <w:pPr>
        <w:numPr>
          <w:ilvl w:val="0"/>
          <w:numId w:val="54"/>
        </w:numPr>
        <w:spacing w:before="100" w:beforeAutospacing="1" w:after="100" w:afterAutospacing="1"/>
        <w:jc w:val="both"/>
        <w:rPr>
          <w:rFonts w:eastAsia="Times New Roman"/>
          <w:sz w:val="18"/>
          <w:szCs w:val="18"/>
          <w:lang w:val="en-US"/>
        </w:rPr>
      </w:pPr>
      <w:r w:rsidRPr="00D80123">
        <w:rPr>
          <w:rStyle w:val="HTML"/>
          <w:lang w:val="en-US"/>
        </w:rPr>
        <w:t>Distribute</w:t>
      </w:r>
      <w:r w:rsidRPr="00D80123">
        <w:rPr>
          <w:rFonts w:eastAsia="Times New Roman"/>
          <w:sz w:val="18"/>
          <w:szCs w:val="18"/>
          <w:lang w:val="en-US"/>
        </w:rPr>
        <w:t xml:space="preserve">: </w:t>
      </w:r>
      <w:r w:rsidRPr="00D80123">
        <w:rPr>
          <w:rStyle w:val="HTML"/>
          <w:lang w:val="en-US"/>
        </w:rPr>
        <w:t>http://packages.python.org/distribute</w:t>
      </w:r>
    </w:p>
    <w:p w:rsidR="000D3827" w:rsidRPr="00D80123" w:rsidRDefault="008C5B68" w:rsidP="00342497">
      <w:pPr>
        <w:numPr>
          <w:ilvl w:val="0"/>
          <w:numId w:val="54"/>
        </w:numPr>
        <w:spacing w:before="100" w:beforeAutospacing="1" w:after="100" w:afterAutospacing="1"/>
        <w:jc w:val="both"/>
        <w:rPr>
          <w:rFonts w:eastAsia="Times New Roman"/>
          <w:sz w:val="18"/>
          <w:szCs w:val="18"/>
          <w:lang w:val="en-US"/>
        </w:rPr>
      </w:pPr>
      <w:r w:rsidRPr="00D80123">
        <w:rPr>
          <w:rStyle w:val="HTML"/>
          <w:lang w:val="en-US"/>
        </w:rPr>
        <w:t>Setuptools</w:t>
      </w:r>
      <w:r w:rsidRPr="00D80123">
        <w:rPr>
          <w:rFonts w:eastAsia="Times New Roman"/>
          <w:sz w:val="18"/>
          <w:szCs w:val="18"/>
          <w:lang w:val="en-US"/>
        </w:rPr>
        <w:t xml:space="preserve">: </w:t>
      </w:r>
      <w:r w:rsidRPr="00D80123">
        <w:rPr>
          <w:rStyle w:val="HTML"/>
          <w:lang w:val="en-US"/>
        </w:rPr>
        <w:t>http://pypi.python.org/pypi/setuptools</w:t>
      </w:r>
    </w:p>
    <w:p w:rsidR="000D3827" w:rsidRPr="00D80123" w:rsidRDefault="008C5B68" w:rsidP="00342497">
      <w:pPr>
        <w:numPr>
          <w:ilvl w:val="0"/>
          <w:numId w:val="54"/>
        </w:numPr>
        <w:spacing w:before="100" w:beforeAutospacing="1" w:after="100" w:afterAutospacing="1"/>
        <w:jc w:val="both"/>
        <w:rPr>
          <w:rFonts w:eastAsia="Times New Roman"/>
          <w:sz w:val="18"/>
          <w:szCs w:val="18"/>
          <w:lang w:val="en-US"/>
        </w:rPr>
      </w:pPr>
      <w:r w:rsidRPr="00D80123">
        <w:rPr>
          <w:rStyle w:val="HTML"/>
          <w:lang w:val="en-US"/>
        </w:rPr>
        <w:t>Pip</w:t>
      </w:r>
      <w:r w:rsidRPr="00D80123">
        <w:rPr>
          <w:rFonts w:eastAsia="Times New Roman"/>
          <w:sz w:val="18"/>
          <w:szCs w:val="18"/>
          <w:lang w:val="en-US"/>
        </w:rPr>
        <w:t xml:space="preserve">: </w:t>
      </w:r>
      <w:r w:rsidRPr="00D80123">
        <w:rPr>
          <w:rStyle w:val="HTML"/>
          <w:lang w:val="en-US"/>
        </w:rPr>
        <w:t>http://pypi.python.org/pypi/pip</w:t>
      </w:r>
    </w:p>
    <w:p w:rsidR="000D3827" w:rsidRPr="00D80123" w:rsidRDefault="008C5B68" w:rsidP="00342497">
      <w:pPr>
        <w:numPr>
          <w:ilvl w:val="0"/>
          <w:numId w:val="54"/>
        </w:numPr>
        <w:spacing w:before="100" w:beforeAutospacing="1" w:after="100" w:afterAutospacing="1"/>
        <w:jc w:val="both"/>
        <w:rPr>
          <w:rFonts w:eastAsia="Times New Roman"/>
          <w:sz w:val="18"/>
          <w:szCs w:val="18"/>
          <w:lang w:val="en-US"/>
        </w:rPr>
      </w:pPr>
      <w:r w:rsidRPr="00D80123">
        <w:rPr>
          <w:rStyle w:val="HTML"/>
          <w:lang w:val="en-US"/>
        </w:rPr>
        <w:lastRenderedPageBreak/>
        <w:t>Virtualenv</w:t>
      </w:r>
      <w:r w:rsidRPr="00D80123">
        <w:rPr>
          <w:rFonts w:eastAsia="Times New Roman"/>
          <w:sz w:val="18"/>
          <w:szCs w:val="18"/>
          <w:lang w:val="en-US"/>
        </w:rPr>
        <w:t xml:space="preserve">: </w:t>
      </w:r>
      <w:r w:rsidRPr="00D80123">
        <w:rPr>
          <w:rStyle w:val="HTML"/>
          <w:lang w:val="en-US"/>
        </w:rPr>
        <w:t>http://pypi.python.org/pypi/virtualenv</w:t>
      </w:r>
    </w:p>
    <w:p w:rsidR="000D3827" w:rsidRDefault="008C5B68" w:rsidP="00342497">
      <w:pPr>
        <w:pStyle w:val="2"/>
        <w:jc w:val="both"/>
        <w:rPr>
          <w:rFonts w:eastAsia="Times New Roman"/>
        </w:rPr>
      </w:pPr>
      <w:bookmarkStart w:id="277" w:name="_Toc441582079"/>
      <w:r>
        <w:rPr>
          <w:rFonts w:eastAsia="Times New Roman"/>
        </w:rPr>
        <w:t>Сноски</w:t>
      </w:r>
      <w:bookmarkEnd w:id="277"/>
    </w:p>
    <w:p w:rsidR="000D3827" w:rsidRDefault="008C5B68" w:rsidP="00342497">
      <w:pPr>
        <w:numPr>
          <w:ilvl w:val="0"/>
          <w:numId w:val="55"/>
        </w:numPr>
        <w:spacing w:before="100" w:beforeAutospacing="1" w:after="100" w:afterAutospacing="1"/>
        <w:jc w:val="both"/>
        <w:rPr>
          <w:rFonts w:eastAsia="Times New Roman"/>
          <w:sz w:val="18"/>
          <w:szCs w:val="18"/>
        </w:rPr>
      </w:pPr>
      <w:r>
        <w:rPr>
          <w:rFonts w:eastAsia="Times New Roman"/>
          <w:sz w:val="18"/>
          <w:szCs w:val="18"/>
        </w:rPr>
        <w:t>Предложения по изменению в Python (The Python Enhancement Proposals - PEP), на которые мы ссылаемся, описаны в ко</w:t>
      </w:r>
      <w:r>
        <w:rPr>
          <w:rFonts w:eastAsia="Times New Roman"/>
          <w:sz w:val="18"/>
          <w:szCs w:val="18"/>
        </w:rPr>
        <w:t>н</w:t>
      </w:r>
      <w:r>
        <w:rPr>
          <w:rFonts w:eastAsia="Times New Roman"/>
          <w:sz w:val="18"/>
          <w:szCs w:val="18"/>
        </w:rPr>
        <w:t>це этой главы.</w:t>
      </w:r>
    </w:p>
    <w:p w:rsidR="000D3827" w:rsidRDefault="008C5B68" w:rsidP="00342497">
      <w:pPr>
        <w:numPr>
          <w:ilvl w:val="0"/>
          <w:numId w:val="55"/>
        </w:numPr>
        <w:spacing w:before="100" w:beforeAutospacing="1" w:after="100" w:afterAutospacing="1"/>
        <w:jc w:val="both"/>
        <w:rPr>
          <w:rFonts w:eastAsia="Times New Roman"/>
          <w:sz w:val="18"/>
          <w:szCs w:val="18"/>
        </w:rPr>
      </w:pPr>
      <w:r>
        <w:rPr>
          <w:rFonts w:eastAsia="Times New Roman"/>
          <w:sz w:val="18"/>
          <w:szCs w:val="18"/>
        </w:rPr>
        <w:t>Ранее известный как CheeseShop.</w:t>
      </w:r>
    </w:p>
    <w:p w:rsidR="000D3827" w:rsidRDefault="008C5B68" w:rsidP="00342497">
      <w:pPr>
        <w:numPr>
          <w:ilvl w:val="0"/>
          <w:numId w:val="55"/>
        </w:numPr>
        <w:spacing w:before="100" w:beforeAutospacing="1" w:after="100" w:afterAutospacing="1"/>
        <w:jc w:val="both"/>
        <w:rPr>
          <w:rFonts w:eastAsia="Times New Roman"/>
          <w:sz w:val="18"/>
          <w:szCs w:val="18"/>
        </w:rPr>
      </w:pPr>
      <w:r>
        <w:rPr>
          <w:rFonts w:eastAsia="Times New Roman"/>
          <w:sz w:val="18"/>
          <w:szCs w:val="18"/>
        </w:rPr>
        <w:t>Т.е. RFC 3280 SubjectPublicKeyInfo с алгоритмом 1.3.14.3.2.12.</w:t>
      </w:r>
    </w:p>
    <w:p w:rsidR="000D3827" w:rsidRDefault="008C5B68" w:rsidP="00342497">
      <w:pPr>
        <w:numPr>
          <w:ilvl w:val="0"/>
          <w:numId w:val="55"/>
        </w:numPr>
        <w:spacing w:before="100" w:beforeAutospacing="1" w:after="100" w:afterAutospacing="1"/>
        <w:jc w:val="both"/>
        <w:rPr>
          <w:rFonts w:eastAsia="Times New Roman"/>
          <w:sz w:val="18"/>
          <w:szCs w:val="18"/>
        </w:rPr>
      </w:pPr>
      <w:r>
        <w:rPr>
          <w:rFonts w:eastAsia="Times New Roman"/>
          <w:sz w:val="18"/>
          <w:szCs w:val="18"/>
        </w:rPr>
        <w:t>Т.е. как RFC 3279 Dsa-Sig-Value, на основе алгоритма 1.2.840.10040.4.3.</w:t>
      </w:r>
    </w:p>
    <w:p w:rsidR="000D3827" w:rsidRDefault="008C5B68" w:rsidP="00342497">
      <w:pPr>
        <w:pStyle w:val="1"/>
        <w:jc w:val="both"/>
        <w:rPr>
          <w:rFonts w:eastAsia="Times New Roman"/>
        </w:rPr>
      </w:pPr>
      <w:bookmarkStart w:id="278" w:name="_Toc441582080"/>
      <w:r>
        <w:rPr>
          <w:rFonts w:eastAsia="Times New Roman"/>
        </w:rPr>
        <w:t>Riak и Erlang/OTP</w:t>
      </w:r>
      <w:bookmarkEnd w:id="278"/>
    </w:p>
    <w:p w:rsidR="000D3827" w:rsidRDefault="008C5B68" w:rsidP="00342497">
      <w:pPr>
        <w:pStyle w:val="a3"/>
        <w:jc w:val="both"/>
      </w:pPr>
      <w:r>
        <w:t xml:space="preserve">Глава 15 из книги </w:t>
      </w:r>
      <w:hyperlink r:id="rId158" w:history="1">
        <w:r>
          <w:rPr>
            <w:rStyle w:val="a5"/>
          </w:rPr>
          <w:t>"Архитектура приложений с открытым исходным кодом"</w:t>
        </w:r>
      </w:hyperlink>
      <w:r>
        <w:t xml:space="preserve">, том 1. </w:t>
      </w:r>
    </w:p>
    <w:p w:rsidR="000D3827" w:rsidRDefault="008C5B68" w:rsidP="00342497">
      <w:pPr>
        <w:pStyle w:val="a3"/>
        <w:jc w:val="both"/>
      </w:pPr>
      <w:r>
        <w:t>Riak является распределенной отказоустойчивой СУБД с открытым исходным кодом, на которой проиллюстрировано, как с помощью среды Erlang/OTP создавать крупномасштабные системы. Во многом благодаря тому, что в языке Erlang поддерживается работа с масштабируемыми распред</w:t>
      </w:r>
      <w:r>
        <w:t>е</w:t>
      </w:r>
      <w:r>
        <w:t>ленными системами, в Riak предлагаются функции, которые весьма редки в базах данных, напр</w:t>
      </w:r>
      <w:r>
        <w:t>и</w:t>
      </w:r>
      <w:r>
        <w:t>мер, высокая готовность и линейная масштабируемость, причем как по емкости базы, так и по ее пропускной способности.</w:t>
      </w:r>
    </w:p>
    <w:p w:rsidR="000D3827" w:rsidRDefault="008C5B68" w:rsidP="00342497">
      <w:pPr>
        <w:pStyle w:val="a3"/>
        <w:jc w:val="both"/>
      </w:pPr>
      <w:r>
        <w:t>Erlang/OTP является идеальной платформой для разработки таких систем, как Riak, поскольку в ней сразу «из коробки» предлагаются средства взаимодействия между узлами, очереди сообщ</w:t>
      </w:r>
      <w:r>
        <w:t>е</w:t>
      </w:r>
      <w:r>
        <w:t>ний, детекторы отказов и клиент-серверные абстракции. Более того, наиболее часто используемые в языке Erlang шаблоны реализованы в виде библиотечных модулей, которые обычно имеют в в</w:t>
      </w:r>
      <w:r>
        <w:t>и</w:t>
      </w:r>
      <w:r>
        <w:t>ду, когда говорят о поведениях среды OTP (OTP behaviors). В них содержится основной фрей</w:t>
      </w:r>
      <w:r>
        <w:t>м</w:t>
      </w:r>
      <w:r>
        <w:t>ворк кода, предназначенный для параллельной работы и обработки ошибок, что упрощает пара</w:t>
      </w:r>
      <w:r>
        <w:t>л</w:t>
      </w:r>
      <w:r>
        <w:t>лельное программирование и защищает разработчика от многих распространенных ошибок. Пов</w:t>
      </w:r>
      <w:r>
        <w:t>е</w:t>
      </w:r>
      <w:r>
        <w:t>дения контролируются супервизорами, самим поведением, и все они сгруппированы в виде дерева мониторинга. Дерево мониторинга упаковывается в приложение, представляющее собой стро</w:t>
      </w:r>
      <w:r>
        <w:t>и</w:t>
      </w:r>
      <w:r>
        <w:t>тельный блок программы на языке Erlang.</w:t>
      </w:r>
    </w:p>
    <w:p w:rsidR="000D3827" w:rsidRDefault="008C5B68" w:rsidP="00342497">
      <w:pPr>
        <w:pStyle w:val="a3"/>
        <w:jc w:val="both"/>
      </w:pPr>
      <w:r>
        <w:t>Полная система Erlang, например, Riak представляет собой набор слабо связанных приложений, которые взаимодействуют друг с другом. Некоторые из этих приложений пишутся разработчиком, некоторые из них являются частью стандартного дистрибутива Erlang/OTP, а некоторые могут быть другими компонентами, имеющими открытый исходный код. Они последовательно загр</w:t>
      </w:r>
      <w:r>
        <w:t>у</w:t>
      </w:r>
      <w:r>
        <w:t>жаются и запускаются с помощью загрузочного скрипта, созданного из списка приложений и ве</w:t>
      </w:r>
      <w:r>
        <w:t>р</w:t>
      </w:r>
      <w:r>
        <w:t>сий.</w:t>
      </w:r>
    </w:p>
    <w:p w:rsidR="000D3827" w:rsidRDefault="008C5B68" w:rsidP="00342497">
      <w:pPr>
        <w:pStyle w:val="a3"/>
        <w:jc w:val="both"/>
      </w:pPr>
      <w:r>
        <w:t xml:space="preserve">Системы </w:t>
      </w:r>
      <w:r>
        <w:rPr>
          <w:i/>
          <w:iCs/>
        </w:rPr>
        <w:t>различаются</w:t>
      </w:r>
      <w:r>
        <w:t xml:space="preserve"> своими приложениями, которые являются частью запускаемого релиза. В стандартном дистрибутиве Erlang загрузочные файлы будут запускать ядро </w:t>
      </w:r>
      <w:r>
        <w:rPr>
          <w:i/>
          <w:iCs/>
        </w:rPr>
        <w:t>Kernel</w:t>
      </w:r>
      <w:r>
        <w:t xml:space="preserve"> и </w:t>
      </w:r>
      <w:r>
        <w:rPr>
          <w:i/>
          <w:iCs/>
        </w:rPr>
        <w:t>StdLib</w:t>
      </w:r>
      <w:r>
        <w:t xml:space="preserve"> (ста</w:t>
      </w:r>
      <w:r>
        <w:t>н</w:t>
      </w:r>
      <w:r>
        <w:t xml:space="preserve">дартная библиотека). В некоторых инсталляциях также запускается приложение </w:t>
      </w:r>
      <w:r>
        <w:rPr>
          <w:i/>
          <w:iCs/>
        </w:rPr>
        <w:t>SASL</w:t>
      </w:r>
      <w:r>
        <w:t xml:space="preserve"> (Systems Architecture Support Library — Библиотека поддержки архитектуры систем). В SASL содержится релиз и инструментарий обновления программ, а также средства регистрации событий. Riak ничем не отличается, кроме запуска конкретных для Riak приложений, а также их зависимостей времени выполнения, к числу которых относятся </w:t>
      </w:r>
      <w:r>
        <w:rPr>
          <w:i/>
          <w:iCs/>
        </w:rPr>
        <w:t>Kernel</w:t>
      </w:r>
      <w:r>
        <w:t xml:space="preserve">, </w:t>
      </w:r>
      <w:r>
        <w:rPr>
          <w:i/>
          <w:iCs/>
        </w:rPr>
        <w:t>StdLib</w:t>
      </w:r>
      <w:r>
        <w:t xml:space="preserve"> и </w:t>
      </w:r>
      <w:r>
        <w:rPr>
          <w:i/>
          <w:iCs/>
        </w:rPr>
        <w:t>SASL</w:t>
      </w:r>
      <w:r>
        <w:t>. Эти стандартные элементы дистр</w:t>
      </w:r>
      <w:r>
        <w:t>и</w:t>
      </w:r>
      <w:r>
        <w:t xml:space="preserve">бутива Erlang/OTP входят, на самом деле, в состав полной и готовой для запуска сборки Riak, и, когда из командной строки вызывается команда </w:t>
      </w:r>
      <w:r>
        <w:rPr>
          <w:rStyle w:val="HTML"/>
        </w:rPr>
        <w:t>riak start</w:t>
      </w:r>
      <w:r>
        <w:t>, они все запускаются в унисон. Riak состоит из многих сложных приложений, поэтому эту главу не нужно рассматривать в качестве полного руководства. Ее следует рассматривать как введение в OTP, в котором в качестве прим</w:t>
      </w:r>
      <w:r>
        <w:t>е</w:t>
      </w:r>
      <w:r>
        <w:t xml:space="preserve">ров используется исходный код Riak. Для удобства демонстрации рисунки и примеры кода были упрощены и сокращены. </w:t>
      </w:r>
    </w:p>
    <w:p w:rsidR="000D3827" w:rsidRDefault="008C5B68" w:rsidP="00342497">
      <w:pPr>
        <w:pStyle w:val="2"/>
        <w:jc w:val="both"/>
        <w:rPr>
          <w:rFonts w:eastAsia="Times New Roman"/>
        </w:rPr>
      </w:pPr>
      <w:bookmarkStart w:id="279" w:name="_Toc441582081"/>
      <w:r>
        <w:rPr>
          <w:rFonts w:eastAsia="Times New Roman"/>
        </w:rPr>
        <w:t>15.1. Краткое введение в язык Erlang</w:t>
      </w:r>
      <w:bookmarkEnd w:id="279"/>
    </w:p>
    <w:p w:rsidR="000D3827" w:rsidRDefault="008C5B68" w:rsidP="00342497">
      <w:pPr>
        <w:pStyle w:val="a3"/>
        <w:jc w:val="both"/>
      </w:pPr>
      <w:r>
        <w:lastRenderedPageBreak/>
        <w:t>Язык Erlang является функциональным языком параллельного программирования, который ко</w:t>
      </w:r>
      <w:r>
        <w:t>м</w:t>
      </w:r>
      <w:r>
        <w:t>пилируется в байт-код и работает в виртуальной машине. Программы состоят из функций, кот</w:t>
      </w:r>
      <w:r>
        <w:t>о</w:t>
      </w:r>
      <w:r>
        <w:t>рые вызывают друг друга и часто возвращают результаты в виде межпроцессорных сообщений, представляющих собой побочный эффект, а также выполняют операции ввода вывода и обращ</w:t>
      </w:r>
      <w:r>
        <w:t>а</w:t>
      </w:r>
      <w:r>
        <w:t>ются к базе данных. Значения переменным языка Erlang присваиваются только один раз, то есть, если им было присвоено значение, оно не может быть изменено. В языке широко используется сравнение с шаблонами так, как это показано ниже на примере расчета факториала:</w:t>
      </w:r>
    </w:p>
    <w:p w:rsidR="000D3827" w:rsidRPr="00D80123" w:rsidRDefault="008C5B68" w:rsidP="00342497">
      <w:pPr>
        <w:pStyle w:val="HTML0"/>
        <w:jc w:val="both"/>
        <w:rPr>
          <w:lang w:val="en-US"/>
        </w:rPr>
      </w:pPr>
      <w:r w:rsidRPr="00D80123">
        <w:rPr>
          <w:lang w:val="en-US"/>
        </w:rPr>
        <w:t>-module(factorial).</w:t>
      </w:r>
    </w:p>
    <w:p w:rsidR="000D3827" w:rsidRPr="00D80123" w:rsidRDefault="008C5B68" w:rsidP="00342497">
      <w:pPr>
        <w:pStyle w:val="HTML0"/>
        <w:jc w:val="both"/>
        <w:rPr>
          <w:lang w:val="en-US"/>
        </w:rPr>
      </w:pPr>
      <w:r w:rsidRPr="00D80123">
        <w:rPr>
          <w:lang w:val="en-US"/>
        </w:rPr>
        <w:t>-export([fac/1]).</w:t>
      </w:r>
    </w:p>
    <w:p w:rsidR="000D3827" w:rsidRPr="00D80123" w:rsidRDefault="008C5B68" w:rsidP="00342497">
      <w:pPr>
        <w:pStyle w:val="HTML0"/>
        <w:jc w:val="both"/>
        <w:rPr>
          <w:lang w:val="en-US"/>
        </w:rPr>
      </w:pPr>
      <w:r w:rsidRPr="00D80123">
        <w:rPr>
          <w:lang w:val="en-US"/>
        </w:rPr>
        <w:t>fac(0) -&gt; 1;</w:t>
      </w:r>
    </w:p>
    <w:p w:rsidR="000D3827" w:rsidRPr="00D80123" w:rsidRDefault="008C5B68" w:rsidP="00342497">
      <w:pPr>
        <w:pStyle w:val="HTML0"/>
        <w:jc w:val="both"/>
        <w:rPr>
          <w:lang w:val="en-US"/>
        </w:rPr>
      </w:pPr>
      <w:r w:rsidRPr="00D80123">
        <w:rPr>
          <w:lang w:val="en-US"/>
        </w:rPr>
        <w:t>fac(N) when N&gt;0 -&gt;</w:t>
      </w:r>
    </w:p>
    <w:p w:rsidR="000D3827" w:rsidRPr="00D80123" w:rsidRDefault="008C5B68" w:rsidP="00342497">
      <w:pPr>
        <w:pStyle w:val="HTML0"/>
        <w:jc w:val="both"/>
        <w:rPr>
          <w:lang w:val="en-US"/>
        </w:rPr>
      </w:pPr>
      <w:r w:rsidRPr="00D80123">
        <w:rPr>
          <w:lang w:val="en-US"/>
        </w:rPr>
        <w:t xml:space="preserve">   Prev = fac(N-1),</w:t>
      </w:r>
    </w:p>
    <w:p w:rsidR="000D3827" w:rsidRDefault="008C5B68" w:rsidP="00342497">
      <w:pPr>
        <w:pStyle w:val="HTML0"/>
        <w:jc w:val="both"/>
      </w:pPr>
      <w:r w:rsidRPr="00D80123">
        <w:rPr>
          <w:lang w:val="en-US"/>
        </w:rPr>
        <w:t xml:space="preserve">   </w:t>
      </w:r>
      <w:r>
        <w:t>N*Prev.</w:t>
      </w:r>
    </w:p>
    <w:p w:rsidR="000D3827" w:rsidRDefault="008C5B68" w:rsidP="00342497">
      <w:pPr>
        <w:pStyle w:val="a3"/>
        <w:jc w:val="both"/>
      </w:pPr>
      <w:r>
        <w:t>Здесь первое предложение (clause) выдает факториал нуля, второе — выдает факториал полож</w:t>
      </w:r>
      <w:r>
        <w:t>и</w:t>
      </w:r>
      <w:r>
        <w:t>тельных чисел. Тело каждого оператора представляет собой последовательность выражений, и п</w:t>
      </w:r>
      <w:r>
        <w:t>о</w:t>
      </w:r>
      <w:r>
        <w:t>следнее выражение в теле является результатом этого предложения. Вызов функции с отрицател</w:t>
      </w:r>
      <w:r>
        <w:t>ь</w:t>
      </w:r>
      <w:r>
        <w:t>ным числом приведет к ошибке времени выполнения, поскольку предложение сравнения для так</w:t>
      </w:r>
      <w:r>
        <w:t>о</w:t>
      </w:r>
      <w:r>
        <w:t>го случая отсутствует. Отсутствие обработки этого случая является примером небезопасного пр</w:t>
      </w:r>
      <w:r>
        <w:t>о</w:t>
      </w:r>
      <w:r>
        <w:t>граммирования, практика которого поощряется в языке Erlang.</w:t>
      </w:r>
    </w:p>
    <w:p w:rsidR="000D3827" w:rsidRDefault="008C5B68" w:rsidP="00342497">
      <w:pPr>
        <w:pStyle w:val="a3"/>
        <w:jc w:val="both"/>
      </w:pPr>
      <w:r>
        <w:t xml:space="preserve">Внутри модуля обращение к функции осуществляется обычным образом; вне модуля — сначала добавляется имя модуля, например, </w:t>
      </w:r>
      <w:r>
        <w:rPr>
          <w:rStyle w:val="HTML"/>
        </w:rPr>
        <w:t>factorial:fac(3)</w:t>
      </w:r>
      <w:r>
        <w:t>. Можно определять функции с тем же с</w:t>
      </w:r>
      <w:r>
        <w:t>а</w:t>
      </w:r>
      <w:r>
        <w:t xml:space="preserve">мым именем, но различным числом аргументов, это называется их </w:t>
      </w:r>
      <w:r>
        <w:rPr>
          <w:i/>
          <w:iCs/>
        </w:rPr>
        <w:t>арностью</w:t>
      </w:r>
      <w:r>
        <w:t xml:space="preserve">. В директиве export в модуле </w:t>
      </w:r>
      <w:r>
        <w:rPr>
          <w:rStyle w:val="HTML"/>
        </w:rPr>
        <w:t>factorial</w:t>
      </w:r>
      <w:r>
        <w:t xml:space="preserve"> арность функция </w:t>
      </w:r>
      <w:r>
        <w:rPr>
          <w:rStyle w:val="HTML"/>
        </w:rPr>
        <w:t>fac</w:t>
      </w:r>
      <w:r>
        <w:t xml:space="preserve"> равна единице, что обозначено как </w:t>
      </w:r>
      <w:r>
        <w:rPr>
          <w:rStyle w:val="HTML"/>
        </w:rPr>
        <w:t>fac/1</w:t>
      </w:r>
      <w:r>
        <w:t>.</w:t>
      </w:r>
    </w:p>
    <w:p w:rsidR="000D3827" w:rsidRDefault="008C5B68" w:rsidP="00342497">
      <w:pPr>
        <w:pStyle w:val="a3"/>
        <w:jc w:val="both"/>
      </w:pPr>
      <w:r>
        <w:t>В языке Erlang поддерживается работа с кортежами (также называемыми продукционными тип</w:t>
      </w:r>
      <w:r>
        <w:t>а</w:t>
      </w:r>
      <w:r>
        <w:t xml:space="preserve">ми), а также со списками. Кортежи заключаются в фигурные скобки, например, </w:t>
      </w:r>
      <w:r>
        <w:rPr>
          <w:rStyle w:val="HTML"/>
        </w:rPr>
        <w:t>{ok,37}</w:t>
      </w:r>
      <w:r>
        <w:t>. В корт</w:t>
      </w:r>
      <w:r>
        <w:t>е</w:t>
      </w:r>
      <w:r>
        <w:t xml:space="preserve">жах мы получаем доступ к элементам по их позиции. Записи являются другим типом данных, они позволяют нам хранить фиксированное количество элементов, доступ к которым и работа с ним осуществляется по имени. Мы определяем запись при помощи директивы </w:t>
      </w:r>
      <w:r>
        <w:rPr>
          <w:rStyle w:val="HTML"/>
        </w:rPr>
        <w:t>-record(state, {id, msg_list=[]})</w:t>
      </w:r>
      <w:r>
        <w:t xml:space="preserve">. Чтобы создать экземпляр, мы используем выражение </w:t>
      </w:r>
      <w:r>
        <w:rPr>
          <w:rStyle w:val="HTML"/>
        </w:rPr>
        <w:t>Var = #state{id=1}</w:t>
      </w:r>
      <w:r>
        <w:t xml:space="preserve">, и мы проверяем его содержимое при помощи </w:t>
      </w:r>
      <w:r>
        <w:rPr>
          <w:rStyle w:val="HTML"/>
        </w:rPr>
        <w:t>Var#state.id</w:t>
      </w:r>
      <w:r>
        <w:t>. Если число элементов переменное, мы и</w:t>
      </w:r>
      <w:r>
        <w:t>с</w:t>
      </w:r>
      <w:r>
        <w:t xml:space="preserve">пользуем списки, которые записываются в квадратных скобках, например, </w:t>
      </w:r>
      <w:r>
        <w:rPr>
          <w:rStyle w:val="HTML"/>
        </w:rPr>
        <w:t>{[}23,34{]}</w:t>
      </w:r>
      <w:r>
        <w:t xml:space="preserve">. Нотация </w:t>
      </w:r>
      <w:r>
        <w:rPr>
          <w:rStyle w:val="HTML"/>
        </w:rPr>
        <w:t>{[}X|Xs{]}</w:t>
      </w:r>
      <w:r>
        <w:t xml:space="preserve"> соответствует непустому списком с головой </w:t>
      </w:r>
      <w:r>
        <w:rPr>
          <w:rStyle w:val="HTML"/>
        </w:rPr>
        <w:t>X</w:t>
      </w:r>
      <w:r>
        <w:t xml:space="preserve"> и хвостом </w:t>
      </w:r>
      <w:r>
        <w:rPr>
          <w:rStyle w:val="HTML"/>
        </w:rPr>
        <w:t>Xs</w:t>
      </w:r>
      <w:r>
        <w:t>. Идентификаторы, нач</w:t>
      </w:r>
      <w:r>
        <w:t>и</w:t>
      </w:r>
      <w:r>
        <w:t xml:space="preserve">нающиеся с маленькой буквы, обозначают атомы, которые просто представляют самих себя; </w:t>
      </w:r>
      <w:r>
        <w:rPr>
          <w:rStyle w:val="HTML"/>
        </w:rPr>
        <w:t>ok</w:t>
      </w:r>
      <w:r>
        <w:t xml:space="preserve"> в кортеже </w:t>
      </w:r>
      <w:r>
        <w:rPr>
          <w:rStyle w:val="HTML"/>
        </w:rPr>
        <w:t>{ok,37}</w:t>
      </w:r>
      <w:r>
        <w:t xml:space="preserve"> является примером атома. Атомы, используемые таким образом, часто примен</w:t>
      </w:r>
      <w:r>
        <w:t>я</w:t>
      </w:r>
      <w:r>
        <w:t xml:space="preserve">ются для указания различных видов результата функции: точно также как результаты </w:t>
      </w:r>
      <w:r>
        <w:rPr>
          <w:rStyle w:val="HTML"/>
        </w:rPr>
        <w:t>ok</w:t>
      </w:r>
      <w:r>
        <w:t xml:space="preserve">, могут быть результаты вида </w:t>
      </w:r>
      <w:r>
        <w:rPr>
          <w:rStyle w:val="HTML"/>
        </w:rPr>
        <w:t>{error, "Error String"}</w:t>
      </w:r>
      <w:r>
        <w:t>.</w:t>
      </w:r>
    </w:p>
    <w:p w:rsidR="000D3827" w:rsidRDefault="008C5B68" w:rsidP="00342497">
      <w:pPr>
        <w:pStyle w:val="a3"/>
        <w:jc w:val="both"/>
      </w:pPr>
      <w:r>
        <w:t>Процессы в системах Erlang работают параллельно в отдельно выделяемых областях памяти и взаимодействуют между собой посредством передачи сообщений. Процессы могут использоваться в приложениях для всего, в том числе в виде шлюзов к базам данных, обработчиков стеков прот</w:t>
      </w:r>
      <w:r>
        <w:t>о</w:t>
      </w:r>
      <w:r>
        <w:t>колов, а также для управления средствами регистрации сообщений трассировки других процессов. Хотя эти процессы обрабатывают различные виды запросов, они аналогичны в том, как эти запр</w:t>
      </w:r>
      <w:r>
        <w:t>о</w:t>
      </w:r>
      <w:r>
        <w:t>сы обрабатываются.</w:t>
      </w:r>
    </w:p>
    <w:p w:rsidR="000D3827" w:rsidRDefault="008C5B68" w:rsidP="00342497">
      <w:pPr>
        <w:pStyle w:val="a3"/>
        <w:jc w:val="both"/>
      </w:pPr>
      <w:r>
        <w:t>Поскольку процессы существуют только в виртуальной машине, одна виртуальная машина может одновременно выполнять миллионы процессов — это та особенность Riak, которой широко пол</w:t>
      </w:r>
      <w:r>
        <w:t>ь</w:t>
      </w:r>
      <w:r>
        <w:t>зуются. Например, каждый запрос к базе данных — чтение, запись и удаление - моделируется как отдельный процесс, это тот подход, который в большинстве случаев нельзя реализовать с пом</w:t>
      </w:r>
      <w:r>
        <w:t>о</w:t>
      </w:r>
      <w:r>
        <w:t>щью работы с потоками на уровне ОС.</w:t>
      </w:r>
    </w:p>
    <w:p w:rsidR="000D3827" w:rsidRDefault="008C5B68" w:rsidP="00342497">
      <w:pPr>
        <w:pStyle w:val="a3"/>
        <w:jc w:val="both"/>
      </w:pPr>
      <w:r>
        <w:t xml:space="preserve">Процессы идентифицируется при помощи идентификаторов процессов, которые называются PID, но их также можно зарегистрировать с использованием алиаса; этим следует пользоваться только </w:t>
      </w:r>
      <w:r>
        <w:lastRenderedPageBreak/>
        <w:t>для долгоживущих "статических" процессов. Регистрация процесса с использованием алиаса п</w:t>
      </w:r>
      <w:r>
        <w:t>о</w:t>
      </w:r>
      <w:r>
        <w:t>зволяет другим процессам посылать ему сообщений, не зная его идентификатора PID. Процессы</w:t>
      </w:r>
      <w:r w:rsidRPr="00D80123">
        <w:rPr>
          <w:lang w:val="en-US"/>
        </w:rPr>
        <w:t xml:space="preserve"> </w:t>
      </w:r>
      <w:r>
        <w:t>создаются</w:t>
      </w:r>
      <w:r w:rsidRPr="00D80123">
        <w:rPr>
          <w:lang w:val="en-US"/>
        </w:rPr>
        <w:t xml:space="preserve"> </w:t>
      </w:r>
      <w:r>
        <w:t>с</w:t>
      </w:r>
      <w:r w:rsidRPr="00D80123">
        <w:rPr>
          <w:lang w:val="en-US"/>
        </w:rPr>
        <w:t xml:space="preserve"> </w:t>
      </w:r>
      <w:r>
        <w:t>помощью</w:t>
      </w:r>
      <w:r w:rsidRPr="00D80123">
        <w:rPr>
          <w:lang w:val="en-US"/>
        </w:rPr>
        <w:t xml:space="preserve"> </w:t>
      </w:r>
      <w:r>
        <w:t>встроенной</w:t>
      </w:r>
      <w:r w:rsidRPr="00D80123">
        <w:rPr>
          <w:lang w:val="en-US"/>
        </w:rPr>
        <w:t xml:space="preserve"> </w:t>
      </w:r>
      <w:r>
        <w:t>функции</w:t>
      </w:r>
      <w:r w:rsidRPr="00D80123">
        <w:rPr>
          <w:lang w:val="en-US"/>
        </w:rPr>
        <w:t xml:space="preserve"> </w:t>
      </w:r>
      <w:r w:rsidRPr="00D80123">
        <w:rPr>
          <w:rStyle w:val="HTML"/>
          <w:lang w:val="en-US"/>
        </w:rPr>
        <w:t>spawn(Module, Function, Arguments)</w:t>
      </w:r>
      <w:r w:rsidRPr="00D80123">
        <w:rPr>
          <w:lang w:val="en-US"/>
        </w:rPr>
        <w:t>(built-in fun</w:t>
      </w:r>
      <w:r w:rsidRPr="00D80123">
        <w:rPr>
          <w:lang w:val="en-US"/>
        </w:rPr>
        <w:t>c</w:t>
      </w:r>
      <w:r w:rsidRPr="00D80123">
        <w:rPr>
          <w:lang w:val="en-US"/>
        </w:rPr>
        <w:t xml:space="preserve">tion -BIF). </w:t>
      </w:r>
      <w:r>
        <w:t>Функции BIF интегрированы в виртуальную машину и используются для того, чтобы делать то, что в чистом языке Erlang сделать нельзя или что делается слишком медленно. Встр</w:t>
      </w:r>
      <w:r>
        <w:t>о</w:t>
      </w:r>
      <w:r>
        <w:t xml:space="preserve">енная функция </w:t>
      </w:r>
      <w:r>
        <w:rPr>
          <w:rStyle w:val="HTML"/>
        </w:rPr>
        <w:t>spawn/3</w:t>
      </w:r>
      <w:r>
        <w:t xml:space="preserve"> получает в качестве параметров модуль </w:t>
      </w:r>
      <w:r>
        <w:rPr>
          <w:rStyle w:val="HTML"/>
        </w:rPr>
        <w:t>Module</w:t>
      </w:r>
      <w:r>
        <w:t xml:space="preserve">, функцию </w:t>
      </w:r>
      <w:r>
        <w:rPr>
          <w:rStyle w:val="HTML"/>
        </w:rPr>
        <w:t>Function</w:t>
      </w:r>
      <w:r>
        <w:t xml:space="preserve"> и сп</w:t>
      </w:r>
      <w:r>
        <w:t>и</w:t>
      </w:r>
      <w:r>
        <w:t xml:space="preserve">сок аргументов </w:t>
      </w:r>
      <w:r>
        <w:rPr>
          <w:rStyle w:val="HTML"/>
        </w:rPr>
        <w:t>Arguments</w:t>
      </w:r>
      <w:r>
        <w:t>. Вызов возвращает идентификатор PID только что порожденного пр</w:t>
      </w:r>
      <w:r>
        <w:t>о</w:t>
      </w:r>
      <w:r>
        <w:t>цесса и, в качестве побочного эффекта, создает новый процесс, в котором начинается выполнение функции в модуле с аргументами, упомянутыми ранее.</w:t>
      </w:r>
    </w:p>
    <w:p w:rsidR="000D3827" w:rsidRDefault="008C5B68" w:rsidP="00342497">
      <w:pPr>
        <w:pStyle w:val="a3"/>
        <w:jc w:val="both"/>
      </w:pPr>
      <w:r>
        <w:t xml:space="preserve">Сообщение </w:t>
      </w:r>
      <w:r>
        <w:rPr>
          <w:rStyle w:val="HTML"/>
        </w:rPr>
        <w:t>Msg</w:t>
      </w:r>
      <w:r>
        <w:t xml:space="preserve"> отправляется в процесс с идентификатором </w:t>
      </w:r>
      <w:r>
        <w:rPr>
          <w:rStyle w:val="HTML"/>
        </w:rPr>
        <w:t>Pid</w:t>
      </w:r>
      <w:r>
        <w:t xml:space="preserve"> при помощи конструкции </w:t>
      </w:r>
      <w:r>
        <w:rPr>
          <w:rStyle w:val="HTML"/>
        </w:rPr>
        <w:t>Pid ! Msg</w:t>
      </w:r>
      <w:r>
        <w:t xml:space="preserve">. Идентификатор PID процесса можно узнать, вызвав встроенную функцию </w:t>
      </w:r>
      <w:r>
        <w:rPr>
          <w:rStyle w:val="HTML"/>
        </w:rPr>
        <w:t>self</w:t>
      </w:r>
      <w:r>
        <w:t>, и затем его можно отослать в другие процессы для того, чтобы они использовали его для обмена сообщени</w:t>
      </w:r>
      <w:r>
        <w:t>я</w:t>
      </w:r>
      <w:r>
        <w:t xml:space="preserve">ми с исходным процессом. Предположим, что процесс ожидает получения сообщений вида </w:t>
      </w:r>
      <w:r>
        <w:rPr>
          <w:rStyle w:val="HTML"/>
        </w:rPr>
        <w:t>{ok, N}</w:t>
      </w:r>
      <w:r>
        <w:t xml:space="preserve"> и </w:t>
      </w:r>
      <w:r>
        <w:rPr>
          <w:rStyle w:val="HTML"/>
        </w:rPr>
        <w:t>{error, Reason}</w:t>
      </w:r>
      <w:r>
        <w:t>. Чтобы их обработать, используется следующая инструкция приема соо</w:t>
      </w:r>
      <w:r>
        <w:t>б</w:t>
      </w:r>
      <w:r>
        <w:t>щений:</w:t>
      </w:r>
    </w:p>
    <w:p w:rsidR="000D3827" w:rsidRDefault="008C5B68" w:rsidP="00342497">
      <w:pPr>
        <w:pStyle w:val="HTML0"/>
        <w:jc w:val="both"/>
      </w:pPr>
      <w:r>
        <w:t>receive</w:t>
      </w:r>
    </w:p>
    <w:p w:rsidR="000D3827" w:rsidRDefault="008C5B68" w:rsidP="00342497">
      <w:pPr>
        <w:pStyle w:val="HTML0"/>
        <w:jc w:val="both"/>
      </w:pPr>
      <w:r>
        <w:t xml:space="preserve">   {ok, N} -&gt;</w:t>
      </w:r>
    </w:p>
    <w:p w:rsidR="000D3827" w:rsidRDefault="008C5B68" w:rsidP="00342497">
      <w:pPr>
        <w:pStyle w:val="HTML0"/>
        <w:jc w:val="both"/>
      </w:pPr>
      <w:r>
        <w:t xml:space="preserve">      N+1;</w:t>
      </w:r>
    </w:p>
    <w:p w:rsidR="000D3827" w:rsidRDefault="008C5B68" w:rsidP="00342497">
      <w:pPr>
        <w:pStyle w:val="HTML0"/>
        <w:jc w:val="both"/>
      </w:pPr>
      <w:r>
        <w:t xml:space="preserve">   {error, _} -&gt;</w:t>
      </w:r>
    </w:p>
    <w:p w:rsidR="000D3827" w:rsidRDefault="008C5B68" w:rsidP="00342497">
      <w:pPr>
        <w:pStyle w:val="HTML0"/>
        <w:jc w:val="both"/>
      </w:pPr>
      <w:r>
        <w:t xml:space="preserve">      0</w:t>
      </w:r>
    </w:p>
    <w:p w:rsidR="000D3827" w:rsidRDefault="008C5B68" w:rsidP="00342497">
      <w:pPr>
        <w:pStyle w:val="HTML0"/>
        <w:jc w:val="both"/>
      </w:pPr>
      <w:r>
        <w:t>end</w:t>
      </w:r>
    </w:p>
    <w:p w:rsidR="000D3827" w:rsidRDefault="008C5B68" w:rsidP="00342497">
      <w:pPr>
        <w:pStyle w:val="a3"/>
        <w:jc w:val="both"/>
      </w:pPr>
      <w:r>
        <w:t>Результатом работы этой инструкции является число, определяемое в предложении, в котором происходит сравнения с образцом. Если в сравнении с образцом не требуется определять значение переменной, то можно использовать универсальный символ подчеркивания так, как это показано выше.</w:t>
      </w:r>
    </w:p>
    <w:p w:rsidR="000D3827" w:rsidRDefault="008C5B68" w:rsidP="00342497">
      <w:pPr>
        <w:pStyle w:val="a3"/>
        <w:jc w:val="both"/>
      </w:pPr>
      <w:r>
        <w:t>Передача сообщений между процессами является асинхронной, и сообщения, принимаемые пр</w:t>
      </w:r>
      <w:r>
        <w:t>о</w:t>
      </w:r>
      <w:r>
        <w:t xml:space="preserve">цессом, помещаются в почтовый ящик процесса в том порядке, в котором они поступают. Теперь предположим, что выражение </w:t>
      </w:r>
      <w:r>
        <w:rPr>
          <w:rStyle w:val="HTML"/>
        </w:rPr>
        <w:t>receive</w:t>
      </w:r>
      <w:r>
        <w:t xml:space="preserve">, приведенное выше, выполняется: если первый элемент в почтовом ящике будет </w:t>
      </w:r>
      <w:r>
        <w:rPr>
          <w:rStyle w:val="HTML"/>
        </w:rPr>
        <w:t>{ok, N}</w:t>
      </w:r>
      <w:r>
        <w:t xml:space="preserve"> или </w:t>
      </w:r>
      <w:r>
        <w:rPr>
          <w:rStyle w:val="HTML"/>
        </w:rPr>
        <w:t>{error, Reason}</w:t>
      </w:r>
      <w:r>
        <w:t>, то будет возвращен соответствующий р</w:t>
      </w:r>
      <w:r>
        <w:t>е</w:t>
      </w:r>
      <w:r>
        <w:t>зультат. Если первое сообщение в почтовом ящике имеет другой вид, то оно сохраняется в почт</w:t>
      </w:r>
      <w:r>
        <w:t>о</w:t>
      </w:r>
      <w:r>
        <w:t>вом ящике, и таким же самым образом обрабатывается второе сообщение. Если нет совпадающих сообщений, то выражение receive будет ждать до тех пор, пока не поступит совпадающее сообщ</w:t>
      </w:r>
      <w:r>
        <w:t>е</w:t>
      </w:r>
      <w:r>
        <w:t>ние.</w:t>
      </w:r>
    </w:p>
    <w:p w:rsidR="000D3827" w:rsidRDefault="008C5B68" w:rsidP="00342497">
      <w:pPr>
        <w:pStyle w:val="a3"/>
        <w:jc w:val="both"/>
      </w:pPr>
      <w:r>
        <w:t xml:space="preserve">Процессы завершаются по двум причинам. Если для выполнения больше нет кода, то говорят, что процесс завершается по причине </w:t>
      </w:r>
      <w:r>
        <w:rPr>
          <w:i/>
          <w:iCs/>
        </w:rPr>
        <w:t>normal</w:t>
      </w:r>
      <w:r>
        <w:t xml:space="preserve"> (нормальное завершение). Если в процессе во время в</w:t>
      </w:r>
      <w:r>
        <w:t>ы</w:t>
      </w:r>
      <w:r>
        <w:t xml:space="preserve">полнения возникают ошибки, то говорят, что он завершается по причине </w:t>
      </w:r>
      <w:r>
        <w:rPr>
          <w:i/>
          <w:iCs/>
        </w:rPr>
        <w:t>non-normal</w:t>
      </w:r>
      <w:r>
        <w:t xml:space="preserve"> (ненормал</w:t>
      </w:r>
      <w:r>
        <w:t>ь</w:t>
      </w:r>
      <w:r>
        <w:t>ное завершение). Завершение процесса не влияет на другие процессы, если они с ним не скомп</w:t>
      </w:r>
      <w:r>
        <w:t>о</w:t>
      </w:r>
      <w:r>
        <w:t xml:space="preserve">нованы. Процессы можно скомпоновать друг с другом с помощью встроенной функции </w:t>
      </w:r>
      <w:r>
        <w:rPr>
          <w:rStyle w:val="HTML"/>
        </w:rPr>
        <w:t>link(Pid)</w:t>
      </w:r>
      <w:r>
        <w:t xml:space="preserve"> или при вызове </w:t>
      </w:r>
      <w:r>
        <w:rPr>
          <w:rStyle w:val="HTML"/>
        </w:rPr>
        <w:t>spawn_link(Module, Function, Arguments)</w:t>
      </w:r>
      <w:r>
        <w:t>. Если процесс завершается, то он посылает сигнал выхода EXIT в процессы, с которыми он скомпонован. Если происходит нено</w:t>
      </w:r>
      <w:r>
        <w:t>р</w:t>
      </w:r>
      <w:r>
        <w:t xml:space="preserve">мальное завершение, то процесс завершается самостоятельно перенаправляя дальше сигнал EXIT. Если вызвать встроенную функцию </w:t>
      </w:r>
      <w:r>
        <w:rPr>
          <w:rStyle w:val="HTML"/>
        </w:rPr>
        <w:t>process_flag(trap_exit, true)</w:t>
      </w:r>
      <w:r>
        <w:t>, то вместе завершения пр</w:t>
      </w:r>
      <w:r>
        <w:t>о</w:t>
      </w:r>
      <w:r>
        <w:t>цессы могут получить в своих почтовых ящиках сигналы EXIT, представляющие собой сообщения языка Erlang.</w:t>
      </w:r>
    </w:p>
    <w:p w:rsidR="000D3827" w:rsidRDefault="008C5B68" w:rsidP="00342497">
      <w:pPr>
        <w:pStyle w:val="a3"/>
        <w:jc w:val="both"/>
      </w:pPr>
      <w:r>
        <w:t>В Riak сигналы EXIT используются для мониторинга нормального состояния вспомогательных процессов обработки некритических операций, инициированных по запросам конечных автоматов. Если эти вспомогательные процессы завершаются ненормально, сигнал EXIT позволяет родител</w:t>
      </w:r>
      <w:r>
        <w:t>ь</w:t>
      </w:r>
      <w:r>
        <w:t>скому процессу либо игнорировать ошибку, либо перезапустить процесс.</w:t>
      </w:r>
    </w:p>
    <w:p w:rsidR="000D3827" w:rsidRDefault="008C5B68" w:rsidP="00342497">
      <w:pPr>
        <w:pStyle w:val="2"/>
        <w:jc w:val="both"/>
        <w:rPr>
          <w:rFonts w:eastAsia="Times New Roman"/>
        </w:rPr>
      </w:pPr>
      <w:bookmarkStart w:id="280" w:name="_Toc441582082"/>
      <w:r>
        <w:rPr>
          <w:rFonts w:eastAsia="Times New Roman"/>
        </w:rPr>
        <w:lastRenderedPageBreak/>
        <w:t>15.2. Остов процесса</w:t>
      </w:r>
      <w:bookmarkEnd w:id="280"/>
    </w:p>
    <w:p w:rsidR="000D3827" w:rsidRDefault="008C5B68" w:rsidP="00342497">
      <w:pPr>
        <w:pStyle w:val="a3"/>
        <w:jc w:val="both"/>
      </w:pPr>
      <w:r>
        <w:t>Ранее мы определили, что процессы создаются по общему образцу независимо от того, для какой цели они были созданы. Для начала, должен быть создан процесс, а затем, при необходимости, должен быть зарегистрирован алиас. Первым действием вновь созданного процесса является ин</w:t>
      </w:r>
      <w:r>
        <w:t>и</w:t>
      </w:r>
      <w:r>
        <w:t>циализации данных цикла процесса. Данные цикла часто создаются в результате передачи арг</w:t>
      </w:r>
      <w:r>
        <w:t>у</w:t>
      </w:r>
      <w:r>
        <w:t xml:space="preserve">ментов при инициализации процесса во встроенную функцию </w:t>
      </w:r>
      <w:r>
        <w:rPr>
          <w:rStyle w:val="HTML"/>
        </w:rPr>
        <w:t>spawn</w:t>
      </w:r>
      <w:r>
        <w:t>. Данные цикла процесса с</w:t>
      </w:r>
      <w:r>
        <w:t>о</w:t>
      </w:r>
      <w:r>
        <w:t>храняются в переменной, которую мы называем состоянием процесса. Состояние, часто сохраня</w:t>
      </w:r>
      <w:r>
        <w:t>е</w:t>
      </w:r>
      <w:r>
        <w:t>мое в виде записи, передается в функцию приема-оценки, работающую в цикле, который получает сообщение, обрабатывает его, обновляет состояние, и передает его обратно в качестве аргумента в вызов оставшейся части рекурсивного обработки. Если одно из сообщений, которые он обрабат</w:t>
      </w:r>
      <w:r>
        <w:t>ы</w:t>
      </w:r>
      <w:r>
        <w:t>вает, является сообщением «stop», то процесс, принявший его, очистит все за собой, а затем з</w:t>
      </w:r>
      <w:r>
        <w:t>а</w:t>
      </w:r>
      <w:r>
        <w:t xml:space="preserve">вершится. </w:t>
      </w:r>
    </w:p>
    <w:p w:rsidR="000D3827" w:rsidRDefault="008C5B68" w:rsidP="00342497">
      <w:pPr>
        <w:pStyle w:val="a3"/>
        <w:jc w:val="both"/>
      </w:pPr>
      <w:r>
        <w:t>Это повторяющаяся тема, которая будет происходить с процессами независимо от задачи, выпо</w:t>
      </w:r>
      <w:r>
        <w:t>л</w:t>
      </w:r>
      <w:r>
        <w:t>няемой процессом. Помня об этом, давайте посмотрим на различия между процессами, соответс</w:t>
      </w:r>
      <w:r>
        <w:t>т</w:t>
      </w:r>
      <w:r>
        <w:t>вующими этому образцу:</w:t>
      </w:r>
    </w:p>
    <w:p w:rsidR="000D3827" w:rsidRDefault="008C5B68" w:rsidP="00342497">
      <w:pPr>
        <w:numPr>
          <w:ilvl w:val="0"/>
          <w:numId w:val="56"/>
        </w:numPr>
        <w:spacing w:before="100" w:beforeAutospacing="1" w:after="100" w:afterAutospacing="1"/>
        <w:jc w:val="both"/>
        <w:rPr>
          <w:rFonts w:eastAsia="Times New Roman"/>
        </w:rPr>
      </w:pPr>
      <w:r>
        <w:rPr>
          <w:rFonts w:eastAsia="Times New Roman"/>
        </w:rPr>
        <w:t xml:space="preserve">Аргументы, передаваемые в вызовы встроенной функции </w:t>
      </w:r>
      <w:r>
        <w:rPr>
          <w:rStyle w:val="HTML"/>
        </w:rPr>
        <w:t>spawn</w:t>
      </w:r>
      <w:r>
        <w:rPr>
          <w:rFonts w:eastAsia="Times New Roman"/>
        </w:rPr>
        <w:t>, будут в различных пр</w:t>
      </w:r>
      <w:r>
        <w:rPr>
          <w:rFonts w:eastAsia="Times New Roman"/>
        </w:rPr>
        <w:t>о</w:t>
      </w:r>
      <w:r>
        <w:rPr>
          <w:rFonts w:eastAsia="Times New Roman"/>
        </w:rPr>
        <w:t xml:space="preserve">цессах различными. </w:t>
      </w:r>
    </w:p>
    <w:p w:rsidR="000D3827" w:rsidRDefault="008C5B68" w:rsidP="00342497">
      <w:pPr>
        <w:numPr>
          <w:ilvl w:val="0"/>
          <w:numId w:val="56"/>
        </w:numPr>
        <w:spacing w:before="100" w:beforeAutospacing="1" w:after="100" w:afterAutospacing="1"/>
        <w:jc w:val="both"/>
        <w:rPr>
          <w:rFonts w:eastAsia="Times New Roman"/>
        </w:rPr>
      </w:pPr>
      <w:r>
        <w:rPr>
          <w:rFonts w:eastAsia="Times New Roman"/>
        </w:rPr>
        <w:t>Вы должны решить, должны ли вы регистрировать процесс с алиасом, и если вы будете р</w:t>
      </w:r>
      <w:r>
        <w:rPr>
          <w:rFonts w:eastAsia="Times New Roman"/>
        </w:rPr>
        <w:t>е</w:t>
      </w:r>
      <w:r>
        <w:rPr>
          <w:rFonts w:eastAsia="Times New Roman"/>
        </w:rPr>
        <w:t>гистрировать, то должны решить, какой алиас следует использовать.</w:t>
      </w:r>
    </w:p>
    <w:p w:rsidR="000D3827" w:rsidRDefault="008C5B68" w:rsidP="00342497">
      <w:pPr>
        <w:numPr>
          <w:ilvl w:val="0"/>
          <w:numId w:val="56"/>
        </w:numPr>
        <w:spacing w:before="100" w:beforeAutospacing="1" w:after="100" w:afterAutospacing="1"/>
        <w:jc w:val="both"/>
        <w:rPr>
          <w:rFonts w:eastAsia="Times New Roman"/>
        </w:rPr>
      </w:pPr>
      <w:r>
        <w:rPr>
          <w:rFonts w:eastAsia="Times New Roman"/>
        </w:rPr>
        <w:t>В функции, инициализирующей состояние процесса, выполняемые действия различаются в зависимости от задач, которые будет выполнять процесс.</w:t>
      </w:r>
    </w:p>
    <w:p w:rsidR="000D3827" w:rsidRDefault="008C5B68" w:rsidP="00342497">
      <w:pPr>
        <w:numPr>
          <w:ilvl w:val="0"/>
          <w:numId w:val="56"/>
        </w:numPr>
        <w:spacing w:before="100" w:beforeAutospacing="1" w:after="100" w:afterAutospacing="1"/>
        <w:jc w:val="both"/>
        <w:rPr>
          <w:rFonts w:eastAsia="Times New Roman"/>
        </w:rPr>
      </w:pPr>
      <w:r>
        <w:rPr>
          <w:rFonts w:eastAsia="Times New Roman"/>
        </w:rPr>
        <w:t>Состояние системы в каждом случае представлено данными цикла, но содержимое данных цикла будет варьироваться в зависимости от процессов.</w:t>
      </w:r>
    </w:p>
    <w:p w:rsidR="000D3827" w:rsidRDefault="008C5B68" w:rsidP="00342497">
      <w:pPr>
        <w:numPr>
          <w:ilvl w:val="0"/>
          <w:numId w:val="56"/>
        </w:numPr>
        <w:spacing w:before="100" w:beforeAutospacing="1" w:after="100" w:afterAutospacing="1"/>
        <w:jc w:val="both"/>
        <w:rPr>
          <w:rFonts w:eastAsia="Times New Roman"/>
        </w:rPr>
      </w:pPr>
      <w:r>
        <w:rPr>
          <w:rFonts w:eastAsia="Times New Roman"/>
        </w:rPr>
        <w:t xml:space="preserve">В теле, в котором осуществляется прием и оценка данных цикла, процессы будут получать различные сообщения и обрабатывать их по-разному. </w:t>
      </w:r>
    </w:p>
    <w:p w:rsidR="000D3827" w:rsidRDefault="008C5B68" w:rsidP="00342497">
      <w:pPr>
        <w:numPr>
          <w:ilvl w:val="0"/>
          <w:numId w:val="56"/>
        </w:numPr>
        <w:spacing w:before="100" w:beforeAutospacing="1" w:after="100" w:afterAutospacing="1"/>
        <w:jc w:val="both"/>
        <w:rPr>
          <w:rFonts w:eastAsia="Times New Roman"/>
        </w:rPr>
      </w:pPr>
      <w:r>
        <w:rPr>
          <w:rFonts w:eastAsia="Times New Roman"/>
        </w:rPr>
        <w:t>И, наконец, очистка данных, выполняемая при завершении процесса, будет варьироваться и будет зависеть от конкретного процесса.</w:t>
      </w:r>
    </w:p>
    <w:p w:rsidR="000D3827" w:rsidRDefault="008C5B68" w:rsidP="00342497">
      <w:pPr>
        <w:pStyle w:val="a3"/>
        <w:jc w:val="both"/>
      </w:pPr>
      <w:r>
        <w:t>Поэтому, даже если и есть скелет общей последовательности действий, эти действия дополняются другими действиями, которые непосредственно связаны с конкретными задачами, выполняемыми в этом процессе. Используя этот скелет в качестве шаблона, программисты могут создавать пр</w:t>
      </w:r>
      <w:r>
        <w:t>о</w:t>
      </w:r>
      <w:r>
        <w:t>цессы языка Erlang, которые действуют как серверы, конечные автоматы, обработчики событий и супервизоры. Но для того, чтобы каждый раз не реализовывать повторно эти образцы, они были помещены в библиотечные модули, которые называются поведением (behavior). Они поставляю</w:t>
      </w:r>
      <w:r>
        <w:t>т</w:t>
      </w:r>
      <w:r>
        <w:t>ся как часть промежуточной среды OTP.</w:t>
      </w:r>
    </w:p>
    <w:p w:rsidR="000D3827" w:rsidRDefault="008C5B68" w:rsidP="00342497">
      <w:pPr>
        <w:pStyle w:val="2"/>
        <w:jc w:val="both"/>
        <w:rPr>
          <w:rFonts w:eastAsia="Times New Roman"/>
        </w:rPr>
      </w:pPr>
      <w:bookmarkStart w:id="281" w:name="_Toc441582083"/>
      <w:r>
        <w:rPr>
          <w:rFonts w:eastAsia="Times New Roman"/>
        </w:rPr>
        <w:t>15.3. Поведения OTP</w:t>
      </w:r>
      <w:bookmarkEnd w:id="281"/>
    </w:p>
    <w:p w:rsidR="000D3827" w:rsidRDefault="008C5B68" w:rsidP="00342497">
      <w:pPr>
        <w:pStyle w:val="a3"/>
        <w:jc w:val="both"/>
      </w:pPr>
      <w:r>
        <w:t>Основной костях команды разработчиков Riak разбросан почти по десятку различных географич</w:t>
      </w:r>
      <w:r>
        <w:t>е</w:t>
      </w:r>
      <w:r>
        <w:t>ских точек. Без очень жесткой координации и шаблонов, по которым должна строиться работа, результат мог бы представлять собой разнообразные клиент/серверные реализации, в которых не обрабатывались специальные пограничные случаи и которые бы не справились с ошибками, к</w:t>
      </w:r>
      <w:r>
        <w:t>а</w:t>
      </w:r>
      <w:r>
        <w:t>сающихся параллельной обработки. Вероятно, нет единого способа работы с клиент/серверными сбоями, и нет гарантии, что ответ на запрос, действительно является ответом, а не просто некот</w:t>
      </w:r>
      <w:r>
        <w:t>о</w:t>
      </w:r>
      <w:r>
        <w:t>рым сообщением, не противоречащим внутреннему протоколу передачи сообщений.</w:t>
      </w:r>
    </w:p>
    <w:p w:rsidR="000D3827" w:rsidRDefault="008C5B68" w:rsidP="00342497">
      <w:pPr>
        <w:pStyle w:val="a3"/>
        <w:jc w:val="both"/>
      </w:pPr>
      <w:r>
        <w:t>OTP представляет собой набор библиотек Erlang и принципов проектирования, предлагаемых в виде набора готовых к применению инструментальных средств, предназначенных для разработки надежных систем. Многие из этих образцов и библиотек предоставлены в виде «поведений» («behaviors»).</w:t>
      </w:r>
    </w:p>
    <w:p w:rsidR="000D3827" w:rsidRDefault="008C5B68" w:rsidP="00342497">
      <w:pPr>
        <w:pStyle w:val="a3"/>
        <w:jc w:val="both"/>
      </w:pPr>
      <w:r>
        <w:lastRenderedPageBreak/>
        <w:t>Поведения OTP решают эти вопросы путем предоставления библиотечных модулей, реализующих наиболее распространенные шаблонов параллельного проектирования. В самой библиотеке в ф</w:t>
      </w:r>
      <w:r>
        <w:t>о</w:t>
      </w:r>
      <w:r>
        <w:t>новом режиме реализуется, причем так, что программист об этом может не знать, постоянная о</w:t>
      </w:r>
      <w:r>
        <w:t>б</w:t>
      </w:r>
      <w:r>
        <w:t>работка ошибок и специальных случаев. В результате, поведения OTP предоставляют набор ста</w:t>
      </w:r>
      <w:r>
        <w:t>н</w:t>
      </w:r>
      <w:r>
        <w:t>дартных блоков, используемых при проектировании и создании систем промышленного класса.</w:t>
      </w:r>
    </w:p>
    <w:p w:rsidR="000D3827" w:rsidRDefault="008C5B68" w:rsidP="00342497">
      <w:pPr>
        <w:pStyle w:val="3"/>
        <w:jc w:val="both"/>
        <w:rPr>
          <w:rFonts w:eastAsia="Times New Roman"/>
        </w:rPr>
      </w:pPr>
      <w:bookmarkStart w:id="282" w:name="_Toc441582084"/>
      <w:r>
        <w:rPr>
          <w:rFonts w:eastAsia="Times New Roman"/>
        </w:rPr>
        <w:t>15.3.1. Введение</w:t>
      </w:r>
      <w:bookmarkEnd w:id="282"/>
    </w:p>
    <w:p w:rsidR="000D3827" w:rsidRDefault="008C5B68" w:rsidP="00342497">
      <w:pPr>
        <w:pStyle w:val="a3"/>
        <w:jc w:val="both"/>
      </w:pPr>
      <w:r>
        <w:t xml:space="preserve">Поведения OTP представлены в виде библиотечных модулей в приложении </w:t>
      </w:r>
      <w:r>
        <w:rPr>
          <w:rStyle w:val="HTML"/>
        </w:rPr>
        <w:t>stdlib</w:t>
      </w:r>
      <w:r>
        <w:t>, которое п</w:t>
      </w:r>
      <w:r>
        <w:t>о</w:t>
      </w:r>
      <w:r>
        <w:t>ставляется как часть дистрибутива Erlang/OTP. Конкретный код, написанный программистом, п</w:t>
      </w:r>
      <w:r>
        <w:t>о</w:t>
      </w:r>
      <w:r>
        <w:t>мещается в отдельный модуль и вызывается через набор стандартных предопределенных функций обратного вызова, которые стандартизированы для каждого поведения. Такой модуль обратного вызова будет содержать весь конкретный код, необходимый для достижения требуемой функци</w:t>
      </w:r>
      <w:r>
        <w:t>о</w:t>
      </w:r>
      <w:r>
        <w:t>нальности.</w:t>
      </w:r>
    </w:p>
    <w:p w:rsidR="000D3827" w:rsidRDefault="008C5B68" w:rsidP="00342497">
      <w:pPr>
        <w:pStyle w:val="a3"/>
        <w:jc w:val="both"/>
      </w:pPr>
      <w:r>
        <w:t>Поведения OTP включают в себя рабочие процессы (worker process), которые выполняют фактич</w:t>
      </w:r>
      <w:r>
        <w:t>е</w:t>
      </w:r>
      <w:r>
        <w:t>скую обработку, и супервизоры (supervisor), задачей которых является наблюдение за рабочими процессами и другими супервизорами. Поведения рабочих процессов, часто обозначаемые в ди</w:t>
      </w:r>
      <w:r>
        <w:t>а</w:t>
      </w:r>
      <w:r>
        <w:t>граммах в виде кружков, включают в себя серверы, обработчики событий и конечные автоматы. Супервизоры, обозначаемые на иллюстрациях в виде прямоугольников, следят за дочерними эл</w:t>
      </w:r>
      <w:r>
        <w:t>е</w:t>
      </w:r>
      <w:r>
        <w:t>ментами, причем как за рабочими процессами, так и за другими супервизорами, создавая на то, что называется деревом мониторинга.</w:t>
      </w:r>
    </w:p>
    <w:p w:rsidR="000D3827" w:rsidRDefault="008C5B68" w:rsidP="00342497">
      <w:pPr>
        <w:jc w:val="both"/>
        <w:rPr>
          <w:rFonts w:eastAsia="Times New Roman"/>
        </w:rPr>
      </w:pPr>
      <w:r>
        <w:rPr>
          <w:rFonts w:eastAsia="Times New Roman"/>
          <w:noProof/>
        </w:rPr>
        <w:drawing>
          <wp:inline distT="0" distB="0" distL="0" distR="0">
            <wp:extent cx="4105275" cy="2667000"/>
            <wp:effectExtent l="19050" t="0" r="9525" b="0"/>
            <wp:docPr id="88" name="Рисунок 88" descr="http://rus-linux.net/MyLDP/BOOKS/AOSA/erlang/supervis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rus-linux.net/MyLDP/BOOKS/AOSA/erlang/supervision-tree.png"/>
                    <pic:cNvPicPr>
                      <a:picLocks noChangeAspect="1" noChangeArrowheads="1"/>
                    </pic:cNvPicPr>
                  </pic:nvPicPr>
                  <pic:blipFill>
                    <a:blip r:link="rId159" cstate="print"/>
                    <a:srcRect/>
                    <a:stretch>
                      <a:fillRect/>
                    </a:stretch>
                  </pic:blipFill>
                  <pic:spPr bwMode="auto">
                    <a:xfrm>
                      <a:off x="0" y="0"/>
                      <a:ext cx="4105275" cy="266700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Рис.15.1: Дерево мониторинга OTP Riak </w:t>
      </w:r>
    </w:p>
    <w:p w:rsidR="000D3827" w:rsidRDefault="008C5B68" w:rsidP="00342497">
      <w:pPr>
        <w:pStyle w:val="a3"/>
        <w:jc w:val="both"/>
      </w:pPr>
      <w:r>
        <w:t>Деревья мониторинга упакованы в поведение, которое называется приложением. Приложения OTP не только являются строительными блоками систем Erlang, но также и способом упаковки повторно используемых компонентов. Системы промышленного уровня, такие как Riak, состоят из множества слабо связанных, возможно, распределенных приложений. Некоторые из этих пр</w:t>
      </w:r>
      <w:r>
        <w:t>и</w:t>
      </w:r>
      <w:r>
        <w:t>ложений являются частью стандартного дистрибутива Erlang, а некоторые являются теми частями, в которых реализована конкретная функциональность Riak.</w:t>
      </w:r>
    </w:p>
    <w:p w:rsidR="000D3827" w:rsidRDefault="008C5B68" w:rsidP="00342497">
      <w:pPr>
        <w:pStyle w:val="a3"/>
        <w:jc w:val="both"/>
      </w:pPr>
      <w:r>
        <w:t>К числу примеров приложений OTP относятся CORBA ORB или агент Simple Network Management Protocol (SNMP). Приложение OTP является повторно используемым компонентом, в котором упакованы библиотечные модули вместе с супервизорами и рабочими процессами. Т</w:t>
      </w:r>
      <w:r>
        <w:t>е</w:t>
      </w:r>
      <w:r>
        <w:t>перь, когда мы говорим о приложении, мы будем подразумевать приложение OTP.</w:t>
      </w:r>
    </w:p>
    <w:p w:rsidR="000D3827" w:rsidRDefault="008C5B68" w:rsidP="00342497">
      <w:pPr>
        <w:pStyle w:val="a3"/>
        <w:jc w:val="both"/>
      </w:pPr>
      <w:r>
        <w:t>Модули поведения содержат весь общий код для каждого конкретного типа поведения. Хотя мо</w:t>
      </w:r>
      <w:r>
        <w:t>ж</w:t>
      </w:r>
      <w:r>
        <w:t>но реализовать свой собственный модуль поведения, делается это редко, поскольку те модули, к</w:t>
      </w:r>
      <w:r>
        <w:t>о</w:t>
      </w:r>
      <w:r>
        <w:lastRenderedPageBreak/>
        <w:t>торые приходят с дистрибутивом Erlang/OTP, обычно содержат большую часть проектных шабл</w:t>
      </w:r>
      <w:r>
        <w:t>о</w:t>
      </w:r>
      <w:r>
        <w:t>нов, которые вам может потребоваться использовать в своем коде. К числу общих функционал</w:t>
      </w:r>
      <w:r>
        <w:t>ь</w:t>
      </w:r>
      <w:r>
        <w:t>ных возможностей, которые предоставлены в модуле поведения, относятся следующие операции:</w:t>
      </w:r>
    </w:p>
    <w:p w:rsidR="000D3827" w:rsidRDefault="008C5B68" w:rsidP="00342497">
      <w:pPr>
        <w:numPr>
          <w:ilvl w:val="0"/>
          <w:numId w:val="57"/>
        </w:numPr>
        <w:spacing w:before="100" w:beforeAutospacing="1" w:after="100" w:afterAutospacing="1"/>
        <w:jc w:val="both"/>
        <w:rPr>
          <w:rFonts w:eastAsia="Times New Roman"/>
        </w:rPr>
      </w:pPr>
      <w:r>
        <w:rPr>
          <w:rFonts w:eastAsia="Times New Roman"/>
        </w:rPr>
        <w:t>порождение и, возможно, регистрация процесса;</w:t>
      </w:r>
    </w:p>
    <w:p w:rsidR="000D3827" w:rsidRDefault="008C5B68" w:rsidP="00342497">
      <w:pPr>
        <w:numPr>
          <w:ilvl w:val="0"/>
          <w:numId w:val="57"/>
        </w:numPr>
        <w:spacing w:before="100" w:beforeAutospacing="1" w:after="100" w:afterAutospacing="1"/>
        <w:jc w:val="both"/>
        <w:rPr>
          <w:rFonts w:eastAsia="Times New Roman"/>
        </w:rPr>
      </w:pPr>
      <w:r>
        <w:rPr>
          <w:rFonts w:eastAsia="Times New Roman"/>
        </w:rPr>
        <w:t>отправка и получение клиентских сообщений, как с помощью синхронных, так и асинхро</w:t>
      </w:r>
      <w:r>
        <w:rPr>
          <w:rFonts w:eastAsia="Times New Roman"/>
        </w:rPr>
        <w:t>н</w:t>
      </w:r>
      <w:r>
        <w:rPr>
          <w:rFonts w:eastAsia="Times New Roman"/>
        </w:rPr>
        <w:t>ных вызовов, в том числе определяющих внутренний протокол обмена сообщениями;</w:t>
      </w:r>
    </w:p>
    <w:p w:rsidR="000D3827" w:rsidRDefault="008C5B68" w:rsidP="00342497">
      <w:pPr>
        <w:numPr>
          <w:ilvl w:val="0"/>
          <w:numId w:val="57"/>
        </w:numPr>
        <w:spacing w:before="100" w:beforeAutospacing="1" w:after="100" w:afterAutospacing="1"/>
        <w:jc w:val="both"/>
        <w:rPr>
          <w:rFonts w:eastAsia="Times New Roman"/>
        </w:rPr>
      </w:pPr>
      <w:r>
        <w:rPr>
          <w:rFonts w:eastAsia="Times New Roman"/>
        </w:rPr>
        <w:t xml:space="preserve">запоминание данных цикла и управления циклом процесса, и </w:t>
      </w:r>
    </w:p>
    <w:p w:rsidR="000D3827" w:rsidRDefault="008C5B68" w:rsidP="00342497">
      <w:pPr>
        <w:numPr>
          <w:ilvl w:val="0"/>
          <w:numId w:val="57"/>
        </w:numPr>
        <w:spacing w:before="100" w:beforeAutospacing="1" w:after="100" w:afterAutospacing="1"/>
        <w:jc w:val="both"/>
        <w:rPr>
          <w:rFonts w:eastAsia="Times New Roman"/>
        </w:rPr>
      </w:pPr>
      <w:r>
        <w:rPr>
          <w:rFonts w:eastAsia="Times New Roman"/>
        </w:rPr>
        <w:t xml:space="preserve">остановка процесса. </w:t>
      </w:r>
    </w:p>
    <w:p w:rsidR="000D3827" w:rsidRDefault="008C5B68" w:rsidP="00342497">
      <w:pPr>
        <w:pStyle w:val="a3"/>
        <w:jc w:val="both"/>
      </w:pPr>
      <w:r>
        <w:t>Данные цикла являются переменной, в которой поведение будет хранить данные, необходимые ему между вызовами. После вызова будет возвращаться обновленный вариант данных цикла. Эти обновленные данные цикла, которые часто называются новыми данными цикла, передаются в к</w:t>
      </w:r>
      <w:r>
        <w:t>а</w:t>
      </w:r>
      <w:r>
        <w:t>честве аргумента в следующий вызов. Данные цикла также часто называются состоянием повед</w:t>
      </w:r>
      <w:r>
        <w:t>е</w:t>
      </w:r>
      <w:r>
        <w:t>ния.</w:t>
      </w:r>
    </w:p>
    <w:p w:rsidR="000D3827" w:rsidRDefault="008C5B68" w:rsidP="00342497">
      <w:pPr>
        <w:pStyle w:val="a3"/>
        <w:jc w:val="both"/>
      </w:pPr>
      <w:r>
        <w:t>К числу функциональных возможностей, которые должны быть в модуле обратного вызова для общего сервера приложений с тем, чтобы в нем реализовать требуемое поведение, относятся сл</w:t>
      </w:r>
      <w:r>
        <w:t>е</w:t>
      </w:r>
      <w:r>
        <w:t>дующие:</w:t>
      </w:r>
    </w:p>
    <w:p w:rsidR="000D3827" w:rsidRDefault="008C5B68" w:rsidP="00342497">
      <w:pPr>
        <w:numPr>
          <w:ilvl w:val="0"/>
          <w:numId w:val="58"/>
        </w:numPr>
        <w:spacing w:before="100" w:beforeAutospacing="1" w:after="100" w:afterAutospacing="1"/>
        <w:jc w:val="both"/>
        <w:rPr>
          <w:rFonts w:eastAsia="Times New Roman"/>
        </w:rPr>
      </w:pPr>
      <w:r>
        <w:rPr>
          <w:rFonts w:eastAsia="Times New Roman"/>
        </w:rPr>
        <w:t xml:space="preserve">Инициализация данных цикла процесса, и, если процесс зарегистрирован, имени процесса. </w:t>
      </w:r>
    </w:p>
    <w:p w:rsidR="000D3827" w:rsidRDefault="008C5B68" w:rsidP="00342497">
      <w:pPr>
        <w:numPr>
          <w:ilvl w:val="0"/>
          <w:numId w:val="58"/>
        </w:numPr>
        <w:spacing w:before="100" w:beforeAutospacing="1" w:after="100" w:afterAutospacing="1"/>
        <w:jc w:val="both"/>
        <w:rPr>
          <w:rFonts w:eastAsia="Times New Roman"/>
        </w:rPr>
      </w:pPr>
      <w:r>
        <w:rPr>
          <w:rFonts w:eastAsia="Times New Roman"/>
        </w:rPr>
        <w:t>Обработка конкретных клиентских запросов и, если есть синхронизация, отсылка ответов обратно клиенту.</w:t>
      </w:r>
    </w:p>
    <w:p w:rsidR="000D3827" w:rsidRDefault="008C5B68" w:rsidP="00342497">
      <w:pPr>
        <w:numPr>
          <w:ilvl w:val="0"/>
          <w:numId w:val="58"/>
        </w:numPr>
        <w:spacing w:before="100" w:beforeAutospacing="1" w:after="100" w:afterAutospacing="1"/>
        <w:jc w:val="both"/>
        <w:rPr>
          <w:rFonts w:eastAsia="Times New Roman"/>
        </w:rPr>
      </w:pPr>
      <w:r>
        <w:rPr>
          <w:rFonts w:eastAsia="Times New Roman"/>
        </w:rPr>
        <w:t>Обработка и обновление данных цикла процесса, осуществляемые между запросами пр</w:t>
      </w:r>
      <w:r>
        <w:rPr>
          <w:rFonts w:eastAsia="Times New Roman"/>
        </w:rPr>
        <w:t>о</w:t>
      </w:r>
      <w:r>
        <w:rPr>
          <w:rFonts w:eastAsia="Times New Roman"/>
        </w:rPr>
        <w:t>цесса.</w:t>
      </w:r>
    </w:p>
    <w:p w:rsidR="000D3827" w:rsidRDefault="008C5B68" w:rsidP="00342497">
      <w:pPr>
        <w:numPr>
          <w:ilvl w:val="0"/>
          <w:numId w:val="58"/>
        </w:numPr>
        <w:spacing w:before="100" w:beforeAutospacing="1" w:after="100" w:afterAutospacing="1"/>
        <w:jc w:val="both"/>
        <w:rPr>
          <w:rFonts w:eastAsia="Times New Roman"/>
        </w:rPr>
      </w:pPr>
      <w:r>
        <w:rPr>
          <w:rFonts w:eastAsia="Times New Roman"/>
        </w:rPr>
        <w:t xml:space="preserve">Очистка данных цикла процесса по окончанию. </w:t>
      </w:r>
    </w:p>
    <w:p w:rsidR="000D3827" w:rsidRDefault="008C5B68" w:rsidP="00342497">
      <w:pPr>
        <w:pStyle w:val="3"/>
        <w:jc w:val="both"/>
        <w:rPr>
          <w:rFonts w:eastAsia="Times New Roman"/>
        </w:rPr>
      </w:pPr>
      <w:bookmarkStart w:id="283" w:name="_Toc441582085"/>
      <w:r>
        <w:rPr>
          <w:rFonts w:eastAsia="Times New Roman"/>
        </w:rPr>
        <w:t>15.3.2 Основные серверы</w:t>
      </w:r>
      <w:bookmarkEnd w:id="283"/>
    </w:p>
    <w:p w:rsidR="000D3827" w:rsidRDefault="008C5B68" w:rsidP="00342497">
      <w:pPr>
        <w:pStyle w:val="a3"/>
        <w:jc w:val="both"/>
      </w:pPr>
      <w:r>
        <w:t xml:space="preserve">Основные серверы, в которых реализовано поведение клиент/сервер, определены в поведении </w:t>
      </w:r>
      <w:r>
        <w:rPr>
          <w:rStyle w:val="HTML"/>
        </w:rPr>
        <w:t>gen_server</w:t>
      </w:r>
      <w:r>
        <w:t>, которое поставляется как часть стандартного библиотечного приложения. При ра</w:t>
      </w:r>
      <w:r>
        <w:t>с</w:t>
      </w:r>
      <w:r>
        <w:t xml:space="preserve">смотрении основных серверов, мы будем пользоваться модулем </w:t>
      </w:r>
      <w:r>
        <w:rPr>
          <w:rStyle w:val="HTML"/>
        </w:rPr>
        <w:t>riak_core_node_watcher.erl</w:t>
      </w:r>
      <w:r>
        <w:t xml:space="preserve"> из приложения </w:t>
      </w:r>
      <w:r>
        <w:rPr>
          <w:rStyle w:val="HTML"/>
        </w:rPr>
        <w:t>riak_core</w:t>
      </w:r>
      <w:r>
        <w:t>. Это сервер, который отслеживает и сообщает о том, какие суб-сервисы и узлы имеются в кластере Riak. Заголовки и директивы модуля выглядят следующим образом:</w:t>
      </w:r>
    </w:p>
    <w:p w:rsidR="000D3827" w:rsidRDefault="008C5B68" w:rsidP="00342497">
      <w:pPr>
        <w:pStyle w:val="HTML0"/>
        <w:jc w:val="both"/>
      </w:pPr>
      <w:r>
        <w:t>-module(riak_core_node_watcher).</w:t>
      </w:r>
    </w:p>
    <w:p w:rsidR="000D3827" w:rsidRPr="00D80123" w:rsidRDefault="008C5B68" w:rsidP="00342497">
      <w:pPr>
        <w:pStyle w:val="HTML0"/>
        <w:jc w:val="both"/>
        <w:rPr>
          <w:lang w:val="en-US"/>
        </w:rPr>
      </w:pPr>
      <w:r w:rsidRPr="00D80123">
        <w:rPr>
          <w:lang w:val="en-US"/>
        </w:rPr>
        <w:t>-behavior(gen_server).</w:t>
      </w:r>
    </w:p>
    <w:p w:rsidR="000D3827" w:rsidRPr="00D80123" w:rsidRDefault="008C5B68" w:rsidP="00342497">
      <w:pPr>
        <w:pStyle w:val="HTML0"/>
        <w:jc w:val="both"/>
        <w:rPr>
          <w:lang w:val="en-US"/>
        </w:rPr>
      </w:pPr>
      <w:r w:rsidRPr="00D80123">
        <w:rPr>
          <w:lang w:val="en-US"/>
        </w:rPr>
        <w:t>%% API</w:t>
      </w:r>
    </w:p>
    <w:p w:rsidR="000D3827" w:rsidRPr="00D80123" w:rsidRDefault="008C5B68" w:rsidP="00342497">
      <w:pPr>
        <w:pStyle w:val="HTML0"/>
        <w:jc w:val="both"/>
        <w:rPr>
          <w:lang w:val="en-US"/>
        </w:rPr>
      </w:pPr>
      <w:r w:rsidRPr="00D80123">
        <w:rPr>
          <w:lang w:val="en-US"/>
        </w:rPr>
        <w:t>-export([start_link/0,service_up/2,service_down/1,node_up/0,node_down/0,services/0,</w:t>
      </w:r>
    </w:p>
    <w:p w:rsidR="000D3827" w:rsidRPr="00D80123" w:rsidRDefault="008C5B68" w:rsidP="00342497">
      <w:pPr>
        <w:pStyle w:val="HTML0"/>
        <w:jc w:val="both"/>
        <w:rPr>
          <w:lang w:val="en-US"/>
        </w:rPr>
      </w:pPr>
      <w:r w:rsidRPr="00D80123">
        <w:rPr>
          <w:lang w:val="en-US"/>
        </w:rPr>
        <w:t xml:space="preserve">         services/1,nodes/1,avsn/0]).</w:t>
      </w:r>
    </w:p>
    <w:p w:rsidR="000D3827" w:rsidRPr="00D80123" w:rsidRDefault="008C5B68" w:rsidP="00342497">
      <w:pPr>
        <w:pStyle w:val="HTML0"/>
        <w:jc w:val="both"/>
        <w:rPr>
          <w:lang w:val="en-US"/>
        </w:rPr>
      </w:pPr>
      <w:r w:rsidRPr="00D80123">
        <w:rPr>
          <w:lang w:val="en-US"/>
        </w:rPr>
        <w:t>%% gen_server callbacks</w:t>
      </w:r>
    </w:p>
    <w:p w:rsidR="000D3827" w:rsidRPr="00D80123" w:rsidRDefault="008C5B68" w:rsidP="00342497">
      <w:pPr>
        <w:pStyle w:val="HTML0"/>
        <w:jc w:val="both"/>
        <w:rPr>
          <w:lang w:val="en-US"/>
        </w:rPr>
      </w:pPr>
      <w:r w:rsidRPr="00D80123">
        <w:rPr>
          <w:lang w:val="en-US"/>
        </w:rPr>
        <w:t>-export([init/1,handle_call/3,handle_cast/2,handle_info/2,terminate/2, code_change/3]).</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-record(state, {status=up, services=[], peers=[], avsn=0, bcast_tref,</w:t>
      </w:r>
    </w:p>
    <w:p w:rsidR="000D3827" w:rsidRPr="00D80123" w:rsidRDefault="008C5B68" w:rsidP="00342497">
      <w:pPr>
        <w:pStyle w:val="HTML0"/>
        <w:jc w:val="both"/>
        <w:rPr>
          <w:lang w:val="en-US"/>
        </w:rPr>
      </w:pPr>
      <w:r w:rsidRPr="00D80123">
        <w:rPr>
          <w:lang w:val="en-US"/>
        </w:rPr>
        <w:t xml:space="preserve">                bcast_mod={gen_server, abcast}}).</w:t>
      </w:r>
    </w:p>
    <w:p w:rsidR="000D3827" w:rsidRDefault="008C5B68" w:rsidP="00342497">
      <w:pPr>
        <w:pStyle w:val="a3"/>
        <w:jc w:val="both"/>
      </w:pPr>
      <w:r>
        <w:t xml:space="preserve">Мы можем легко отличить общий сервер по директиве </w:t>
      </w:r>
      <w:r>
        <w:rPr>
          <w:rStyle w:val="HTML"/>
        </w:rPr>
        <w:t>-behavior(gen_server)</w:t>
      </w:r>
      <w:r>
        <w:t>. Эта директива используется компилятором для того, чтобы правильно экспортировать все необходимые функции обратного вызова. В данных цикла сервера используется информация о статусе записи.</w:t>
      </w:r>
    </w:p>
    <w:p w:rsidR="000D3827" w:rsidRDefault="008C5B68" w:rsidP="00342497">
      <w:pPr>
        <w:pStyle w:val="3"/>
        <w:jc w:val="both"/>
        <w:rPr>
          <w:rFonts w:eastAsia="Times New Roman"/>
        </w:rPr>
      </w:pPr>
      <w:bookmarkStart w:id="284" w:name="_Toc441582086"/>
      <w:r>
        <w:rPr>
          <w:rFonts w:eastAsia="Times New Roman"/>
        </w:rPr>
        <w:t>15.3.3. Запуск вашего сервера</w:t>
      </w:r>
      <w:bookmarkEnd w:id="284"/>
    </w:p>
    <w:p w:rsidR="000D3827" w:rsidRPr="00D80123" w:rsidRDefault="008C5B68" w:rsidP="00342497">
      <w:pPr>
        <w:pStyle w:val="a3"/>
        <w:jc w:val="both"/>
        <w:rPr>
          <w:lang w:val="en-US"/>
        </w:rPr>
      </w:pPr>
      <w:r>
        <w:t xml:space="preserve">Когда используется поведение </w:t>
      </w:r>
      <w:r>
        <w:rPr>
          <w:rStyle w:val="HTML"/>
        </w:rPr>
        <w:t>gen_server</w:t>
      </w:r>
      <w:r>
        <w:t xml:space="preserve">, вы вместо встроенных функций </w:t>
      </w:r>
      <w:r>
        <w:rPr>
          <w:rStyle w:val="HTML"/>
        </w:rPr>
        <w:t>spawn</w:t>
      </w:r>
      <w:r>
        <w:t xml:space="preserve"> и </w:t>
      </w:r>
      <w:r>
        <w:rPr>
          <w:rStyle w:val="HTML"/>
        </w:rPr>
        <w:t>spawn_link</w:t>
      </w:r>
      <w:r>
        <w:t xml:space="preserve"> будете пользоваться функциями </w:t>
      </w:r>
      <w:r>
        <w:rPr>
          <w:rStyle w:val="HTML"/>
        </w:rPr>
        <w:t>gen_server:start</w:t>
      </w:r>
      <w:r>
        <w:t xml:space="preserve"> и </w:t>
      </w:r>
      <w:r>
        <w:rPr>
          <w:rStyle w:val="HTML"/>
        </w:rPr>
        <w:t>gen_server:start_link</w:t>
      </w:r>
      <w:r>
        <w:t>. Основным разл</w:t>
      </w:r>
      <w:r>
        <w:t>и</w:t>
      </w:r>
      <w:r>
        <w:t xml:space="preserve">чием между </w:t>
      </w:r>
      <w:r>
        <w:rPr>
          <w:rStyle w:val="HTML"/>
        </w:rPr>
        <w:t>spawn</w:t>
      </w:r>
      <w:r>
        <w:t xml:space="preserve"> и </w:t>
      </w:r>
      <w:r>
        <w:rPr>
          <w:rStyle w:val="HTML"/>
        </w:rPr>
        <w:t>start</w:t>
      </w:r>
      <w:r>
        <w:t xml:space="preserve"> является синхронизированная природа выполнения вызова. Использ</w:t>
      </w:r>
      <w:r>
        <w:t>о</w:t>
      </w:r>
      <w:r>
        <w:lastRenderedPageBreak/>
        <w:t xml:space="preserve">вание </w:t>
      </w:r>
      <w:r>
        <w:rPr>
          <w:rStyle w:val="HTML"/>
        </w:rPr>
        <w:t>start</w:t>
      </w:r>
      <w:r>
        <w:t xml:space="preserve"> вместо of </w:t>
      </w:r>
      <w:r>
        <w:rPr>
          <w:rStyle w:val="HTML"/>
        </w:rPr>
        <w:t>spawn</w:t>
      </w:r>
      <w:r>
        <w:t xml:space="preserve"> делает запуск рабочего процесса более детерминированным и пр</w:t>
      </w:r>
      <w:r>
        <w:t>е</w:t>
      </w:r>
      <w:r>
        <w:t>дотвращает возникновение непредвиденных состояний гонки (race conditions), поскольку вызов не вернет идентификатор PID рабочего процесса до тех пор, пока процесс не будет инициализирован. Вы</w:t>
      </w:r>
      <w:r w:rsidRPr="00D80123">
        <w:rPr>
          <w:lang w:val="en-US"/>
        </w:rPr>
        <w:t xml:space="preserve"> </w:t>
      </w:r>
      <w:r>
        <w:t>вызываете</w:t>
      </w:r>
      <w:r w:rsidRPr="00D80123">
        <w:rPr>
          <w:lang w:val="en-US"/>
        </w:rPr>
        <w:t xml:space="preserve"> </w:t>
      </w:r>
      <w:r>
        <w:t>функции</w:t>
      </w:r>
      <w:r w:rsidRPr="00D80123">
        <w:rPr>
          <w:lang w:val="en-US"/>
        </w:rPr>
        <w:t xml:space="preserve"> </w:t>
      </w:r>
      <w:r>
        <w:t>одним</w:t>
      </w:r>
      <w:r w:rsidRPr="00D80123">
        <w:rPr>
          <w:lang w:val="en-US"/>
        </w:rPr>
        <w:t xml:space="preserve"> </w:t>
      </w:r>
      <w:r>
        <w:t>из</w:t>
      </w:r>
      <w:r w:rsidRPr="00D80123">
        <w:rPr>
          <w:lang w:val="en-US"/>
        </w:rPr>
        <w:t xml:space="preserve"> </w:t>
      </w:r>
      <w:r>
        <w:t>следующих</w:t>
      </w:r>
      <w:r w:rsidRPr="00D80123">
        <w:rPr>
          <w:lang w:val="en-US"/>
        </w:rPr>
        <w:t xml:space="preserve"> </w:t>
      </w:r>
      <w:r>
        <w:t>способов</w:t>
      </w:r>
      <w:r w:rsidRPr="00D80123">
        <w:rPr>
          <w:lang w:val="en-US"/>
        </w:rPr>
        <w:t>:</w:t>
      </w:r>
    </w:p>
    <w:p w:rsidR="000D3827" w:rsidRPr="00D80123" w:rsidRDefault="008C5B68" w:rsidP="00342497">
      <w:pPr>
        <w:pStyle w:val="HTML0"/>
        <w:jc w:val="both"/>
        <w:rPr>
          <w:lang w:val="en-US"/>
        </w:rPr>
      </w:pPr>
      <w:r w:rsidRPr="00D80123">
        <w:rPr>
          <w:lang w:val="en-US"/>
        </w:rPr>
        <w:t>gen_server:start_link(ServerName, CallbackModule, Arguments, Options)</w:t>
      </w:r>
    </w:p>
    <w:p w:rsidR="000D3827" w:rsidRPr="00D80123" w:rsidRDefault="008C5B68" w:rsidP="00342497">
      <w:pPr>
        <w:pStyle w:val="HTML0"/>
        <w:jc w:val="both"/>
        <w:rPr>
          <w:lang w:val="en-US"/>
        </w:rPr>
      </w:pPr>
      <w:r w:rsidRPr="00D80123">
        <w:rPr>
          <w:lang w:val="en-US"/>
        </w:rPr>
        <w:t>gen_server:start_link(CallbackModule, Arguments, Options)</w:t>
      </w:r>
    </w:p>
    <w:p w:rsidR="000D3827" w:rsidRDefault="008C5B68" w:rsidP="00342497">
      <w:pPr>
        <w:pStyle w:val="a3"/>
        <w:jc w:val="both"/>
      </w:pPr>
      <w:r>
        <w:rPr>
          <w:rStyle w:val="HTML"/>
        </w:rPr>
        <w:t>ServerName</w:t>
      </w:r>
      <w:r>
        <w:t xml:space="preserve"> является кортежем вида </w:t>
      </w:r>
      <w:r>
        <w:rPr>
          <w:rStyle w:val="HTML"/>
        </w:rPr>
        <w:t>{local, Name}</w:t>
      </w:r>
      <w:r>
        <w:t xml:space="preserve"> или </w:t>
      </w:r>
      <w:r>
        <w:rPr>
          <w:rStyle w:val="HTML"/>
        </w:rPr>
        <w:t>{global, Name}</w:t>
      </w:r>
      <w:r>
        <w:t xml:space="preserve">, в котором указывается локальное или глобальное имя </w:t>
      </w:r>
      <w:r>
        <w:rPr>
          <w:rStyle w:val="HTML"/>
        </w:rPr>
        <w:t>Name</w:t>
      </w:r>
      <w:r>
        <w:t xml:space="preserve"> алиаса процесса для случая, если имя должно быть зарегис</w:t>
      </w:r>
      <w:r>
        <w:t>т</w:t>
      </w:r>
      <w:r>
        <w:t>рировано. Глобальные имена позволяют серверам прозрачно обращаться в кластеры распределе</w:t>
      </w:r>
      <w:r>
        <w:t>н</w:t>
      </w:r>
      <w:r>
        <w:t xml:space="preserve">ных узлов Erlang. Если вы не хотите регистрировать процесс и вместо этого ссылаетесь на него по его идентификатору PID, вы не указываете имя и вместо этого пользуетесь функцией </w:t>
      </w:r>
      <w:r>
        <w:rPr>
          <w:rStyle w:val="HTML"/>
        </w:rPr>
        <w:t>start_link/3</w:t>
      </w:r>
      <w:r>
        <w:t xml:space="preserve"> или </w:t>
      </w:r>
      <w:r>
        <w:rPr>
          <w:rStyle w:val="HTML"/>
        </w:rPr>
        <w:t>start/3</w:t>
      </w:r>
      <w:r>
        <w:t xml:space="preserve">. </w:t>
      </w:r>
      <w:r>
        <w:rPr>
          <w:rStyle w:val="HTML"/>
        </w:rPr>
        <w:t>CallbackModule</w:t>
      </w:r>
      <w:r>
        <w:t xml:space="preserve"> является именем модуля, в котором размещены ко</w:t>
      </w:r>
      <w:r>
        <w:t>н</w:t>
      </w:r>
      <w:r>
        <w:t xml:space="preserve">кретные функции обратного вызова, </w:t>
      </w:r>
      <w:r>
        <w:rPr>
          <w:rStyle w:val="HTML"/>
        </w:rPr>
        <w:t>Arguments</w:t>
      </w:r>
      <w:r>
        <w:t xml:space="preserve"> является допустимым термином языка Erlang, к</w:t>
      </w:r>
      <w:r>
        <w:t>о</w:t>
      </w:r>
      <w:r>
        <w:t xml:space="preserve">торый передается в функцию обратного вызова </w:t>
      </w:r>
      <w:r>
        <w:rPr>
          <w:rStyle w:val="HTML"/>
        </w:rPr>
        <w:t>init/1</w:t>
      </w:r>
      <w:r>
        <w:t xml:space="preserve">, а </w:t>
      </w:r>
      <w:r>
        <w:rPr>
          <w:rStyle w:val="HTML"/>
        </w:rPr>
        <w:t>Options</w:t>
      </w:r>
      <w:r>
        <w:t xml:space="preserve"> является списком, с помощью которого вы сможете устанавливать флаги </w:t>
      </w:r>
      <w:r>
        <w:rPr>
          <w:rStyle w:val="HTML"/>
        </w:rPr>
        <w:t>fullsweep_after</w:t>
      </w:r>
      <w:r>
        <w:t xml:space="preserve"> и </w:t>
      </w:r>
      <w:r>
        <w:rPr>
          <w:rStyle w:val="HTML"/>
        </w:rPr>
        <w:t>heapsize</w:t>
      </w:r>
      <w:r>
        <w:t>, а также другие флаги, используемые при трассировке и отладке.</w:t>
      </w:r>
    </w:p>
    <w:p w:rsidR="000D3827" w:rsidRPr="00D80123" w:rsidRDefault="008C5B68" w:rsidP="00342497">
      <w:pPr>
        <w:pStyle w:val="a3"/>
        <w:jc w:val="both"/>
        <w:rPr>
          <w:lang w:val="en-US"/>
        </w:rPr>
      </w:pPr>
      <w:r>
        <w:t xml:space="preserve">В нашем примере, мы вызываем </w:t>
      </w:r>
      <w:r>
        <w:rPr>
          <w:rStyle w:val="HTML"/>
        </w:rPr>
        <w:t>start_link/4</w:t>
      </w:r>
      <w:r>
        <w:t xml:space="preserve"> и с помощью макровызова </w:t>
      </w:r>
      <w:r>
        <w:rPr>
          <w:rStyle w:val="HTML"/>
        </w:rPr>
        <w:t>?MODULE</w:t>
      </w:r>
      <w:r>
        <w:t>, регистрируя процесс с тем же именем, что и у модуля обратного вызова. В этом макросе указывается имя м</w:t>
      </w:r>
      <w:r>
        <w:t>о</w:t>
      </w:r>
      <w:r>
        <w:t>дуля, которое будет определено препроцессором во время компиляции кода. Рекомендуется всегда задавать имя вашего поведения точно таким же, как и имя модуля обратного вызова, в котором оно реализовано. Мы не передаем никаких аргументов, и, в результате, просто отправляем пустой список. Список</w:t>
      </w:r>
      <w:r w:rsidRPr="00D80123">
        <w:rPr>
          <w:lang w:val="en-US"/>
        </w:rPr>
        <w:t xml:space="preserve"> </w:t>
      </w:r>
      <w:r>
        <w:t>параметров</w:t>
      </w:r>
      <w:r w:rsidRPr="00D80123">
        <w:rPr>
          <w:lang w:val="en-US"/>
        </w:rPr>
        <w:t xml:space="preserve"> </w:t>
      </w:r>
      <w:r>
        <w:t>остается</w:t>
      </w:r>
      <w:r w:rsidRPr="00D80123">
        <w:rPr>
          <w:lang w:val="en-US"/>
        </w:rPr>
        <w:t xml:space="preserve"> </w:t>
      </w:r>
      <w:r>
        <w:t>пустым</w:t>
      </w:r>
      <w:r w:rsidRPr="00D80123">
        <w:rPr>
          <w:lang w:val="en-US"/>
        </w:rPr>
        <w:t>:</w:t>
      </w:r>
    </w:p>
    <w:p w:rsidR="000D3827" w:rsidRPr="00D80123" w:rsidRDefault="008C5B68" w:rsidP="00342497">
      <w:pPr>
        <w:pStyle w:val="HTML0"/>
        <w:jc w:val="both"/>
        <w:rPr>
          <w:lang w:val="en-US"/>
        </w:rPr>
      </w:pPr>
      <w:r w:rsidRPr="00D80123">
        <w:rPr>
          <w:lang w:val="en-US"/>
        </w:rPr>
        <w:t>start_link() -&gt;</w:t>
      </w:r>
    </w:p>
    <w:p w:rsidR="000D3827" w:rsidRPr="00D80123" w:rsidRDefault="008C5B68" w:rsidP="00342497">
      <w:pPr>
        <w:pStyle w:val="HTML0"/>
        <w:jc w:val="both"/>
        <w:rPr>
          <w:lang w:val="en-US"/>
        </w:rPr>
      </w:pPr>
      <w:r w:rsidRPr="00D80123">
        <w:rPr>
          <w:lang w:val="en-US"/>
        </w:rPr>
        <w:t xml:space="preserve">    gen_server:start_link({local, ?MODULE}, ?MODULE, [], []).</w:t>
      </w:r>
    </w:p>
    <w:p w:rsidR="000D3827" w:rsidRDefault="008C5B68" w:rsidP="00342497">
      <w:pPr>
        <w:pStyle w:val="a3"/>
        <w:jc w:val="both"/>
      </w:pPr>
      <w:r>
        <w:t xml:space="preserve">Очевидным различием между функциями </w:t>
      </w:r>
      <w:r>
        <w:rPr>
          <w:rStyle w:val="HTML"/>
        </w:rPr>
        <w:t>start_link</w:t>
      </w:r>
      <w:r>
        <w:t xml:space="preserve"> и </w:t>
      </w:r>
      <w:r>
        <w:rPr>
          <w:rStyle w:val="HTML"/>
        </w:rPr>
        <w:t>start</w:t>
      </w:r>
      <w:r>
        <w:t xml:space="preserve"> является то, что </w:t>
      </w:r>
      <w:r>
        <w:rPr>
          <w:rStyle w:val="HTML"/>
        </w:rPr>
        <w:t>start_link</w:t>
      </w:r>
      <w:r>
        <w:t xml:space="preserve"> ско</w:t>
      </w:r>
      <w:r>
        <w:t>м</w:t>
      </w:r>
      <w:r>
        <w:t xml:space="preserve">понована со своим родителем, которым чаще всего оказывается супервизором, тогда как для </w:t>
      </w:r>
      <w:r>
        <w:rPr>
          <w:rStyle w:val="HTML"/>
        </w:rPr>
        <w:t>start</w:t>
      </w:r>
      <w:r>
        <w:t xml:space="preserve"> этого не происходит. Об этом необходимо особо упомянуть, поскольку поведение OTP само должно ссылаться на супервизор. Функции start часто используются при тестировании поведения внутри командной оболочки, т. к. ошибки ввода, из-за которых возникает сбой работы командной оболочки, не оказывают влияние на поведение. Все варианты функций </w:t>
      </w:r>
      <w:r>
        <w:rPr>
          <w:rStyle w:val="HTML"/>
        </w:rPr>
        <w:t>start</w:t>
      </w:r>
      <w:r>
        <w:t xml:space="preserve"> и </w:t>
      </w:r>
      <w:r>
        <w:rPr>
          <w:rStyle w:val="HTML"/>
        </w:rPr>
        <w:t>start_link</w:t>
      </w:r>
      <w:r>
        <w:t xml:space="preserve"> во</w:t>
      </w:r>
      <w:r>
        <w:t>з</w:t>
      </w:r>
      <w:r>
        <w:t xml:space="preserve">вращают </w:t>
      </w:r>
      <w:r>
        <w:rPr>
          <w:rStyle w:val="HTML"/>
        </w:rPr>
        <w:t>{ok, Pid}</w:t>
      </w:r>
      <w:r>
        <w:t>.</w:t>
      </w:r>
    </w:p>
    <w:p w:rsidR="000D3827" w:rsidRDefault="008C5B68" w:rsidP="00342497">
      <w:pPr>
        <w:pStyle w:val="a3"/>
        <w:jc w:val="both"/>
      </w:pPr>
      <w:r>
        <w:t xml:space="preserve">Функции </w:t>
      </w:r>
      <w:r>
        <w:rPr>
          <w:rStyle w:val="HTML"/>
        </w:rPr>
        <w:t>start</w:t>
      </w:r>
      <w:r>
        <w:t xml:space="preserve"> и </w:t>
      </w:r>
      <w:r>
        <w:rPr>
          <w:rStyle w:val="HTML"/>
        </w:rPr>
        <w:t>start_link</w:t>
      </w:r>
      <w:r>
        <w:t xml:space="preserve"> порождают новый процесс, в котором будет вызвана функция о</w:t>
      </w:r>
      <w:r>
        <w:t>б</w:t>
      </w:r>
      <w:r>
        <w:t xml:space="preserve">ратного вызова </w:t>
      </w:r>
      <w:r>
        <w:rPr>
          <w:rStyle w:val="HTML"/>
        </w:rPr>
        <w:t>init(Arguments)</w:t>
      </w:r>
      <w:r>
        <w:t xml:space="preserve">, находящаяся в модуле </w:t>
      </w:r>
      <w:r>
        <w:rPr>
          <w:rStyle w:val="HTML"/>
        </w:rPr>
        <w:t>CallbackModule</w:t>
      </w:r>
      <w:r>
        <w:t xml:space="preserve">, с аргументами </w:t>
      </w:r>
      <w:r>
        <w:rPr>
          <w:rStyle w:val="HTML"/>
        </w:rPr>
        <w:t>Arguments</w:t>
      </w:r>
      <w:r>
        <w:t xml:space="preserve">. Функция </w:t>
      </w:r>
      <w:r>
        <w:rPr>
          <w:rStyle w:val="HTML"/>
        </w:rPr>
        <w:t>init</w:t>
      </w:r>
      <w:r>
        <w:t xml:space="preserve"> должна инициализировать данные цикла сервера </w:t>
      </w:r>
      <w:r>
        <w:rPr>
          <w:rStyle w:val="HTML"/>
        </w:rPr>
        <w:t>LoopData</w:t>
      </w:r>
      <w:r>
        <w:t xml:space="preserve"> и должен возвращаться кортеж вида </w:t>
      </w:r>
      <w:r>
        <w:rPr>
          <w:rStyle w:val="HTML"/>
        </w:rPr>
        <w:t>{ok, LoopData}</w:t>
      </w:r>
      <w:r>
        <w:t xml:space="preserve">. В данных </w:t>
      </w:r>
      <w:r>
        <w:rPr>
          <w:rStyle w:val="HTML"/>
        </w:rPr>
        <w:t>LoopData</w:t>
      </w:r>
      <w:r>
        <w:t xml:space="preserve"> содержится первый экземпляр цикла данных, которые будут передаваться между функциями обратного вызова. Если вы хотите сохранить некоторые из аргументов, передаваемые вами в функцию </w:t>
      </w:r>
      <w:r>
        <w:rPr>
          <w:rStyle w:val="HTML"/>
        </w:rPr>
        <w:t>init</w:t>
      </w:r>
      <w:r>
        <w:t xml:space="preserve">, вы их также должны сохранять в переменной </w:t>
      </w:r>
      <w:r>
        <w:rPr>
          <w:rStyle w:val="HTML"/>
        </w:rPr>
        <w:t>LoopData</w:t>
      </w:r>
      <w:r>
        <w:t xml:space="preserve">. Данные </w:t>
      </w:r>
      <w:r>
        <w:rPr>
          <w:rStyle w:val="HTML"/>
        </w:rPr>
        <w:t>LoopData</w:t>
      </w:r>
      <w:r>
        <w:t xml:space="preserve"> в сервере-наблюдателе узла Riak являются результатом работы функции </w:t>
      </w:r>
      <w:r>
        <w:rPr>
          <w:rStyle w:val="HTML"/>
        </w:rPr>
        <w:t>schedule_broadcast/1</w:t>
      </w:r>
      <w:r>
        <w:t xml:space="preserve">, вызываемой с записью типа </w:t>
      </w:r>
      <w:r>
        <w:rPr>
          <w:rStyle w:val="HTML"/>
        </w:rPr>
        <w:t>state</w:t>
      </w:r>
      <w:r>
        <w:t>, в кот</w:t>
      </w:r>
      <w:r>
        <w:t>о</w:t>
      </w:r>
      <w:r>
        <w:t>рой значения, используемые по умолчанию, устанавливаются в полях этой записи следующим о</w:t>
      </w:r>
      <w:r>
        <w:t>б</w:t>
      </w:r>
      <w:r>
        <w:t>разом:</w:t>
      </w:r>
    </w:p>
    <w:p w:rsidR="000D3827" w:rsidRPr="00D80123" w:rsidRDefault="008C5B68" w:rsidP="00342497">
      <w:pPr>
        <w:pStyle w:val="HTML0"/>
        <w:jc w:val="both"/>
        <w:rPr>
          <w:lang w:val="en-US"/>
        </w:rPr>
      </w:pPr>
      <w:r w:rsidRPr="00D80123">
        <w:rPr>
          <w:lang w:val="en-US"/>
        </w:rPr>
        <w:t>init([]) -&gt;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 Watch for node up/down events</w:t>
      </w:r>
    </w:p>
    <w:p w:rsidR="000D3827" w:rsidRPr="00D80123" w:rsidRDefault="008C5B68" w:rsidP="00342497">
      <w:pPr>
        <w:pStyle w:val="HTML0"/>
        <w:jc w:val="both"/>
        <w:rPr>
          <w:lang w:val="en-US"/>
        </w:rPr>
      </w:pPr>
      <w:r w:rsidRPr="00D80123">
        <w:rPr>
          <w:lang w:val="en-US"/>
        </w:rPr>
        <w:t xml:space="preserve">    net_kernel:monitor_nodes(true),</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 Setup ETS table to track node status</w:t>
      </w:r>
    </w:p>
    <w:p w:rsidR="000D3827" w:rsidRPr="00D80123" w:rsidRDefault="008C5B68" w:rsidP="00342497">
      <w:pPr>
        <w:pStyle w:val="HTML0"/>
        <w:jc w:val="both"/>
        <w:rPr>
          <w:lang w:val="en-US"/>
        </w:rPr>
      </w:pPr>
      <w:r w:rsidRPr="00D80123">
        <w:rPr>
          <w:lang w:val="en-US"/>
        </w:rPr>
        <w:t xml:space="preserve">    ets:new(?MODULE, [protected, named_table]),</w:t>
      </w:r>
    </w:p>
    <w:p w:rsidR="000D3827" w:rsidRPr="00D80123" w:rsidRDefault="000D3827" w:rsidP="00342497">
      <w:pPr>
        <w:pStyle w:val="HTML0"/>
        <w:jc w:val="both"/>
        <w:rPr>
          <w:lang w:val="en-US"/>
        </w:rPr>
      </w:pPr>
    </w:p>
    <w:p w:rsidR="000D3827" w:rsidRDefault="008C5B68" w:rsidP="00342497">
      <w:pPr>
        <w:pStyle w:val="HTML0"/>
        <w:jc w:val="both"/>
      </w:pPr>
      <w:r w:rsidRPr="00D80123">
        <w:rPr>
          <w:lang w:val="en-US"/>
        </w:rPr>
        <w:t xml:space="preserve">    </w:t>
      </w:r>
      <w:r>
        <w:t>{ok, schedule_broadcast(#state{})}.</w:t>
      </w:r>
    </w:p>
    <w:p w:rsidR="000D3827" w:rsidRDefault="008C5B68" w:rsidP="00342497">
      <w:pPr>
        <w:pStyle w:val="a3"/>
        <w:jc w:val="both"/>
      </w:pPr>
      <w:r>
        <w:lastRenderedPageBreak/>
        <w:t xml:space="preserve">Хотя процесс супервизора может вызвать функция </w:t>
      </w:r>
      <w:r>
        <w:rPr>
          <w:rStyle w:val="HTML"/>
        </w:rPr>
        <w:t>start_link/4</w:t>
      </w:r>
      <w:r>
        <w:t>, другой процесс вызывает фун</w:t>
      </w:r>
      <w:r>
        <w:t>к</w:t>
      </w:r>
      <w:r>
        <w:t xml:space="preserve">цию обратного вызова </w:t>
      </w:r>
      <w:r>
        <w:rPr>
          <w:rStyle w:val="HTML"/>
        </w:rPr>
        <w:t>init/1</w:t>
      </w:r>
      <w:r>
        <w:t>: это тот процесс, который был только что создан. Поскольку назн</w:t>
      </w:r>
      <w:r>
        <w:t>а</w:t>
      </w:r>
      <w:r>
        <w:t>чение этого сервера обнаруживать, записывать и передавать всем сообщения о наличии внутри Riak подсервисов, во время инициализации делается запрос среде времени исполнения языка Erlang обнаруживать такие события и настраивается таблица, в которой запоминается эта инфо</w:t>
      </w:r>
      <w:r>
        <w:t>р</w:t>
      </w:r>
      <w:r>
        <w:t xml:space="preserve">мация. Это нужно делать во время инициализации, поскольку в случае, если этой структуры еще нет, любые обращения к серверу окончатся неудачей. В вашей функции </w:t>
      </w:r>
      <w:r>
        <w:rPr>
          <w:rStyle w:val="HTML"/>
        </w:rPr>
        <w:t>init</w:t>
      </w:r>
      <w:r>
        <w:t xml:space="preserve"> делайте только то, что необходимо, и минимизируйте количество операций, поскольку вызов функции </w:t>
      </w:r>
      <w:r>
        <w:rPr>
          <w:rStyle w:val="HTML"/>
        </w:rPr>
        <w:t>init</w:t>
      </w:r>
      <w:r>
        <w:t xml:space="preserve"> является синхронным вызовом, который не позволит запустить какой-нибудь другой процесс сериализации до тех пор, пока управление не будет возвращено из этой функции.</w:t>
      </w:r>
    </w:p>
    <w:p w:rsidR="000D3827" w:rsidRDefault="008C5B68" w:rsidP="00342497">
      <w:pPr>
        <w:pStyle w:val="3"/>
        <w:jc w:val="both"/>
        <w:rPr>
          <w:rFonts w:eastAsia="Times New Roman"/>
        </w:rPr>
      </w:pPr>
      <w:bookmarkStart w:id="285" w:name="_Toc441582087"/>
      <w:r>
        <w:rPr>
          <w:rFonts w:eastAsia="Times New Roman"/>
        </w:rPr>
        <w:t>15.3.4. Передача сообщений</w:t>
      </w:r>
      <w:bookmarkEnd w:id="285"/>
    </w:p>
    <w:p w:rsidR="000D3827" w:rsidRDefault="008C5B68" w:rsidP="00342497">
      <w:pPr>
        <w:pStyle w:val="a3"/>
        <w:jc w:val="both"/>
      </w:pPr>
      <w:r>
        <w:t xml:space="preserve">Если вы хотите отправить синхронное сообщение на ваш сервер, вы используете функцию </w:t>
      </w:r>
      <w:r>
        <w:rPr>
          <w:rStyle w:val="HTML"/>
        </w:rPr>
        <w:t>gen_server:call/2</w:t>
      </w:r>
      <w:r>
        <w:t xml:space="preserve">. Асинхронные вызовы выполняются с помощью функции </w:t>
      </w:r>
      <w:r>
        <w:rPr>
          <w:rStyle w:val="HTML"/>
        </w:rPr>
        <w:t>gen_server:cast/2</w:t>
      </w:r>
      <w:r>
        <w:t>. Давайте начнем рассмотрение с этих двух функций API, относящихся к сервисам приложения Riak; остальной код мы рассмотрим позже. Эти функции вызываются клиентским процессом и р</w:t>
      </w:r>
      <w:r>
        <w:t>е</w:t>
      </w:r>
      <w:r>
        <w:t>зультатом является синхронное сообщение, посылаемое серверному процессу, зарегистрирова</w:t>
      </w:r>
      <w:r>
        <w:t>н</w:t>
      </w:r>
      <w:r>
        <w:t>ному с тем же самым именем, что и модуль обратного вызова. Обратите внимание, что проверка данных, передаваемых на сервер, должна происходить на клиентской стороне. Если клиент пос</w:t>
      </w:r>
      <w:r>
        <w:t>ы</w:t>
      </w:r>
      <w:r>
        <w:t>лает неверную информацию, сервер должен завершить свою работу.</w:t>
      </w:r>
    </w:p>
    <w:p w:rsidR="000D3827" w:rsidRPr="00D80123" w:rsidRDefault="008C5B68" w:rsidP="00342497">
      <w:pPr>
        <w:pStyle w:val="HTML0"/>
        <w:jc w:val="both"/>
        <w:rPr>
          <w:lang w:val="en-US"/>
        </w:rPr>
      </w:pPr>
      <w:r w:rsidRPr="00D80123">
        <w:rPr>
          <w:lang w:val="en-US"/>
        </w:rPr>
        <w:t>service_up(Id, Pid) -&gt;</w:t>
      </w:r>
    </w:p>
    <w:p w:rsidR="000D3827" w:rsidRPr="00D80123" w:rsidRDefault="008C5B68" w:rsidP="00342497">
      <w:pPr>
        <w:pStyle w:val="HTML0"/>
        <w:jc w:val="both"/>
        <w:rPr>
          <w:lang w:val="en-US"/>
        </w:rPr>
      </w:pPr>
      <w:r w:rsidRPr="00D80123">
        <w:rPr>
          <w:lang w:val="en-US"/>
        </w:rPr>
        <w:t xml:space="preserve">    gen_server:call(?MODULE, {service_up, Id, Pid}).</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service_down(Id) -&gt;</w:t>
      </w:r>
    </w:p>
    <w:p w:rsidR="000D3827" w:rsidRPr="00D80123" w:rsidRDefault="008C5B68" w:rsidP="00342497">
      <w:pPr>
        <w:pStyle w:val="HTML0"/>
        <w:jc w:val="both"/>
        <w:rPr>
          <w:lang w:val="en-US"/>
        </w:rPr>
      </w:pPr>
      <w:r w:rsidRPr="00D80123">
        <w:rPr>
          <w:lang w:val="en-US"/>
        </w:rPr>
        <w:t xml:space="preserve">    gen_server:call(?MODULE, {service_down, Id}).</w:t>
      </w:r>
    </w:p>
    <w:p w:rsidR="000D3827" w:rsidRDefault="008C5B68" w:rsidP="00342497">
      <w:pPr>
        <w:pStyle w:val="a3"/>
        <w:jc w:val="both"/>
      </w:pPr>
      <w:r>
        <w:t xml:space="preserve">После получения сообщения, процесс </w:t>
      </w:r>
      <w:r>
        <w:rPr>
          <w:rStyle w:val="HTML"/>
        </w:rPr>
        <w:t>gen_server</w:t>
      </w:r>
      <w:r>
        <w:t xml:space="preserve"> вызывает функцию обратного вызова </w:t>
      </w:r>
      <w:r>
        <w:rPr>
          <w:rStyle w:val="HTML"/>
        </w:rPr>
        <w:t>handle_call/3</w:t>
      </w:r>
      <w:r>
        <w:t>, получающую сообщения в том же самом порядке, в котором они были отправл</w:t>
      </w:r>
      <w:r>
        <w:t>е</w:t>
      </w:r>
      <w:r>
        <w:t>ны:</w:t>
      </w:r>
    </w:p>
    <w:p w:rsidR="000D3827" w:rsidRPr="00D80123" w:rsidRDefault="008C5B68" w:rsidP="00342497">
      <w:pPr>
        <w:pStyle w:val="HTML0"/>
        <w:jc w:val="both"/>
        <w:rPr>
          <w:lang w:val="en-US"/>
        </w:rPr>
      </w:pPr>
      <w:r w:rsidRPr="00D80123">
        <w:rPr>
          <w:lang w:val="en-US"/>
        </w:rPr>
        <w:t>handle_call({service_up, Id, Pid}, _From, State) -&gt;</w:t>
      </w:r>
    </w:p>
    <w:p w:rsidR="000D3827" w:rsidRPr="00D80123" w:rsidRDefault="008C5B68" w:rsidP="00342497">
      <w:pPr>
        <w:pStyle w:val="HTML0"/>
        <w:jc w:val="both"/>
        <w:rPr>
          <w:lang w:val="en-US"/>
        </w:rPr>
      </w:pPr>
      <w:r w:rsidRPr="00D80123">
        <w:rPr>
          <w:lang w:val="en-US"/>
        </w:rPr>
        <w:t xml:space="preserve">    %% Update the set of active services locally</w:t>
      </w:r>
    </w:p>
    <w:p w:rsidR="000D3827" w:rsidRPr="00D80123" w:rsidRDefault="008C5B68" w:rsidP="00342497">
      <w:pPr>
        <w:pStyle w:val="HTML0"/>
        <w:jc w:val="both"/>
        <w:rPr>
          <w:lang w:val="en-US"/>
        </w:rPr>
      </w:pPr>
      <w:r w:rsidRPr="00D80123">
        <w:rPr>
          <w:lang w:val="en-US"/>
        </w:rPr>
        <w:t xml:space="preserve">    Services = ordsets:add_element(Id, State#state.services),</w:t>
      </w:r>
    </w:p>
    <w:p w:rsidR="000D3827" w:rsidRPr="00D80123" w:rsidRDefault="008C5B68" w:rsidP="00342497">
      <w:pPr>
        <w:pStyle w:val="HTML0"/>
        <w:jc w:val="both"/>
        <w:rPr>
          <w:lang w:val="en-US"/>
        </w:rPr>
      </w:pPr>
      <w:r w:rsidRPr="00D80123">
        <w:rPr>
          <w:lang w:val="en-US"/>
        </w:rPr>
        <w:t xml:space="preserve">    S2 = State#state { services = Services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 Remove any existing mrefs for this service</w:t>
      </w:r>
    </w:p>
    <w:p w:rsidR="000D3827" w:rsidRPr="00D80123" w:rsidRDefault="008C5B68" w:rsidP="00342497">
      <w:pPr>
        <w:pStyle w:val="HTML0"/>
        <w:jc w:val="both"/>
        <w:rPr>
          <w:lang w:val="en-US"/>
        </w:rPr>
      </w:pPr>
      <w:r w:rsidRPr="00D80123">
        <w:rPr>
          <w:lang w:val="en-US"/>
        </w:rPr>
        <w:t xml:space="preserve">    delete_service_mref(Id),</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 Setup a monitor for the Pid representing this service</w:t>
      </w:r>
    </w:p>
    <w:p w:rsidR="000D3827" w:rsidRPr="00D80123" w:rsidRDefault="008C5B68" w:rsidP="00342497">
      <w:pPr>
        <w:pStyle w:val="HTML0"/>
        <w:jc w:val="both"/>
        <w:rPr>
          <w:lang w:val="en-US"/>
        </w:rPr>
      </w:pPr>
      <w:r w:rsidRPr="00D80123">
        <w:rPr>
          <w:lang w:val="en-US"/>
        </w:rPr>
        <w:t xml:space="preserve">    Mref = erlang:monitor(process, Pid),</w:t>
      </w:r>
    </w:p>
    <w:p w:rsidR="000D3827" w:rsidRPr="00D80123" w:rsidRDefault="008C5B68" w:rsidP="00342497">
      <w:pPr>
        <w:pStyle w:val="HTML0"/>
        <w:jc w:val="both"/>
        <w:rPr>
          <w:lang w:val="en-US"/>
        </w:rPr>
      </w:pPr>
      <w:r w:rsidRPr="00D80123">
        <w:rPr>
          <w:lang w:val="en-US"/>
        </w:rPr>
        <w:t xml:space="preserve">    erlang:put(Mref, Id),</w:t>
      </w:r>
    </w:p>
    <w:p w:rsidR="000D3827" w:rsidRPr="00D80123" w:rsidRDefault="008C5B68" w:rsidP="00342497">
      <w:pPr>
        <w:pStyle w:val="HTML0"/>
        <w:jc w:val="both"/>
        <w:rPr>
          <w:lang w:val="en-US"/>
        </w:rPr>
      </w:pPr>
      <w:r w:rsidRPr="00D80123">
        <w:rPr>
          <w:lang w:val="en-US"/>
        </w:rPr>
        <w:t xml:space="preserve">    erlang:put(Id, Mref),</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 Update our local ETS table and broadcast</w:t>
      </w:r>
    </w:p>
    <w:p w:rsidR="000D3827" w:rsidRPr="00D80123" w:rsidRDefault="008C5B68" w:rsidP="00342497">
      <w:pPr>
        <w:pStyle w:val="HTML0"/>
        <w:jc w:val="both"/>
        <w:rPr>
          <w:lang w:val="en-US"/>
        </w:rPr>
      </w:pPr>
      <w:r w:rsidRPr="00D80123">
        <w:rPr>
          <w:lang w:val="en-US"/>
        </w:rPr>
        <w:t xml:space="preserve">    S3 = local_update(S2),</w:t>
      </w:r>
    </w:p>
    <w:p w:rsidR="000D3827" w:rsidRPr="00D80123" w:rsidRDefault="008C5B68" w:rsidP="00342497">
      <w:pPr>
        <w:pStyle w:val="HTML0"/>
        <w:jc w:val="both"/>
        <w:rPr>
          <w:lang w:val="en-US"/>
        </w:rPr>
      </w:pPr>
      <w:r w:rsidRPr="00D80123">
        <w:rPr>
          <w:lang w:val="en-US"/>
        </w:rPr>
        <w:t xml:space="preserve">    {reply, ok, update_avsn(S3)};</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handle_call({service_down, Id}, _From, State) -&gt;</w:t>
      </w:r>
    </w:p>
    <w:p w:rsidR="000D3827" w:rsidRPr="00D80123" w:rsidRDefault="008C5B68" w:rsidP="00342497">
      <w:pPr>
        <w:pStyle w:val="HTML0"/>
        <w:jc w:val="both"/>
        <w:rPr>
          <w:lang w:val="en-US"/>
        </w:rPr>
      </w:pPr>
      <w:r w:rsidRPr="00D80123">
        <w:rPr>
          <w:lang w:val="en-US"/>
        </w:rPr>
        <w:t xml:space="preserve">    %% Update the set of active services locally</w:t>
      </w:r>
    </w:p>
    <w:p w:rsidR="000D3827" w:rsidRPr="00D80123" w:rsidRDefault="008C5B68" w:rsidP="00342497">
      <w:pPr>
        <w:pStyle w:val="HTML0"/>
        <w:jc w:val="both"/>
        <w:rPr>
          <w:lang w:val="en-US"/>
        </w:rPr>
      </w:pPr>
      <w:r w:rsidRPr="00D80123">
        <w:rPr>
          <w:lang w:val="en-US"/>
        </w:rPr>
        <w:t xml:space="preserve">    Services = ordsets:del_element(Id, State#state.services),</w:t>
      </w:r>
    </w:p>
    <w:p w:rsidR="000D3827" w:rsidRPr="00D80123" w:rsidRDefault="008C5B68" w:rsidP="00342497">
      <w:pPr>
        <w:pStyle w:val="HTML0"/>
        <w:jc w:val="both"/>
        <w:rPr>
          <w:lang w:val="en-US"/>
        </w:rPr>
      </w:pPr>
      <w:r w:rsidRPr="00D80123">
        <w:rPr>
          <w:lang w:val="en-US"/>
        </w:rPr>
        <w:t xml:space="preserve">    S2 = State#state { services = Services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 Remove any existing mrefs for this service</w:t>
      </w:r>
    </w:p>
    <w:p w:rsidR="000D3827" w:rsidRPr="00D80123" w:rsidRDefault="008C5B68" w:rsidP="00342497">
      <w:pPr>
        <w:pStyle w:val="HTML0"/>
        <w:jc w:val="both"/>
        <w:rPr>
          <w:lang w:val="en-US"/>
        </w:rPr>
      </w:pPr>
      <w:r w:rsidRPr="00D80123">
        <w:rPr>
          <w:lang w:val="en-US"/>
        </w:rPr>
        <w:t xml:space="preserve">    delete_service_mref(Id),</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 Update local ETS table and broadcast</w:t>
      </w:r>
    </w:p>
    <w:p w:rsidR="000D3827" w:rsidRPr="00D80123" w:rsidRDefault="008C5B68" w:rsidP="00342497">
      <w:pPr>
        <w:pStyle w:val="HTML0"/>
        <w:jc w:val="both"/>
        <w:rPr>
          <w:lang w:val="en-US"/>
        </w:rPr>
      </w:pPr>
      <w:r w:rsidRPr="00D80123">
        <w:rPr>
          <w:lang w:val="en-US"/>
        </w:rPr>
        <w:t xml:space="preserve">    S3 = local_update(S2),</w:t>
      </w:r>
    </w:p>
    <w:p w:rsidR="000D3827" w:rsidRPr="00D80123" w:rsidRDefault="008C5B68" w:rsidP="00342497">
      <w:pPr>
        <w:pStyle w:val="HTML0"/>
        <w:jc w:val="both"/>
        <w:rPr>
          <w:lang w:val="en-US"/>
        </w:rPr>
      </w:pPr>
      <w:r w:rsidRPr="00D80123">
        <w:rPr>
          <w:lang w:val="en-US"/>
        </w:rPr>
        <w:t xml:space="preserve">    {reply, ok, update_avsn(S3)};</w:t>
      </w:r>
    </w:p>
    <w:p w:rsidR="000D3827" w:rsidRDefault="008C5B68" w:rsidP="00342497">
      <w:pPr>
        <w:pStyle w:val="a3"/>
        <w:jc w:val="both"/>
      </w:pPr>
      <w:r>
        <w:lastRenderedPageBreak/>
        <w:t>Обратите внимание на значение, возвращаемое функцией обратного вызова. В кортеже содержи</w:t>
      </w:r>
      <w:r>
        <w:t>т</w:t>
      </w:r>
      <w:r>
        <w:t xml:space="preserve">ся управляющий атом </w:t>
      </w:r>
      <w:r>
        <w:rPr>
          <w:rStyle w:val="HTML"/>
        </w:rPr>
        <w:t>reply</w:t>
      </w:r>
      <w:r>
        <w:t xml:space="preserve">, сообщающий общему коду </w:t>
      </w:r>
      <w:r>
        <w:rPr>
          <w:rStyle w:val="HTML"/>
        </w:rPr>
        <w:t>gen_server</w:t>
      </w:r>
      <w:r>
        <w:t xml:space="preserve"> о том, что второй элемент кортежа (который в обоих наших случаях является атомом </w:t>
      </w:r>
      <w:r>
        <w:rPr>
          <w:rStyle w:val="HTML"/>
        </w:rPr>
        <w:t>ok</w:t>
      </w:r>
      <w:r>
        <w:t xml:space="preserve">) является ответом, отправляемым обратно к клиенту. Третий элемент кортежа является новым состоянием </w:t>
      </w:r>
      <w:r>
        <w:rPr>
          <w:rStyle w:val="HTML"/>
        </w:rPr>
        <w:t>new State</w:t>
      </w:r>
      <w:r>
        <w:t>, которое, в н</w:t>
      </w:r>
      <w:r>
        <w:t>о</w:t>
      </w:r>
      <w:r>
        <w:t xml:space="preserve">вой итерации сервера, передается в качестве третьего аргумента в функцию </w:t>
      </w:r>
      <w:r>
        <w:rPr>
          <w:rStyle w:val="HTML"/>
        </w:rPr>
        <w:t>handle_call/3</w:t>
      </w:r>
      <w:r>
        <w:t>; в об</w:t>
      </w:r>
      <w:r>
        <w:t>о</w:t>
      </w:r>
      <w:r>
        <w:t>их случаях оно здесь обновляется с целью отобразить новое состояние имеющихся сервисов. А</w:t>
      </w:r>
      <w:r>
        <w:t>р</w:t>
      </w:r>
      <w:r>
        <w:t xml:space="preserve">гумент </w:t>
      </w:r>
      <w:r>
        <w:rPr>
          <w:rStyle w:val="HTML"/>
        </w:rPr>
        <w:t>_From</w:t>
      </w:r>
      <w:r>
        <w:t xml:space="preserve"> является кортежем, содержащим уникальную ссылку на сообщение и идентификатор клиентского процесса. Кортеж, как целое, используется в библиотечных функциях, которые мы в этой главе рассматривать не будем. В большинстве случаев, вам он не понадобится.</w:t>
      </w:r>
    </w:p>
    <w:p w:rsidR="000D3827" w:rsidRDefault="008C5B68" w:rsidP="00342497">
      <w:pPr>
        <w:pStyle w:val="a3"/>
        <w:jc w:val="both"/>
      </w:pPr>
      <w:r>
        <w:t xml:space="preserve">Библиотечный модуль </w:t>
      </w:r>
      <w:r>
        <w:rPr>
          <w:rStyle w:val="HTML"/>
        </w:rPr>
        <w:t>gen_server</w:t>
      </w:r>
      <w:r>
        <w:t xml:space="preserve"> имеет ряд встроенных механизмов и средств защиты, дейс</w:t>
      </w:r>
      <w:r>
        <w:t>т</w:t>
      </w:r>
      <w:r>
        <w:t xml:space="preserve">вующими за кулисами. Если ваш клиент посылает синхронное сообщение на ваш сервер, и вы не получаете ответ в течение пяти секунд, то процесс выполнения функции </w:t>
      </w:r>
      <w:r>
        <w:rPr>
          <w:rStyle w:val="HTML"/>
        </w:rPr>
        <w:t>call/2</w:t>
      </w:r>
      <w:r>
        <w:t xml:space="preserve"> завершается. Вы можете изменить это, использовав для этого </w:t>
      </w:r>
      <w:r>
        <w:rPr>
          <w:rStyle w:val="HTML"/>
        </w:rPr>
        <w:t>gen_server:call(Name, Message, Timeout)</w:t>
      </w:r>
      <w:r>
        <w:t xml:space="preserve">, где </w:t>
      </w:r>
      <w:r>
        <w:rPr>
          <w:rStyle w:val="HTML"/>
        </w:rPr>
        <w:t>Timeout</w:t>
      </w:r>
      <w:r>
        <w:t xml:space="preserve"> является значением, указываемым в миллисекундах, или атомом бесконечности </w:t>
      </w:r>
      <w:r>
        <w:rPr>
          <w:rStyle w:val="HTML"/>
        </w:rPr>
        <w:t>infinity</w:t>
      </w:r>
      <w:r>
        <w:t>.</w:t>
      </w:r>
    </w:p>
    <w:p w:rsidR="000D3827" w:rsidRDefault="008C5B68" w:rsidP="00342497">
      <w:pPr>
        <w:pStyle w:val="a3"/>
        <w:jc w:val="both"/>
      </w:pPr>
      <w:r>
        <w:t xml:space="preserve">Механизм тайм-аута сначала был добавлен для того, чтобы предотвратить взаимной блокировки и гарантировать, что работа серверов, которые случайно вызовут друг друга, будет завершена после тайм-аута, заданного по умолчанию. Сообщение об аварийной ситуации будет зарегистрировано, и, можно надеяться, приведет к тому, что ошибка будет найдена и исправлена. При тайм-ауте в пять секунд большинство приложений будут работать так, как это необходимо, но при очень больших нагрузках, вам, возможно, придется более точно задавать это значение или, возможно, даже использовать значение бесконечности </w:t>
      </w:r>
      <w:r>
        <w:rPr>
          <w:rStyle w:val="HTML"/>
        </w:rPr>
        <w:t>infinity</w:t>
      </w:r>
      <w:r>
        <w:t xml:space="preserve">; этот выбор зависит от приложения. Во всех фрагментах с критическим кодом в Erlang/OTP используется </w:t>
      </w:r>
      <w:r>
        <w:rPr>
          <w:rStyle w:val="HTML"/>
        </w:rPr>
        <w:t>infinity</w:t>
      </w:r>
      <w:r>
        <w:t xml:space="preserve">. В различных местах в Riak используются различные значения тайм-аута: </w:t>
      </w:r>
      <w:r>
        <w:rPr>
          <w:rStyle w:val="HTML"/>
        </w:rPr>
        <w:t>infinity</w:t>
      </w:r>
      <w:r>
        <w:t xml:space="preserve"> обычно используется в случае связанных между собой частей кода, а значения </w:t>
      </w:r>
      <w:r>
        <w:rPr>
          <w:rStyle w:val="HTML"/>
        </w:rPr>
        <w:t>Timeout</w:t>
      </w:r>
      <w:r>
        <w:t xml:space="preserve"> устанавливаются с учетом значения параметра, п</w:t>
      </w:r>
      <w:r>
        <w:t>е</w:t>
      </w:r>
      <w:r>
        <w:t>редаваемого пользователем, там, где в клиентском коде в Riak передается информация о том, что у операции должна быть возможность использовать тайм-аут.</w:t>
      </w:r>
    </w:p>
    <w:p w:rsidR="000D3827" w:rsidRDefault="008C5B68" w:rsidP="00342497">
      <w:pPr>
        <w:pStyle w:val="a3"/>
        <w:jc w:val="both"/>
      </w:pPr>
      <w:r>
        <w:t xml:space="preserve">Другие защитные механизмы, применяемые в случае использования функции </w:t>
      </w:r>
      <w:r>
        <w:rPr>
          <w:rStyle w:val="HTML"/>
        </w:rPr>
        <w:t>gen_server:call/2</w:t>
      </w:r>
      <w:r>
        <w:t>, требуются в случае отправки сообщения на несуществующий сервер и в случае, когда сбой серв</w:t>
      </w:r>
      <w:r>
        <w:t>е</w:t>
      </w:r>
      <w:r>
        <w:t>ра происходит раньше, чем он отправит свой ответ. В обоих случаях, вызывающий процесс будет завершен. В чистом языке Erlang отправка сообщения, для которого в принимающем предложении никогда не происходит совпадения с образцом, рассматривается как ошибка, которая может пр</w:t>
      </w:r>
      <w:r>
        <w:t>и</w:t>
      </w:r>
      <w:r>
        <w:t>вести к утечке памяти. Чтобы смягчить эту ситуацию, в Riak применяются две различные страт</w:t>
      </w:r>
      <w:r>
        <w:t>е</w:t>
      </w:r>
      <w:r>
        <w:t>гии, использующих предложения сравнения, в которых сравнение осуществляется «со всем». В местах, где сообщение может быть инициировано пользователем, сообщение, которое не прошло сравнение, может быть просто отброшено. В местах, где такое сообщение может поступать только изнутри Riak, оно представляет собой ошибку, и поэтому будет выдан рапорт о внутреннем сбое, вызванном ошибкой, и рабочий процесс, который получил это сообщение, будет перезапущен.</w:t>
      </w:r>
    </w:p>
    <w:p w:rsidR="000D3827" w:rsidRDefault="008C5B68" w:rsidP="00342497">
      <w:pPr>
        <w:pStyle w:val="a3"/>
        <w:jc w:val="both"/>
      </w:pPr>
      <w:r>
        <w:t xml:space="preserve">Отправка асинхронных сообщений работает аналогичным образом. Сообщения отправляются асинхронно в общий сервер и обрабатываются с помощью функция обратного вызова </w:t>
      </w:r>
      <w:r>
        <w:rPr>
          <w:rStyle w:val="HTML"/>
        </w:rPr>
        <w:t>handle_cast/2</w:t>
      </w:r>
      <w:r>
        <w:t xml:space="preserve">. Функция должна возвращать кортеж вида </w:t>
      </w:r>
      <w:r>
        <w:rPr>
          <w:rStyle w:val="HTML"/>
        </w:rPr>
        <w:t>{reply, NewState}</w:t>
      </w:r>
      <w:r>
        <w:t>. Асинхронные в</w:t>
      </w:r>
      <w:r>
        <w:t>ы</w:t>
      </w:r>
      <w:r>
        <w:t>зовы используются, когда нас не интересует запрос сервера и мы не беспокоимся о том, что отра</w:t>
      </w:r>
      <w:r>
        <w:t>в</w:t>
      </w:r>
      <w:r>
        <w:t xml:space="preserve">ляем больше сообщений, чем сервер может принять. В случаях, когда нас не интересует ответ, но мы хотим перед тем, как отослать следующее сообщение, подождать, пока не будет обработано первое сообщение, нам нужно использовать </w:t>
      </w:r>
      <w:r>
        <w:rPr>
          <w:rStyle w:val="HTML"/>
        </w:rPr>
        <w:t>gen_server:call/2</w:t>
      </w:r>
      <w:r>
        <w:t xml:space="preserve">, которое в ответе возвратит атом </w:t>
      </w:r>
      <w:r>
        <w:rPr>
          <w:rStyle w:val="HTML"/>
        </w:rPr>
        <w:t>ok</w:t>
      </w:r>
      <w:r>
        <w:t>. Представьте себе процесс создания записей базы данных, который происходит быстрее, чем может принять Riak. Если мы используем асинхронные вызовы, мы рискуем заполнить почтовый ящик процесса и создать в узле состояние нехватки памяти. Riak для регулировки нагрузки пол</w:t>
      </w:r>
      <w:r>
        <w:t>ь</w:t>
      </w:r>
      <w:r>
        <w:t xml:space="preserve">зуется возможностью сериализации сообщений синхронных вызовов </w:t>
      </w:r>
      <w:r>
        <w:rPr>
          <w:rStyle w:val="HTML"/>
        </w:rPr>
        <w:t>gen_server</w:t>
      </w:r>
      <w:r>
        <w:t>, при котором о</w:t>
      </w:r>
      <w:r>
        <w:t>б</w:t>
      </w:r>
      <w:r>
        <w:t>работка следующего запроса происходит только после того, как был обработан предыдущий з</w:t>
      </w:r>
      <w:r>
        <w:t>а</w:t>
      </w:r>
      <w:r>
        <w:t>прос. Такой подход устраняет необходимость в более сложных схемах управления кодом: в доб</w:t>
      </w:r>
      <w:r>
        <w:t>а</w:t>
      </w:r>
      <w:r>
        <w:lastRenderedPageBreak/>
        <w:t xml:space="preserve">вок тому, что процессы </w:t>
      </w:r>
      <w:r>
        <w:rPr>
          <w:rStyle w:val="HTML"/>
        </w:rPr>
        <w:t>gen_server</w:t>
      </w:r>
      <w:r>
        <w:t xml:space="preserve"> позволяют осуществлять параллельную обработку, их также можно использовать для выполнения сериализации.</w:t>
      </w:r>
    </w:p>
    <w:p w:rsidR="000D3827" w:rsidRDefault="008C5B68" w:rsidP="00342497">
      <w:pPr>
        <w:pStyle w:val="3"/>
        <w:jc w:val="both"/>
        <w:rPr>
          <w:rFonts w:eastAsia="Times New Roman"/>
        </w:rPr>
      </w:pPr>
      <w:bookmarkStart w:id="286" w:name="_Toc441582088"/>
      <w:r>
        <w:rPr>
          <w:rFonts w:eastAsia="Times New Roman"/>
        </w:rPr>
        <w:t>15.3.5. Остановка сервера</w:t>
      </w:r>
      <w:bookmarkEnd w:id="286"/>
    </w:p>
    <w:p w:rsidR="000D3827" w:rsidRDefault="008C5B68" w:rsidP="00342497">
      <w:pPr>
        <w:pStyle w:val="a3"/>
        <w:jc w:val="both"/>
      </w:pPr>
      <w:r>
        <w:t xml:space="preserve">Как остановить сервер? Вы можете в функциях обратного вызова вместо возврата кортежа </w:t>
      </w:r>
      <w:r>
        <w:rPr>
          <w:rStyle w:val="HTML"/>
        </w:rPr>
        <w:t>{reply, Reply, NewState}</w:t>
      </w:r>
      <w:r>
        <w:t xml:space="preserve"> или </w:t>
      </w:r>
      <w:r>
        <w:rPr>
          <w:rStyle w:val="HTML"/>
        </w:rPr>
        <w:t>{noreply, NewState}</w:t>
      </w:r>
      <w:r>
        <w:t xml:space="preserve">, возвратить кортеж </w:t>
      </w:r>
      <w:r>
        <w:rPr>
          <w:rStyle w:val="HTML"/>
        </w:rPr>
        <w:t>{stop, Reason, Reply, NewState}</w:t>
      </w:r>
      <w:r>
        <w:t xml:space="preserve"> или </w:t>
      </w:r>
      <w:r>
        <w:rPr>
          <w:rStyle w:val="HTML"/>
        </w:rPr>
        <w:t>{stop, Reason, NewState}</w:t>
      </w:r>
      <w:r>
        <w:t>, соответственно. Что-то должно быть прич</w:t>
      </w:r>
      <w:r>
        <w:t>и</w:t>
      </w:r>
      <w:r>
        <w:t xml:space="preserve">ной возврат такого значения — часто это сообщение об остановке, отправляемое на сервер. После получения кортежа, сообщающего об остановке и указывающего причину </w:t>
      </w:r>
      <w:r>
        <w:rPr>
          <w:rStyle w:val="HTML"/>
        </w:rPr>
        <w:t>Reason</w:t>
      </w:r>
      <w:r>
        <w:t xml:space="preserve"> и состояние </w:t>
      </w:r>
      <w:r>
        <w:rPr>
          <w:rStyle w:val="HTML"/>
        </w:rPr>
        <w:t>State</w:t>
      </w:r>
      <w:r>
        <w:t xml:space="preserve">, общий код выполнит функцию обратного вызова </w:t>
      </w:r>
      <w:r>
        <w:rPr>
          <w:rStyle w:val="HTML"/>
        </w:rPr>
        <w:t>terminate(Reason, State)</w:t>
      </w:r>
      <w:r>
        <w:t>.</w:t>
      </w:r>
    </w:p>
    <w:p w:rsidR="000D3827" w:rsidRDefault="008C5B68" w:rsidP="00342497">
      <w:pPr>
        <w:pStyle w:val="a3"/>
        <w:jc w:val="both"/>
      </w:pPr>
      <w:r>
        <w:t xml:space="preserve">Функция </w:t>
      </w:r>
      <w:r>
        <w:rPr>
          <w:rStyle w:val="HTML"/>
        </w:rPr>
        <w:t>terminate</w:t>
      </w:r>
      <w:r>
        <w:t xml:space="preserve"> является обычно тем местом, куда вставляется код, необходимый для очистки состояния сервера </w:t>
      </w:r>
      <w:r>
        <w:rPr>
          <w:rStyle w:val="HTML"/>
        </w:rPr>
        <w:t>State</w:t>
      </w:r>
      <w:r>
        <w:t xml:space="preserve"> и любых других постоянно хранящихся данных, используемых системой. В нашем примере мы посылаем последнее сообщение всем нашим процессам, наблюдающим за этим узлом, с тем, чтобы они знали, что этот узел будет остановлен. В этом примере в переменной </w:t>
      </w:r>
      <w:r>
        <w:rPr>
          <w:rStyle w:val="HTML"/>
        </w:rPr>
        <w:t>State</w:t>
      </w:r>
      <w:r>
        <w:t xml:space="preserve"> содержится запись с полями состояний </w:t>
      </w:r>
      <w:r>
        <w:rPr>
          <w:rStyle w:val="HTML"/>
        </w:rPr>
        <w:t>status</w:t>
      </w:r>
      <w:r>
        <w:t xml:space="preserve"> и наблюдателей </w:t>
      </w:r>
      <w:r>
        <w:rPr>
          <w:rStyle w:val="HTML"/>
        </w:rPr>
        <w:t>peers</w:t>
      </w:r>
      <w:r>
        <w:t>:</w:t>
      </w:r>
    </w:p>
    <w:p w:rsidR="000D3827" w:rsidRPr="00D80123" w:rsidRDefault="008C5B68" w:rsidP="00342497">
      <w:pPr>
        <w:pStyle w:val="HTML0"/>
        <w:jc w:val="both"/>
        <w:rPr>
          <w:lang w:val="en-US"/>
        </w:rPr>
      </w:pPr>
      <w:r w:rsidRPr="00D80123">
        <w:rPr>
          <w:lang w:val="en-US"/>
        </w:rPr>
        <w:t>terminate(_Reason, State) -&gt;</w:t>
      </w:r>
    </w:p>
    <w:p w:rsidR="000D3827" w:rsidRPr="00D80123" w:rsidRDefault="008C5B68" w:rsidP="00342497">
      <w:pPr>
        <w:pStyle w:val="HTML0"/>
        <w:jc w:val="both"/>
        <w:rPr>
          <w:lang w:val="en-US"/>
        </w:rPr>
      </w:pPr>
      <w:r w:rsidRPr="00D80123">
        <w:rPr>
          <w:lang w:val="en-US"/>
        </w:rPr>
        <w:t xml:space="preserve">    %% Let our peers know that we are shutting down</w:t>
      </w:r>
    </w:p>
    <w:p w:rsidR="000D3827" w:rsidRPr="00D80123" w:rsidRDefault="008C5B68" w:rsidP="00342497">
      <w:pPr>
        <w:pStyle w:val="HTML0"/>
        <w:jc w:val="both"/>
        <w:rPr>
          <w:lang w:val="en-US"/>
        </w:rPr>
      </w:pPr>
      <w:r w:rsidRPr="00D80123">
        <w:rPr>
          <w:lang w:val="en-US"/>
        </w:rPr>
        <w:t xml:space="preserve">    broadcast(State#state.peers, State#state { status = down }).</w:t>
      </w:r>
    </w:p>
    <w:p w:rsidR="000D3827" w:rsidRDefault="008C5B68" w:rsidP="00342497">
      <w:pPr>
        <w:pStyle w:val="a3"/>
        <w:jc w:val="both"/>
      </w:pPr>
      <w:r>
        <w:t>Использование функций обратного вызова поведения в качестве библиотечных функций и их в</w:t>
      </w:r>
      <w:r>
        <w:t>ы</w:t>
      </w:r>
      <w:r>
        <w:t xml:space="preserve">зов из других частей программы является очень плохим практическим примером. Например, для того, чтобы получить исходные данные цикла, вы никогда не должны вызывать </w:t>
      </w:r>
      <w:r>
        <w:rPr>
          <w:rStyle w:val="HTML"/>
        </w:rPr>
        <w:t>riak_core_node_watcher:init(Args)</w:t>
      </w:r>
      <w:r>
        <w:t xml:space="preserve"> из другого модуля. Такое получение данных должно ос</w:t>
      </w:r>
      <w:r>
        <w:t>у</w:t>
      </w:r>
      <w:r>
        <w:t>ществляется с помощью синхронного обращения к серверу. Обращения к функциям обратного в</w:t>
      </w:r>
      <w:r>
        <w:t>ы</w:t>
      </w:r>
      <w:r>
        <w:t>зова поведения должно происходить из библиотечных модулей только в случае событий, возн</w:t>
      </w:r>
      <w:r>
        <w:t>и</w:t>
      </w:r>
      <w:r>
        <w:t>кающих в самой системе, а не напрямую пользователем.</w:t>
      </w:r>
    </w:p>
    <w:p w:rsidR="000D3827" w:rsidRDefault="008C5B68" w:rsidP="00342497">
      <w:pPr>
        <w:pStyle w:val="2"/>
        <w:jc w:val="both"/>
        <w:rPr>
          <w:rFonts w:eastAsia="Times New Roman"/>
        </w:rPr>
      </w:pPr>
      <w:bookmarkStart w:id="287" w:name="_Toc441582089"/>
      <w:r>
        <w:rPr>
          <w:rFonts w:eastAsia="Times New Roman"/>
        </w:rPr>
        <w:t>15.4. Другие поведения рабочих процессов</w:t>
      </w:r>
      <w:bookmarkEnd w:id="287"/>
    </w:p>
    <w:p w:rsidR="000D3827" w:rsidRDefault="008C5B68" w:rsidP="00342497">
      <w:pPr>
        <w:pStyle w:val="a3"/>
        <w:jc w:val="both"/>
      </w:pPr>
      <w:r>
        <w:t>С помощью тех же самых идей можно реализовывать и были реализованы много других видов п</w:t>
      </w:r>
      <w:r>
        <w:t>о</w:t>
      </w:r>
      <w:r>
        <w:t>ведений рабочих процессов.</w:t>
      </w:r>
    </w:p>
    <w:p w:rsidR="000D3827" w:rsidRDefault="008C5B68" w:rsidP="00342497">
      <w:pPr>
        <w:pStyle w:val="3"/>
        <w:jc w:val="both"/>
        <w:rPr>
          <w:rFonts w:eastAsia="Times New Roman"/>
        </w:rPr>
      </w:pPr>
      <w:bookmarkStart w:id="288" w:name="_Toc441582090"/>
      <w:r>
        <w:rPr>
          <w:rFonts w:eastAsia="Times New Roman"/>
        </w:rPr>
        <w:t>15.4.1. Автоматы конечных состояний</w:t>
      </w:r>
      <w:bookmarkEnd w:id="288"/>
    </w:p>
    <w:p w:rsidR="000D3827" w:rsidRDefault="008C5B68" w:rsidP="00342497">
      <w:pPr>
        <w:pStyle w:val="a3"/>
        <w:jc w:val="both"/>
      </w:pPr>
      <w:r>
        <w:t xml:space="preserve">Конечные автоматы (или машины с конечным числом состояний - FSM), реализованные в модуле поведения </w:t>
      </w:r>
      <w:r>
        <w:rPr>
          <w:rStyle w:val="HTML"/>
        </w:rPr>
        <w:t>gen_fsm</w:t>
      </w:r>
      <w:r>
        <w:t>, являются важнейшим компонентом реализации стеков протоколов, испол</w:t>
      </w:r>
      <w:r>
        <w:t>ь</w:t>
      </w:r>
      <w:r>
        <w:t xml:space="preserve">зуемых в сетях связи (той проблемной области, для которой первоначально и был создан язык Erlang). Состояния определяются как функции обратного вызова, в названиях которых отражено то, что возвращается в кортеже, имеющем переменную следующего состояния </w:t>
      </w:r>
      <w:r>
        <w:rPr>
          <w:rStyle w:val="HTML"/>
        </w:rPr>
        <w:t>State</w:t>
      </w:r>
      <w:r>
        <w:t>, и то, каким образом обновляются данные цикла. Вы можете отправлять события для этих состояний как си</w:t>
      </w:r>
      <w:r>
        <w:t>н</w:t>
      </w:r>
      <w:r>
        <w:t xml:space="preserve">хронно, так и асинхронно. Модуль функции обратного вызова конечного автомата также должен иметь возможность экспортировать стандартные функции обратного вызова, например, </w:t>
      </w:r>
      <w:r>
        <w:rPr>
          <w:rStyle w:val="HTML"/>
        </w:rPr>
        <w:t>init</w:t>
      </w:r>
      <w:r>
        <w:t xml:space="preserve">, </w:t>
      </w:r>
      <w:r>
        <w:rPr>
          <w:rStyle w:val="HTML"/>
        </w:rPr>
        <w:t>terminate</w:t>
      </w:r>
      <w:r>
        <w:t xml:space="preserve"> и </w:t>
      </w:r>
      <w:r>
        <w:rPr>
          <w:rStyle w:val="HTML"/>
        </w:rPr>
        <w:t>handle_info</w:t>
      </w:r>
      <w:r>
        <w:t>.</w:t>
      </w:r>
    </w:p>
    <w:p w:rsidR="000D3827" w:rsidRDefault="008C5B68" w:rsidP="00342497">
      <w:pPr>
        <w:pStyle w:val="a3"/>
        <w:jc w:val="both"/>
      </w:pPr>
      <w:r>
        <w:t xml:space="preserve">Разумеется, конечные автоматы не предназначены исключительно для целей телекоммуникаций. В Riak, они используются в обработчиках запросов. Когда клиент выдает запрос, например, </w:t>
      </w:r>
      <w:r>
        <w:rPr>
          <w:rStyle w:val="HTML"/>
        </w:rPr>
        <w:t>get</w:t>
      </w:r>
      <w:r>
        <w:t xml:space="preserve">, </w:t>
      </w:r>
      <w:r>
        <w:rPr>
          <w:rStyle w:val="HTML"/>
        </w:rPr>
        <w:t>put</w:t>
      </w:r>
      <w:r>
        <w:t xml:space="preserve"> или </w:t>
      </w:r>
      <w:r>
        <w:rPr>
          <w:rStyle w:val="HTML"/>
        </w:rPr>
        <w:t>delete</w:t>
      </w:r>
      <w:r>
        <w:t>, процесс, услышавший этот запрос, создаст процесс, реализующий соответству</w:t>
      </w:r>
      <w:r>
        <w:t>ю</w:t>
      </w:r>
      <w:r>
        <w:t xml:space="preserve">щее поведение </w:t>
      </w:r>
      <w:r>
        <w:rPr>
          <w:rStyle w:val="HTML"/>
        </w:rPr>
        <w:t>gen_fsm</w:t>
      </w:r>
      <w:r>
        <w:t xml:space="preserve">. Например, </w:t>
      </w:r>
      <w:r>
        <w:rPr>
          <w:rStyle w:val="HTML"/>
        </w:rPr>
        <w:t>riak_kv_get_fsm</w:t>
      </w:r>
      <w:r>
        <w:t xml:space="preserve"> отвечающий за обработку запросов </w:t>
      </w:r>
      <w:r>
        <w:rPr>
          <w:rStyle w:val="HTML"/>
        </w:rPr>
        <w:t>get</w:t>
      </w:r>
      <w:r>
        <w:t>, и</w:t>
      </w:r>
      <w:r>
        <w:t>з</w:t>
      </w:r>
      <w:r>
        <w:t>влекает данные и отправляет их клиентскому процессу. Процесс FSM будет проходить через ра</w:t>
      </w:r>
      <w:r>
        <w:t>з</w:t>
      </w:r>
      <w:r>
        <w:t>личные состояния, поскольку в нем определено, из каких узлов запрашивать данные, как в эти у</w:t>
      </w:r>
      <w:r>
        <w:t>з</w:t>
      </w:r>
      <w:r>
        <w:t>лы отправлять сообщения, и как в ответ принимать данные, ошибки или тайм-ауты.</w:t>
      </w:r>
    </w:p>
    <w:p w:rsidR="000D3827" w:rsidRDefault="008C5B68" w:rsidP="00342497">
      <w:pPr>
        <w:pStyle w:val="3"/>
        <w:jc w:val="both"/>
        <w:rPr>
          <w:rFonts w:eastAsia="Times New Roman"/>
        </w:rPr>
      </w:pPr>
      <w:bookmarkStart w:id="289" w:name="_Toc441582091"/>
      <w:r>
        <w:rPr>
          <w:rFonts w:eastAsia="Times New Roman"/>
        </w:rPr>
        <w:lastRenderedPageBreak/>
        <w:t>15.4.2. Обработчики событий</w:t>
      </w:r>
      <w:bookmarkEnd w:id="289"/>
    </w:p>
    <w:p w:rsidR="000D3827" w:rsidRDefault="008C5B68" w:rsidP="00342497">
      <w:pPr>
        <w:pStyle w:val="a3"/>
        <w:jc w:val="both"/>
      </w:pPr>
      <w:r>
        <w:t>Обработчики и менеджеры событий являются еще одним поведением, реализованным в библи</w:t>
      </w:r>
      <w:r>
        <w:t>о</w:t>
      </w:r>
      <w:r>
        <w:t xml:space="preserve">течном модуле </w:t>
      </w:r>
      <w:r>
        <w:rPr>
          <w:rStyle w:val="HTML"/>
        </w:rPr>
        <w:t>gen_event</w:t>
      </w:r>
      <w:r>
        <w:t>. Идея состоит в том, чтобы создать централизованное место, где прин</w:t>
      </w:r>
      <w:r>
        <w:t>и</w:t>
      </w:r>
      <w:r>
        <w:t>маются события определенного вида. События могут передаваться синхронно и асинхронно с з</w:t>
      </w:r>
      <w:r>
        <w:t>а</w:t>
      </w:r>
      <w:r>
        <w:t>ранее определенным набором действий, выполняемых при их получении. Возможными реакциями на события может быть запись их в файл, посылка сообщения об аварии в виде SMS или сбор ст</w:t>
      </w:r>
      <w:r>
        <w:t>а</w:t>
      </w:r>
      <w:r>
        <w:t>тистических данных. Каждое из этих действий определяется в отдельном модуле обратного выз</w:t>
      </w:r>
      <w:r>
        <w:t>о</w:t>
      </w:r>
      <w:r>
        <w:t>ва с его собственными данными цикла, которые сохраняются между вызовами. Для каждого ко</w:t>
      </w:r>
      <w:r>
        <w:t>н</w:t>
      </w:r>
      <w:r>
        <w:t>кретного менеджера событий можно добавлять, удалять или обновлять обработчики событий. Т</w:t>
      </w:r>
      <w:r>
        <w:t>а</w:t>
      </w:r>
      <w:r>
        <w:t>ким образом, на практике, в каждом менеджере событий может быть много модулей обратного вызова, а в различных менеджерах событий также может быть много различных экземпляров т</w:t>
      </w:r>
      <w:r>
        <w:t>а</w:t>
      </w:r>
      <w:r>
        <w:t>ких модулей обратного вызова. К числу обработчиков событий относятся процессы, получающие сигналы тревоги, отслеживающие данные в реальном времени, следящие за событиями, связанн</w:t>
      </w:r>
      <w:r>
        <w:t>ы</w:t>
      </w:r>
      <w:r>
        <w:t>ми с оборудованием, или просто регистрирующие данные в журнале.</w:t>
      </w:r>
    </w:p>
    <w:p w:rsidR="000D3827" w:rsidRDefault="008C5B68" w:rsidP="00342497">
      <w:pPr>
        <w:pStyle w:val="a3"/>
        <w:jc w:val="both"/>
      </w:pPr>
      <w:r>
        <w:t xml:space="preserve">Одно из применений в Riak поведения </w:t>
      </w:r>
      <w:r>
        <w:rPr>
          <w:rStyle w:val="HTML"/>
        </w:rPr>
        <w:t>gen_event</w:t>
      </w:r>
      <w:r>
        <w:t xml:space="preserve"> является управление подписками в «кольце с</w:t>
      </w:r>
      <w:r>
        <w:t>о</w:t>
      </w:r>
      <w:r>
        <w:t>бытий», т. е. изменений принадлежности узлам разделов или назначение разделов узлам в класт</w:t>
      </w:r>
      <w:r>
        <w:t>е</w:t>
      </w:r>
      <w:r>
        <w:t xml:space="preserve">ре Riak. Процессы в узле Riak могут регистрировать функцию в экземпляре событий </w:t>
      </w:r>
      <w:r>
        <w:rPr>
          <w:rStyle w:val="HTML"/>
        </w:rPr>
        <w:t>riak_core_ring_events</w:t>
      </w:r>
      <w:r>
        <w:t xml:space="preserve">, реализующем поведение </w:t>
      </w:r>
      <w:r>
        <w:rPr>
          <w:rStyle w:val="HTML"/>
        </w:rPr>
        <w:t>gen_event</w:t>
      </w:r>
      <w:r>
        <w:t>. Всякий раз, когда центральный процесс, управляющий кольцом событий в этом узле, изменяет запись о принадлежности, он со</w:t>
      </w:r>
      <w:r>
        <w:t>з</w:t>
      </w:r>
      <w:r>
        <w:t>дает событие, в результате которого в каждом из этих модулей обратного вызова будет вызвана зарегистрированная функция. Таким образом, можно достаточно просто организовать реагиров</w:t>
      </w:r>
      <w:r>
        <w:t>а</w:t>
      </w:r>
      <w:r>
        <w:t>ние различных частей Riak на изменения в одной из самых центральных структур данных Riak, причем не добавляя сложности в сам механизм централизованного управления этой структурой.</w:t>
      </w:r>
    </w:p>
    <w:p w:rsidR="000D3827" w:rsidRDefault="008C5B68" w:rsidP="00342497">
      <w:pPr>
        <w:pStyle w:val="a3"/>
        <w:jc w:val="both"/>
      </w:pPr>
      <w:r>
        <w:t>Наиболее распространенные модели распараллеливания и взаимодействия процессов обрабатыв</w:t>
      </w:r>
      <w:r>
        <w:t>а</w:t>
      </w:r>
      <w:r>
        <w:t xml:space="preserve">ются с помощью трех основных типов поведения, которые мы только что рассмотрели: </w:t>
      </w:r>
      <w:r>
        <w:rPr>
          <w:rStyle w:val="HTML"/>
        </w:rPr>
        <w:t>gen_server</w:t>
      </w:r>
      <w:r>
        <w:t xml:space="preserve">, </w:t>
      </w:r>
      <w:r>
        <w:rPr>
          <w:rStyle w:val="HTML"/>
        </w:rPr>
        <w:t>gen_fsm</w:t>
      </w:r>
      <w:r>
        <w:t xml:space="preserve"> и </w:t>
      </w:r>
      <w:r>
        <w:rPr>
          <w:rStyle w:val="HTML"/>
        </w:rPr>
        <w:t>gen_event</w:t>
      </w:r>
      <w:r>
        <w:t>. Тем не менее, в больших системах с течением времени возн</w:t>
      </w:r>
      <w:r>
        <w:t>и</w:t>
      </w:r>
      <w:r>
        <w:t xml:space="preserve">кает необходимость в некоторых моделях, предназначенных для конкретного приложения, , т. е. нужно создавать новые виды поведений. В Riak есть одно такое поведение, </w:t>
      </w:r>
      <w:r>
        <w:rPr>
          <w:rStyle w:val="HTML"/>
        </w:rPr>
        <w:t>riak_core_vnode</w:t>
      </w:r>
      <w:r>
        <w:t>, в котором формализована реализация виртуальных узлов. Виртуальные узлы являются первичной абстракцией хранения данных в Riak, которая по запросам, управляемым с помощью конечных автоматов, предоставляет единый интерфейс хранилища данных вида «ключ - значение». Инте</w:t>
      </w:r>
      <w:r>
        <w:t>р</w:t>
      </w:r>
      <w:r>
        <w:t xml:space="preserve">фейс модулей обратного вызова задается с помощью функции </w:t>
      </w:r>
      <w:r>
        <w:rPr>
          <w:rStyle w:val="HTML"/>
        </w:rPr>
        <w:t>behavior_info/1</w:t>
      </w:r>
      <w:r>
        <w:t xml:space="preserve"> следующим обр</w:t>
      </w:r>
      <w:r>
        <w:t>а</w:t>
      </w:r>
      <w:r>
        <w:t xml:space="preserve">зом: </w:t>
      </w:r>
    </w:p>
    <w:p w:rsidR="000D3827" w:rsidRPr="00D80123" w:rsidRDefault="008C5B68" w:rsidP="00342497">
      <w:pPr>
        <w:pStyle w:val="HTML0"/>
        <w:jc w:val="both"/>
        <w:rPr>
          <w:lang w:val="en-US"/>
        </w:rPr>
      </w:pPr>
      <w:r w:rsidRPr="00D80123">
        <w:rPr>
          <w:lang w:val="en-US"/>
        </w:rPr>
        <w:t>behavior_info(callbacks) -&gt;</w:t>
      </w:r>
    </w:p>
    <w:p w:rsidR="000D3827" w:rsidRPr="00D80123" w:rsidRDefault="008C5B68" w:rsidP="00342497">
      <w:pPr>
        <w:pStyle w:val="HTML0"/>
        <w:jc w:val="both"/>
        <w:rPr>
          <w:lang w:val="en-US"/>
        </w:rPr>
      </w:pPr>
      <w:r w:rsidRPr="00D80123">
        <w:rPr>
          <w:lang w:val="en-US"/>
        </w:rPr>
        <w:t xml:space="preserve">    [{init,1},</w:t>
      </w:r>
    </w:p>
    <w:p w:rsidR="000D3827" w:rsidRPr="00D80123" w:rsidRDefault="008C5B68" w:rsidP="00342497">
      <w:pPr>
        <w:pStyle w:val="HTML0"/>
        <w:jc w:val="both"/>
        <w:rPr>
          <w:lang w:val="en-US"/>
        </w:rPr>
      </w:pPr>
      <w:r w:rsidRPr="00D80123">
        <w:rPr>
          <w:lang w:val="en-US"/>
        </w:rPr>
        <w:t xml:space="preserve">     {handle_command,3},</w:t>
      </w:r>
    </w:p>
    <w:p w:rsidR="000D3827" w:rsidRPr="00D80123" w:rsidRDefault="008C5B68" w:rsidP="00342497">
      <w:pPr>
        <w:pStyle w:val="HTML0"/>
        <w:jc w:val="both"/>
        <w:rPr>
          <w:lang w:val="en-US"/>
        </w:rPr>
      </w:pPr>
      <w:r w:rsidRPr="00D80123">
        <w:rPr>
          <w:lang w:val="en-US"/>
        </w:rPr>
        <w:t xml:space="preserve">     {handoff_starting,2},</w:t>
      </w:r>
    </w:p>
    <w:p w:rsidR="000D3827" w:rsidRPr="00D80123" w:rsidRDefault="008C5B68" w:rsidP="00342497">
      <w:pPr>
        <w:pStyle w:val="HTML0"/>
        <w:jc w:val="both"/>
        <w:rPr>
          <w:lang w:val="en-US"/>
        </w:rPr>
      </w:pPr>
      <w:r w:rsidRPr="00D80123">
        <w:rPr>
          <w:lang w:val="en-US"/>
        </w:rPr>
        <w:t xml:space="preserve">     {handoff_cancelled,1},</w:t>
      </w:r>
    </w:p>
    <w:p w:rsidR="000D3827" w:rsidRPr="00D80123" w:rsidRDefault="008C5B68" w:rsidP="00342497">
      <w:pPr>
        <w:pStyle w:val="HTML0"/>
        <w:jc w:val="both"/>
        <w:rPr>
          <w:lang w:val="en-US"/>
        </w:rPr>
      </w:pPr>
      <w:r w:rsidRPr="00D80123">
        <w:rPr>
          <w:lang w:val="en-US"/>
        </w:rPr>
        <w:t xml:space="preserve">     {handoff_finished,2},</w:t>
      </w:r>
    </w:p>
    <w:p w:rsidR="000D3827" w:rsidRPr="00D80123" w:rsidRDefault="008C5B68" w:rsidP="00342497">
      <w:pPr>
        <w:pStyle w:val="HTML0"/>
        <w:jc w:val="both"/>
        <w:rPr>
          <w:lang w:val="en-US"/>
        </w:rPr>
      </w:pPr>
      <w:r w:rsidRPr="00D80123">
        <w:rPr>
          <w:lang w:val="en-US"/>
        </w:rPr>
        <w:t xml:space="preserve">     {handle_handoff_command,3},</w:t>
      </w:r>
    </w:p>
    <w:p w:rsidR="000D3827" w:rsidRPr="00D80123" w:rsidRDefault="008C5B68" w:rsidP="00342497">
      <w:pPr>
        <w:pStyle w:val="HTML0"/>
        <w:jc w:val="both"/>
        <w:rPr>
          <w:lang w:val="en-US"/>
        </w:rPr>
      </w:pPr>
      <w:r w:rsidRPr="00D80123">
        <w:rPr>
          <w:lang w:val="en-US"/>
        </w:rPr>
        <w:t xml:space="preserve">     {handle_handoff_data,2},</w:t>
      </w:r>
    </w:p>
    <w:p w:rsidR="000D3827" w:rsidRPr="00D80123" w:rsidRDefault="008C5B68" w:rsidP="00342497">
      <w:pPr>
        <w:pStyle w:val="HTML0"/>
        <w:jc w:val="both"/>
        <w:rPr>
          <w:lang w:val="en-US"/>
        </w:rPr>
      </w:pPr>
      <w:r w:rsidRPr="00D80123">
        <w:rPr>
          <w:lang w:val="en-US"/>
        </w:rPr>
        <w:t xml:space="preserve">     {encode_handoff_item,2},</w:t>
      </w:r>
    </w:p>
    <w:p w:rsidR="000D3827" w:rsidRPr="00D80123" w:rsidRDefault="008C5B68" w:rsidP="00342497">
      <w:pPr>
        <w:pStyle w:val="HTML0"/>
        <w:jc w:val="both"/>
        <w:rPr>
          <w:lang w:val="en-US"/>
        </w:rPr>
      </w:pPr>
      <w:r w:rsidRPr="00D80123">
        <w:rPr>
          <w:lang w:val="en-US"/>
        </w:rPr>
        <w:t xml:space="preserve">     {is_empty,1},</w:t>
      </w:r>
    </w:p>
    <w:p w:rsidR="000D3827" w:rsidRPr="00D80123" w:rsidRDefault="008C5B68" w:rsidP="00342497">
      <w:pPr>
        <w:pStyle w:val="HTML0"/>
        <w:jc w:val="both"/>
        <w:rPr>
          <w:lang w:val="en-US"/>
        </w:rPr>
      </w:pPr>
      <w:r w:rsidRPr="00D80123">
        <w:rPr>
          <w:lang w:val="en-US"/>
        </w:rPr>
        <w:t xml:space="preserve">     {terminate,2},</w:t>
      </w:r>
    </w:p>
    <w:p w:rsidR="000D3827" w:rsidRPr="00D80123" w:rsidRDefault="008C5B68" w:rsidP="00342497">
      <w:pPr>
        <w:pStyle w:val="HTML0"/>
        <w:jc w:val="both"/>
        <w:rPr>
          <w:lang w:val="en-US"/>
        </w:rPr>
      </w:pPr>
      <w:r w:rsidRPr="00D80123">
        <w:rPr>
          <w:lang w:val="en-US"/>
        </w:rPr>
        <w:t xml:space="preserve">     {delete,1}];</w:t>
      </w:r>
    </w:p>
    <w:p w:rsidR="000D3827" w:rsidRDefault="008C5B68" w:rsidP="00342497">
      <w:pPr>
        <w:pStyle w:val="a3"/>
        <w:jc w:val="both"/>
      </w:pPr>
      <w:r>
        <w:t>В</w:t>
      </w:r>
      <w:r w:rsidRPr="00D80123">
        <w:rPr>
          <w:lang w:val="en-US"/>
        </w:rPr>
        <w:t xml:space="preserve"> </w:t>
      </w:r>
      <w:r>
        <w:t>приведенном</w:t>
      </w:r>
      <w:r w:rsidRPr="00D80123">
        <w:rPr>
          <w:lang w:val="en-US"/>
        </w:rPr>
        <w:t xml:space="preserve"> </w:t>
      </w:r>
      <w:r>
        <w:t>выше</w:t>
      </w:r>
      <w:r w:rsidRPr="00D80123">
        <w:rPr>
          <w:lang w:val="en-US"/>
        </w:rPr>
        <w:t xml:space="preserve"> </w:t>
      </w:r>
      <w:r>
        <w:t>примере</w:t>
      </w:r>
      <w:r w:rsidRPr="00D80123">
        <w:rPr>
          <w:lang w:val="en-US"/>
        </w:rPr>
        <w:t xml:space="preserve"> </w:t>
      </w:r>
      <w:r>
        <w:t>показана</w:t>
      </w:r>
      <w:r w:rsidRPr="00D80123">
        <w:rPr>
          <w:lang w:val="en-US"/>
        </w:rPr>
        <w:t xml:space="preserve"> </w:t>
      </w:r>
      <w:r>
        <w:t>функция</w:t>
      </w:r>
      <w:r w:rsidRPr="00D80123">
        <w:rPr>
          <w:lang w:val="en-US"/>
        </w:rPr>
        <w:t xml:space="preserve"> </w:t>
      </w:r>
      <w:r w:rsidRPr="00D80123">
        <w:rPr>
          <w:rStyle w:val="HTML"/>
          <w:lang w:val="en-US"/>
        </w:rPr>
        <w:t>behavior_info/1</w:t>
      </w:r>
      <w:r w:rsidRPr="00D80123">
        <w:rPr>
          <w:lang w:val="en-US"/>
        </w:rPr>
        <w:t xml:space="preserve"> </w:t>
      </w:r>
      <w:r>
        <w:t>узла</w:t>
      </w:r>
      <w:r w:rsidRPr="00D80123">
        <w:rPr>
          <w:lang w:val="en-US"/>
        </w:rPr>
        <w:t xml:space="preserve"> </w:t>
      </w:r>
      <w:r w:rsidRPr="00D80123">
        <w:rPr>
          <w:rStyle w:val="HTML"/>
          <w:lang w:val="en-US"/>
        </w:rPr>
        <w:t>riak_core_vnode</w:t>
      </w:r>
      <w:r w:rsidRPr="00D80123">
        <w:rPr>
          <w:lang w:val="en-US"/>
        </w:rPr>
        <w:t xml:space="preserve">. </w:t>
      </w:r>
      <w:r>
        <w:t>В сп</w:t>
      </w:r>
      <w:r>
        <w:t>и</w:t>
      </w:r>
      <w:r>
        <w:t xml:space="preserve">ске кортежей </w:t>
      </w:r>
      <w:r>
        <w:rPr>
          <w:rStyle w:val="HTML"/>
        </w:rPr>
        <w:t>{CallbackFunction, Arity}</w:t>
      </w:r>
      <w:r>
        <w:t xml:space="preserve"> определен контракт, которому должны следовать м</w:t>
      </w:r>
      <w:r>
        <w:t>о</w:t>
      </w:r>
      <w:r>
        <w:t xml:space="preserve">дули обратного вызова. Эти функции должны быть экспортированы в конкретные реализации виртуальных узлов, иначе компилятор выдаст предупреждение. Реализация своего собственного поведения OTP относительно проста. Кроме определений ваших собственных функций обратного вызова, использующих модули </w:t>
      </w:r>
      <w:r>
        <w:rPr>
          <w:rStyle w:val="HTML"/>
        </w:rPr>
        <w:t>proc_lib</w:t>
      </w:r>
      <w:r>
        <w:t xml:space="preserve"> и </w:t>
      </w:r>
      <w:r>
        <w:rPr>
          <w:rStyle w:val="HTML"/>
        </w:rPr>
        <w:t>sys</w:t>
      </w:r>
      <w:r>
        <w:t>, вам потребуется запускать их вместе с конкре</w:t>
      </w:r>
      <w:r>
        <w:t>т</w:t>
      </w:r>
      <w:r>
        <w:lastRenderedPageBreak/>
        <w:t>ными функциями, обрабатывать системные сообщения и следить за тем, не завершился ли род</w:t>
      </w:r>
      <w:r>
        <w:t>и</w:t>
      </w:r>
      <w:r>
        <w:t>тельский процесс.</w:t>
      </w:r>
    </w:p>
    <w:p w:rsidR="000D3827" w:rsidRDefault="008C5B68" w:rsidP="00342497">
      <w:pPr>
        <w:pStyle w:val="2"/>
        <w:jc w:val="both"/>
        <w:rPr>
          <w:rFonts w:eastAsia="Times New Roman"/>
        </w:rPr>
      </w:pPr>
      <w:bookmarkStart w:id="290" w:name="_Toc441582092"/>
      <w:r>
        <w:rPr>
          <w:rFonts w:eastAsia="Times New Roman"/>
        </w:rPr>
        <w:t>15.5. Супервизоры</w:t>
      </w:r>
      <w:bookmarkEnd w:id="290"/>
    </w:p>
    <w:p w:rsidR="000D3827" w:rsidRDefault="008C5B68" w:rsidP="00342497">
      <w:pPr>
        <w:pStyle w:val="a3"/>
        <w:jc w:val="both"/>
      </w:pPr>
      <w:r>
        <w:t>Задачей поведения супервизора является отслеживание его потомков и, основываясь на некоторых предварительно заданных правилах, выполнение конкретный действий в случае, когда выполн</w:t>
      </w:r>
      <w:r>
        <w:t>е</w:t>
      </w:r>
      <w:r>
        <w:t>ние потомков завершается. В качестве потомков могут быть как супервизоры, так и рабочие пр</w:t>
      </w:r>
      <w:r>
        <w:t>о</w:t>
      </w:r>
      <w:r>
        <w:t>цессы. Это позволило при разработке кода Riak сосредоточить внимание на его корректности, бл</w:t>
      </w:r>
      <w:r>
        <w:t>а</w:t>
      </w:r>
      <w:r>
        <w:t>годаря чему с помощью супервизоров можно во всей системе постоянно следить за ошибками в программном обеспечении, повреждениями данных или системными ошибками. В мире Erlang т</w:t>
      </w:r>
      <w:r>
        <w:t>а</w:t>
      </w:r>
      <w:r>
        <w:t xml:space="preserve">кой небезопасный подход к программированию часто называют стратегией «пускай выходит из строя». Среди потомков, за которыми наблюдает супервизор, могут быть как супервизоры, так и рабочие процессы. Рабочие процессы являются поведениями OTP, в том числе </w:t>
      </w:r>
      <w:r>
        <w:rPr>
          <w:rStyle w:val="HTML"/>
        </w:rPr>
        <w:t>gen_fsm</w:t>
      </w:r>
      <w:r>
        <w:t xml:space="preserve">, </w:t>
      </w:r>
      <w:r>
        <w:rPr>
          <w:rStyle w:val="HTML"/>
        </w:rPr>
        <w:t>gen_server</w:t>
      </w:r>
      <w:r>
        <w:t xml:space="preserve"> и </w:t>
      </w:r>
      <w:r>
        <w:rPr>
          <w:rStyle w:val="HTML"/>
        </w:rPr>
        <w:t>gen_event</w:t>
      </w:r>
      <w:r>
        <w:t>. Команда разработчиков Riak, у которой не было возможности обрабат</w:t>
      </w:r>
      <w:r>
        <w:t>ы</w:t>
      </w:r>
      <w:r>
        <w:t>вать пограничные ошибочные ситуации, ограничилась работой с кодом небольшого объема. Ра</w:t>
      </w:r>
      <w:r>
        <w:t>з</w:t>
      </w:r>
      <w:r>
        <w:t>мер этого кода из-за того, что в нем используются поведения, гораздо меньшего размера, т. к. это код конкретного приложения. В Riak точно также как и в большинстве приложений Erlang, есть супервизор верхнего уровня, а также есть супервизоры следующих уровней для групп процессов соответствующего назначения. Примерами являются виртуальные узлы Riak, процессы, слуша</w:t>
      </w:r>
      <w:r>
        <w:t>ю</w:t>
      </w:r>
      <w:r>
        <w:t>щие сокеты TCP, а также менеджеры запросов-ответов.</w:t>
      </w:r>
    </w:p>
    <w:p w:rsidR="000D3827" w:rsidRDefault="008C5B68" w:rsidP="00342497">
      <w:pPr>
        <w:pStyle w:val="3"/>
        <w:jc w:val="both"/>
        <w:rPr>
          <w:rFonts w:eastAsia="Times New Roman"/>
        </w:rPr>
      </w:pPr>
      <w:bookmarkStart w:id="291" w:name="_Toc441582093"/>
      <w:r>
        <w:rPr>
          <w:rFonts w:eastAsia="Times New Roman"/>
        </w:rPr>
        <w:t>15.5.1. Функции обратного вызова супервизора</w:t>
      </w:r>
      <w:bookmarkEnd w:id="291"/>
    </w:p>
    <w:p w:rsidR="000D3827" w:rsidRDefault="008C5B68" w:rsidP="00342497">
      <w:pPr>
        <w:pStyle w:val="a3"/>
        <w:jc w:val="both"/>
      </w:pPr>
      <w:r>
        <w:t xml:space="preserve">Чтобы продемонстрировать, как реализуется поведение супервизора, мы воспользуемся модулем </w:t>
      </w:r>
      <w:r>
        <w:rPr>
          <w:rStyle w:val="HTML"/>
        </w:rPr>
        <w:t>riak_core_sup.erl</w:t>
      </w:r>
      <w:r>
        <w:t>. Супервизор ядра Riak является супервизором верхнего уровня приложения ядра Riak. Он запускает набор статических рабочих процессов и супервизоров, а также ряд дин</w:t>
      </w:r>
      <w:r>
        <w:t>а</w:t>
      </w:r>
      <w:r>
        <w:t>мических рабочих процессов, осуществляющих обработку привязок HTTP и HTTPS для инте</w:t>
      </w:r>
      <w:r>
        <w:t>р</w:t>
      </w:r>
      <w:r>
        <w:t xml:space="preserve">фейса узлов RESTful API, определенного в конкретных конфигурационных файлах приложения. Точно также как и для </w:t>
      </w:r>
      <w:r>
        <w:rPr>
          <w:rStyle w:val="HTML"/>
        </w:rPr>
        <w:t>gen_servers</w:t>
      </w:r>
      <w:r>
        <w:t xml:space="preserve">, во всех модулях обратного вызова супервизора должна быть директива </w:t>
      </w:r>
      <w:r>
        <w:rPr>
          <w:rStyle w:val="HTML"/>
        </w:rPr>
        <w:t>-behavior(supervisor).</w:t>
      </w:r>
      <w:r>
        <w:t xml:space="preserve">. Модули запускаются при помощи функций </w:t>
      </w:r>
      <w:r>
        <w:rPr>
          <w:rStyle w:val="HTML"/>
        </w:rPr>
        <w:t>start</w:t>
      </w:r>
      <w:r>
        <w:t xml:space="preserve"> или </w:t>
      </w:r>
      <w:r>
        <w:rPr>
          <w:rStyle w:val="HTML"/>
        </w:rPr>
        <w:t>start_link</w:t>
      </w:r>
      <w:r>
        <w:t xml:space="preserve">, в которых могут быть необязательные параметры </w:t>
      </w:r>
      <w:r>
        <w:rPr>
          <w:rStyle w:val="HTML"/>
        </w:rPr>
        <w:t>ServerName</w:t>
      </w:r>
      <w:r>
        <w:t xml:space="preserve">, </w:t>
      </w:r>
      <w:r>
        <w:rPr>
          <w:rStyle w:val="HTML"/>
        </w:rPr>
        <w:t>CallBackModule</w:t>
      </w:r>
      <w:r>
        <w:t xml:space="preserve"> и </w:t>
      </w:r>
      <w:r>
        <w:rPr>
          <w:rStyle w:val="HTML"/>
        </w:rPr>
        <w:t>Argument</w:t>
      </w:r>
      <w:r>
        <w:t xml:space="preserve">, передаваемые в функцию обратного вызова </w:t>
      </w:r>
      <w:r>
        <w:rPr>
          <w:rStyle w:val="HTML"/>
        </w:rPr>
        <w:t>init/1</w:t>
      </w:r>
      <w:r>
        <w:t>.</w:t>
      </w:r>
    </w:p>
    <w:p w:rsidR="000D3827" w:rsidRDefault="008C5B68" w:rsidP="00342497">
      <w:pPr>
        <w:pStyle w:val="a3"/>
        <w:jc w:val="both"/>
      </w:pPr>
      <w:r>
        <w:t xml:space="preserve">Если взглянуть на несколько первых строк кода в модуле </w:t>
      </w:r>
      <w:r>
        <w:rPr>
          <w:rStyle w:val="HTML"/>
        </w:rPr>
        <w:t>riak_core_sup.erl</w:t>
      </w:r>
      <w:r>
        <w:t>, то наряду с дире</w:t>
      </w:r>
      <w:r>
        <w:t>к</w:t>
      </w:r>
      <w:r>
        <w:t xml:space="preserve">тивой поведения и макросом, о которых мы расскажем далее, мы обнаружим функцию </w:t>
      </w:r>
      <w:r>
        <w:rPr>
          <w:rStyle w:val="HTML"/>
        </w:rPr>
        <w:t>start_link/3</w:t>
      </w:r>
      <w:r>
        <w:t>:</w:t>
      </w:r>
    </w:p>
    <w:p w:rsidR="000D3827" w:rsidRPr="00D80123" w:rsidRDefault="008C5B68" w:rsidP="00342497">
      <w:pPr>
        <w:pStyle w:val="HTML0"/>
        <w:jc w:val="both"/>
        <w:rPr>
          <w:lang w:val="en-US"/>
        </w:rPr>
      </w:pPr>
      <w:r w:rsidRPr="00D80123">
        <w:rPr>
          <w:lang w:val="en-US"/>
        </w:rPr>
        <w:t>-module(riak_core_sup).</w:t>
      </w:r>
    </w:p>
    <w:p w:rsidR="000D3827" w:rsidRPr="00D80123" w:rsidRDefault="008C5B68" w:rsidP="00342497">
      <w:pPr>
        <w:pStyle w:val="HTML0"/>
        <w:jc w:val="both"/>
        <w:rPr>
          <w:lang w:val="en-US"/>
        </w:rPr>
      </w:pPr>
      <w:r w:rsidRPr="00D80123">
        <w:rPr>
          <w:lang w:val="en-US"/>
        </w:rPr>
        <w:t>-behavior(supervisor).</w:t>
      </w:r>
    </w:p>
    <w:p w:rsidR="000D3827" w:rsidRPr="00D80123" w:rsidRDefault="008C5B68" w:rsidP="00342497">
      <w:pPr>
        <w:pStyle w:val="HTML0"/>
        <w:jc w:val="both"/>
        <w:rPr>
          <w:lang w:val="en-US"/>
        </w:rPr>
      </w:pPr>
      <w:r w:rsidRPr="00D80123">
        <w:rPr>
          <w:lang w:val="en-US"/>
        </w:rPr>
        <w:t>%% API</w:t>
      </w:r>
    </w:p>
    <w:p w:rsidR="000D3827" w:rsidRPr="00D80123" w:rsidRDefault="008C5B68" w:rsidP="00342497">
      <w:pPr>
        <w:pStyle w:val="HTML0"/>
        <w:jc w:val="both"/>
        <w:rPr>
          <w:lang w:val="en-US"/>
        </w:rPr>
      </w:pPr>
      <w:r w:rsidRPr="00D80123">
        <w:rPr>
          <w:lang w:val="en-US"/>
        </w:rPr>
        <w:t>-export([start_link/0]).</w:t>
      </w:r>
    </w:p>
    <w:p w:rsidR="000D3827" w:rsidRPr="00D80123" w:rsidRDefault="008C5B68" w:rsidP="00342497">
      <w:pPr>
        <w:pStyle w:val="HTML0"/>
        <w:jc w:val="both"/>
        <w:rPr>
          <w:lang w:val="en-US"/>
        </w:rPr>
      </w:pPr>
      <w:r w:rsidRPr="00D80123">
        <w:rPr>
          <w:lang w:val="en-US"/>
        </w:rPr>
        <w:t>%% Supervisor callbacks</w:t>
      </w:r>
    </w:p>
    <w:p w:rsidR="000D3827" w:rsidRPr="00D80123" w:rsidRDefault="008C5B68" w:rsidP="00342497">
      <w:pPr>
        <w:pStyle w:val="HTML0"/>
        <w:jc w:val="both"/>
        <w:rPr>
          <w:lang w:val="en-US"/>
        </w:rPr>
      </w:pPr>
      <w:r w:rsidRPr="00D80123">
        <w:rPr>
          <w:lang w:val="en-US"/>
        </w:rPr>
        <w:t>-export([init/1]).</w:t>
      </w:r>
    </w:p>
    <w:p w:rsidR="000D3827" w:rsidRPr="00D80123" w:rsidRDefault="008C5B68" w:rsidP="00342497">
      <w:pPr>
        <w:pStyle w:val="HTML0"/>
        <w:jc w:val="both"/>
        <w:rPr>
          <w:lang w:val="en-US"/>
        </w:rPr>
      </w:pPr>
      <w:r w:rsidRPr="00D80123">
        <w:rPr>
          <w:lang w:val="en-US"/>
        </w:rPr>
        <w:t>-define(CHILD(I, Type), {I, {I, start_link, []}, permanent, 5000, Type, [I]}).</w:t>
      </w:r>
    </w:p>
    <w:p w:rsidR="000D3827" w:rsidRPr="00D80123" w:rsidRDefault="008C5B68" w:rsidP="00342497">
      <w:pPr>
        <w:pStyle w:val="HTML0"/>
        <w:jc w:val="both"/>
        <w:rPr>
          <w:lang w:val="en-US"/>
        </w:rPr>
      </w:pPr>
      <w:r w:rsidRPr="00D80123">
        <w:rPr>
          <w:lang w:val="en-US"/>
        </w:rPr>
        <w:t>start_link() -&gt;</w:t>
      </w:r>
    </w:p>
    <w:p w:rsidR="000D3827" w:rsidRPr="00D80123" w:rsidRDefault="008C5B68" w:rsidP="00342497">
      <w:pPr>
        <w:pStyle w:val="HTML0"/>
        <w:jc w:val="both"/>
        <w:rPr>
          <w:lang w:val="en-US"/>
        </w:rPr>
      </w:pPr>
      <w:r w:rsidRPr="00D80123">
        <w:rPr>
          <w:lang w:val="en-US"/>
        </w:rPr>
        <w:t xml:space="preserve">    supervisor:start_link({local, ?MODULE}, ?MODULE, []).</w:t>
      </w:r>
    </w:p>
    <w:p w:rsidR="000D3827" w:rsidRDefault="008C5B68" w:rsidP="00342497">
      <w:pPr>
        <w:pStyle w:val="a3"/>
        <w:jc w:val="both"/>
      </w:pPr>
      <w:r>
        <w:t xml:space="preserve">В результате запуска супервизора будет порожден новый процесс и в модуле обратного вызова </w:t>
      </w:r>
      <w:r>
        <w:rPr>
          <w:rStyle w:val="HTML"/>
        </w:rPr>
        <w:t>riak_core_sup.erl</w:t>
      </w:r>
      <w:r>
        <w:t xml:space="preserve"> будет вызвана функция обратного вызова </w:t>
      </w:r>
      <w:r>
        <w:rPr>
          <w:rStyle w:val="HTML"/>
        </w:rPr>
        <w:t>init/1</w:t>
      </w:r>
      <w:r>
        <w:t xml:space="preserve">. </w:t>
      </w:r>
      <w:r>
        <w:rPr>
          <w:rStyle w:val="HTML"/>
        </w:rPr>
        <w:t>ServerName</w:t>
      </w:r>
      <w:r>
        <w:t xml:space="preserve"> является ко</w:t>
      </w:r>
      <w:r>
        <w:t>р</w:t>
      </w:r>
      <w:r>
        <w:t xml:space="preserve">тежем в формате </w:t>
      </w:r>
      <w:r>
        <w:rPr>
          <w:rStyle w:val="HTML"/>
        </w:rPr>
        <w:t>{local, Name}</w:t>
      </w:r>
      <w:r>
        <w:t xml:space="preserve"> или </w:t>
      </w:r>
      <w:r>
        <w:rPr>
          <w:rStyle w:val="HTML"/>
        </w:rPr>
        <w:t>{global, Name}</w:t>
      </w:r>
      <w:r>
        <w:t xml:space="preserve">, где </w:t>
      </w:r>
      <w:r>
        <w:rPr>
          <w:rStyle w:val="HTML"/>
        </w:rPr>
        <w:t>Name</w:t>
      </w:r>
      <w:r>
        <w:t xml:space="preserve"> является зарегистрированным именем супервизора. В нашем примере, как зарегистрированное имя, так и модуль обратного в</w:t>
      </w:r>
      <w:r>
        <w:t>ы</w:t>
      </w:r>
      <w:r>
        <w:t xml:space="preserve">зова являются атомом </w:t>
      </w:r>
      <w:r>
        <w:rPr>
          <w:rStyle w:val="HTML"/>
        </w:rPr>
        <w:t>riak_core_sup</w:t>
      </w:r>
      <w:r>
        <w:t xml:space="preserve">, происходящим от макроса </w:t>
      </w:r>
      <w:r>
        <w:rPr>
          <w:rStyle w:val="HTML"/>
        </w:rPr>
        <w:t>?MODULE</w:t>
      </w:r>
      <w:r>
        <w:t>. Мы в качестве арг</w:t>
      </w:r>
      <w:r>
        <w:t>у</w:t>
      </w:r>
      <w:r>
        <w:t xml:space="preserve">мента передаем в </w:t>
      </w:r>
      <w:r>
        <w:rPr>
          <w:rStyle w:val="HTML"/>
        </w:rPr>
        <w:t>init/1</w:t>
      </w:r>
      <w:r>
        <w:t xml:space="preserve"> пустой список, который трактуется как значение null. Функция </w:t>
      </w:r>
      <w:r>
        <w:rPr>
          <w:rStyle w:val="HTML"/>
        </w:rPr>
        <w:t>init</w:t>
      </w:r>
      <w:r>
        <w:t xml:space="preserve"> я</w:t>
      </w:r>
      <w:r>
        <w:t>в</w:t>
      </w:r>
      <w:r>
        <w:t>ляется единственной функцией обратного вызова супервизора. Она должна возвращать кортеж следующего формата:</w:t>
      </w:r>
    </w:p>
    <w:p w:rsidR="000D3827" w:rsidRDefault="008C5B68" w:rsidP="00342497">
      <w:pPr>
        <w:pStyle w:val="HTML0"/>
        <w:jc w:val="both"/>
      </w:pPr>
      <w:r>
        <w:lastRenderedPageBreak/>
        <w:t>{ok,  {SupervisorSpecification, ChildSpecificationList}}</w:t>
      </w:r>
    </w:p>
    <w:p w:rsidR="000D3827" w:rsidRDefault="008C5B68" w:rsidP="00342497">
      <w:pPr>
        <w:pStyle w:val="a3"/>
        <w:jc w:val="both"/>
      </w:pPr>
      <w:r>
        <w:t xml:space="preserve">где </w:t>
      </w:r>
      <w:r>
        <w:rPr>
          <w:rStyle w:val="HTML"/>
        </w:rPr>
        <w:t>SupervisorSpecification</w:t>
      </w:r>
      <w:r>
        <w:t xml:space="preserve"> является трехэлементным кортежем </w:t>
      </w:r>
      <w:r>
        <w:rPr>
          <w:rStyle w:val="HTML"/>
        </w:rPr>
        <w:t>{RestartStrategy, AllowedRestarts, MaxSeconds}</w:t>
      </w:r>
      <w:r>
        <w:t>, содержащим информацию о том, что делать в случае разроуш</w:t>
      </w:r>
      <w:r>
        <w:t>е</w:t>
      </w:r>
      <w:r>
        <w:t xml:space="preserve">ния или перезапуска процесса. </w:t>
      </w:r>
      <w:r>
        <w:rPr>
          <w:rStyle w:val="HTML"/>
        </w:rPr>
        <w:t>RestartStrategy</w:t>
      </w:r>
      <w:r>
        <w:t xml:space="preserve"> является одним из трех конфигурационных пар</w:t>
      </w:r>
      <w:r>
        <w:t>а</w:t>
      </w:r>
      <w:r>
        <w:t>метров, определяющих какое влияние должно оказываться на потомков при аварийном заверш</w:t>
      </w:r>
      <w:r>
        <w:t>е</w:t>
      </w:r>
      <w:r>
        <w:t>нии поведения:</w:t>
      </w:r>
    </w:p>
    <w:p w:rsidR="000D3827" w:rsidRDefault="008C5B68" w:rsidP="00342497">
      <w:pPr>
        <w:numPr>
          <w:ilvl w:val="0"/>
          <w:numId w:val="59"/>
        </w:numPr>
        <w:spacing w:before="100" w:beforeAutospacing="1" w:after="100" w:afterAutospacing="1"/>
        <w:jc w:val="both"/>
        <w:rPr>
          <w:rFonts w:eastAsia="Times New Roman"/>
        </w:rPr>
      </w:pPr>
      <w:r>
        <w:rPr>
          <w:rStyle w:val="HTML"/>
        </w:rPr>
        <w:t>one_for_one</w:t>
      </w:r>
      <w:r>
        <w:rPr>
          <w:rFonts w:eastAsia="Times New Roman"/>
        </w:rPr>
        <w:t>: влияние на другие процессы в дереве мониторинга не происходит.</w:t>
      </w:r>
    </w:p>
    <w:p w:rsidR="000D3827" w:rsidRDefault="008C5B68" w:rsidP="00342497">
      <w:pPr>
        <w:numPr>
          <w:ilvl w:val="0"/>
          <w:numId w:val="59"/>
        </w:numPr>
        <w:spacing w:before="100" w:beforeAutospacing="1" w:after="100" w:afterAutospacing="1"/>
        <w:jc w:val="both"/>
        <w:rPr>
          <w:rFonts w:eastAsia="Times New Roman"/>
        </w:rPr>
      </w:pPr>
      <w:r>
        <w:rPr>
          <w:rStyle w:val="HTML"/>
        </w:rPr>
        <w:t>rest_for_one</w:t>
      </w:r>
      <w:r>
        <w:rPr>
          <w:rFonts w:eastAsia="Times New Roman"/>
        </w:rPr>
        <w:t>: процессы, запущенные после завершения процесса, завершаются и перез</w:t>
      </w:r>
      <w:r>
        <w:rPr>
          <w:rFonts w:eastAsia="Times New Roman"/>
        </w:rPr>
        <w:t>а</w:t>
      </w:r>
      <w:r>
        <w:rPr>
          <w:rFonts w:eastAsia="Times New Roman"/>
        </w:rPr>
        <w:t xml:space="preserve">пускаются. </w:t>
      </w:r>
    </w:p>
    <w:p w:rsidR="000D3827" w:rsidRDefault="008C5B68" w:rsidP="00342497">
      <w:pPr>
        <w:numPr>
          <w:ilvl w:val="0"/>
          <w:numId w:val="59"/>
        </w:numPr>
        <w:spacing w:before="100" w:beforeAutospacing="1" w:after="100" w:afterAutospacing="1"/>
        <w:jc w:val="both"/>
        <w:rPr>
          <w:rFonts w:eastAsia="Times New Roman"/>
        </w:rPr>
      </w:pPr>
      <w:r>
        <w:rPr>
          <w:rStyle w:val="HTML"/>
        </w:rPr>
        <w:t>one_for_all</w:t>
      </w:r>
      <w:r>
        <w:rPr>
          <w:rFonts w:eastAsia="Times New Roman"/>
        </w:rPr>
        <w:t>: все процессы завершаются и перезапускаются.</w:t>
      </w:r>
    </w:p>
    <w:p w:rsidR="000D3827" w:rsidRDefault="008C5B68" w:rsidP="00342497">
      <w:pPr>
        <w:pStyle w:val="a3"/>
        <w:jc w:val="both"/>
      </w:pPr>
      <w:r>
        <w:rPr>
          <w:rStyle w:val="HTML"/>
        </w:rPr>
        <w:t>AllowedRestarts</w:t>
      </w:r>
      <w:r>
        <w:t xml:space="preserve"> указывает, сколько раз любой из потомков супервизора может завершиться в течение </w:t>
      </w:r>
      <w:r>
        <w:rPr>
          <w:rStyle w:val="HTML"/>
        </w:rPr>
        <w:t>MaxSeconds</w:t>
      </w:r>
      <w:r>
        <w:t xml:space="preserve"> секунд прежде, чем будет завершен сам супервизор (и его потомок). Когда происходит завершение, в супервизор посылается сигнал выхода EXIT, который, в соответствие с используемой стратегией перезапуска, обрабатывается определенным образом. Завершение супе</w:t>
      </w:r>
      <w:r>
        <w:t>р</w:t>
      </w:r>
      <w:r>
        <w:t>визора после того, как будет достигнуто максимально допустимое количество перезагрузок, г</w:t>
      </w:r>
      <w:r>
        <w:t>а</w:t>
      </w:r>
      <w:r>
        <w:t>рантирует, что не произойдет увеличение количества циклических перезагрузок и не возникнут другие проблемы, которые нельзя решить на этом уровне. Скорее всего, эта проблема, возникшая в процессе, будет локализована в отдельном поддереве, т. е. супервизор, получивший сообщение о распространении проблемы, завершит выполнение дерева, на которое проблема уже распростр</w:t>
      </w:r>
      <w:r>
        <w:t>а</w:t>
      </w:r>
      <w:r>
        <w:t>нилась, и перезапустит его заново.</w:t>
      </w:r>
    </w:p>
    <w:p w:rsidR="000D3827" w:rsidRDefault="008C5B68" w:rsidP="00342497">
      <w:pPr>
        <w:pStyle w:val="a3"/>
        <w:jc w:val="both"/>
      </w:pPr>
      <w:r>
        <w:t xml:space="preserve">Если взглянуть на последнюю строку функции обратного вызова </w:t>
      </w:r>
      <w:r>
        <w:rPr>
          <w:rStyle w:val="HTML"/>
        </w:rPr>
        <w:t>init/1</w:t>
      </w:r>
      <w:r>
        <w:t xml:space="preserve"> в модуле </w:t>
      </w:r>
      <w:r>
        <w:rPr>
          <w:rStyle w:val="HTML"/>
        </w:rPr>
        <w:t>riak_core_sup.erl</w:t>
      </w:r>
      <w:r>
        <w:t xml:space="preserve">, то мы увидим, что в этом конкретном супервизоре используется стратегия one-for-one, означающая, что процессы не зависят друг от друга. Супервизор разрешит максимум десять раз выполнить перезапуск прежде, чем он сам будет перезапущен. </w:t>
      </w:r>
    </w:p>
    <w:p w:rsidR="000D3827" w:rsidRDefault="008C5B68" w:rsidP="00342497">
      <w:pPr>
        <w:pStyle w:val="a3"/>
        <w:jc w:val="both"/>
      </w:pPr>
      <w:r>
        <w:t xml:space="preserve">В списке </w:t>
      </w:r>
      <w:r>
        <w:rPr>
          <w:rStyle w:val="HTML"/>
        </w:rPr>
        <w:t>ChildSpecificationList</w:t>
      </w:r>
      <w:r>
        <w:t xml:space="preserve"> определяется, какие потомки должны запускаться и отслеж</w:t>
      </w:r>
      <w:r>
        <w:t>и</w:t>
      </w:r>
      <w:r>
        <w:t>ваться супервизором, а также указывается информация, как их завершать и перезапускать. Он представляет собой список кортежей следующего формата:</w:t>
      </w:r>
    </w:p>
    <w:p w:rsidR="000D3827" w:rsidRDefault="008C5B68" w:rsidP="00342497">
      <w:pPr>
        <w:pStyle w:val="HTML0"/>
        <w:jc w:val="both"/>
      </w:pPr>
      <w:r>
        <w:t>{Id, {Module, Function, Arguments}, Restart, Shutdown, Type, ModuleList}</w:t>
      </w:r>
    </w:p>
    <w:p w:rsidR="000D3827" w:rsidRDefault="008C5B68" w:rsidP="00342497">
      <w:pPr>
        <w:pStyle w:val="a3"/>
        <w:jc w:val="both"/>
      </w:pPr>
      <w:r>
        <w:rPr>
          <w:rStyle w:val="HTML"/>
        </w:rPr>
        <w:t>Id</w:t>
      </w:r>
      <w:r>
        <w:t xml:space="preserve"> является уникальным идентификатором для этого конкретного супервизора. </w:t>
      </w:r>
      <w:r>
        <w:rPr>
          <w:rStyle w:val="HTML"/>
        </w:rPr>
        <w:t>{Module, Function, Arguments}</w:t>
      </w:r>
      <w:r>
        <w:t xml:space="preserve"> является экспортируемой функцией, результаты работы которой будут и</w:t>
      </w:r>
      <w:r>
        <w:t>с</w:t>
      </w:r>
      <w:r>
        <w:t xml:space="preserve">пользованы в поведении при вызове функции </w:t>
      </w:r>
      <w:r>
        <w:rPr>
          <w:rStyle w:val="HTML"/>
        </w:rPr>
        <w:t>start_link</w:t>
      </w:r>
      <w:r>
        <w:t xml:space="preserve"> и будет возвращен кортеж вида </w:t>
      </w:r>
      <w:r>
        <w:rPr>
          <w:rStyle w:val="HTML"/>
        </w:rPr>
        <w:t>{ok, Pid}</w:t>
      </w:r>
      <w:r>
        <w:t>. В стратегии определяется, что в зависимости от того, как завершится процесс, должно пр</w:t>
      </w:r>
      <w:r>
        <w:t>о</w:t>
      </w:r>
      <w:r>
        <w:t>исходить, а именно:</w:t>
      </w:r>
    </w:p>
    <w:p w:rsidR="000D3827" w:rsidRDefault="008C5B68" w:rsidP="00342497">
      <w:pPr>
        <w:numPr>
          <w:ilvl w:val="0"/>
          <w:numId w:val="60"/>
        </w:numPr>
        <w:spacing w:before="100" w:beforeAutospacing="1" w:after="100" w:afterAutospacing="1"/>
        <w:jc w:val="both"/>
        <w:rPr>
          <w:rFonts w:eastAsia="Times New Roman"/>
        </w:rPr>
      </w:pPr>
      <w:r>
        <w:rPr>
          <w:rFonts w:eastAsia="Times New Roman"/>
        </w:rPr>
        <w:t xml:space="preserve">временный процесс типа </w:t>
      </w:r>
      <w:r>
        <w:rPr>
          <w:rStyle w:val="HTML"/>
        </w:rPr>
        <w:t>transient</w:t>
      </w:r>
      <w:r>
        <w:rPr>
          <w:rFonts w:eastAsia="Times New Roman"/>
        </w:rPr>
        <w:t>, который никогда не перезапускается;</w:t>
      </w:r>
    </w:p>
    <w:p w:rsidR="000D3827" w:rsidRDefault="008C5B68" w:rsidP="00342497">
      <w:pPr>
        <w:numPr>
          <w:ilvl w:val="0"/>
          <w:numId w:val="60"/>
        </w:numPr>
        <w:spacing w:before="100" w:beforeAutospacing="1" w:after="100" w:afterAutospacing="1"/>
        <w:jc w:val="both"/>
        <w:rPr>
          <w:rFonts w:eastAsia="Times New Roman"/>
        </w:rPr>
      </w:pPr>
      <w:r>
        <w:rPr>
          <w:rFonts w:eastAsia="Times New Roman"/>
        </w:rPr>
        <w:t xml:space="preserve">временный процесс типа </w:t>
      </w:r>
      <w:r>
        <w:rPr>
          <w:rStyle w:val="HTML"/>
        </w:rPr>
        <w:t>temporary</w:t>
      </w:r>
      <w:r>
        <w:rPr>
          <w:rFonts w:eastAsia="Times New Roman"/>
        </w:rPr>
        <w:t>, который перезапускается только в случае, если он з</w:t>
      </w:r>
      <w:r>
        <w:rPr>
          <w:rFonts w:eastAsia="Times New Roman"/>
        </w:rPr>
        <w:t>а</w:t>
      </w:r>
      <w:r>
        <w:rPr>
          <w:rFonts w:eastAsia="Times New Roman"/>
        </w:rPr>
        <w:t>вершился аварийно, и</w:t>
      </w:r>
    </w:p>
    <w:p w:rsidR="000D3827" w:rsidRDefault="008C5B68" w:rsidP="00342497">
      <w:pPr>
        <w:numPr>
          <w:ilvl w:val="0"/>
          <w:numId w:val="60"/>
        </w:numPr>
        <w:spacing w:before="100" w:beforeAutospacing="1" w:after="100" w:afterAutospacing="1"/>
        <w:jc w:val="both"/>
        <w:rPr>
          <w:rFonts w:eastAsia="Times New Roman"/>
        </w:rPr>
      </w:pPr>
      <w:r>
        <w:rPr>
          <w:rFonts w:eastAsia="Times New Roman"/>
        </w:rPr>
        <w:t xml:space="preserve">постоянный процесс типа </w:t>
      </w:r>
      <w:r>
        <w:rPr>
          <w:rStyle w:val="HTML"/>
        </w:rPr>
        <w:t>permanent</w:t>
      </w:r>
      <w:r>
        <w:rPr>
          <w:rFonts w:eastAsia="Times New Roman"/>
        </w:rPr>
        <w:t>, который всегда перезапускается независимо от того, было ли его завершение нормальным или аварийным.</w:t>
      </w:r>
    </w:p>
    <w:p w:rsidR="000D3827" w:rsidRDefault="008C5B68" w:rsidP="00342497">
      <w:pPr>
        <w:pStyle w:val="a3"/>
        <w:jc w:val="both"/>
      </w:pPr>
      <w:r>
        <w:rPr>
          <w:rStyle w:val="HTML"/>
        </w:rPr>
        <w:t>Shutdown</w:t>
      </w:r>
      <w:r>
        <w:t xml:space="preserve"> является значением, указываемым в миллисекундах, которое используется в качестве времени, в течение которого поведению разрешается выполнять функцию </w:t>
      </w:r>
      <w:r>
        <w:rPr>
          <w:rStyle w:val="HTML"/>
        </w:rPr>
        <w:t>terminate</w:t>
      </w:r>
      <w:r>
        <w:t xml:space="preserve"> при ее пер</w:t>
      </w:r>
      <w:r>
        <w:t>е</w:t>
      </w:r>
      <w:r>
        <w:t xml:space="preserve">запуске или при остановке системы. Можно также использовать атом бесконечного выполнения </w:t>
      </w:r>
      <w:r>
        <w:rPr>
          <w:rStyle w:val="HTML"/>
        </w:rPr>
        <w:t>infinity</w:t>
      </w:r>
      <w:r>
        <w:t>, но это делать настоятельно не рекомендуется для поведений, не являющихся повед</w:t>
      </w:r>
      <w:r>
        <w:t>е</w:t>
      </w:r>
      <w:r>
        <w:t xml:space="preserve">ниями супервизора. </w:t>
      </w:r>
      <w:r>
        <w:rPr>
          <w:rStyle w:val="HTML"/>
        </w:rPr>
        <w:t>Type</w:t>
      </w:r>
      <w:r>
        <w:t xml:space="preserve"> является либо атомом рабочего процесса </w:t>
      </w:r>
      <w:r>
        <w:rPr>
          <w:rStyle w:val="HTML"/>
        </w:rPr>
        <w:t>worker</w:t>
      </w:r>
      <w:r>
        <w:t xml:space="preserve">, если ссылка делается на общие серверы, обработчики событий и конечные автоматы, либо атомом </w:t>
      </w:r>
      <w:r>
        <w:rPr>
          <w:rStyle w:val="HTML"/>
        </w:rPr>
        <w:t>supervisor</w:t>
      </w:r>
      <w:r>
        <w:t xml:space="preserve">. Вместе с </w:t>
      </w:r>
      <w:r>
        <w:rPr>
          <w:rStyle w:val="HTML"/>
        </w:rPr>
        <w:t>ModuleList</w:t>
      </w:r>
      <w:r>
        <w:t>, списком модулей, реализующих поведение, они используются для управления пр</w:t>
      </w:r>
      <w:r>
        <w:t>о</w:t>
      </w:r>
      <w:r>
        <w:t>цессами и их приостановкой во время выполнения процедуры обновления программного обесп</w:t>
      </w:r>
      <w:r>
        <w:t>е</w:t>
      </w:r>
      <w:r>
        <w:lastRenderedPageBreak/>
        <w:t>чения. В списке спецификаций потомков можно указывать только поведения, которые уже сущ</w:t>
      </w:r>
      <w:r>
        <w:t>е</w:t>
      </w:r>
      <w:r>
        <w:t>ствуют или реализованы пользователями и, следовательно, уже включены в дерево мониторинга.</w:t>
      </w:r>
    </w:p>
    <w:p w:rsidR="000D3827" w:rsidRDefault="008C5B68" w:rsidP="00342497">
      <w:pPr>
        <w:pStyle w:val="a3"/>
        <w:jc w:val="both"/>
      </w:pPr>
      <w:r>
        <w:t xml:space="preserve">Обладая этими знаниями, мы теперь сможем сформулировать стратегию перезапуска, в которой определены межпроцессные зависимости, пороги отказоустойчивости и ограничения эскалации работы процедур, базирующуюся на общей архитектуре. Мы также теперь должны суметь понять, что происходит в примере </w:t>
      </w:r>
      <w:r>
        <w:rPr>
          <w:rStyle w:val="HTML"/>
        </w:rPr>
        <w:t>init/1</w:t>
      </w:r>
      <w:r>
        <w:t xml:space="preserve"> модуля </w:t>
      </w:r>
      <w:r>
        <w:rPr>
          <w:rStyle w:val="HTML"/>
        </w:rPr>
        <w:t>riak_core_sup.erl</w:t>
      </w:r>
      <w:r>
        <w:t>. Прежде всего, изучим макрос CHILD. Он создает спецификацию потомка для одного потомка, используя для этого имя модуля обратного вызова, например, Id, делая его постоянно используемым и задавая для него время з</w:t>
      </w:r>
      <w:r>
        <w:t>а</w:t>
      </w:r>
      <w:r>
        <w:t>вершения, равное 5 секундам. Потомки могут быть различного типа — рабочие процессы и супе</w:t>
      </w:r>
      <w:r>
        <w:t>р</w:t>
      </w:r>
      <w:r>
        <w:t xml:space="preserve">визоры. Давайте взглянем на пример и посмотрим, что из него можно выяснить: </w:t>
      </w:r>
    </w:p>
    <w:p w:rsidR="000D3827" w:rsidRPr="00D80123" w:rsidRDefault="008C5B68" w:rsidP="00342497">
      <w:pPr>
        <w:pStyle w:val="HTML0"/>
        <w:jc w:val="both"/>
        <w:rPr>
          <w:lang w:val="en-US"/>
        </w:rPr>
      </w:pPr>
      <w:r w:rsidRPr="00D80123">
        <w:rPr>
          <w:lang w:val="en-US"/>
        </w:rPr>
        <w:t>-define(CHILD(I, Type), {I, {I, start_link, []}, permanent, 5000, Type, [I]}).</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init([]) -&gt;</w:t>
      </w:r>
    </w:p>
    <w:p w:rsidR="000D3827" w:rsidRPr="00D80123" w:rsidRDefault="008C5B68" w:rsidP="00342497">
      <w:pPr>
        <w:pStyle w:val="HTML0"/>
        <w:jc w:val="both"/>
        <w:rPr>
          <w:lang w:val="en-US"/>
        </w:rPr>
      </w:pPr>
      <w:r w:rsidRPr="00D80123">
        <w:rPr>
          <w:lang w:val="en-US"/>
        </w:rPr>
        <w:t xml:space="preserve">    RiakWebs = case lists:flatten(riak_core_web:bindings(http),</w:t>
      </w:r>
    </w:p>
    <w:p w:rsidR="000D3827" w:rsidRPr="00D80123" w:rsidRDefault="008C5B68" w:rsidP="00342497">
      <w:pPr>
        <w:pStyle w:val="HTML0"/>
        <w:jc w:val="both"/>
        <w:rPr>
          <w:lang w:val="en-US"/>
        </w:rPr>
      </w:pPr>
      <w:r w:rsidRPr="00D80123">
        <w:rPr>
          <w:lang w:val="en-US"/>
        </w:rPr>
        <w:t xml:space="preserve">                                  riak_core_web:bindings(https)) of</w:t>
      </w:r>
    </w:p>
    <w:p w:rsidR="000D3827" w:rsidRPr="00D80123" w:rsidRDefault="008C5B68" w:rsidP="00342497">
      <w:pPr>
        <w:pStyle w:val="HTML0"/>
        <w:jc w:val="both"/>
        <w:rPr>
          <w:lang w:val="en-US"/>
        </w:rPr>
      </w:pPr>
      <w:r w:rsidRPr="00D80123">
        <w:rPr>
          <w:lang w:val="en-US"/>
        </w:rPr>
        <w:t xml:space="preserve">                   [] -&gt;</w:t>
      </w:r>
    </w:p>
    <w:p w:rsidR="000D3827" w:rsidRPr="00D80123" w:rsidRDefault="008C5B68" w:rsidP="00342497">
      <w:pPr>
        <w:pStyle w:val="HTML0"/>
        <w:jc w:val="both"/>
        <w:rPr>
          <w:lang w:val="en-US"/>
        </w:rPr>
      </w:pPr>
      <w:r w:rsidRPr="00D80123">
        <w:rPr>
          <w:lang w:val="en-US"/>
        </w:rPr>
        <w:t xml:space="preserve">                       %% check for old settings, in case app.config</w:t>
      </w:r>
    </w:p>
    <w:p w:rsidR="000D3827" w:rsidRPr="00D80123" w:rsidRDefault="008C5B68" w:rsidP="00342497">
      <w:pPr>
        <w:pStyle w:val="HTML0"/>
        <w:jc w:val="both"/>
        <w:rPr>
          <w:lang w:val="en-US"/>
        </w:rPr>
      </w:pPr>
      <w:r w:rsidRPr="00D80123">
        <w:rPr>
          <w:lang w:val="en-US"/>
        </w:rPr>
        <w:t xml:space="preserve">                       %% was not updated</w:t>
      </w:r>
    </w:p>
    <w:p w:rsidR="000D3827" w:rsidRPr="00D80123" w:rsidRDefault="008C5B68" w:rsidP="00342497">
      <w:pPr>
        <w:pStyle w:val="HTML0"/>
        <w:jc w:val="both"/>
        <w:rPr>
          <w:lang w:val="en-US"/>
        </w:rPr>
      </w:pPr>
      <w:r w:rsidRPr="00D80123">
        <w:rPr>
          <w:lang w:val="en-US"/>
        </w:rPr>
        <w:t xml:space="preserve">                       riak_core_web:old_binding();</w:t>
      </w:r>
    </w:p>
    <w:p w:rsidR="000D3827" w:rsidRPr="00D80123" w:rsidRDefault="008C5B68" w:rsidP="00342497">
      <w:pPr>
        <w:pStyle w:val="HTML0"/>
        <w:jc w:val="both"/>
        <w:rPr>
          <w:lang w:val="en-US"/>
        </w:rPr>
      </w:pPr>
      <w:r w:rsidRPr="00D80123">
        <w:rPr>
          <w:lang w:val="en-US"/>
        </w:rPr>
        <w:t xml:space="preserve">                   Binding -&gt;</w:t>
      </w:r>
    </w:p>
    <w:p w:rsidR="000D3827" w:rsidRPr="00D80123" w:rsidRDefault="008C5B68" w:rsidP="00342497">
      <w:pPr>
        <w:pStyle w:val="HTML0"/>
        <w:jc w:val="both"/>
        <w:rPr>
          <w:lang w:val="en-US"/>
        </w:rPr>
      </w:pPr>
      <w:r w:rsidRPr="00D80123">
        <w:rPr>
          <w:lang w:val="en-US"/>
        </w:rPr>
        <w:t xml:space="preserve">                       Binding</w:t>
      </w:r>
    </w:p>
    <w:p w:rsidR="000D3827" w:rsidRPr="00D80123" w:rsidRDefault="008C5B68" w:rsidP="00342497">
      <w:pPr>
        <w:pStyle w:val="HTML0"/>
        <w:jc w:val="both"/>
        <w:rPr>
          <w:lang w:val="en-US"/>
        </w:rPr>
      </w:pPr>
      <w:r w:rsidRPr="00D80123">
        <w:rPr>
          <w:lang w:val="en-US"/>
        </w:rPr>
        <w:t xml:space="preserve">               end,</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Children =</w:t>
      </w:r>
    </w:p>
    <w:p w:rsidR="000D3827" w:rsidRPr="00D80123" w:rsidRDefault="008C5B68" w:rsidP="00342497">
      <w:pPr>
        <w:pStyle w:val="HTML0"/>
        <w:jc w:val="both"/>
        <w:rPr>
          <w:lang w:val="en-US"/>
        </w:rPr>
      </w:pPr>
      <w:r w:rsidRPr="00D80123">
        <w:rPr>
          <w:lang w:val="en-US"/>
        </w:rPr>
        <w:t xml:space="preserve">                 [?CHILD(riak_core_vnode_sup, supervisor),</w:t>
      </w:r>
    </w:p>
    <w:p w:rsidR="000D3827" w:rsidRPr="00D80123" w:rsidRDefault="008C5B68" w:rsidP="00342497">
      <w:pPr>
        <w:pStyle w:val="HTML0"/>
        <w:jc w:val="both"/>
        <w:rPr>
          <w:lang w:val="en-US"/>
        </w:rPr>
      </w:pPr>
      <w:r w:rsidRPr="00D80123">
        <w:rPr>
          <w:lang w:val="en-US"/>
        </w:rPr>
        <w:t xml:space="preserve">                  ?CHILD(riak_core_handoff_manager, worker),</w:t>
      </w:r>
    </w:p>
    <w:p w:rsidR="000D3827" w:rsidRPr="00D80123" w:rsidRDefault="008C5B68" w:rsidP="00342497">
      <w:pPr>
        <w:pStyle w:val="HTML0"/>
        <w:jc w:val="both"/>
        <w:rPr>
          <w:lang w:val="en-US"/>
        </w:rPr>
      </w:pPr>
      <w:r w:rsidRPr="00D80123">
        <w:rPr>
          <w:lang w:val="en-US"/>
        </w:rPr>
        <w:t xml:space="preserve">                  ?CHILD(riak_core_handoff_listener, worker),</w:t>
      </w:r>
    </w:p>
    <w:p w:rsidR="000D3827" w:rsidRPr="00D80123" w:rsidRDefault="008C5B68" w:rsidP="00342497">
      <w:pPr>
        <w:pStyle w:val="HTML0"/>
        <w:jc w:val="both"/>
        <w:rPr>
          <w:lang w:val="en-US"/>
        </w:rPr>
      </w:pPr>
      <w:r w:rsidRPr="00D80123">
        <w:rPr>
          <w:lang w:val="en-US"/>
        </w:rPr>
        <w:t xml:space="preserve">                  ?CHILD(riak_core_ring_events, worker),</w:t>
      </w:r>
    </w:p>
    <w:p w:rsidR="000D3827" w:rsidRPr="00D80123" w:rsidRDefault="008C5B68" w:rsidP="00342497">
      <w:pPr>
        <w:pStyle w:val="HTML0"/>
        <w:jc w:val="both"/>
        <w:rPr>
          <w:lang w:val="en-US"/>
        </w:rPr>
      </w:pPr>
      <w:r w:rsidRPr="00D80123">
        <w:rPr>
          <w:lang w:val="en-US"/>
        </w:rPr>
        <w:t xml:space="preserve">                  ?CHILD(riak_core_ring_manager, worker),</w:t>
      </w:r>
    </w:p>
    <w:p w:rsidR="000D3827" w:rsidRPr="00D80123" w:rsidRDefault="008C5B68" w:rsidP="00342497">
      <w:pPr>
        <w:pStyle w:val="HTML0"/>
        <w:jc w:val="both"/>
        <w:rPr>
          <w:lang w:val="en-US"/>
        </w:rPr>
      </w:pPr>
      <w:r w:rsidRPr="00D80123">
        <w:rPr>
          <w:lang w:val="en-US"/>
        </w:rPr>
        <w:t xml:space="preserve">                  ?CHILD(riak_core_node_watcher_events, worker),</w:t>
      </w:r>
    </w:p>
    <w:p w:rsidR="000D3827" w:rsidRPr="00D80123" w:rsidRDefault="008C5B68" w:rsidP="00342497">
      <w:pPr>
        <w:pStyle w:val="HTML0"/>
        <w:jc w:val="both"/>
        <w:rPr>
          <w:lang w:val="en-US"/>
        </w:rPr>
      </w:pPr>
      <w:r w:rsidRPr="00D80123">
        <w:rPr>
          <w:lang w:val="en-US"/>
        </w:rPr>
        <w:t xml:space="preserve">                  ?CHILD(riak_core_node_watcher, worker),</w:t>
      </w:r>
    </w:p>
    <w:p w:rsidR="000D3827" w:rsidRPr="00D80123" w:rsidRDefault="008C5B68" w:rsidP="00342497">
      <w:pPr>
        <w:pStyle w:val="HTML0"/>
        <w:jc w:val="both"/>
        <w:rPr>
          <w:lang w:val="en-US"/>
        </w:rPr>
      </w:pPr>
      <w:r w:rsidRPr="00D80123">
        <w:rPr>
          <w:lang w:val="en-US"/>
        </w:rPr>
        <w:t xml:space="preserve">                  ?CHILD(riak_core_gossip, worker) |</w:t>
      </w:r>
    </w:p>
    <w:p w:rsidR="000D3827" w:rsidRPr="00D80123" w:rsidRDefault="008C5B68" w:rsidP="00342497">
      <w:pPr>
        <w:pStyle w:val="HTML0"/>
        <w:jc w:val="both"/>
        <w:rPr>
          <w:lang w:val="en-US"/>
        </w:rPr>
      </w:pPr>
      <w:r w:rsidRPr="00D80123">
        <w:rPr>
          <w:lang w:val="en-US"/>
        </w:rPr>
        <w:t xml:space="preserve">                  RiakWebs</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{ok, {{one_for_one, 10, 10}, Children}}.</w:t>
      </w:r>
    </w:p>
    <w:p w:rsidR="000D3827" w:rsidRDefault="008C5B68" w:rsidP="00342497">
      <w:pPr>
        <w:pStyle w:val="a3"/>
        <w:jc w:val="both"/>
      </w:pPr>
      <w:r>
        <w:t xml:space="preserve">Большинство потомков </w:t>
      </w:r>
      <w:r>
        <w:rPr>
          <w:rStyle w:val="HTML"/>
        </w:rPr>
        <w:t>Children</w:t>
      </w:r>
      <w:r>
        <w:t>, запущенных этим супервизором, являются статически заданн</w:t>
      </w:r>
      <w:r>
        <w:t>ы</w:t>
      </w:r>
      <w:r>
        <w:t xml:space="preserve">ми рабочими процессами (или в случае </w:t>
      </w:r>
      <w:r>
        <w:rPr>
          <w:rStyle w:val="HTML"/>
        </w:rPr>
        <w:t>vnode_sup</w:t>
      </w:r>
      <w:r>
        <w:t xml:space="preserve">, супервизором). Исключением является часть </w:t>
      </w:r>
      <w:r>
        <w:rPr>
          <w:rStyle w:val="HTML"/>
        </w:rPr>
        <w:t>RiakWebs</w:t>
      </w:r>
      <w:r>
        <w:t>, которая определяется динамически в зависимости от части HTTP конфигурационного файла Riak.</w:t>
      </w:r>
    </w:p>
    <w:p w:rsidR="000D3827" w:rsidRDefault="008C5B68" w:rsidP="00342497">
      <w:pPr>
        <w:pStyle w:val="a3"/>
        <w:jc w:val="both"/>
      </w:pPr>
      <w:r>
        <w:t xml:space="preserve">За исключением библиотечных приложений, каждое приложение OTP, в том числе и те, что есть в Riak, будет иметь свое собственное дерево мониторинга. В Riak различные приложения верхнего уровня работают в узле Erlang, например, </w:t>
      </w:r>
      <w:r>
        <w:rPr>
          <w:rStyle w:val="HTML"/>
        </w:rPr>
        <w:t>riak_core</w:t>
      </w:r>
      <w:r>
        <w:t xml:space="preserve"> - алгоритмы для распределенных систем, </w:t>
      </w:r>
      <w:r>
        <w:rPr>
          <w:rStyle w:val="HTML"/>
        </w:rPr>
        <w:t>riak_kv</w:t>
      </w:r>
      <w:r>
        <w:t xml:space="preserve"> — семантики хранилищ вида «ключ/значение», </w:t>
      </w:r>
      <w:r>
        <w:rPr>
          <w:rStyle w:val="HTML"/>
        </w:rPr>
        <w:t>webmachine</w:t>
      </w:r>
      <w:r>
        <w:t xml:space="preserve"> - для HTTP, и многие другие. Мы показали расширенное дерево для </w:t>
      </w:r>
      <w:r>
        <w:rPr>
          <w:rStyle w:val="HTML"/>
        </w:rPr>
        <w:t>riak_core</w:t>
      </w:r>
      <w:r>
        <w:t xml:space="preserve"> с тем, чтобы продемонстрировать, как происх</w:t>
      </w:r>
      <w:r>
        <w:t>о</w:t>
      </w:r>
      <w:r>
        <w:t>дит многоуровневый мониторинг. Одним из многих преимуществ этой структуры является то, что когда данная подсистема может выйти из строя (из-за ошибки, проблемы со средой окружения или преднамеренного действия), то можно ограничиться завершением работы только для поддерева первого экземпляра.</w:t>
      </w:r>
    </w:p>
    <w:p w:rsidR="000D3827" w:rsidRDefault="008C5B68" w:rsidP="00342497">
      <w:pPr>
        <w:pStyle w:val="a3"/>
        <w:jc w:val="both"/>
      </w:pPr>
      <w:r>
        <w:t>Супервизор перезапустит необходимые процессы и система в целом затронута не будет. На пра</w:t>
      </w:r>
      <w:r>
        <w:t>к</w:t>
      </w:r>
      <w:r>
        <w:t xml:space="preserve">тике мы видели как это работает в случае использования Riak. Пользователь может обнаружить, что произошло разрушение виртуального узла, что требует только перезапуска супервизора </w:t>
      </w:r>
      <w:r>
        <w:rPr>
          <w:rStyle w:val="HTML"/>
        </w:rPr>
        <w:t>riak_core_vnode_sup</w:t>
      </w:r>
      <w:r>
        <w:t xml:space="preserve">. Если такое разрушение находится под контролем, то супервизор </w:t>
      </w:r>
      <w:r>
        <w:rPr>
          <w:rStyle w:val="HTML"/>
        </w:rPr>
        <w:t>riak_core</w:t>
      </w:r>
      <w:r>
        <w:t xml:space="preserve"> перезапустит нужный супервизор и предотвратит распространение остановок процессов суперв</w:t>
      </w:r>
      <w:r>
        <w:t>и</w:t>
      </w:r>
      <w:r>
        <w:lastRenderedPageBreak/>
        <w:t>зоров более высокого уровня. Такая изоляция отказов и механизм восстановления позволяет ра</w:t>
      </w:r>
      <w:r>
        <w:t>з</w:t>
      </w:r>
      <w:r>
        <w:t>работчикам Riak (и Erlang) достаточно просто создавать устойчивые системы.</w:t>
      </w:r>
    </w:p>
    <w:p w:rsidR="000D3827" w:rsidRDefault="008C5B68" w:rsidP="00342497">
      <w:pPr>
        <w:pStyle w:val="a3"/>
        <w:jc w:val="both"/>
      </w:pPr>
      <w:r>
        <w:t>Значение супервизорной модели была продемонстрирована, когда один крупный промышленный пользователь создал очень сложную среду эксплуатации с тем, чтобы выяснить, где каждая из н</w:t>
      </w:r>
      <w:r>
        <w:t>е</w:t>
      </w:r>
      <w:r>
        <w:t>скольких систем баз данных будет разрушена. В этой среде были случайным образом сгенерир</w:t>
      </w:r>
      <w:r>
        <w:t>о</w:t>
      </w:r>
      <w:r>
        <w:t>ваны огромные нагрузки, причем как по объему трафика, так и по наличию отказов. Каково было его смущение, когда Riak просто не остановил работу даже в таких непростых условиях. Конечно, если бы он заглянул внутрь, то обнаружил многочисленные остановки процессов или подсистем, но каждый раз супервизоры приводили все в порядок и заново запускали процессы и подсистемы, приводя, тем самым, всю систему обратно в рабочее состояние.</w:t>
      </w:r>
    </w:p>
    <w:p w:rsidR="000D3827" w:rsidRDefault="008C5B68" w:rsidP="00342497">
      <w:pPr>
        <w:pStyle w:val="3"/>
        <w:jc w:val="both"/>
        <w:rPr>
          <w:rFonts w:eastAsia="Times New Roman"/>
        </w:rPr>
      </w:pPr>
      <w:bookmarkStart w:id="292" w:name="_Toc441582094"/>
      <w:r>
        <w:rPr>
          <w:rFonts w:eastAsia="Times New Roman"/>
        </w:rPr>
        <w:t>15.5.2. Приложения</w:t>
      </w:r>
      <w:bookmarkEnd w:id="292"/>
    </w:p>
    <w:p w:rsidR="000D3827" w:rsidRDefault="008C5B68" w:rsidP="00342497">
      <w:pPr>
        <w:pStyle w:val="a3"/>
        <w:jc w:val="both"/>
      </w:pPr>
      <w:r>
        <w:t xml:space="preserve">Поведение </w:t>
      </w:r>
      <w:r>
        <w:rPr>
          <w:rStyle w:val="HTML"/>
        </w:rPr>
        <w:t>application</w:t>
      </w:r>
      <w:r>
        <w:t>, которое мы ввели ранее, используется для упаковки модулей и ресурсов Erlang в виде компонентов, допускающих многократное использование. В OTP есть два вида пр</w:t>
      </w:r>
      <w:r>
        <w:t>и</w:t>
      </w:r>
      <w:r>
        <w:t>ложений. Наиболее распространенная форма, называемая нормальными приложениями, запускает дерево мониторинга и все соответствующие статические рабочие процессы. В библиотечных пр</w:t>
      </w:r>
      <w:r>
        <w:t>и</w:t>
      </w:r>
      <w:r>
        <w:t>ложениях, таких как стандартная библиотека Standard Library, которые поставляются как часть д</w:t>
      </w:r>
      <w:r>
        <w:t>и</w:t>
      </w:r>
      <w:r>
        <w:t>стрибутива Erlang, содержатся библиотечные модули, но в них не происходит запуск дерева мон</w:t>
      </w:r>
      <w:r>
        <w:t>о</w:t>
      </w:r>
      <w:r>
        <w:t>торинга. Это не значит, что в коде не может быть деревьев процессов или деревьев мониторинга. Это просто означает, что такие приложения запускаются как часть дерева мониторинга, прина</w:t>
      </w:r>
      <w:r>
        <w:t>д</w:t>
      </w:r>
      <w:r>
        <w:t>лежащего другому приложению.</w:t>
      </w:r>
    </w:p>
    <w:p w:rsidR="000D3827" w:rsidRDefault="008C5B68" w:rsidP="00342497">
      <w:pPr>
        <w:pStyle w:val="a3"/>
        <w:jc w:val="both"/>
      </w:pPr>
      <w:r>
        <w:t>Система Erlang должна состоять из набора слабо связанных приложений. Некоторые из них пишут разработчики, некоторые из них доступны как проекты с открытым исходным кодом, а другие - являются частью дистрибутива Erlang/OTP. Система времени исполнения Erlang и его инструме</w:t>
      </w:r>
      <w:r>
        <w:t>н</w:t>
      </w:r>
      <w:r>
        <w:t>тальные средства работают со всеми приложениями одинаково независимо от того, являются ли те частью дистрибутива Erlang или нет.</w:t>
      </w:r>
    </w:p>
    <w:p w:rsidR="000D3827" w:rsidRDefault="008C5B68" w:rsidP="00342497">
      <w:pPr>
        <w:pStyle w:val="2"/>
        <w:jc w:val="both"/>
        <w:rPr>
          <w:rFonts w:eastAsia="Times New Roman"/>
        </w:rPr>
      </w:pPr>
      <w:bookmarkStart w:id="293" w:name="_Toc441582095"/>
      <w:r>
        <w:rPr>
          <w:rFonts w:eastAsia="Times New Roman"/>
        </w:rPr>
        <w:t>15.6. Репликация и коммуникация в Riak</w:t>
      </w:r>
      <w:bookmarkEnd w:id="293"/>
    </w:p>
    <w:p w:rsidR="000D3827" w:rsidRDefault="008C5B68" w:rsidP="00342497">
      <w:pPr>
        <w:pStyle w:val="a3"/>
        <w:jc w:val="both"/>
      </w:pPr>
      <w:r>
        <w:t>Riak был разработан для обеспечения высокой надежности и доступности при массовых нагру</w:t>
      </w:r>
      <w:r>
        <w:t>з</w:t>
      </w:r>
      <w:r>
        <w:t>ках, причем на его разработку оказала влияние система хранения данных Dynamo компании Amazon [DHJ +07]. В архитектуре систем Dynamo and Riak объединены вместе особенности как распределенных хэш-таблиц DHT (Distributed Hash Tables), так и традиционных баз данных. Дв</w:t>
      </w:r>
      <w:r>
        <w:t>у</w:t>
      </w:r>
      <w:r>
        <w:t xml:space="preserve">мя ключевыми технологиями, которые используются в Riak и Dynamo, являются </w:t>
      </w:r>
      <w:r>
        <w:rPr>
          <w:i/>
          <w:iCs/>
        </w:rPr>
        <w:t>последовател</w:t>
      </w:r>
      <w:r>
        <w:rPr>
          <w:i/>
          <w:iCs/>
        </w:rPr>
        <w:t>ь</w:t>
      </w:r>
      <w:r>
        <w:rPr>
          <w:i/>
          <w:iCs/>
        </w:rPr>
        <w:t>ное хеширование</w:t>
      </w:r>
      <w:r>
        <w:t xml:space="preserve"> (</w:t>
      </w:r>
      <w:r>
        <w:rPr>
          <w:i/>
          <w:iCs/>
        </w:rPr>
        <w:t>consistent hashing</w:t>
      </w:r>
      <w:r>
        <w:t xml:space="preserve">), применяемое для размещения реплики, и </w:t>
      </w:r>
      <w:r>
        <w:rPr>
          <w:i/>
          <w:iCs/>
        </w:rPr>
        <w:t>протокол сплетен</w:t>
      </w:r>
      <w:r>
        <w:t xml:space="preserve"> (</w:t>
      </w:r>
      <w:r>
        <w:rPr>
          <w:i/>
          <w:iCs/>
        </w:rPr>
        <w:t>gossip protocol</w:t>
      </w:r>
      <w:r>
        <w:t>), используемое для совместного доступа к общему состоянию.</w:t>
      </w:r>
    </w:p>
    <w:p w:rsidR="000D3827" w:rsidRDefault="008C5B68" w:rsidP="00342497">
      <w:pPr>
        <w:pStyle w:val="a3"/>
        <w:jc w:val="both"/>
      </w:pPr>
      <w:r>
        <w:t>Последовательное хеширование требует, чтобы все узлы системы знали друг о друге, и знали, к</w:t>
      </w:r>
      <w:r>
        <w:t>а</w:t>
      </w:r>
      <w:r>
        <w:t>ким разделом системы владеет каждый узел. Такие данные о назначениях можно хранить в це</w:t>
      </w:r>
      <w:r>
        <w:t>н</w:t>
      </w:r>
      <w:r>
        <w:t>трализованно управляемом конфигурационном файле, но для больших конфигураций это делать становится чрезвычайно трудно. Другой альтернативой является использование центрального конфигурационного сервера, но в результате в системе появляется место, из-за проблем в котором может произойти выход из строя всей системы. Вместо этого в Riak используется протокол спл</w:t>
      </w:r>
      <w:r>
        <w:t>е</w:t>
      </w:r>
      <w:r>
        <w:t>тен, с помощью которого данные о вхождении узлов в кластер и принадлежности разделов сист</w:t>
      </w:r>
      <w:r>
        <w:t>е</w:t>
      </w:r>
      <w:r>
        <w:t>мы распространяются по всей системе.</w:t>
      </w:r>
    </w:p>
    <w:p w:rsidR="000D3827" w:rsidRDefault="008C5B68" w:rsidP="00342497">
      <w:pPr>
        <w:pStyle w:val="a3"/>
        <w:jc w:val="both"/>
      </w:pPr>
      <w:r>
        <w:t>Протоколы сплетен, которые также называются протоколами эпидемий (epidemic protocols), раб</w:t>
      </w:r>
      <w:r>
        <w:t>о</w:t>
      </w:r>
      <w:r>
        <w:t>тают именно так, как они называются. Когда узел в системе желает изменить часть совместно и</w:t>
      </w:r>
      <w:r>
        <w:t>с</w:t>
      </w:r>
      <w:r>
        <w:t xml:space="preserve">пользуемых данных, он делает изменения в своей локальной копии данных и сообщает об этом (сплетничает) другому узлу — своему случайному собеседнику. После получения обновления, </w:t>
      </w:r>
      <w:r>
        <w:lastRenderedPageBreak/>
        <w:t>узел объединяет полученные изменения со своим собственным локальным состоянием и еще раз сплетничает с другим случайным собеседником.</w:t>
      </w:r>
    </w:p>
    <w:p w:rsidR="000D3827" w:rsidRDefault="008C5B68" w:rsidP="00342497">
      <w:pPr>
        <w:pStyle w:val="a3"/>
        <w:jc w:val="both"/>
      </w:pPr>
      <w:r>
        <w:t xml:space="preserve">Когда кластер Riak запускается, все узлы должны быть сконфигурированы так, что в каждом из них находится одинаковое количество разделов. Затем кольцо последовательного хеширования делится на количество разделов, и каждый интервал запоминается в виде пары </w:t>
      </w:r>
      <w:r>
        <w:rPr>
          <w:rStyle w:val="HTML"/>
        </w:rPr>
        <w:t>{HashRange, Owner}</w:t>
      </w:r>
      <w:r>
        <w:t xml:space="preserve"> (хэш-кольцо, владелец). Первый узел в кластере просто объявляет об этом всем разделам. Когда в кластер добавляется новый узел, он в существующем узле добавляется в список пар </w:t>
      </w:r>
      <w:r>
        <w:rPr>
          <w:rStyle w:val="HTML"/>
        </w:rPr>
        <w:t>{HashRange, Owner}</w:t>
      </w:r>
      <w:r>
        <w:t xml:space="preserve"> этого узла. Затем объявляется о парах (количество разделов)/(число узлов), обновляется локальное состояние, которое будет отражать новое распределение разделов. Затем информация о распределении разделов будет с помощью протокола сплетен передана другому у</w:t>
      </w:r>
      <w:r>
        <w:t>з</w:t>
      </w:r>
      <w:r>
        <w:t>лу. А затем это обновленное состояние будет с помощью описанного ранее алгоритма распростр</w:t>
      </w:r>
      <w:r>
        <w:t>а</w:t>
      </w:r>
      <w:r>
        <w:t>нено по всему кластеру.</w:t>
      </w:r>
    </w:p>
    <w:p w:rsidR="000D3827" w:rsidRDefault="008C5B68" w:rsidP="00342497">
      <w:pPr>
        <w:pStyle w:val="a3"/>
        <w:jc w:val="both"/>
      </w:pPr>
      <w:r>
        <w:t>При использовании протокола сплетен в Riak не появляется единое место отказа в виде централ</w:t>
      </w:r>
      <w:r>
        <w:t>и</w:t>
      </w:r>
      <w:r>
        <w:t>зованного конфигурационного сервера, что избавляет системных операторов от необходимости хранить критически важные конфигурационные данные о кластере. В этом случае любой узел м</w:t>
      </w:r>
      <w:r>
        <w:t>о</w:t>
      </w:r>
      <w:r>
        <w:t>жет в системе маршрутизации запросов использовать данные о назначении разделов, полученные с помощью протокола сплетен. Совместное использование протокола сплетен и последовательн</w:t>
      </w:r>
      <w:r>
        <w:t>о</w:t>
      </w:r>
      <w:r>
        <w:t>го хэширования позволяет системе Riak действительно функционировать как децентрализованная система, что очень важно при развертывании и эксплуатации крупномасштабных систем.</w:t>
      </w:r>
    </w:p>
    <w:p w:rsidR="000D3827" w:rsidRDefault="008C5B68" w:rsidP="00342497">
      <w:pPr>
        <w:pStyle w:val="2"/>
        <w:jc w:val="both"/>
        <w:rPr>
          <w:rFonts w:eastAsia="Times New Roman"/>
        </w:rPr>
      </w:pPr>
      <w:bookmarkStart w:id="294" w:name="_Toc441582096"/>
      <w:r>
        <w:rPr>
          <w:rFonts w:eastAsia="Times New Roman"/>
        </w:rPr>
        <w:t>15.7. Заключение и усвоенные уроки</w:t>
      </w:r>
      <w:bookmarkEnd w:id="294"/>
    </w:p>
    <w:p w:rsidR="000D3827" w:rsidRDefault="008C5B68" w:rsidP="00342497">
      <w:pPr>
        <w:pStyle w:val="a3"/>
        <w:jc w:val="both"/>
      </w:pPr>
      <w:r>
        <w:t>Большинство программистов считают, что чем меньше и проще код, его не только проще подде</w:t>
      </w:r>
      <w:r>
        <w:t>р</w:t>
      </w:r>
      <w:r>
        <w:t>живать, но в нем часто также меньше ошибок. Благодаря базовым примитивам языка Erlang, имеющимся в дистрибутиве, разработку Riak стало возможным начинать со считающимся фунд</w:t>
      </w:r>
      <w:r>
        <w:t>а</w:t>
      </w:r>
      <w:r>
        <w:t>ментальным слоя асинхронных сообщений и создавать свои собственные протоколы, не беспок</w:t>
      </w:r>
      <w:r>
        <w:t>о</w:t>
      </w:r>
      <w:r>
        <w:t>ясь о том, что лежит в основе их реализации. Когда Riak перерос в зрелую систему, в некоторых частях его сетевой коммуникации отказались от использования встроенных средств языка Erlang (и перешли к прямому манипулированию сокетами TCP), а в других - продолжают использовать хорошо подходящие для этих целей встроенные примитивы языка. Начав с использования нати</w:t>
      </w:r>
      <w:r>
        <w:t>в</w:t>
      </w:r>
      <w:r>
        <w:t>ных сообщения языка Erlang, позволяющих передавать любые сообщения, команда разработчиков Riak смогла очень быстро построить всю систему. Эти примитивы достаточно понятны и ясны, так что позже их было просто заменить в нескольких местах, где они не лучшим образом вписались в систему.</w:t>
      </w:r>
    </w:p>
    <w:p w:rsidR="000D3827" w:rsidRDefault="008C5B68" w:rsidP="00342497">
      <w:pPr>
        <w:pStyle w:val="a3"/>
        <w:jc w:val="both"/>
      </w:pPr>
      <w:r>
        <w:t>Кроме того, благодаря особенностям механизма передачи сообщений Erlang и легковесности ядра виртуальной машины Erlang, пользователь может одинаково легко запустить 12 узлов на 1 машине или 12 узлов на 12 машинах. Это делает существенно упрощает разработку и тестирование в сра</w:t>
      </w:r>
      <w:r>
        <w:t>в</w:t>
      </w:r>
      <w:r>
        <w:t>нении с более тяжеловесными механизмами передачи сообщений и кластеризации. Это особенно ценно из-за принципиально распределенного характера системы Riak. Исторически известно, что в большинстве распределенных систем очень трудно работать в "режиме разработки" на ноутбуке одного разработчика. В результате, разработчики часто заканчивают тестирование своего кода в среде, которая является лишь частью полной системой и ведет себя не так, как полная система. Поскольку кластер Riak со множеством узлов может абсолютно просто работать на одном ноутб</w:t>
      </w:r>
      <w:r>
        <w:t>у</w:t>
      </w:r>
      <w:r>
        <w:t>ке без чрезмерного потребления ресурсов или сложных трюков с конфигурацией, в процессе ра</w:t>
      </w:r>
      <w:r>
        <w:t>з</w:t>
      </w:r>
      <w:r>
        <w:t>работки можно достаточно легко создавать код, который будет пригоден для развертывания в промышленных условиях.</w:t>
      </w:r>
    </w:p>
    <w:p w:rsidR="000D3827" w:rsidRDefault="008C5B68" w:rsidP="00342497">
      <w:pPr>
        <w:pStyle w:val="a3"/>
        <w:jc w:val="both"/>
      </w:pPr>
      <w:r>
        <w:t>Использование супервизоров Erlang/OTP делает Riak гораздо более устойчивым в условиях вых</w:t>
      </w:r>
      <w:r>
        <w:t>о</w:t>
      </w:r>
      <w:r>
        <w:t xml:space="preserve">да из строя подкомпонентов. Riak позволяет делать даже больше; благодаря такому поведению, кластер Riak также может достаточно легко поддерживать функционирование даже тогда, когда во всех узлах произошел сбой и они исчезли из системы. Это порой может привести к удивительному </w:t>
      </w:r>
      <w:r>
        <w:lastRenderedPageBreak/>
        <w:t>уровню устойчивости. Одним из примеров этого был случай, когда крупное предприятие провело стресс-тестирование различных баз данных и умышленное их разрушение с целью выяснить их граничные возможности. Когда они добрались до Riak, у них возникли проблемы. Каждый раз, когда они находили способ (с помощью манипуляций на уровне операционной системы, плохих соединений IPC и т.д.), который должен был разрушить подсистему Riak, они могли наблюдать только очень короткий провал производительности, а затем система возвращалась к нормальному поведению. Это прямой результат вдумчивого подхода «пускай выходит из строя». Riak, когда это требовалось, перезапускал заново каждую из этих подсистем, а система в целом просто продолж</w:t>
      </w:r>
      <w:r>
        <w:t>а</w:t>
      </w:r>
      <w:r>
        <w:t>ла функционировать. Этот опыт показал, какой именно вид устойчивости Erlang/OTP вносит в создаваемые программы.</w:t>
      </w:r>
    </w:p>
    <w:p w:rsidR="000D3827" w:rsidRDefault="008C5B68" w:rsidP="00342497">
      <w:pPr>
        <w:pStyle w:val="3"/>
        <w:jc w:val="both"/>
        <w:rPr>
          <w:rFonts w:eastAsia="Times New Roman"/>
        </w:rPr>
      </w:pPr>
      <w:bookmarkStart w:id="295" w:name="_Toc441582097"/>
      <w:r>
        <w:rPr>
          <w:rFonts w:eastAsia="Times New Roman"/>
        </w:rPr>
        <w:t>15.7.1. Благодарности</w:t>
      </w:r>
      <w:bookmarkEnd w:id="295"/>
    </w:p>
    <w:p w:rsidR="000D3827" w:rsidRDefault="008C5B68" w:rsidP="00342497">
      <w:pPr>
        <w:pStyle w:val="a3"/>
        <w:jc w:val="both"/>
      </w:pPr>
      <w:r>
        <w:t>Эта глава основана на конспекте лекций 2009 года Франческо Чезарини (Francesco Cesarini) и Саймона Томпсона (Simon Thompson) Центрально-европейской школы функционального пр</w:t>
      </w:r>
      <w:r>
        <w:t>о</w:t>
      </w:r>
      <w:r>
        <w:t>граммирования, которая проводилась в Будапеште и Комарно. Основной вклад внес Саймон Томпсон (Simon Thompson) из Университета Кент в Кентербери, Великобритания. Отдельное сп</w:t>
      </w:r>
      <w:r>
        <w:t>а</w:t>
      </w:r>
      <w:r>
        <w:t>сибо всем рецензентам, которые высказывали свое мнение на различных этапах написания этой главы.</w:t>
      </w:r>
    </w:p>
    <w:p w:rsidR="00D80123" w:rsidRDefault="00D80123" w:rsidP="00342497">
      <w:pPr>
        <w:pStyle w:val="1"/>
        <w:jc w:val="both"/>
      </w:pPr>
      <w:bookmarkStart w:id="296" w:name="_Toc441582098"/>
      <w:r>
        <w:t>Проект Selenium WebDriver</w:t>
      </w:r>
      <w:bookmarkEnd w:id="296"/>
    </w:p>
    <w:p w:rsidR="00D80123" w:rsidRDefault="00D80123" w:rsidP="00342497">
      <w:pPr>
        <w:pStyle w:val="a3"/>
        <w:jc w:val="both"/>
      </w:pPr>
      <w:r>
        <w:t>Selenium является инструментом автоматизации браузера, обычно используемым для написания сквозных тестов веб-приложений. Инструмент автоматизации браузера делает именно то, что вы могли бы от него ожидать: автоматизирует управление браузером так, чтобы можно было автом</w:t>
      </w:r>
      <w:r>
        <w:t>а</w:t>
      </w:r>
      <w:r>
        <w:t>тизировать повторяющиеся задачи. На первый взгляд эта проблема кажется простой, но, как мы увидим, для того, чтобы ее решить, за кулисами должно произойти многое.</w:t>
      </w:r>
    </w:p>
    <w:p w:rsidR="00D80123" w:rsidRDefault="00D80123" w:rsidP="00342497">
      <w:pPr>
        <w:pStyle w:val="a3"/>
        <w:jc w:val="both"/>
      </w:pPr>
      <w:r>
        <w:t>Прежде, чем описывать архитектуру Selenium, полезно понять, как различные части проекта соо</w:t>
      </w:r>
      <w:r>
        <w:t>т</w:t>
      </w:r>
      <w:r>
        <w:t>носятся друг с другом. На очень высоком уровне Selenium представляет собой набор из трех инс</w:t>
      </w:r>
      <w:r>
        <w:t>т</w:t>
      </w:r>
      <w:r>
        <w:t>рументов. Первый из этих инструментов, Selenium IDE, это расширение для Firefox, которое п</w:t>
      </w:r>
      <w:r>
        <w:t>о</w:t>
      </w:r>
      <w:r>
        <w:t>зволяет пользователям писать и выполнять тесты. Парадигмы написания/выполнения тестов м</w:t>
      </w:r>
      <w:r>
        <w:t>о</w:t>
      </w:r>
      <w:r>
        <w:t>жет для некоторых пользователей оказаться недостаточно, поэтому в наборе есть второй инстр</w:t>
      </w:r>
      <w:r>
        <w:t>у</w:t>
      </w:r>
      <w:r>
        <w:t>мент, Selenium WebDriver, предоставляющий интерфейсы API на различных языках, которые предназначены для реализации большего контроля и применения стандартных приемов разрабо</w:t>
      </w:r>
      <w:r>
        <w:t>т</w:t>
      </w:r>
      <w:r>
        <w:t>ки программ. Последний инструмент, Selenium Grid, позволяет использовать интерфейсы Selenium API для управления отдельными экземплярами браузеров, работающими на разных машинах, о</w:t>
      </w:r>
      <w:r>
        <w:t>б</w:t>
      </w:r>
      <w:r>
        <w:t>разующих сетку, что дает возможность параллельно запускать большее количество тестов. В пр</w:t>
      </w:r>
      <w:r>
        <w:t>о</w:t>
      </w:r>
      <w:r>
        <w:t>екте, они называются - «IDE», «WebDriver» и «Grid». В этой главе рассматривается архитектура Selenium WebDriver.</w:t>
      </w:r>
    </w:p>
    <w:p w:rsidR="00D80123" w:rsidRDefault="00D80123" w:rsidP="00342497">
      <w:pPr>
        <w:pStyle w:val="a3"/>
        <w:jc w:val="both"/>
      </w:pPr>
      <w:r>
        <w:t>Эта глава была написана в конце 2010 года, когда была реализована бета-версия Selenium 2.0. Если вы читаете эту книгу позже, то проект продвинется дальше и вы сможете увидеть, как были реал</w:t>
      </w:r>
      <w:r>
        <w:t>и</w:t>
      </w:r>
      <w:r>
        <w:t>зованы описанные здесь архитектурные решения. Если вы читаете ее раньше: Поздравляем! У вас есть машина времени. Можете ли вы сказать мне несколько выигрышных номеров лотереи?</w:t>
      </w:r>
    </w:p>
    <w:p w:rsidR="00D80123" w:rsidRDefault="00D80123" w:rsidP="00342497">
      <w:pPr>
        <w:pStyle w:val="2"/>
        <w:jc w:val="both"/>
      </w:pPr>
      <w:bookmarkStart w:id="297" w:name="_Toc441582099"/>
      <w:r>
        <w:t>16.1. История</w:t>
      </w:r>
      <w:bookmarkEnd w:id="297"/>
    </w:p>
    <w:p w:rsidR="00D80123" w:rsidRDefault="00D80123" w:rsidP="00342497">
      <w:pPr>
        <w:pStyle w:val="a3"/>
        <w:jc w:val="both"/>
      </w:pPr>
      <w:r>
        <w:t>Джейсон Хогинс (Jason Huggins) приступил к проекту Selenium в 2004 году, когда он работал в ThoughtWorks над внутренним проектом компании — системой Time and Expenses (T&amp;E), в кот</w:t>
      </w:r>
      <w:r>
        <w:t>о</w:t>
      </w:r>
      <w:r>
        <w:t>рой широко использовался Javascript. Хотя в то время доминирующим браузером был Internet Explorer, в ThoughtWorks использовали ряд альтернативных браузеров (в частности, варианты Mozilla) и в случаях, когда приложение T&amp;E не работало с выбранным браузером, требовалось с</w:t>
      </w:r>
      <w:r>
        <w:t>о</w:t>
      </w:r>
      <w:r>
        <w:lastRenderedPageBreak/>
        <w:t>бирать сообщения об ошибках. Инструменты тестирования с открытым исходным кодом, которые были на тот момент, либо предназначались только для одного браузера (обычно - для IE), либо моделировали работу браузера (например, HttpUnit). Стоимость лицензии на коммерческий инс</w:t>
      </w:r>
      <w:r>
        <w:t>т</w:t>
      </w:r>
      <w:r>
        <w:t>румент могла оказаться разорительной для ограниченного бюджета небольшого внутреннего пр</w:t>
      </w:r>
      <w:r>
        <w:t>о</w:t>
      </w:r>
      <w:r>
        <w:t xml:space="preserve">екта, поэтому это даже не рассматривались в качестве допустимого варианта решения. </w:t>
      </w:r>
    </w:p>
    <w:p w:rsidR="00D80123" w:rsidRDefault="00D80123" w:rsidP="00342497">
      <w:pPr>
        <w:pStyle w:val="a3"/>
        <w:jc w:val="both"/>
      </w:pPr>
      <w:r>
        <w:t>Там, где трудно автоматизировать, обычно полагаются на ручное тестирование. Такой подход не годится в ситуациях, когда команда разработчиков очень маленькая или когда релизы выходят очень часто. Также зря растрачиваются человеческие ресурсы, когда просят использовать скрипт, который может быть автоматизирован. Более прозаично то, люди медленнее, чем машина, выпо</w:t>
      </w:r>
      <w:r>
        <w:t>л</w:t>
      </w:r>
      <w:r>
        <w:t>няют скучные повторяющиеся задачи и оно при этом более подвержены ошибкам. Ручное тест</w:t>
      </w:r>
      <w:r>
        <w:t>и</w:t>
      </w:r>
      <w:r>
        <w:t>рование не могло быть вариантом решения.</w:t>
      </w:r>
    </w:p>
    <w:p w:rsidR="00D80123" w:rsidRDefault="00D80123" w:rsidP="00342497">
      <w:pPr>
        <w:pStyle w:val="a3"/>
        <w:jc w:val="both"/>
      </w:pPr>
      <w:r>
        <w:t>К счастью, во всех браузерах, в которых выполняется тестирование, поддерживают язык Javascript. Это привело Джейсона и его команду к мысли написать на этом языке инструмент те</w:t>
      </w:r>
      <w:r>
        <w:t>с</w:t>
      </w:r>
      <w:r>
        <w:t>тирования, который можно было бы использовать для проверки поведения приложения. Вдохно</w:t>
      </w:r>
      <w:r>
        <w:t>в</w:t>
      </w:r>
      <w:r>
        <w:t>ленные работой, которая была проведена в рамках проекта FIT [1], они создали поверх языка Javascript синтаксические конструкции, имеющие вид таблиц, которые позволили тем, кто имел мало опыта в программировании, писать в файлах HTML тесты, в которых использовались ключи. Этот инструмент, первоначально называвшейся «Selenium», но позже переименованный в «Selenium Core», был выпущен в 2004 году под лицензией Apache 2.</w:t>
      </w:r>
    </w:p>
    <w:p w:rsidR="00D80123" w:rsidRDefault="00D80123" w:rsidP="00342497">
      <w:pPr>
        <w:pStyle w:val="a3"/>
        <w:jc w:val="both"/>
      </w:pPr>
      <w:r>
        <w:t>Табличный формат в Selenium аналогичен по структуре формату ActionFixture из FIT. Каждая строка таблицы разделена на три столбца. В первом столбце указывается имя команды, которая должна быть выполнена, во втором столбце обычно находится идентификатор элемента, а в трет</w:t>
      </w:r>
      <w:r>
        <w:t>ь</w:t>
      </w:r>
      <w:r>
        <w:t>ем столбце указывается дополнительное значение. Например, присваивание строки «Selenium WebDriver» элементу, идентифицируемому именем «q», осуществляется следующим образом:</w:t>
      </w:r>
    </w:p>
    <w:p w:rsidR="00D80123" w:rsidRDefault="00D80123" w:rsidP="00342497">
      <w:pPr>
        <w:pStyle w:val="HTML0"/>
        <w:jc w:val="both"/>
      </w:pPr>
      <w:r>
        <w:t>type       name=q       Selenium WebDriver</w:t>
      </w:r>
    </w:p>
    <w:p w:rsidR="00D80123" w:rsidRDefault="00D80123" w:rsidP="00342497">
      <w:pPr>
        <w:pStyle w:val="a3"/>
        <w:jc w:val="both"/>
      </w:pPr>
      <w:r>
        <w:t>Поскольку Selenium был написан на чистом языке Javascript, его первоначальный вариант для т</w:t>
      </w:r>
      <w:r>
        <w:t>о</w:t>
      </w:r>
      <w:r>
        <w:t>го, чтобы не нарушать правил политики безопасности браузера и не выходить за границы песо</w:t>
      </w:r>
      <w:r>
        <w:t>ч</w:t>
      </w:r>
      <w:r>
        <w:t>ницы Javascript, требовал от разработчиков размещать пакет Core и его тесты на том же самом сервере, что и тестируемое приложение AUT (the application under test). Это не всегда было удобно или возможно. Еще хуже было то, что хотя оболочка IDE, имеющяася у разработчиков, предоста</w:t>
      </w:r>
      <w:r>
        <w:t>в</w:t>
      </w:r>
      <w:r>
        <w:t>ляла им возможность оперативно управлять кодом и ориентироваться в коде большого размера, для HTML такого инструмента не было. Быстро стало ясно, что поддержка наборов тестов даже средних размеров, громоздко и болезненно [2].</w:t>
      </w:r>
    </w:p>
    <w:p w:rsidR="00D80123" w:rsidRDefault="00D80123" w:rsidP="00342497">
      <w:pPr>
        <w:pStyle w:val="a3"/>
        <w:jc w:val="both"/>
      </w:pPr>
      <w:r>
        <w:t>Для решения этого и других вопросов был написан HTTP прокси-сервер, который в Selenium мог перехватывать каждый запрос HTTP. Использование такого прокси-сервера позволило обойти многие из ограничений политики «только одного хоста», когда браузер не позволяет языку Javascript обращаться куда либо, кроме сервера, с которого была взята текущая страница, и это п</w:t>
      </w:r>
      <w:r>
        <w:t>о</w:t>
      </w:r>
      <w:r>
        <w:t>зволило смягчить первые недостатки. Такая схема дала возможность написать привязки Selenium для нескольких языков: в них было просто необходимо иметь возможность отправлять запросы HTTP на конкретный URL. Этот сетевой формат был тщательно промоделирован с помощью та</w:t>
      </w:r>
      <w:r>
        <w:t>б</w:t>
      </w:r>
      <w:r>
        <w:t>личного синтаксиса Selenium Core, и стал, вместе с табличным синтаксисом, называться «Selenese». Поскольку языковыми привязками можно было управлять из браузерам на расстоянии, этот инструмент был назван «Selenium Remote Control» (механизмом дистанционного управления Selenium) или «Selenium RC».</w:t>
      </w:r>
    </w:p>
    <w:p w:rsidR="00D80123" w:rsidRDefault="00D80123" w:rsidP="00342497">
      <w:pPr>
        <w:pStyle w:val="a3"/>
        <w:jc w:val="both"/>
      </w:pPr>
      <w:r>
        <w:t>Когда разрабатывался проект Selenium, в ThoughtWorks зарождался еще один фреймворк автом</w:t>
      </w:r>
      <w:r>
        <w:t>а</w:t>
      </w:r>
      <w:r>
        <w:t>тизации браузеров: WebDriver. Исходный код для него был создан в начале 2007 года. WebDriver был создан в результате работы над проектами, в которых было необходимо изолировать всю л</w:t>
      </w:r>
      <w:r>
        <w:t>и</w:t>
      </w:r>
      <w:r>
        <w:t xml:space="preserve">нейку тестов, выполнявшимися на проектами так, чтобы используемые для тестов инструменты не </w:t>
      </w:r>
      <w:r>
        <w:lastRenderedPageBreak/>
        <w:t>влияли на проекты. Как правило, подобная изоляция выполняется с помощью шаблона Adapter. WebDriver появился в результате практического опыта, полученного при последовательном пр</w:t>
      </w:r>
      <w:r>
        <w:t>и</w:t>
      </w:r>
      <w:r>
        <w:t>менении данного подхода в многочисленных проектах, и первоначально он представлял собой обертку вокруг HtmlUnit. Вскоре после его выпуска последовала поддержка для Internet Explorer и Firefox.</w:t>
      </w:r>
    </w:p>
    <w:p w:rsidR="00D80123" w:rsidRDefault="00D80123" w:rsidP="00342497">
      <w:pPr>
        <w:pStyle w:val="a3"/>
        <w:jc w:val="both"/>
      </w:pPr>
      <w:r>
        <w:t>Когда WebDriver был реализован, он существенно отличался от Selenium RC, хотя оба пакета о</w:t>
      </w:r>
      <w:r>
        <w:t>т</w:t>
      </w:r>
      <w:r>
        <w:t>носились к одной и той же нише интерфейсов API, предназначенных для автоматизации брауз</w:t>
      </w:r>
      <w:r>
        <w:t>е</w:t>
      </w:r>
      <w:r>
        <w:t>ров. Самым очевидным различием для пользователя было то, что в Selenium RC был интерфейс API, в котором использовался словарь и в котором все методы были доступны из одного класса, тогда как в WebDriver был более объектно-ориентированный интерфейс API. Кроме того, в WebDriver поддерживалась работа только с языком Java, в то время как в Selenium RC предлаг</w:t>
      </w:r>
      <w:r>
        <w:t>а</w:t>
      </w:r>
      <w:r>
        <w:t>лась поддержка широкого спектра языков. Были также существенные технические различия: пакет Selenium Core (на основе которого был создан RC) был, по существу, приложением на JavaScript, работающим внутри изолированной среды браузера. В WebDriver за счет существенных затрат, вложенных в разработку самого фреймворка, была сделана попытка связать его с самим браузером с тем, чтобы можно было обойти модель безопасности, используемую в браузере.</w:t>
      </w:r>
    </w:p>
    <w:p w:rsidR="00D80123" w:rsidRDefault="00D80123" w:rsidP="00342497">
      <w:pPr>
        <w:pStyle w:val="a3"/>
        <w:jc w:val="both"/>
      </w:pPr>
      <w:r>
        <w:t>В августе 2009 года было объявлено, что эти два проекта будут объединяться, и результатом этого объединения стал проект Selenium WebDriver. На момент написания данной главы, в WebDriver поддерживается привязка к таким языкам, как Java, C#, Python и Ruby. В нем предлагается по</w:t>
      </w:r>
      <w:r>
        <w:t>д</w:t>
      </w:r>
      <w:r>
        <w:t>держка для браузеров Chrome, Firefox, Internet Explorer, Opera и браузеров, используемых в Android и в iPhone. Есть дочерние проекты, которые не хранятся в этом репозитории исходного кода, но тесно взаимосвязаны с основным проектом и обеспечивают привязку к языку Perl, реал</w:t>
      </w:r>
      <w:r>
        <w:t>и</w:t>
      </w:r>
      <w:r>
        <w:t>зацию для браузера в BlackBerry и для "безоконного варианта" WebKit, что удобно в тех случаях, когда тесты нужно запускать с постоянным взаимодействием с сервером, но отображение не тр</w:t>
      </w:r>
      <w:r>
        <w:t>е</w:t>
      </w:r>
      <w:r>
        <w:t>буется. Продолжается поддержка исходного механизма Selenium RC и обеспечивается поддержка WebDriver для тех браузеров, работа с которыми по иному не поддерживается.</w:t>
      </w:r>
    </w:p>
    <w:p w:rsidR="00D80123" w:rsidRDefault="00D80123" w:rsidP="00342497">
      <w:pPr>
        <w:pStyle w:val="2"/>
        <w:jc w:val="both"/>
      </w:pPr>
      <w:bookmarkStart w:id="298" w:name="_Toc441582100"/>
      <w:r>
        <w:t>16.2. Пару слов о жаргоне</w:t>
      </w:r>
      <w:bookmarkEnd w:id="298"/>
    </w:p>
    <w:p w:rsidR="00D80123" w:rsidRDefault="00D80123" w:rsidP="00342497">
      <w:pPr>
        <w:pStyle w:val="a3"/>
        <w:jc w:val="both"/>
      </w:pPr>
      <w:r>
        <w:t>К сожалению, в проекте Selenium много жаргона. Напомним, с чем мы уже сталкивались:</w:t>
      </w:r>
    </w:p>
    <w:p w:rsidR="00D80123" w:rsidRDefault="00D80123" w:rsidP="00342497">
      <w:pPr>
        <w:numPr>
          <w:ilvl w:val="0"/>
          <w:numId w:val="217"/>
        </w:numPr>
        <w:spacing w:before="100" w:beforeAutospacing="1" w:after="100" w:afterAutospacing="1"/>
        <w:jc w:val="both"/>
      </w:pPr>
      <w:r>
        <w:rPr>
          <w:i/>
          <w:iCs/>
        </w:rPr>
        <w:t>Selenium Core</w:t>
      </w:r>
      <w:r>
        <w:t xml:space="preserve"> является сердцем первоначальной реализации Selenium и представляет собой набор скриптов Javascript, которые управляют браузером. Их иногда называют «Selenium», а иногда – как «Core». </w:t>
      </w:r>
    </w:p>
    <w:p w:rsidR="00D80123" w:rsidRDefault="00D80123" w:rsidP="00342497">
      <w:pPr>
        <w:numPr>
          <w:ilvl w:val="0"/>
          <w:numId w:val="217"/>
        </w:numPr>
        <w:spacing w:before="100" w:beforeAutospacing="1" w:after="100" w:afterAutospacing="1"/>
        <w:jc w:val="both"/>
      </w:pPr>
      <w:r>
        <w:rPr>
          <w:i/>
          <w:iCs/>
        </w:rPr>
        <w:t>Selenium RC</w:t>
      </w:r>
      <w:r>
        <w:t xml:space="preserve"> является названием, которое было дано языковым привязкам в Selenium Core, которые обычно и несколько неправильно называют просто как «Selenium» или «RC». Оно было заменено на Selenium WebDriver, причем интерфейс API из RC называют «Selenium 1.x API».</w:t>
      </w:r>
    </w:p>
    <w:p w:rsidR="00D80123" w:rsidRDefault="00D80123" w:rsidP="00342497">
      <w:pPr>
        <w:numPr>
          <w:ilvl w:val="0"/>
          <w:numId w:val="217"/>
        </w:numPr>
        <w:spacing w:before="100" w:beforeAutospacing="1" w:after="100" w:afterAutospacing="1"/>
        <w:jc w:val="both"/>
      </w:pPr>
      <w:r>
        <w:rPr>
          <w:i/>
          <w:iCs/>
        </w:rPr>
        <w:t>Selenium WebDriver</w:t>
      </w:r>
      <w:r>
        <w:t xml:space="preserve"> вписывается в ту же нишу, что и RC, и включает в себя исходные пр</w:t>
      </w:r>
      <w:r>
        <w:t>и</w:t>
      </w:r>
      <w:r>
        <w:t>вязки 1.x. Это относится как к языковым привязкам, так и к реализации кода, управляющ</w:t>
      </w:r>
      <w:r>
        <w:t>е</w:t>
      </w:r>
      <w:r>
        <w:t>го отдельными браузерами. Его обычно называют просто как «WebDriver» или иногда как Selenium 2. Несомненно, что с течением времени он войдет в состав «Selenium».</w:t>
      </w:r>
    </w:p>
    <w:p w:rsidR="00D80123" w:rsidRDefault="00D80123" w:rsidP="00342497">
      <w:pPr>
        <w:pStyle w:val="a3"/>
        <w:jc w:val="both"/>
      </w:pPr>
      <w:r>
        <w:t>Внимательный читатель заметил, что термин «Selenium» используется в довольно широком смы</w:t>
      </w:r>
      <w:r>
        <w:t>с</w:t>
      </w:r>
      <w:r>
        <w:t>ле. К счастью, обычно из контекста становится ясно, какой именно «Selenium» имеется в виду.</w:t>
      </w:r>
    </w:p>
    <w:p w:rsidR="00D80123" w:rsidRDefault="00D80123" w:rsidP="00342497">
      <w:pPr>
        <w:pStyle w:val="a3"/>
        <w:jc w:val="both"/>
      </w:pPr>
      <w:r>
        <w:t>Наконец, есть еще один термин, которым я буду пользоваться, и я представлю его достаточно пр</w:t>
      </w:r>
      <w:r>
        <w:t>о</w:t>
      </w:r>
      <w:r>
        <w:t>сто: «драйвер» это название, которое дается конкретной реализации WebDriver API. Например, есть драйвер Firefox и драйвер Internet Explorer.</w:t>
      </w:r>
    </w:p>
    <w:p w:rsidR="00D80123" w:rsidRDefault="00D80123" w:rsidP="00342497">
      <w:pPr>
        <w:pStyle w:val="2"/>
        <w:jc w:val="both"/>
      </w:pPr>
      <w:bookmarkStart w:id="299" w:name="_Toc441582101"/>
      <w:r>
        <w:t>16.3. Вопросы архитектуры</w:t>
      </w:r>
      <w:bookmarkEnd w:id="299"/>
    </w:p>
    <w:p w:rsidR="00D80123" w:rsidRDefault="00D80123" w:rsidP="00342497">
      <w:pPr>
        <w:pStyle w:val="a3"/>
        <w:jc w:val="both"/>
      </w:pPr>
      <w:r>
        <w:lastRenderedPageBreak/>
        <w:t>Прежде чем мы начнем разбираться с отдельными частями с тем, чтобы понять, как они связаны друг с другом, полезно разобраться с общими архитектурными вопросами и вопросами разработки проекта. Кратко говоря, это следующие вопросы:</w:t>
      </w:r>
    </w:p>
    <w:p w:rsidR="00D80123" w:rsidRDefault="00D80123" w:rsidP="00342497">
      <w:pPr>
        <w:numPr>
          <w:ilvl w:val="0"/>
          <w:numId w:val="218"/>
        </w:numPr>
        <w:spacing w:before="100" w:beforeAutospacing="1" w:after="100" w:afterAutospacing="1"/>
        <w:jc w:val="both"/>
      </w:pPr>
      <w:r>
        <w:t>Снижение расходов.</w:t>
      </w:r>
    </w:p>
    <w:p w:rsidR="00D80123" w:rsidRDefault="00D80123" w:rsidP="00342497">
      <w:pPr>
        <w:numPr>
          <w:ilvl w:val="0"/>
          <w:numId w:val="218"/>
        </w:numPr>
        <w:spacing w:before="100" w:beforeAutospacing="1" w:after="100" w:afterAutospacing="1"/>
        <w:jc w:val="both"/>
      </w:pPr>
      <w:r>
        <w:t>Имитация поведения пользователя.</w:t>
      </w:r>
    </w:p>
    <w:p w:rsidR="00D80123" w:rsidRDefault="00D80123" w:rsidP="00342497">
      <w:pPr>
        <w:numPr>
          <w:ilvl w:val="0"/>
          <w:numId w:val="218"/>
        </w:numPr>
        <w:spacing w:before="100" w:beforeAutospacing="1" w:after="100" w:afterAutospacing="1"/>
        <w:jc w:val="both"/>
      </w:pPr>
      <w:r>
        <w:t>Перекладывание всей работы на драйвера ...</w:t>
      </w:r>
    </w:p>
    <w:p w:rsidR="00D80123" w:rsidRDefault="00D80123" w:rsidP="00342497">
      <w:pPr>
        <w:numPr>
          <w:ilvl w:val="0"/>
          <w:numId w:val="218"/>
        </w:numPr>
        <w:spacing w:before="100" w:beforeAutospacing="1" w:after="100" w:afterAutospacing="1"/>
        <w:jc w:val="both"/>
      </w:pPr>
      <w:r>
        <w:t xml:space="preserve">... и вам не потребуется разбираться с тем, как это все работает. </w:t>
      </w:r>
    </w:p>
    <w:p w:rsidR="00D80123" w:rsidRDefault="00D80123" w:rsidP="00342497">
      <w:pPr>
        <w:numPr>
          <w:ilvl w:val="0"/>
          <w:numId w:val="218"/>
        </w:numPr>
        <w:spacing w:before="100" w:beforeAutospacing="1" w:after="100" w:afterAutospacing="1"/>
        <w:jc w:val="both"/>
      </w:pPr>
      <w:r>
        <w:t>Уменьшение влияния фактора автобуса.</w:t>
      </w:r>
    </w:p>
    <w:p w:rsidR="00D80123" w:rsidRDefault="00D80123" w:rsidP="00342497">
      <w:pPr>
        <w:numPr>
          <w:ilvl w:val="0"/>
          <w:numId w:val="218"/>
        </w:numPr>
        <w:spacing w:before="100" w:beforeAutospacing="1" w:after="100" w:afterAutospacing="1"/>
        <w:jc w:val="both"/>
      </w:pPr>
      <w:r>
        <w:t>Следует дружественно относиться к реализации языка Javascript.</w:t>
      </w:r>
    </w:p>
    <w:p w:rsidR="00D80123" w:rsidRDefault="00D80123" w:rsidP="00342497">
      <w:pPr>
        <w:numPr>
          <w:ilvl w:val="0"/>
          <w:numId w:val="218"/>
        </w:numPr>
        <w:spacing w:before="100" w:beforeAutospacing="1" w:after="100" w:afterAutospacing="1"/>
        <w:jc w:val="both"/>
      </w:pPr>
      <w:r>
        <w:t>Вызов каждого метода является дистанционным вызовом RPC.</w:t>
      </w:r>
    </w:p>
    <w:p w:rsidR="00D80123" w:rsidRDefault="00D80123" w:rsidP="00342497">
      <w:pPr>
        <w:numPr>
          <w:ilvl w:val="0"/>
          <w:numId w:val="218"/>
        </w:numPr>
        <w:spacing w:before="100" w:beforeAutospacing="1" w:after="100" w:afterAutospacing="1"/>
        <w:jc w:val="both"/>
      </w:pPr>
      <w:r>
        <w:t>Это проект с открытым исходным кодом.</w:t>
      </w:r>
    </w:p>
    <w:p w:rsidR="00D80123" w:rsidRDefault="00D80123" w:rsidP="00342497">
      <w:pPr>
        <w:pStyle w:val="3"/>
        <w:jc w:val="both"/>
      </w:pPr>
      <w:bookmarkStart w:id="300" w:name="_Toc441582102"/>
      <w:r>
        <w:t>16.3.1. Снижение расходов</w:t>
      </w:r>
      <w:bookmarkEnd w:id="300"/>
    </w:p>
    <w:p w:rsidR="00D80123" w:rsidRDefault="00D80123" w:rsidP="00342497">
      <w:pPr>
        <w:pStyle w:val="a3"/>
        <w:jc w:val="both"/>
      </w:pPr>
      <w:r>
        <w:t>Поддержка для X браузеров на Y платформах изначально дорогостоящее занятие, как с точки зр</w:t>
      </w:r>
      <w:r>
        <w:t>е</w:t>
      </w:r>
      <w:r>
        <w:t>ния первоначальной разработки, так и сточки зрения сопровождения. Если мы сможем найти к</w:t>
      </w:r>
      <w:r>
        <w:t>а</w:t>
      </w:r>
      <w:r>
        <w:t>кой-нибудь способ сохранять высокое качество продукта, не нарушив при этом слишком много других принципов, то это именно то, что нам могло бы подойти. Наиболее ярко это видно по н</w:t>
      </w:r>
      <w:r>
        <w:t>а</w:t>
      </w:r>
      <w:r>
        <w:t>шему выбору везде, где это возможно, использовать язык Javascript, о чем вы скоро прочитаете.</w:t>
      </w:r>
    </w:p>
    <w:p w:rsidR="00D80123" w:rsidRDefault="00D80123" w:rsidP="00342497">
      <w:pPr>
        <w:pStyle w:val="3"/>
        <w:jc w:val="both"/>
      </w:pPr>
      <w:bookmarkStart w:id="301" w:name="_Toc441582103"/>
      <w:r>
        <w:t>16.3.2. Эмуляция поведения пользователя</w:t>
      </w:r>
      <w:bookmarkEnd w:id="301"/>
    </w:p>
    <w:p w:rsidR="00D80123" w:rsidRDefault="00D80123" w:rsidP="00342497">
      <w:pPr>
        <w:pStyle w:val="a3"/>
        <w:jc w:val="both"/>
      </w:pPr>
      <w:r>
        <w:t>WebDriver предназначен для точной имитации того, как пользователь будет взаимодействовать с веб-приложением. Обычным подходом в имитации пользовательского ввода является применение языка Javascript для создания ряда событий, которые приложение будет воспринимать, как если бы реальный пользователь выполнял те же самые действия. Этот подход с использованием «синтез</w:t>
      </w:r>
      <w:r>
        <w:t>и</w:t>
      </w:r>
      <w:r>
        <w:t>рованные событий» чреват трудностями, поскольку каждый браузер, а иногда и разные версии о</w:t>
      </w:r>
      <w:r>
        <w:t>д</w:t>
      </w:r>
      <w:r>
        <w:t>ного и того же браузера, ведут себя немного по-разному. Ситуация усложняется тем, что в бол</w:t>
      </w:r>
      <w:r>
        <w:t>ь</w:t>
      </w:r>
      <w:r>
        <w:t>шинстве браузеров пользователю по соображениям безопасности не разрешено использовать т</w:t>
      </w:r>
      <w:r>
        <w:t>а</w:t>
      </w:r>
      <w:r>
        <w:t>кие элементы форм, как ввод файлов.</w:t>
      </w:r>
    </w:p>
    <w:p w:rsidR="00D80123" w:rsidRDefault="00D80123" w:rsidP="00342497">
      <w:pPr>
        <w:pStyle w:val="a3"/>
        <w:jc w:val="both"/>
      </w:pPr>
      <w:r>
        <w:t>Везде, где это возможно, WebDriver использует альтернативный подход запуска событий на уро</w:t>
      </w:r>
      <w:r>
        <w:t>в</w:t>
      </w:r>
      <w:r>
        <w:t>не операционной системы. Поскольку такие «нативные события» нельзя генерировать браузером, такой подход позволяет обойти ограничения безопасности, накладываемые на генерируемые с</w:t>
      </w:r>
      <w:r>
        <w:t>о</w:t>
      </w:r>
      <w:r>
        <w:t>бытия, а поскольку они характерны для конкретной ОС, то раз уж они используются для одного браузера на конкретной платформе, то их сравнительно легко использовать и для другого брауз</w:t>
      </w:r>
      <w:r>
        <w:t>е</w:t>
      </w:r>
      <w:r>
        <w:t>ра. К сожалению, такой подход является единственно возможным, когда WebDriver может тесно взаимодействовать с браузером и когда команда разработчиков определяет, как лучше посылать нативные события и, при этом, не передавать фокус окну браузеру (тесты Selenium выполняются в течение долгого времени и, пока они работают, было бы хорошо иметь возможность использовать машину для выполнения других задач). На момент написания данной главы это означало, что н</w:t>
      </w:r>
      <w:r>
        <w:t>а</w:t>
      </w:r>
      <w:r>
        <w:t>тивные события можно было использовать в Linux и в Windows, но не в Mac OS X.</w:t>
      </w:r>
    </w:p>
    <w:p w:rsidR="00D80123" w:rsidRDefault="00D80123" w:rsidP="00342497">
      <w:pPr>
        <w:pStyle w:val="a3"/>
        <w:jc w:val="both"/>
      </w:pPr>
      <w:r>
        <w:t>Независимо от того, каким образом WebDriver эмулирует пользовательский ввод, мы стараемся настолько точно имитировать поведение пользователя, насколько это возможно. Это контрастир</w:t>
      </w:r>
      <w:r>
        <w:t>у</w:t>
      </w:r>
      <w:r>
        <w:t>ет с использованием RC, в котором содержится API, действующее на гораздо более низком уро</w:t>
      </w:r>
      <w:r>
        <w:t>в</w:t>
      </w:r>
      <w:r>
        <w:t>не, чем работает пользователь.</w:t>
      </w:r>
    </w:p>
    <w:p w:rsidR="00D80123" w:rsidRDefault="00D80123" w:rsidP="00342497">
      <w:pPr>
        <w:pStyle w:val="3"/>
        <w:jc w:val="both"/>
      </w:pPr>
      <w:bookmarkStart w:id="302" w:name="_Toc441582104"/>
      <w:r>
        <w:t>16.3.3. Перекладывание всей работы на драйвера</w:t>
      </w:r>
      <w:bookmarkEnd w:id="302"/>
    </w:p>
    <w:p w:rsidR="00D80123" w:rsidRDefault="00D80123" w:rsidP="00342497">
      <w:pPr>
        <w:pStyle w:val="a3"/>
        <w:jc w:val="both"/>
      </w:pPr>
      <w:r>
        <w:t>Может быть, это прозвучит банально, как, например, то, что вода должна быть мокрой, но я сч</w:t>
      </w:r>
      <w:r>
        <w:t>и</w:t>
      </w:r>
      <w:r>
        <w:t>таю, что нет смысла писать код, если он не работает. То, что драйверы работают в проекте Selenium мы доказываем тем, что у нас есть достаточно много наборов автоматизированных те</w:t>
      </w:r>
      <w:r>
        <w:t>с</w:t>
      </w:r>
      <w:r>
        <w:t xml:space="preserve">тов. Они, как правило, являются «интеграционными тестами», требующими компиляции кода и </w:t>
      </w:r>
      <w:r>
        <w:lastRenderedPageBreak/>
        <w:t>используемыми при взаимодействии браузера с веб-сервером, но там, где это возможно, мы п</w:t>
      </w:r>
      <w:r>
        <w:t>и</w:t>
      </w:r>
      <w:r>
        <w:t>шем «юнит-тесты», которые, в отличие от интеграционных тестов, могут работать без полной п</w:t>
      </w:r>
      <w:r>
        <w:t>е</w:t>
      </w:r>
      <w:r>
        <w:t>рекомпиляции. На момент написания главы было приблизительно 500 интеграционных тестов и приблизительно 250 юнит-тестов, которые можно было выполнять с каждым браузером. Сейчас их больше, поскольку мы выпускаем новые версии и пишем новый код и наш интерес смещается в сторону написания юнит-тестов.</w:t>
      </w:r>
    </w:p>
    <w:p w:rsidR="00D80123" w:rsidRDefault="00D80123" w:rsidP="00342497">
      <w:pPr>
        <w:pStyle w:val="a3"/>
        <w:jc w:val="both"/>
      </w:pPr>
      <w:r>
        <w:t>Не каждый тест работает с каждым браузером. Некоторые проверяют специфические возможн</w:t>
      </w:r>
      <w:r>
        <w:t>о</w:t>
      </w:r>
      <w:r>
        <w:t>сти, которые не поддерживаются в некоторых браузерах или которые в разных браузерах обраб</w:t>
      </w:r>
      <w:r>
        <w:t>а</w:t>
      </w:r>
      <w:r>
        <w:t>тываются по-разному. Примерами могут служить тесты для новых возможностей HTML5, которые поддерживаются не всеми браузерами. Несмотря на это, для каждого из основных браузеров, р</w:t>
      </w:r>
      <w:r>
        <w:t>а</w:t>
      </w:r>
      <w:r>
        <w:t>ботающих на настольных машинах, есть достаточно важно подмножество тестов, работающих именно с ним. Понятно, что найти способ, как для каждого браузера на нескольких платформах запустить более 500 тестов, является серьезной задачей и это одна из тех задач, с решением кот</w:t>
      </w:r>
      <w:r>
        <w:t>о</w:t>
      </w:r>
      <w:r>
        <w:t>рых продолжает бороться проект.</w:t>
      </w:r>
    </w:p>
    <w:p w:rsidR="00D80123" w:rsidRDefault="00D80123" w:rsidP="00342497">
      <w:pPr>
        <w:pStyle w:val="3"/>
        <w:jc w:val="both"/>
      </w:pPr>
      <w:bookmarkStart w:id="303" w:name="_Toc441582105"/>
      <w:r>
        <w:t>16.3.4. Вам не нужно понимать, как это все работает</w:t>
      </w:r>
      <w:bookmarkEnd w:id="303"/>
    </w:p>
    <w:p w:rsidR="00D80123" w:rsidRDefault="00D80123" w:rsidP="00342497">
      <w:pPr>
        <w:pStyle w:val="a3"/>
        <w:jc w:val="both"/>
      </w:pPr>
      <w:r>
        <w:t>Очень немногие разработчики достаточно опытные, что им комфортно работать с всеми языками и технологиями, которыми мы пользуемся. Поэтому наша архитектура должна позволить разр</w:t>
      </w:r>
      <w:r>
        <w:t>а</w:t>
      </w:r>
      <w:r>
        <w:t>ботчикам сосредоточить свои таланты на том, где они могут принести наибольшую пользу, и не требовать от них работать с теми частями кода, с которыми им работать некомфортно.</w:t>
      </w:r>
    </w:p>
    <w:p w:rsidR="00D80123" w:rsidRDefault="00D80123" w:rsidP="00342497">
      <w:pPr>
        <w:pStyle w:val="3"/>
        <w:jc w:val="both"/>
      </w:pPr>
      <w:bookmarkStart w:id="304" w:name="_Toc441582106"/>
      <w:r>
        <w:t>16.3.5. Уменьшение влияния фактора автобуса</w:t>
      </w:r>
      <w:bookmarkEnd w:id="304"/>
    </w:p>
    <w:p w:rsidR="00D80123" w:rsidRDefault="00D80123" w:rsidP="00342497">
      <w:pPr>
        <w:pStyle w:val="a3"/>
        <w:jc w:val="both"/>
      </w:pPr>
      <w:r>
        <w:t>Есть (не очень серьезная) концепция разработки программ, называемая «фактор автобуса». Она касается ряда ключевых разработчиков, с которыми может произойти нечто ужасными – предп</w:t>
      </w:r>
      <w:r>
        <w:t>о</w:t>
      </w:r>
      <w:r>
        <w:t>ложим, их собьет автобус – в результате проект может быть оставлен в том состоянии, в котором его не удастся продолжить. Некоторые такие сложные проекты, как автоматизация браузеров, особенно подвержены влиянию этого фактора, поэтому в многих наших архитектурных решениях этот фактор учитывается как можно ответственнее.</w:t>
      </w:r>
    </w:p>
    <w:p w:rsidR="00D80123" w:rsidRDefault="00D80123" w:rsidP="00342497">
      <w:pPr>
        <w:pStyle w:val="3"/>
        <w:jc w:val="both"/>
      </w:pPr>
      <w:bookmarkStart w:id="305" w:name="_Toc441582107"/>
      <w:r>
        <w:t>16.3.6. Следует дружественно относиться к реализации языка Javascript</w:t>
      </w:r>
      <w:bookmarkEnd w:id="305"/>
    </w:p>
    <w:p w:rsidR="00D80123" w:rsidRDefault="00D80123" w:rsidP="00342497">
      <w:pPr>
        <w:pStyle w:val="a3"/>
        <w:jc w:val="both"/>
      </w:pPr>
      <w:r>
        <w:t>WebDriver в случае, если нет другого способа управлять браузером, возвращается обратно к управлению с помощью чистого языка Javascript. Это означает, что любой интерфейс API, кот</w:t>
      </w:r>
      <w:r>
        <w:t>о</w:t>
      </w:r>
      <w:r>
        <w:t>рый мы добавляем, должен быть дружественным к реализации языка Javascript. Что касается ко</w:t>
      </w:r>
      <w:r>
        <w:t>н</w:t>
      </w:r>
      <w:r>
        <w:t>кретного примера, то в HTML5 добавлено локальное хранилище LocalStorage — интерфейс API для хранения структурированных данных на клиентской стороне. Это обычно реализовано в бра</w:t>
      </w:r>
      <w:r>
        <w:t>у</w:t>
      </w:r>
      <w:r>
        <w:t>зере с использованием пакета SQLite. Естественной реализацией было бы реализовать подключ</w:t>
      </w:r>
      <w:r>
        <w:t>е</w:t>
      </w:r>
      <w:r>
        <w:t>ние к базе данных с помощью находящегося ниже механизма хранения данных, использующего что-нибудь вроде JDBC. В конце концов, мы остановились на интерфейсе API, который достато</w:t>
      </w:r>
      <w:r>
        <w:t>ч</w:t>
      </w:r>
      <w:r>
        <w:t>но точно моделирует лежащую ниже реализацию Javascript, т. к. все, что моделирует обычные и</w:t>
      </w:r>
      <w:r>
        <w:t>н</w:t>
      </w:r>
      <w:r>
        <w:t>терфейсы API, используемые для доступа к базам данных, не не слишком дружественно к реал</w:t>
      </w:r>
      <w:r>
        <w:t>и</w:t>
      </w:r>
      <w:r>
        <w:t>зациям языка Javascript.</w:t>
      </w:r>
    </w:p>
    <w:p w:rsidR="00D80123" w:rsidRDefault="00D80123" w:rsidP="00342497">
      <w:pPr>
        <w:pStyle w:val="3"/>
        <w:jc w:val="both"/>
      </w:pPr>
      <w:bookmarkStart w:id="306" w:name="_Toc441582108"/>
      <w:r>
        <w:t>16.3.7. Каждый вызов — это дистанционный вызов RPC</w:t>
      </w:r>
      <w:bookmarkEnd w:id="306"/>
    </w:p>
    <w:p w:rsidR="00D80123" w:rsidRDefault="00D80123" w:rsidP="00342497">
      <w:pPr>
        <w:pStyle w:val="a3"/>
        <w:jc w:val="both"/>
      </w:pPr>
      <w:r>
        <w:t>WebDriver осуществляет управление браузерами, которые работают в других процессах. Хотя проще это не учитывать, но это означает, что каждый вызов, который сделан через интерфейс API фреймворка, является дистанционным вызов и, следовательно, производительность фрейворка всецело зависит от задержек в сети. Т.к. в большинстве ОС для localhost маршрутизация оптим</w:t>
      </w:r>
      <w:r>
        <w:t>и</w:t>
      </w:r>
      <w:r>
        <w:t xml:space="preserve">зирована, то в обычном режиме работы, это, быть может, не очень заметно, но как только сетевые </w:t>
      </w:r>
      <w:r>
        <w:lastRenderedPageBreak/>
        <w:t>задержки между браузером и кодом теста становятся больше, для разработчиков интерфейса API и его пользователей начинает казаться, что эффективность уменьшается.</w:t>
      </w:r>
    </w:p>
    <w:p w:rsidR="00D80123" w:rsidRDefault="00D80123" w:rsidP="00342497">
      <w:pPr>
        <w:pStyle w:val="a3"/>
        <w:jc w:val="both"/>
      </w:pPr>
      <w:r>
        <w:t>Это оказывает определенное влияние на разработку API. В большом API с грубо сделанными функциями можно было бы сократить задержку за счет отказа от использования множественных вызовов, но при этом следует соблюсти баланс между выразительными возможностями и прост</w:t>
      </w:r>
      <w:r>
        <w:t>о</w:t>
      </w:r>
      <w:r>
        <w:t>той использования API. Например, есть несколько проверок, которые нужно сделать для того, чтобы определить, является ли элемент видимым для конечного пользователя. Мы должны пр</w:t>
      </w:r>
      <w:r>
        <w:t>и</w:t>
      </w:r>
      <w:r>
        <w:t>нять во внимание не только различные настройки CSS, что, подразумевается, может потребовать просмотра родительских элементов, но нам, вероятно, также следует проверить размеры элемента. В минималистском варианте интерфейса API необходимо, чтобы каждая из этих проверок дел</w:t>
      </w:r>
      <w:r>
        <w:t>а</w:t>
      </w:r>
      <w:r>
        <w:t>лась отдельно. В WebDriver они объединены в одном методе isDisplayed.</w:t>
      </w:r>
    </w:p>
    <w:p w:rsidR="00D80123" w:rsidRDefault="00D80123" w:rsidP="00342497">
      <w:pPr>
        <w:pStyle w:val="3"/>
        <w:jc w:val="both"/>
      </w:pPr>
      <w:bookmarkStart w:id="307" w:name="_Toc441582109"/>
      <w:r>
        <w:t>16.3.8. Заключительный штрих: Это проект с открытым исходным кодом</w:t>
      </w:r>
      <w:bookmarkEnd w:id="307"/>
    </w:p>
    <w:p w:rsidR="00D80123" w:rsidRDefault="00D80123" w:rsidP="00342497">
      <w:pPr>
        <w:pStyle w:val="a3"/>
        <w:jc w:val="both"/>
      </w:pPr>
      <w:r>
        <w:t>Хотя это не совсем архитектурный аспект, но Selenium является проектом с открытым исходным кодом. Основная мысль, которая объединяет все вышеуказанные аспекты вместе, в том, что мы хотели сделать так, чтобы каждому новому разработчику было бы проще вносить в проект свой собственный вклад. Мы надеемся добиться этого за счет того, что поддерживаем минимальные требования к уровню знаний, необходимых новым разработчикам, используем минимально нео</w:t>
      </w:r>
      <w:r>
        <w:t>б</w:t>
      </w:r>
      <w:r>
        <w:t xml:space="preserve">ходимое количество языков и для того, чтобы проверить, что ничего не испорчено, используем автоматизированные тесты. </w:t>
      </w:r>
    </w:p>
    <w:p w:rsidR="00D80123" w:rsidRDefault="00D80123" w:rsidP="00342497">
      <w:pPr>
        <w:pStyle w:val="a3"/>
        <w:jc w:val="both"/>
      </w:pPr>
      <w:r>
        <w:t>Первоначально проект был поделен на ряд модулей, причем каждый модуль, представляющий конкретный браузер, имел дополнительные модули, реализующий обычный код, и модули с код</w:t>
      </w:r>
      <w:r>
        <w:t>а</w:t>
      </w:r>
      <w:r>
        <w:t>ми поддержки и утилит. В этих модулях также хранились деревья исходных кодов для привязок к конкретным языкам. Этот подход был достаточно осмысленным для таких языков, как Java и C#, но создавал проблемы для программистов, работающих с языками Ruby и Python. Это почти сразу привело к тому, что интерес к проекту проявило только очень немного пользователей, способных и заинтересованных использовать привязки к языкам Python и Ruby. Чтобы решить эту проблему, в октябре и ноябре 2010 года исходный код был реорганизован так, что для языков Ruby и Python код хранился в папках верхнего уровня отдельных для каждого языка. Это больше соответствов</w:t>
      </w:r>
      <w:r>
        <w:t>а</w:t>
      </w:r>
      <w:r>
        <w:t xml:space="preserve">ло ожиданиям разработчиков открытого исходного кода, использующих эти языки, и практически сразу это дало эффект в повышении вклада, делаемого сообществом разработчиком. </w:t>
      </w:r>
    </w:p>
    <w:p w:rsidR="00D80123" w:rsidRDefault="00D80123" w:rsidP="00342497">
      <w:pPr>
        <w:pStyle w:val="2"/>
        <w:jc w:val="both"/>
      </w:pPr>
      <w:bookmarkStart w:id="308" w:name="_Toc441582110"/>
      <w:r>
        <w:t>16.4. Побеждаем сложность</w:t>
      </w:r>
      <w:bookmarkEnd w:id="308"/>
    </w:p>
    <w:p w:rsidR="00D80123" w:rsidRDefault="00D80123" w:rsidP="00342497">
      <w:pPr>
        <w:pStyle w:val="a3"/>
        <w:jc w:val="both"/>
      </w:pPr>
      <w:r>
        <w:t>Программа является конструкцией, состоящей из отдельных частей. Отдельные части являются сложными, и мы, как разработчики интерфейса API, должные выбирать, как справляться с этой сложностью. С одной стороны, мы могли бы как можно равномернее распределить эту сложность по всему интерфейсу, а это означало бы, что с этой сложностью столкнется каждый, кто пользуе</w:t>
      </w:r>
      <w:r>
        <w:t>т</w:t>
      </w:r>
      <w:r>
        <w:t>ся интерфейсом API. Другая крайность предполагает все, что связанно со сложностью, макс</w:t>
      </w:r>
      <w:r>
        <w:t>и</w:t>
      </w:r>
      <w:r>
        <w:t>мально собрать в одном месте. Это единственное место будет местом тьмы и ужаса для тех, кто рискнет им воспользоваться, но компромисс будет в том, что для пользователей API, которым не нужно вникать в реализацию, проблема сложности будет заранее решена.</w:t>
      </w:r>
    </w:p>
    <w:p w:rsidR="00D80123" w:rsidRDefault="00D80123" w:rsidP="00342497">
      <w:pPr>
        <w:pStyle w:val="a3"/>
        <w:jc w:val="both"/>
      </w:pPr>
      <w:r>
        <w:t>Разработчики WebDriver больше склоняются к поиску и изоляции сложности в небольшом кол</w:t>
      </w:r>
      <w:r>
        <w:t>и</w:t>
      </w:r>
      <w:r>
        <w:t>честве мест, а не распределению ее по всему проекту. Одна из причин этого связана с нашими пользователями. Как видно по списку наших ошибок, пользователи исключительно хорошо нах</w:t>
      </w:r>
      <w:r>
        <w:t>о</w:t>
      </w:r>
      <w:r>
        <w:t>дят проблемы и задают вопросы, но поскольку многие из них не являются разработчиками, сло</w:t>
      </w:r>
      <w:r>
        <w:t>ж</w:t>
      </w:r>
      <w:r>
        <w:t>ный интерфейс API не будет способствовать хорошей работе. Мы стремились разрабатывать и</w:t>
      </w:r>
      <w:r>
        <w:t>н</w:t>
      </w:r>
      <w:r>
        <w:t>терфейс API, который помогает людям двигаться в правильном направлении. В качестве примера, рассмотрим следующие методы из исходного интерфейса Selenium API, каждым из которых мо</w:t>
      </w:r>
      <w:r>
        <w:t>ж</w:t>
      </w:r>
      <w:r>
        <w:t xml:space="preserve">но пользоваться при установке значений вводимых элементов: </w:t>
      </w:r>
    </w:p>
    <w:p w:rsidR="00D80123" w:rsidRDefault="00D80123" w:rsidP="00342497">
      <w:pPr>
        <w:numPr>
          <w:ilvl w:val="0"/>
          <w:numId w:val="219"/>
        </w:numPr>
        <w:spacing w:before="100" w:beforeAutospacing="1" w:after="100" w:afterAutospacing="1"/>
        <w:jc w:val="both"/>
      </w:pPr>
      <w:r>
        <w:lastRenderedPageBreak/>
        <w:t>type</w:t>
      </w:r>
    </w:p>
    <w:p w:rsidR="00D80123" w:rsidRDefault="00D80123" w:rsidP="00342497">
      <w:pPr>
        <w:numPr>
          <w:ilvl w:val="0"/>
          <w:numId w:val="219"/>
        </w:numPr>
        <w:spacing w:before="100" w:beforeAutospacing="1" w:after="100" w:afterAutospacing="1"/>
        <w:jc w:val="both"/>
      </w:pPr>
      <w:r>
        <w:t>typeKeys</w:t>
      </w:r>
    </w:p>
    <w:p w:rsidR="00D80123" w:rsidRDefault="00D80123" w:rsidP="00342497">
      <w:pPr>
        <w:numPr>
          <w:ilvl w:val="0"/>
          <w:numId w:val="219"/>
        </w:numPr>
        <w:spacing w:before="100" w:beforeAutospacing="1" w:after="100" w:afterAutospacing="1"/>
        <w:jc w:val="both"/>
      </w:pPr>
      <w:r>
        <w:t>typeKeysNative</w:t>
      </w:r>
    </w:p>
    <w:p w:rsidR="00D80123" w:rsidRDefault="00D80123" w:rsidP="00342497">
      <w:pPr>
        <w:numPr>
          <w:ilvl w:val="0"/>
          <w:numId w:val="219"/>
        </w:numPr>
        <w:spacing w:before="100" w:beforeAutospacing="1" w:after="100" w:afterAutospacing="1"/>
        <w:jc w:val="both"/>
      </w:pPr>
      <w:r>
        <w:t>keydown</w:t>
      </w:r>
    </w:p>
    <w:p w:rsidR="00D80123" w:rsidRDefault="00D80123" w:rsidP="00342497">
      <w:pPr>
        <w:numPr>
          <w:ilvl w:val="0"/>
          <w:numId w:val="219"/>
        </w:numPr>
        <w:spacing w:before="100" w:beforeAutospacing="1" w:after="100" w:afterAutospacing="1"/>
        <w:jc w:val="both"/>
      </w:pPr>
      <w:r>
        <w:t xml:space="preserve">keypress </w:t>
      </w:r>
    </w:p>
    <w:p w:rsidR="00D80123" w:rsidRDefault="00D80123" w:rsidP="00342497">
      <w:pPr>
        <w:numPr>
          <w:ilvl w:val="0"/>
          <w:numId w:val="219"/>
        </w:numPr>
        <w:spacing w:before="100" w:beforeAutospacing="1" w:after="100" w:afterAutospacing="1"/>
        <w:jc w:val="both"/>
      </w:pPr>
      <w:r>
        <w:t>keyup</w:t>
      </w:r>
    </w:p>
    <w:p w:rsidR="00D80123" w:rsidRDefault="00D80123" w:rsidP="00342497">
      <w:pPr>
        <w:numPr>
          <w:ilvl w:val="0"/>
          <w:numId w:val="219"/>
        </w:numPr>
        <w:spacing w:before="100" w:beforeAutospacing="1" w:after="100" w:afterAutospacing="1"/>
        <w:jc w:val="both"/>
      </w:pPr>
      <w:r>
        <w:t>keydownNative</w:t>
      </w:r>
    </w:p>
    <w:p w:rsidR="00D80123" w:rsidRDefault="00D80123" w:rsidP="00342497">
      <w:pPr>
        <w:numPr>
          <w:ilvl w:val="0"/>
          <w:numId w:val="219"/>
        </w:numPr>
        <w:spacing w:before="100" w:beforeAutospacing="1" w:after="100" w:afterAutospacing="1"/>
        <w:jc w:val="both"/>
      </w:pPr>
      <w:r>
        <w:t>keypressNative</w:t>
      </w:r>
    </w:p>
    <w:p w:rsidR="00D80123" w:rsidRDefault="00D80123" w:rsidP="00342497">
      <w:pPr>
        <w:numPr>
          <w:ilvl w:val="0"/>
          <w:numId w:val="219"/>
        </w:numPr>
        <w:spacing w:before="100" w:beforeAutospacing="1" w:after="100" w:afterAutospacing="1"/>
        <w:jc w:val="both"/>
      </w:pPr>
      <w:r>
        <w:t xml:space="preserve">keyupNative </w:t>
      </w:r>
    </w:p>
    <w:p w:rsidR="00D80123" w:rsidRDefault="00D80123" w:rsidP="00342497">
      <w:pPr>
        <w:numPr>
          <w:ilvl w:val="0"/>
          <w:numId w:val="219"/>
        </w:numPr>
        <w:spacing w:before="100" w:beforeAutospacing="1" w:after="100" w:afterAutospacing="1"/>
        <w:jc w:val="both"/>
      </w:pPr>
      <w:r>
        <w:t>attachFile</w:t>
      </w:r>
    </w:p>
    <w:p w:rsidR="00D80123" w:rsidRDefault="00D80123" w:rsidP="00342497">
      <w:pPr>
        <w:pStyle w:val="a3"/>
        <w:jc w:val="both"/>
      </w:pPr>
      <w:r>
        <w:t xml:space="preserve">В WebDriver API их эквивалент следующий: </w:t>
      </w:r>
    </w:p>
    <w:p w:rsidR="00D80123" w:rsidRDefault="00D80123" w:rsidP="00342497">
      <w:pPr>
        <w:numPr>
          <w:ilvl w:val="0"/>
          <w:numId w:val="220"/>
        </w:numPr>
        <w:spacing w:before="100" w:beforeAutospacing="1" w:after="100" w:afterAutospacing="1"/>
        <w:jc w:val="both"/>
      </w:pPr>
      <w:r>
        <w:t xml:space="preserve">sendKeys </w:t>
      </w:r>
    </w:p>
    <w:p w:rsidR="00D80123" w:rsidRDefault="00D80123" w:rsidP="00342497">
      <w:pPr>
        <w:pStyle w:val="a3"/>
        <w:jc w:val="both"/>
      </w:pPr>
      <w:r>
        <w:t>Как уже ранее обсуждалось, здесь отражено одно из основных философских различий между RC и WebDriver, состоящее в том, что WebDriver стремится подражать пользователям, тогда как в RC предлагаются интерфейсы API, функционирующие на более низком уровне, к которым, по мн</w:t>
      </w:r>
      <w:r>
        <w:t>е</w:t>
      </w:r>
      <w:r>
        <w:t>нию пользователя, сложно или невозможно получить доступ. Различие между методами typeKeys и typeKeysNative в том, что в первом случае всегда используются синтезируемые события, а во втором для ввода значений нажатых клавиш делаются попытки использовать AWT Robot. К сож</w:t>
      </w:r>
      <w:r>
        <w:t>а</w:t>
      </w:r>
      <w:r>
        <w:t>лению, AWT Robot посылает информацию о нажатии клавиш в окно, имеющее фокус, которое не обязательно может быть браузером. Нативные события в WebDriver, напротив, направляются н</w:t>
      </w:r>
      <w:r>
        <w:t>е</w:t>
      </w:r>
      <w:r>
        <w:t>посредственно в дескриптор окна, что позволяет не требовать от окна браузера, чтобы оно имело фокус.</w:t>
      </w:r>
    </w:p>
    <w:p w:rsidR="00D80123" w:rsidRDefault="00D80123" w:rsidP="00342497">
      <w:pPr>
        <w:pStyle w:val="3"/>
        <w:jc w:val="both"/>
      </w:pPr>
      <w:bookmarkStart w:id="309" w:name="_Toc441582111"/>
      <w:r>
        <w:t>16.4.1. Схема WebDriver</w:t>
      </w:r>
      <w:bookmarkEnd w:id="309"/>
    </w:p>
    <w:p w:rsidR="00D80123" w:rsidRDefault="00D80123" w:rsidP="00342497">
      <w:pPr>
        <w:pStyle w:val="a3"/>
        <w:jc w:val="both"/>
      </w:pPr>
      <w:r>
        <w:t>Команда разработчиков считает интерфейс WebDriver API «объектно-ориентированным2. Инте</w:t>
      </w:r>
      <w:r>
        <w:t>р</w:t>
      </w:r>
      <w:r>
        <w:t>фейсы строго определены и мы стараемся, чтобы у каждого из них была только одна роль или функция, но вместе того, чтобы моделировать каждой отдельно взятый тег HTML в виде отдел</w:t>
      </w:r>
      <w:r>
        <w:t>ь</w:t>
      </w:r>
      <w:r>
        <w:t>ного класса, у нас есть только один интерфейс WebElement. В соответствие с этим подходом, ра</w:t>
      </w:r>
      <w:r>
        <w:t>з</w:t>
      </w:r>
      <w:r>
        <w:t>работчики, которые используют IDE, поддерживающее автозавершение, могут переходить к в</w:t>
      </w:r>
      <w:r>
        <w:t>ы</w:t>
      </w:r>
      <w:r>
        <w:t>полнению следующего шага. В результате этого, кодирование может выглядеть (для языка Java) следующим образом:</w:t>
      </w:r>
    </w:p>
    <w:p w:rsidR="00D80123" w:rsidRPr="00D80123" w:rsidRDefault="00D80123" w:rsidP="00342497">
      <w:pPr>
        <w:pStyle w:val="HTML0"/>
        <w:jc w:val="both"/>
        <w:rPr>
          <w:lang w:val="en-US"/>
        </w:rPr>
      </w:pPr>
      <w:r w:rsidRPr="00D80123">
        <w:rPr>
          <w:lang w:val="en-US"/>
        </w:rPr>
        <w:t>WebDriver driver = new FirefoxDriver();</w:t>
      </w:r>
    </w:p>
    <w:p w:rsidR="00D80123" w:rsidRPr="00D80123" w:rsidRDefault="00D80123" w:rsidP="00342497">
      <w:pPr>
        <w:pStyle w:val="HTML0"/>
        <w:jc w:val="both"/>
        <w:rPr>
          <w:lang w:val="en-US"/>
        </w:rPr>
      </w:pPr>
      <w:r w:rsidRPr="00D80123">
        <w:rPr>
          <w:lang w:val="en-US"/>
        </w:rPr>
        <w:t>driver.&lt;</w:t>
      </w:r>
      <w:r>
        <w:t>пользователь</w:t>
      </w:r>
      <w:r w:rsidRPr="00D80123">
        <w:rPr>
          <w:lang w:val="en-US"/>
        </w:rPr>
        <w:t xml:space="preserve"> </w:t>
      </w:r>
      <w:r>
        <w:t>нажимает</w:t>
      </w:r>
      <w:r w:rsidRPr="00D80123">
        <w:rPr>
          <w:lang w:val="en-US"/>
        </w:rPr>
        <w:t xml:space="preserve"> </w:t>
      </w:r>
      <w:r>
        <w:t>на</w:t>
      </w:r>
      <w:r w:rsidRPr="00D80123">
        <w:rPr>
          <w:lang w:val="en-US"/>
        </w:rPr>
        <w:t xml:space="preserve"> </w:t>
      </w:r>
      <w:r>
        <w:t>пробел</w:t>
      </w:r>
      <w:r w:rsidRPr="00D80123">
        <w:rPr>
          <w:lang w:val="en-US"/>
        </w:rPr>
        <w:t>&gt;</w:t>
      </w:r>
    </w:p>
    <w:p w:rsidR="00D80123" w:rsidRDefault="00D80123" w:rsidP="00342497">
      <w:pPr>
        <w:pStyle w:val="a3"/>
        <w:jc w:val="both"/>
      </w:pPr>
      <w:r>
        <w:t>В этот момент появляется относительно короткий список из 13 методов, из которых нужно сд</w:t>
      </w:r>
      <w:r>
        <w:t>е</w:t>
      </w:r>
      <w:r>
        <w:t xml:space="preserve">лать выбор. Пользователь выбирает один из них: </w:t>
      </w:r>
    </w:p>
    <w:p w:rsidR="00D80123" w:rsidRDefault="00D80123" w:rsidP="00342497">
      <w:pPr>
        <w:pStyle w:val="HTML0"/>
        <w:jc w:val="both"/>
      </w:pPr>
      <w:r>
        <w:t>driver.findElement(&lt;пользователь нажимает на пробел&gt;)</w:t>
      </w:r>
    </w:p>
    <w:p w:rsidR="00D80123" w:rsidRDefault="00D80123" w:rsidP="00342497">
      <w:pPr>
        <w:pStyle w:val="a3"/>
        <w:jc w:val="both"/>
      </w:pPr>
      <w:r>
        <w:t>В большинстве IDE в это момент выпадает подсказка о типе ожидаемого аргумента, в нашем сл</w:t>
      </w:r>
      <w:r>
        <w:t>у</w:t>
      </w:r>
      <w:r>
        <w:t>чае - объекты By. Для объектов By есть целый ряд предварительно сконфигурированных методов factory, которые для самого объекта By объявлены как статические методы. Наш пользователь б</w:t>
      </w:r>
      <w:r>
        <w:t>ы</w:t>
      </w:r>
      <w:r>
        <w:t>стро завершит ввод строки кода, которая будет выглядеть следующим образом:</w:t>
      </w:r>
    </w:p>
    <w:p w:rsidR="00D80123" w:rsidRPr="00D80123" w:rsidRDefault="00D80123" w:rsidP="00342497">
      <w:pPr>
        <w:pStyle w:val="HTML0"/>
        <w:jc w:val="both"/>
        <w:rPr>
          <w:lang w:val="en-US"/>
        </w:rPr>
      </w:pPr>
      <w:r w:rsidRPr="00D80123">
        <w:rPr>
          <w:lang w:val="en-US"/>
        </w:rPr>
        <w:t>driver.findElement(By.id("</w:t>
      </w:r>
      <w:r>
        <w:t>некоторое</w:t>
      </w:r>
      <w:r w:rsidRPr="00D80123">
        <w:rPr>
          <w:lang w:val="en-US"/>
        </w:rPr>
        <w:t>_id"));</w:t>
      </w:r>
    </w:p>
    <w:p w:rsidR="00D80123" w:rsidRDefault="00D80123" w:rsidP="00342497">
      <w:pPr>
        <w:pStyle w:val="a3"/>
        <w:jc w:val="both"/>
      </w:pPr>
      <w:r>
        <w:rPr>
          <w:i/>
          <w:iCs/>
        </w:rPr>
        <w:t>Ролевые интерфейсы</w:t>
      </w:r>
    </w:p>
    <w:p w:rsidR="00D80123" w:rsidRDefault="00D80123" w:rsidP="00342497">
      <w:pPr>
        <w:pStyle w:val="a3"/>
        <w:jc w:val="both"/>
      </w:pPr>
      <w:r>
        <w:t>Рассмотрим упрощенный класс Shop (Магазин). Каждый день в магазин должны поступать товары и, поэтому, он взаимодействует с классом Stockist (Поставщик), который нужен для поставки н</w:t>
      </w:r>
      <w:r>
        <w:t>о</w:t>
      </w:r>
      <w:r>
        <w:lastRenderedPageBreak/>
        <w:t>вой партии товара. Каждый месяц нужно платить сотрудникам и оплачивать налоги. Давайте предположим, что это делается с помощью класса Accountant (Бухгалтер). Один из способов мод</w:t>
      </w:r>
      <w:r>
        <w:t>е</w:t>
      </w:r>
      <w:r>
        <w:t>лирования этой ситуации выглядит следующим образом:</w:t>
      </w:r>
    </w:p>
    <w:p w:rsidR="00D80123" w:rsidRDefault="00D80123" w:rsidP="00342497">
      <w:pPr>
        <w:pStyle w:val="HTML0"/>
        <w:jc w:val="both"/>
      </w:pPr>
      <w:r>
        <w:t>public interface Shop {</w:t>
      </w:r>
    </w:p>
    <w:p w:rsidR="00D80123" w:rsidRPr="00D80123" w:rsidRDefault="00D80123" w:rsidP="00342497">
      <w:pPr>
        <w:pStyle w:val="HTML0"/>
        <w:jc w:val="both"/>
        <w:rPr>
          <w:lang w:val="en-US"/>
        </w:rPr>
      </w:pPr>
      <w:r>
        <w:t xml:space="preserve">    </w:t>
      </w:r>
      <w:r w:rsidRPr="00D80123">
        <w:rPr>
          <w:lang w:val="en-US"/>
        </w:rPr>
        <w:t>void addStock(StockItem item, int quantity);</w:t>
      </w:r>
    </w:p>
    <w:p w:rsidR="00D80123" w:rsidRPr="00D80123" w:rsidRDefault="00D80123" w:rsidP="00342497">
      <w:pPr>
        <w:pStyle w:val="HTML0"/>
        <w:jc w:val="both"/>
        <w:rPr>
          <w:lang w:val="en-US"/>
        </w:rPr>
      </w:pPr>
      <w:r w:rsidRPr="00D80123">
        <w:rPr>
          <w:lang w:val="en-US"/>
        </w:rPr>
        <w:t xml:space="preserve">    Money getSalesTotal(Date startDate, Date endDate);</w:t>
      </w:r>
    </w:p>
    <w:p w:rsidR="00D80123" w:rsidRDefault="00D80123" w:rsidP="00342497">
      <w:pPr>
        <w:pStyle w:val="HTML0"/>
        <w:jc w:val="both"/>
      </w:pPr>
      <w:r>
        <w:t>}</w:t>
      </w:r>
    </w:p>
    <w:p w:rsidR="00D80123" w:rsidRDefault="00D80123" w:rsidP="00342497">
      <w:pPr>
        <w:pStyle w:val="a3"/>
        <w:jc w:val="both"/>
      </w:pPr>
      <w:r>
        <w:t>У нас есть два вспособа, как задать границу при определении интерфейса между магазином Shop, бухгалтером Accountant и поставщиком Stockist. Теоретически мы могли бы провести линию так, как показано на рис.16.1.</w:t>
      </w:r>
    </w:p>
    <w:p w:rsidR="00D80123" w:rsidRDefault="00D80123" w:rsidP="00342497">
      <w:pPr>
        <w:pStyle w:val="a3"/>
        <w:jc w:val="both"/>
      </w:pPr>
      <w:r>
        <w:t>Это означает, что классы Accountant и Stockist должны восприниматься классом Shop как аргуме</w:t>
      </w:r>
      <w:r>
        <w:t>н</w:t>
      </w:r>
      <w:r>
        <w:t>ты с их соответствующими методами. Однако недостатком здесь является то, что маловероятно, что бухгалтеру действительно нужны полки с товарами, и, вероятно, не лучшая идея реализов</w:t>
      </w:r>
      <w:r>
        <w:t>ы</w:t>
      </w:r>
      <w:r>
        <w:t>вать в классе Stockist огромные наценки на стоимость товаров, которые делаются в магазине. Т</w:t>
      </w:r>
      <w:r>
        <w:t>а</w:t>
      </w:r>
      <w:r>
        <w:t>ким образом, лучше нарисовать линию так, как это показано на рис.16.2.</w:t>
      </w:r>
    </w:p>
    <w:p w:rsidR="00D80123" w:rsidRPr="00D80123" w:rsidRDefault="00D80123" w:rsidP="00342497">
      <w:pPr>
        <w:pStyle w:val="a3"/>
        <w:jc w:val="both"/>
        <w:rPr>
          <w:lang w:val="en-US"/>
        </w:rPr>
      </w:pPr>
      <w:r>
        <w:t>Нам понадобится два интерфейса, которые нужно реализовать в классе Shop, но в этих интерфе</w:t>
      </w:r>
      <w:r>
        <w:t>й</w:t>
      </w:r>
      <w:r>
        <w:t>сах точно определяется роль, которую выполняет класс Shop (Магазин) для обоих классов Accountant (Бухгалтер) и Stockist (Поставщик). Это</w:t>
      </w:r>
      <w:r w:rsidRPr="00D80123">
        <w:rPr>
          <w:lang w:val="en-US"/>
        </w:rPr>
        <w:t xml:space="preserve"> </w:t>
      </w:r>
      <w:r>
        <w:t>следующие</w:t>
      </w:r>
      <w:r w:rsidRPr="00D80123">
        <w:rPr>
          <w:lang w:val="en-US"/>
        </w:rPr>
        <w:t xml:space="preserve"> </w:t>
      </w:r>
      <w:r>
        <w:t>ролевые</w:t>
      </w:r>
      <w:r w:rsidRPr="00D80123">
        <w:rPr>
          <w:lang w:val="en-US"/>
        </w:rPr>
        <w:t xml:space="preserve"> </w:t>
      </w:r>
      <w:r>
        <w:t>интерфейсы</w:t>
      </w:r>
      <w:r w:rsidRPr="00D80123">
        <w:rPr>
          <w:lang w:val="en-US"/>
        </w:rPr>
        <w:t>:</w:t>
      </w:r>
    </w:p>
    <w:p w:rsidR="00D80123" w:rsidRPr="00D80123" w:rsidRDefault="00D80123" w:rsidP="00342497">
      <w:pPr>
        <w:pStyle w:val="HTML0"/>
        <w:jc w:val="both"/>
        <w:rPr>
          <w:lang w:val="en-US"/>
        </w:rPr>
      </w:pPr>
      <w:r w:rsidRPr="00D80123">
        <w:rPr>
          <w:lang w:val="en-US"/>
        </w:rPr>
        <w:t>public interface HasBalance {</w:t>
      </w:r>
    </w:p>
    <w:p w:rsidR="00D80123" w:rsidRPr="00D80123" w:rsidRDefault="00D80123" w:rsidP="00342497">
      <w:pPr>
        <w:pStyle w:val="HTML0"/>
        <w:jc w:val="both"/>
        <w:rPr>
          <w:lang w:val="en-US"/>
        </w:rPr>
      </w:pPr>
      <w:r w:rsidRPr="00D80123">
        <w:rPr>
          <w:lang w:val="en-US"/>
        </w:rPr>
        <w:t xml:space="preserve">    Money getSalesTotal(Date startDate, Date endDate);</w:t>
      </w:r>
    </w:p>
    <w:p w:rsidR="00D80123" w:rsidRPr="00D80123" w:rsidRDefault="00D80123" w:rsidP="00342497">
      <w:pPr>
        <w:pStyle w:val="HTML0"/>
        <w:jc w:val="both"/>
        <w:rPr>
          <w:lang w:val="en-US"/>
        </w:rPr>
      </w:pPr>
      <w:r w:rsidRPr="00D80123">
        <w:rPr>
          <w:lang w:val="en-US"/>
        </w:rPr>
        <w:t>}</w:t>
      </w:r>
    </w:p>
    <w:p w:rsidR="00D80123" w:rsidRPr="00D80123" w:rsidRDefault="00D80123" w:rsidP="00342497">
      <w:pPr>
        <w:pStyle w:val="HTML0"/>
        <w:jc w:val="both"/>
        <w:rPr>
          <w:lang w:val="en-US"/>
        </w:rPr>
      </w:pPr>
    </w:p>
    <w:p w:rsidR="00D80123" w:rsidRPr="00D80123" w:rsidRDefault="00D80123" w:rsidP="00342497">
      <w:pPr>
        <w:pStyle w:val="HTML0"/>
        <w:jc w:val="both"/>
        <w:rPr>
          <w:lang w:val="en-US"/>
        </w:rPr>
      </w:pPr>
      <w:r w:rsidRPr="00D80123">
        <w:rPr>
          <w:lang w:val="en-US"/>
        </w:rPr>
        <w:t>public interface Stockable {</w:t>
      </w:r>
    </w:p>
    <w:p w:rsidR="00D80123" w:rsidRPr="00D80123" w:rsidRDefault="00D80123" w:rsidP="00342497">
      <w:pPr>
        <w:pStyle w:val="HTML0"/>
        <w:jc w:val="both"/>
        <w:rPr>
          <w:lang w:val="en-US"/>
        </w:rPr>
      </w:pPr>
      <w:r w:rsidRPr="00D80123">
        <w:rPr>
          <w:lang w:val="en-US"/>
        </w:rPr>
        <w:t xml:space="preserve">    void addStock(StockItem item, int quantity);</w:t>
      </w:r>
    </w:p>
    <w:p w:rsidR="00D80123" w:rsidRPr="00D80123" w:rsidRDefault="00D80123" w:rsidP="00342497">
      <w:pPr>
        <w:pStyle w:val="HTML0"/>
        <w:jc w:val="both"/>
        <w:rPr>
          <w:lang w:val="en-US"/>
        </w:rPr>
      </w:pPr>
      <w:r w:rsidRPr="00D80123">
        <w:rPr>
          <w:lang w:val="en-US"/>
        </w:rPr>
        <w:t>}</w:t>
      </w:r>
    </w:p>
    <w:p w:rsidR="00D80123" w:rsidRPr="00D80123" w:rsidRDefault="00D80123" w:rsidP="00342497">
      <w:pPr>
        <w:pStyle w:val="HTML0"/>
        <w:jc w:val="both"/>
        <w:rPr>
          <w:lang w:val="en-US"/>
        </w:rPr>
      </w:pPr>
    </w:p>
    <w:p w:rsidR="00D80123" w:rsidRPr="00D80123" w:rsidRDefault="00D80123" w:rsidP="00342497">
      <w:pPr>
        <w:pStyle w:val="HTML0"/>
        <w:jc w:val="both"/>
        <w:rPr>
          <w:lang w:val="en-US"/>
        </w:rPr>
      </w:pPr>
      <w:r w:rsidRPr="00D80123">
        <w:rPr>
          <w:lang w:val="en-US"/>
        </w:rPr>
        <w:t>public interface Shop extends HasBalance, Stockable {</w:t>
      </w:r>
    </w:p>
    <w:p w:rsidR="00D80123" w:rsidRDefault="00D80123" w:rsidP="00342497">
      <w:pPr>
        <w:pStyle w:val="HTML0"/>
        <w:jc w:val="both"/>
      </w:pPr>
      <w:r>
        <w:t>}</w:t>
      </w:r>
    </w:p>
    <w:p w:rsidR="00D80123" w:rsidRDefault="00D80123" w:rsidP="00342497">
      <w:pPr>
        <w:pStyle w:val="a3"/>
        <w:jc w:val="both"/>
      </w:pPr>
      <w:r>
        <w:t>Я считаю, что исключительные состояния UnsupportedOperationExceptions и иже с ними глубоко неприятны, но должно быть что-то, что позволяет использовать эти функции некоторой группе пользователей, которым это, возможно, нужно, и не загромождает остальные интерфейсы API для большинства пользователей. Для этого в WebDriver широко используется ролевой интерфейс. Н</w:t>
      </w:r>
      <w:r>
        <w:t>а</w:t>
      </w:r>
      <w:r>
        <w:t>пример, есть интерфейс JavascriptExecutor, который в контексте текущей страницы позволяет в</w:t>
      </w:r>
      <w:r>
        <w:t>ы</w:t>
      </w:r>
      <w:r>
        <w:t>полнять произвольные куски кода на Javascript. Успешное приведение экземпляра WebDriver к этому интерфейсу указывает, что вы можете в работе использовать эти методы.</w:t>
      </w:r>
    </w:p>
    <w:p w:rsidR="00D80123" w:rsidRDefault="00D80123" w:rsidP="00342497">
      <w:pPr>
        <w:jc w:val="both"/>
      </w:pPr>
      <w:r>
        <w:rPr>
          <w:noProof/>
        </w:rPr>
        <w:drawing>
          <wp:inline distT="0" distB="0" distL="0" distR="0">
            <wp:extent cx="3248025" cy="1762125"/>
            <wp:effectExtent l="19050" t="0" r="9525" b="0"/>
            <wp:docPr id="2" name="Рисунок 47" descr="http://rus-linux.net/MyLDP/BOOKS/AOSA/selenium/role-based-interfaces-one-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rus-linux.net/MyLDP/BOOKS/AOSA/selenium/role-based-interfaces-one-interface.png"/>
                    <pic:cNvPicPr>
                      <a:picLocks noChangeAspect="1" noChangeArrowheads="1"/>
                    </pic:cNvPicPr>
                  </pic:nvPicPr>
                  <pic:blipFill>
                    <a:blip r:embed="rId160" cstate="print"/>
                    <a:srcRect/>
                    <a:stretch>
                      <a:fillRect/>
                    </a:stretch>
                  </pic:blipFill>
                  <pic:spPr bwMode="auto">
                    <a:xfrm>
                      <a:off x="0" y="0"/>
                      <a:ext cx="3248025" cy="1762125"/>
                    </a:xfrm>
                    <a:prstGeom prst="rect">
                      <a:avLst/>
                    </a:prstGeom>
                    <a:noFill/>
                    <a:ln w="9525">
                      <a:noFill/>
                      <a:miter lim="800000"/>
                      <a:headEnd/>
                      <a:tailEnd/>
                    </a:ln>
                  </pic:spPr>
                </pic:pic>
              </a:graphicData>
            </a:graphic>
          </wp:inline>
        </w:drawing>
      </w:r>
    </w:p>
    <w:p w:rsidR="00D80123" w:rsidRDefault="00D80123" w:rsidP="00342497">
      <w:pPr>
        <w:pStyle w:val="a3"/>
        <w:jc w:val="both"/>
      </w:pPr>
      <w:r>
        <w:t>Рис.16.1: Классы Accountant (Бухгалтер) и Stockist (Поставщик) зависят от класса Shop (Магазин)</w:t>
      </w:r>
    </w:p>
    <w:p w:rsidR="00D80123" w:rsidRDefault="00D80123" w:rsidP="00342497">
      <w:pPr>
        <w:jc w:val="both"/>
      </w:pPr>
      <w:r>
        <w:rPr>
          <w:noProof/>
        </w:rPr>
        <w:lastRenderedPageBreak/>
        <w:drawing>
          <wp:inline distT="0" distB="0" distL="0" distR="0">
            <wp:extent cx="3248025" cy="1762125"/>
            <wp:effectExtent l="19050" t="0" r="9525" b="0"/>
            <wp:docPr id="1" name="Рисунок 48" descr="http://rus-linux.net/MyLDP/BOOKS/AOSA/selenium/role-based-interfaces-two-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rus-linux.net/MyLDP/BOOKS/AOSA/selenium/role-based-interfaces-two-interfaces.png"/>
                    <pic:cNvPicPr>
                      <a:picLocks noChangeAspect="1" noChangeArrowheads="1"/>
                    </pic:cNvPicPr>
                  </pic:nvPicPr>
                  <pic:blipFill>
                    <a:blip r:embed="rId161" cstate="print"/>
                    <a:srcRect/>
                    <a:stretch>
                      <a:fillRect/>
                    </a:stretch>
                  </pic:blipFill>
                  <pic:spPr bwMode="auto">
                    <a:xfrm>
                      <a:off x="0" y="0"/>
                      <a:ext cx="3248025" cy="1762125"/>
                    </a:xfrm>
                    <a:prstGeom prst="rect">
                      <a:avLst/>
                    </a:prstGeom>
                    <a:noFill/>
                    <a:ln w="9525">
                      <a:noFill/>
                      <a:miter lim="800000"/>
                      <a:headEnd/>
                      <a:tailEnd/>
                    </a:ln>
                  </pic:spPr>
                </pic:pic>
              </a:graphicData>
            </a:graphic>
          </wp:inline>
        </w:drawing>
      </w:r>
    </w:p>
    <w:p w:rsidR="00D80123" w:rsidRDefault="00D80123" w:rsidP="00342497">
      <w:pPr>
        <w:pStyle w:val="a3"/>
        <w:jc w:val="both"/>
      </w:pPr>
      <w:r>
        <w:t>Рис.16.2: В классе Shop (Магазин) реализованы интерфейсы HasBalance (Получить баланс) и Stockable (Поступление товаров)</w:t>
      </w:r>
    </w:p>
    <w:p w:rsidR="00D80123" w:rsidRDefault="00D80123" w:rsidP="00342497">
      <w:pPr>
        <w:pStyle w:val="3"/>
        <w:jc w:val="both"/>
      </w:pPr>
      <w:bookmarkStart w:id="310" w:name="_Toc441582112"/>
      <w:r>
        <w:t>16.4.2. Комбинаторный взрыв</w:t>
      </w:r>
      <w:bookmarkEnd w:id="310"/>
    </w:p>
    <w:p w:rsidR="00D80123" w:rsidRDefault="00D80123" w:rsidP="00342497">
      <w:pPr>
        <w:pStyle w:val="a3"/>
        <w:jc w:val="both"/>
      </w:pPr>
      <w:r>
        <w:t>Первое, что сразу приходит на ум при мысли об огромном количестве браузеров и языков, кот</w:t>
      </w:r>
      <w:r>
        <w:t>о</w:t>
      </w:r>
      <w:r>
        <w:t>рые поддерживает WebDriver, что если не принять меры, можно быстро столкнуться с нараста</w:t>
      </w:r>
      <w:r>
        <w:t>ю</w:t>
      </w:r>
      <w:r>
        <w:t>щими затратами его поддержки. При наличии X браузеров и Y языков очень легко попасть в л</w:t>
      </w:r>
      <w:r>
        <w:t>о</w:t>
      </w:r>
      <w:r>
        <w:t>вушку, где требуется поддерживать X × Y реализаций.</w:t>
      </w:r>
    </w:p>
    <w:p w:rsidR="00D80123" w:rsidRDefault="00D80123" w:rsidP="00342497">
      <w:pPr>
        <w:pStyle w:val="a3"/>
        <w:jc w:val="both"/>
      </w:pPr>
      <w:r>
        <w:t>Одним из способов уменьшения этих затрат могло бы быть уменьшение количества языков, кот</w:t>
      </w:r>
      <w:r>
        <w:t>о</w:t>
      </w:r>
      <w:r>
        <w:t>рые поддерживает WebDriver, но мы не хотели идти по этому пути по двум причинам. Во-первых, когда переходишь с одного языка на другой, то это происходит за счет определенной когнитивной нагрузки, так что поскольку пользователей фреймворка могут писать свои тесты на том же самом языке, на котором они выполняют большую часть своей работы, у них имеется преимущество. Во-вторых, когда в одном проекте смешиваются несколько языков, команда разработчиков может чувствовать себя некомфортно и часто случается, что корпоративные стандарты кодирования и требования проектирования обязывают придерживаться технологического единообразия (хотя, я думаю, приятно то, что со временем эта вторая причина становится менее значимой), поэтому н</w:t>
      </w:r>
      <w:r>
        <w:t>е</w:t>
      </w:r>
      <w:r>
        <w:t>допустимо уменьшать количество поддерживаемых языков.</w:t>
      </w:r>
    </w:p>
    <w:p w:rsidR="00D80123" w:rsidRDefault="00D80123" w:rsidP="00342497">
      <w:pPr>
        <w:pStyle w:val="a3"/>
        <w:jc w:val="both"/>
      </w:pPr>
      <w:r>
        <w:t>Сокращение числа поддерживаемых браузеров так же не является вариантом — было много крика, когда мы прекратили в WebDriver поддержку Firefox 2, несмотря на то, что, когда мы так поступ</w:t>
      </w:r>
      <w:r>
        <w:t>и</w:t>
      </w:r>
      <w:r>
        <w:t>ли, этот браузер занимал менее 1% рынка браузеров.</w:t>
      </w:r>
    </w:p>
    <w:p w:rsidR="00D80123" w:rsidRDefault="00D80123" w:rsidP="00342497">
      <w:pPr>
        <w:pStyle w:val="a3"/>
        <w:jc w:val="both"/>
      </w:pPr>
      <w:r>
        <w:t>Единственное, что нам осталось выбрать, это сделать так, чтобы все браузеры с точки зрения пр</w:t>
      </w:r>
      <w:r>
        <w:t>и</w:t>
      </w:r>
      <w:r>
        <w:t>вязки к языкам выглядели идентично: нужно предложить единый интерфейс, который мог бы по</w:t>
      </w:r>
      <w:r>
        <w:t>д</w:t>
      </w:r>
      <w:r>
        <w:t>ходить для самых различных языков. И еще мы хотели, чтобы привязки к языкам было бы н</w:t>
      </w:r>
      <w:r>
        <w:t>а</w:t>
      </w:r>
      <w:r>
        <w:t>столько просто писать, насколько это возможно, что предполагало, что мы хотим сделать настол</w:t>
      </w:r>
      <w:r>
        <w:t>ь</w:t>
      </w:r>
      <w:r>
        <w:t>ко тонкими, насколько это возможно. Чтобы поддержать такой подход, мы перенесли в драйвер, лежащий ниже, столько логики, сколько было возможным: то, что мы не могли перенести в дра</w:t>
      </w:r>
      <w:r>
        <w:t>й</w:t>
      </w:r>
      <w:r>
        <w:t xml:space="preserve">вер, это те функциональные возможности, которые нужно реализовывать в каждом языке, который мы поддерживаем, и это может потребовать существенного объема работ. </w:t>
      </w:r>
    </w:p>
    <w:p w:rsidR="00D80123" w:rsidRDefault="00D80123" w:rsidP="00342497">
      <w:pPr>
        <w:pStyle w:val="a3"/>
        <w:jc w:val="both"/>
      </w:pPr>
      <w:r>
        <w:t>Например, в драйвере IE функции, касающиеся местонахождения и запуска IE, были успешно п</w:t>
      </w:r>
      <w:r>
        <w:t>е</w:t>
      </w:r>
      <w:r>
        <w:t>ренесены в логику основного драйвера. Хотя это и удивило нас тем количеством строк кода, кот</w:t>
      </w:r>
      <w:r>
        <w:t>о</w:t>
      </w:r>
      <w:r>
        <w:t>рое стало в драйвере, привязка к языку при создании нового экземпляра драйвера свелась к еди</w:t>
      </w:r>
      <w:r>
        <w:t>н</w:t>
      </w:r>
      <w:r>
        <w:t>ственному вызову метода, находящегося в этом драйвере. Для сравнения, в драйвере Firefox такие изменения сделать не удалось. Только для языка Java это означает, что у нас есть три основных класса, занимающихся конфигурированием и запуском Firefox, размер которых равен приблиз</w:t>
      </w:r>
      <w:r>
        <w:t>и</w:t>
      </w:r>
      <w:r>
        <w:t>тельно1300 строкам кода. Эти классы дублируются для каждой привязки к языку, в котором ну</w:t>
      </w:r>
      <w:r>
        <w:t>ж</w:t>
      </w:r>
      <w:r>
        <w:t>но поддерживать FirefoxDriver и следует полагаться на запуск сервера Java. В результате это св</w:t>
      </w:r>
      <w:r>
        <w:t>е</w:t>
      </w:r>
      <w:r>
        <w:t>лось к сопровождению большого количества кода.</w:t>
      </w:r>
    </w:p>
    <w:p w:rsidR="00D80123" w:rsidRDefault="00D80123" w:rsidP="00342497">
      <w:pPr>
        <w:pStyle w:val="3"/>
        <w:jc w:val="both"/>
      </w:pPr>
      <w:bookmarkStart w:id="311" w:name="_Toc441582113"/>
      <w:r>
        <w:lastRenderedPageBreak/>
        <w:t>16.4.3. Недостатки схемы, используемой в WebDriver</w:t>
      </w:r>
      <w:bookmarkEnd w:id="311"/>
      <w:r>
        <w:t xml:space="preserve"> </w:t>
      </w:r>
    </w:p>
    <w:p w:rsidR="00D80123" w:rsidRDefault="00D80123" w:rsidP="00342497">
      <w:pPr>
        <w:pStyle w:val="a3"/>
        <w:jc w:val="both"/>
      </w:pPr>
      <w:r>
        <w:t>Недостаток решения предоставлять так возможности драйвера заключается в том, что до тех пор, пока пользователи не знают, что существует конкретный интерфейс, они не смогут догадаться, что WebDriver поддерживает функциональные возможности такого рода: в API нет возможность сам</w:t>
      </w:r>
      <w:r>
        <w:t>о</w:t>
      </w:r>
      <w:r>
        <w:t>стоятельно узнать об этих возможностях. Конечно, когда WebDriver был новинкой, нам казалось, что мы потратим много времени, просто рассказывая о конкретных интерфейсах. Теперь мы тр</w:t>
      </w:r>
      <w:r>
        <w:t>а</w:t>
      </w:r>
      <w:r>
        <w:t>тим существенно больше усилий на нашу документацию и по мере того, как API используется все шире и шире, пользователям становится все легче и легче находить нужную им информацию.</w:t>
      </w:r>
    </w:p>
    <w:p w:rsidR="00D80123" w:rsidRDefault="00D80123" w:rsidP="00342497">
      <w:pPr>
        <w:pStyle w:val="a3"/>
        <w:jc w:val="both"/>
      </w:pPr>
      <w:r>
        <w:t>В частности, есть место, где, по моему мнению, наш интерфейс API неудовлетворителен. У нас есть интерфейс, называемый RenderedWebElement, который представляет собой странное объед</w:t>
      </w:r>
      <w:r>
        <w:t>и</w:t>
      </w:r>
      <w:r>
        <w:t>нение методов, которые делают запросы обновленного состояния элемента (isDisplayed, getSize и getLocation)), выполняют с ним операции (метод hover и метод объекта захвата и его перетаскив</w:t>
      </w:r>
      <w:r>
        <w:t>а</w:t>
      </w:r>
      <w:r>
        <w:t>ния), и удобного метода, с помощью которого можно значение, установленного определенному свойству CSS. Интерфейс был создана, потому что в драйвере HtmlUnit необходимая информация не предоставлялась, а в драйверах Firefox и IE - предоставлялась. Первоначально в нем был только первый набор методов, но прежде, чем я успел подумать о том, как я бы хотел, чтобы этот API в</w:t>
      </w:r>
      <w:r>
        <w:t>ы</w:t>
      </w:r>
      <w:r>
        <w:t>глядел, мы добавили в него другие методы. Сейчас этот интерфейс хорошо известен и трудно р</w:t>
      </w:r>
      <w:r>
        <w:t>е</w:t>
      </w:r>
      <w:r>
        <w:t>шить, сохранять ли этот неприглядный уголок API, учитывая то, что он широко используется, или попытаться его удалить. Я предпочитаю не оставлять за собой "мусор", так что прежде, чем мы выпустим Selenium 2.0, важно решить эту проблему. В результате, к тому времени, когда вы буд</w:t>
      </w:r>
      <w:r>
        <w:t>е</w:t>
      </w:r>
      <w:r>
        <w:t>те читать статью, интерфейс RenderedWebElement, возможно, будет уже исправлен.</w:t>
      </w:r>
    </w:p>
    <w:p w:rsidR="00D80123" w:rsidRDefault="00D80123" w:rsidP="00342497">
      <w:pPr>
        <w:pStyle w:val="a3"/>
        <w:jc w:val="both"/>
      </w:pPr>
      <w:r>
        <w:t>С точки зрения разработчиков, жесткое подключение к браузеру, хотя оно и неизбежно, также я</w:t>
      </w:r>
      <w:r>
        <w:t>в</w:t>
      </w:r>
      <w:r>
        <w:t>ляется конструктивным недостатком. Приходится предпринимать значительные усилия для того, чтобы поддерживать новый браузер, и зачастую для того, чтобы осуществить это правильно, ну</w:t>
      </w:r>
      <w:r>
        <w:t>ж</w:t>
      </w:r>
      <w:r>
        <w:t>но сделать нескольких попыток. Что касается конкретного примера, то драйвер Chrome прошел через четыре полных этапа переписывания, а драйвер IE также прошел через три основных этапа переписывания. Преимущество жесткой привязки к браузеру состоит в предоставлении больших возможностей управления.</w:t>
      </w:r>
    </w:p>
    <w:p w:rsidR="00D80123" w:rsidRDefault="00D80123" w:rsidP="00342497">
      <w:pPr>
        <w:pStyle w:val="2"/>
        <w:jc w:val="both"/>
      </w:pPr>
      <w:bookmarkStart w:id="312" w:name="_Toc441582114"/>
      <w:r>
        <w:t>16.5. Уровни и Javascript</w:t>
      </w:r>
      <w:bookmarkEnd w:id="312"/>
    </w:p>
    <w:p w:rsidR="00D80123" w:rsidRDefault="00D80123" w:rsidP="00342497">
      <w:pPr>
        <w:pStyle w:val="a3"/>
        <w:jc w:val="both"/>
      </w:pPr>
      <w:r>
        <w:t xml:space="preserve">Инструментальные средства автоматизации браузера, в сущности, состоят из трех частей: </w:t>
      </w:r>
    </w:p>
    <w:p w:rsidR="00D80123" w:rsidRDefault="00D80123" w:rsidP="00342497">
      <w:pPr>
        <w:numPr>
          <w:ilvl w:val="0"/>
          <w:numId w:val="221"/>
        </w:numPr>
        <w:spacing w:before="100" w:beforeAutospacing="1" w:after="100" w:afterAutospacing="1"/>
        <w:jc w:val="both"/>
      </w:pPr>
      <w:r>
        <w:t>Способа взаимодействия с DOM.</w:t>
      </w:r>
    </w:p>
    <w:p w:rsidR="00D80123" w:rsidRDefault="00D80123" w:rsidP="00342497">
      <w:pPr>
        <w:numPr>
          <w:ilvl w:val="0"/>
          <w:numId w:val="221"/>
        </w:numPr>
        <w:spacing w:before="100" w:beforeAutospacing="1" w:after="100" w:afterAutospacing="1"/>
        <w:jc w:val="both"/>
      </w:pPr>
      <w:r w:rsidRPr="00D80123">
        <w:rPr>
          <w:lang w:val="en-US"/>
        </w:rPr>
        <w:t xml:space="preserve">A mechanism for executing Javascript. </w:t>
      </w:r>
      <w:r>
        <w:t>Механизма выполнения Javascript.</w:t>
      </w:r>
    </w:p>
    <w:p w:rsidR="00D80123" w:rsidRDefault="00D80123" w:rsidP="00342497">
      <w:pPr>
        <w:numPr>
          <w:ilvl w:val="0"/>
          <w:numId w:val="221"/>
        </w:numPr>
        <w:spacing w:before="100" w:beforeAutospacing="1" w:after="100" w:afterAutospacing="1"/>
        <w:jc w:val="both"/>
      </w:pPr>
      <w:r w:rsidRPr="00D80123">
        <w:rPr>
          <w:lang w:val="en-US"/>
        </w:rPr>
        <w:t xml:space="preserve">Some means of emulating user input. </w:t>
      </w:r>
      <w:r>
        <w:t>Некоторых средств эмуляции пользовательского ввода.</w:t>
      </w:r>
    </w:p>
    <w:p w:rsidR="00D80123" w:rsidRDefault="00D80123" w:rsidP="00342497">
      <w:pPr>
        <w:pStyle w:val="a3"/>
        <w:jc w:val="both"/>
      </w:pPr>
      <w:r>
        <w:t>Данный раздел посвящен первой части: способу взаимодействия с DOM. Универсальным языком браузера является язык Javascript, и похоже, что это идеальный язык для использования при вза</w:t>
      </w:r>
      <w:r>
        <w:t>и</w:t>
      </w:r>
      <w:r>
        <w:t>модействии с DOM. Хотя этот выбор и кажется очевидным, если его сделать, то это приведет к некоторым интересным проблемам и влияющим друг на друга требованиям, баланс которых, к</w:t>
      </w:r>
      <w:r>
        <w:t>о</w:t>
      </w:r>
      <w:r>
        <w:t>гда рассматривается Javascript, нужно соблюсти.</w:t>
      </w:r>
    </w:p>
    <w:p w:rsidR="00D80123" w:rsidRDefault="00D80123" w:rsidP="00342497">
      <w:pPr>
        <w:pStyle w:val="a3"/>
        <w:jc w:val="both"/>
      </w:pPr>
      <w:r>
        <w:t>Как и в большинстве крупных проектов, в Selenium используется многоуровневый набор библи</w:t>
      </w:r>
      <w:r>
        <w:t>о</w:t>
      </w:r>
      <w:r>
        <w:t xml:space="preserve">тек. Нижним уровнем является библиотека Closure Library от Google, в которой предоставляются примитивы и механизм модульности, благодаря которым обращение к исходным файлам сводится к минимуму. Поверх этого слоя расположена библиотека утилит, предоставляющая функции, варьирующиеся от простых задач, таких как получение значения атрибута или определения того, будет ли элемент виден конечному пользователю, до гораздо более сложных действий, таких как моделирование щелчка кнопки мыши с помощь синтезируемых событий. В рамках проекта они рассматриваются как наименьшие единицы браузерной автоматизации, и поэтому называются </w:t>
      </w:r>
      <w:r>
        <w:lastRenderedPageBreak/>
        <w:t>атомами браузерной автоматизации Browser Automation Atoms или просто атомами. Наконец, есть уровни адаптеров, на которых атомы собираются в соответствие с контрактами как WebDriver, так и Core.</w:t>
      </w:r>
    </w:p>
    <w:p w:rsidR="00D80123" w:rsidRDefault="00D80123" w:rsidP="00342497">
      <w:pPr>
        <w:jc w:val="both"/>
      </w:pPr>
      <w:r>
        <w:rPr>
          <w:noProof/>
        </w:rPr>
        <w:drawing>
          <wp:inline distT="0" distB="0" distL="0" distR="0">
            <wp:extent cx="2409825" cy="2343150"/>
            <wp:effectExtent l="19050" t="0" r="9525" b="0"/>
            <wp:docPr id="22" name="Рисунок 51" descr="http://rus-linux.net/MyLDP/BOOKS/AOSA/selenium/at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rus-linux.net/MyLDP/BOOKS/AOSA/selenium/atoms.png"/>
                    <pic:cNvPicPr>
                      <a:picLocks noChangeAspect="1" noChangeArrowheads="1"/>
                    </pic:cNvPicPr>
                  </pic:nvPicPr>
                  <pic:blipFill>
                    <a:blip r:embed="rId162" cstate="print"/>
                    <a:srcRect/>
                    <a:stretch>
                      <a:fillRect/>
                    </a:stretch>
                  </pic:blipFill>
                  <pic:spPr bwMode="auto">
                    <a:xfrm>
                      <a:off x="0" y="0"/>
                      <a:ext cx="2409825" cy="2343150"/>
                    </a:xfrm>
                    <a:prstGeom prst="rect">
                      <a:avLst/>
                    </a:prstGeom>
                    <a:noFill/>
                    <a:ln w="9525">
                      <a:noFill/>
                      <a:miter lim="800000"/>
                      <a:headEnd/>
                      <a:tailEnd/>
                    </a:ln>
                  </pic:spPr>
                </pic:pic>
              </a:graphicData>
            </a:graphic>
          </wp:inline>
        </w:drawing>
      </w:r>
    </w:p>
    <w:p w:rsidR="00D80123" w:rsidRDefault="00D80123" w:rsidP="00342497">
      <w:pPr>
        <w:pStyle w:val="a3"/>
        <w:jc w:val="both"/>
      </w:pPr>
      <w:r>
        <w:t xml:space="preserve">Рис. 16.3: Уровни библиотеки Javascript в Selenium </w:t>
      </w:r>
    </w:p>
    <w:p w:rsidR="00D80123" w:rsidRDefault="00D80123" w:rsidP="00342497">
      <w:pPr>
        <w:pStyle w:val="a3"/>
        <w:jc w:val="both"/>
      </w:pPr>
      <w:r>
        <w:t>Библиотека Closure Library была выбрана по нескольким причинам. Главным было то, что мех</w:t>
      </w:r>
      <w:r>
        <w:t>а</w:t>
      </w:r>
      <w:r>
        <w:t>низм модульности, используемый в библиотеке, воспринималась компилятором Closure Compiler. Компилятор Closure Compiler - это компилятор, выходным языком которого является Javascript. "Компиляция" может быть простой, например, упорядочивание входных файлов в порядке их о</w:t>
      </w:r>
      <w:r>
        <w:t>б</w:t>
      </w:r>
      <w:r>
        <w:t>ращения к зависимостям, объединение их и выдачи их на печать в красивом виде, или может быть сложной, например, максимальное сжатие размеров файлов и удаление недостижимых кусков к</w:t>
      </w:r>
      <w:r>
        <w:t>о</w:t>
      </w:r>
      <w:r>
        <w:t>да. Другим неоспоримым преимуществом было то, что некоторые члены команды, работающие с кодом на Javascript, были хорошо знакомы с библиотекой Closure Library.</w:t>
      </w:r>
    </w:p>
    <w:p w:rsidR="00D80123" w:rsidRDefault="00D80123" w:rsidP="00342497">
      <w:pPr>
        <w:pStyle w:val="a3"/>
        <w:jc w:val="both"/>
      </w:pPr>
      <w:r>
        <w:t>Эта библиотека «атомов» кода используется везде во всем проекте, когда нужно обратиться к DOM. Для RC и тех драйверов, которые созданы, в основном, на Javascript, библиотека использ</w:t>
      </w:r>
      <w:r>
        <w:t>у</w:t>
      </w:r>
      <w:r>
        <w:t>ется напрямую и компилируется, как правило, в виде монолитного скрипта. Для драйверов, нап</w:t>
      </w:r>
      <w:r>
        <w:t>и</w:t>
      </w:r>
      <w:r>
        <w:t>санных на Java, отдельные функции, находящиеся в слое адаптера WebDriver, компилируются с включенной полной оптимизацией, а сгенерированный Javascript добавляется в JAR архивы в виде ресурсов. Для драйверов, написанных на вариантах C, например, драйверов iPhone и IE, не только отдельные функции компилируются с полной оптимизацией, но и весь результат конвертируется в константу, указываемую в заголовке, которую можно по требованию выполнить с помощью обычного механизма выполнения Javascript, имеющегося в драйвере. Хотя все эти действия и к</w:t>
      </w:r>
      <w:r>
        <w:t>а</w:t>
      </w:r>
      <w:r>
        <w:t>жутся странным, но они позволяют поместить Javascript в драйвер, лежащий ниже, и пропадает необходимость во многих местах добавлять соответствующий код.</w:t>
      </w:r>
    </w:p>
    <w:p w:rsidR="00D80123" w:rsidRDefault="00D80123" w:rsidP="00342497">
      <w:pPr>
        <w:pStyle w:val="a3"/>
        <w:jc w:val="both"/>
      </w:pPr>
      <w:r>
        <w:t>Поскольку атомы используются везде, где можно, легко и быстро обеспечивается согласованное поведение различных браузеров, а поскольку библиотека написана на Javascript, ей для выполн</w:t>
      </w:r>
      <w:r>
        <w:t>е</w:t>
      </w:r>
      <w:r>
        <w:t>ния в цикле разработки не требуется повышенных привилегий. Библиотека Closure Library может загружать зависимости динамически, поэтому разработчику Selenium нужно только написать тест и загрузить его в браузер, по мере необходимости изменяя код и нажимая кнопку обновления. П</w:t>
      </w:r>
      <w:r>
        <w:t>о</w:t>
      </w:r>
      <w:r>
        <w:t>сле того, как тест проходит в одном браузере, его можно легко загрузить в другой браузер и уб</w:t>
      </w:r>
      <w:r>
        <w:t>е</w:t>
      </w:r>
      <w:r>
        <w:t>дитесь, что он проходит и в нем. Поскольку в библиотеке Closure Library хорошо реализовано а</w:t>
      </w:r>
      <w:r>
        <w:t>б</w:t>
      </w:r>
      <w:r>
        <w:t>страгирование от различий в браузерах, часто достаточно знать, и это отрадно, что есть непреры</w:t>
      </w:r>
      <w:r>
        <w:t>в</w:t>
      </w:r>
      <w:r>
        <w:t>но создаваемые сборки, которые будут выполнять тестовый набор в каждом поддерживаемом браузере.</w:t>
      </w:r>
    </w:p>
    <w:p w:rsidR="00D80123" w:rsidRDefault="00D80123" w:rsidP="00342497">
      <w:pPr>
        <w:pStyle w:val="a3"/>
        <w:jc w:val="both"/>
      </w:pPr>
      <w:r>
        <w:t xml:space="preserve">Первоначально в Core и WebDriver было много фрагментов совпадающего кода - кода, который выполнял одну и ту же функцию, но немного по-разному. Когда мы начинали работу над атомами, этот код был детально просмотрен с целью найти для этих функций "лучший вариант реализации". </w:t>
      </w:r>
      <w:r>
        <w:lastRenderedPageBreak/>
        <w:t>В конце концов, оба проекта уже широко использовались и их код был очень надежен, так что б</w:t>
      </w:r>
      <w:r>
        <w:t>ы</w:t>
      </w:r>
      <w:r>
        <w:t>ло бы не только расточительно, но и глупо выбросить все и все начать с нуля. Когда были выдел</w:t>
      </w:r>
      <w:r>
        <w:t>е</w:t>
      </w:r>
      <w:r>
        <w:t>ны атомы, были определены места, где каждый из них должен был использоваться, и мы перешли использование атомов. Например, в методе getAttribute драйвера Firefox число строк было сокр</w:t>
      </w:r>
      <w:r>
        <w:t>а</w:t>
      </w:r>
      <w:r>
        <w:t>щено примерно с 50 до 6, включающих пустые строки:</w:t>
      </w:r>
    </w:p>
    <w:p w:rsidR="00D80123" w:rsidRPr="00D80123" w:rsidRDefault="00D80123" w:rsidP="00342497">
      <w:pPr>
        <w:pStyle w:val="HTML0"/>
        <w:jc w:val="both"/>
        <w:rPr>
          <w:lang w:val="en-US"/>
        </w:rPr>
      </w:pPr>
      <w:r w:rsidRPr="00D80123">
        <w:rPr>
          <w:lang w:val="en-US"/>
        </w:rPr>
        <w:t>FirefoxDriver.prototype.getElementAttribute =</w:t>
      </w:r>
    </w:p>
    <w:p w:rsidR="00D80123" w:rsidRPr="00D80123" w:rsidRDefault="00D80123" w:rsidP="00342497">
      <w:pPr>
        <w:pStyle w:val="HTML0"/>
        <w:jc w:val="both"/>
        <w:rPr>
          <w:lang w:val="en-US"/>
        </w:rPr>
      </w:pPr>
      <w:r w:rsidRPr="00D80123">
        <w:rPr>
          <w:lang w:val="en-US"/>
        </w:rPr>
        <w:t xml:space="preserve">  function(respond, parameters) {</w:t>
      </w:r>
    </w:p>
    <w:p w:rsidR="00D80123" w:rsidRPr="00D80123" w:rsidRDefault="00D80123" w:rsidP="00342497">
      <w:pPr>
        <w:pStyle w:val="HTML0"/>
        <w:jc w:val="both"/>
        <w:rPr>
          <w:lang w:val="en-US"/>
        </w:rPr>
      </w:pPr>
      <w:r w:rsidRPr="00D80123">
        <w:rPr>
          <w:lang w:val="en-US"/>
        </w:rPr>
        <w:t xml:space="preserve">  var element = Utils.getElementAt(parameters.id,</w:t>
      </w:r>
    </w:p>
    <w:p w:rsidR="00D80123" w:rsidRPr="00D80123" w:rsidRDefault="00D80123" w:rsidP="00342497">
      <w:pPr>
        <w:pStyle w:val="HTML0"/>
        <w:jc w:val="both"/>
        <w:rPr>
          <w:lang w:val="en-US"/>
        </w:rPr>
      </w:pPr>
      <w:r w:rsidRPr="00D80123">
        <w:rPr>
          <w:lang w:val="en-US"/>
        </w:rPr>
        <w:t xml:space="preserve">                                   respond.session.getDocument());</w:t>
      </w:r>
    </w:p>
    <w:p w:rsidR="00D80123" w:rsidRPr="00D80123" w:rsidRDefault="00D80123" w:rsidP="00342497">
      <w:pPr>
        <w:pStyle w:val="HTML0"/>
        <w:jc w:val="both"/>
        <w:rPr>
          <w:lang w:val="en-US"/>
        </w:rPr>
      </w:pPr>
      <w:r w:rsidRPr="00D80123">
        <w:rPr>
          <w:lang w:val="en-US"/>
        </w:rPr>
        <w:t xml:space="preserve">  var attributeName = parameters.name;</w:t>
      </w:r>
    </w:p>
    <w:p w:rsidR="00D80123" w:rsidRPr="00D80123" w:rsidRDefault="00D80123" w:rsidP="00342497">
      <w:pPr>
        <w:pStyle w:val="HTML0"/>
        <w:jc w:val="both"/>
        <w:rPr>
          <w:lang w:val="en-US"/>
        </w:rPr>
      </w:pPr>
    </w:p>
    <w:p w:rsidR="00D80123" w:rsidRPr="00D80123" w:rsidRDefault="00D80123" w:rsidP="00342497">
      <w:pPr>
        <w:pStyle w:val="HTML0"/>
        <w:jc w:val="both"/>
        <w:rPr>
          <w:lang w:val="en-US"/>
        </w:rPr>
      </w:pPr>
      <w:r w:rsidRPr="00D80123">
        <w:rPr>
          <w:lang w:val="en-US"/>
        </w:rPr>
        <w:t xml:space="preserve">  respond.value = webdriver.element.getAttribute(element, attributeName);</w:t>
      </w:r>
    </w:p>
    <w:p w:rsidR="00D80123" w:rsidRDefault="00D80123" w:rsidP="00342497">
      <w:pPr>
        <w:pStyle w:val="HTML0"/>
        <w:jc w:val="both"/>
      </w:pPr>
      <w:r w:rsidRPr="00D80123">
        <w:rPr>
          <w:lang w:val="en-US"/>
        </w:rPr>
        <w:t xml:space="preserve">  </w:t>
      </w:r>
      <w:r>
        <w:t>respond.send();</w:t>
      </w:r>
    </w:p>
    <w:p w:rsidR="00D80123" w:rsidRDefault="00D80123" w:rsidP="00342497">
      <w:pPr>
        <w:pStyle w:val="HTML0"/>
        <w:jc w:val="both"/>
      </w:pPr>
      <w:r>
        <w:t>};</w:t>
      </w:r>
    </w:p>
    <w:p w:rsidR="00D80123" w:rsidRDefault="00D80123" w:rsidP="00342497">
      <w:pPr>
        <w:pStyle w:val="a3"/>
        <w:jc w:val="both"/>
      </w:pPr>
      <w:r>
        <w:t>Во второй от конца строке, где переменной respond.value присваивается значение, используется библиотека атомов WebDriver.</w:t>
      </w:r>
    </w:p>
    <w:p w:rsidR="00D80123" w:rsidRDefault="00D80123" w:rsidP="00342497">
      <w:pPr>
        <w:pStyle w:val="a3"/>
        <w:jc w:val="both"/>
      </w:pPr>
      <w:r>
        <w:t>Атомы являются практической демонстрацией нескольких аспектов, касающихся архитектуры проекта. Естественно, соблюдается требование, что реализация API полностью соответствовала реализации языка Javascript. Еще лучше то, что одна и та же библиотека используется во всем к</w:t>
      </w:r>
      <w:r>
        <w:t>о</w:t>
      </w:r>
      <w:r>
        <w:t>де; если одна и та же ошибка будет выявлена во многих реализациях, то теперь ее достаточно и</w:t>
      </w:r>
      <w:r>
        <w:t>с</w:t>
      </w:r>
      <w:r>
        <w:t>править в одном месте, что снижает затраты на изменение при одновременном повышении ст</w:t>
      </w:r>
      <w:r>
        <w:t>а</w:t>
      </w:r>
      <w:r>
        <w:t>бильности и эффективности. Атомы также делают в проекте более удобной работу с ошибками. Поскольку для того, чтобы проверить, что исправление работает, можно использовать обычные тестовые юниты Javascrip, барьер для присоединения к работе над проектом с открытым кодом значительно ниже, чем в случае, когда нужно знать, как реализован каждый драйвер.</w:t>
      </w:r>
    </w:p>
    <w:p w:rsidR="00D80123" w:rsidRDefault="00D80123" w:rsidP="00342497">
      <w:pPr>
        <w:pStyle w:val="a3"/>
        <w:jc w:val="both"/>
      </w:pPr>
      <w:r>
        <w:t>Есть еще одно преимущество использования атомов. Для команд разработчиков, которые хотят в контролируемом режиме перейти к самым новым интерфейсам WebDriver API, важным инстр</w:t>
      </w:r>
      <w:r>
        <w:t>у</w:t>
      </w:r>
      <w:r>
        <w:t>ментом является слой, эмулирующий существующую реализацию RC, но поддержка которого осуществляется драйвером WebDriver. Поскольку Selenium Core атомизирован, можно компил</w:t>
      </w:r>
      <w:r>
        <w:t>и</w:t>
      </w:r>
      <w:r>
        <w:t>ровать каждую функцию по отдельности, что делает задачу написания этого эмулирующего слоя более простой в реализации и более аккуратной.</w:t>
      </w:r>
    </w:p>
    <w:p w:rsidR="00D80123" w:rsidRDefault="00D80123" w:rsidP="00342497">
      <w:pPr>
        <w:pStyle w:val="a3"/>
        <w:jc w:val="both"/>
      </w:pPr>
      <w:r>
        <w:t>Само собой разумеется, что есть и отрицательные стороны подхода. Самое важное, что компил</w:t>
      </w:r>
      <w:r>
        <w:t>я</w:t>
      </w:r>
      <w:r>
        <w:t>ция Javascript в константу const языка C выполняется очень странно и это всегда сбивает с толку новых участников проекта, которые хотят работать в коде на языке C. Также очень редко, у кого из разработчика есть все версии всех браузеров, и редко, кто запускает все тесты на всех этих браузерах — возможно, что для кого-то это может в неожиданном месте ненароком привести к проблеме и в частности в тех случаях, когда наслаиваются новые непрерывно создаваемые сборки, может потребоваться некоторое время для того, чтобы идентифицировать проблему.</w:t>
      </w:r>
    </w:p>
    <w:p w:rsidR="00D80123" w:rsidRDefault="00D80123" w:rsidP="00342497">
      <w:pPr>
        <w:pStyle w:val="a3"/>
        <w:jc w:val="both"/>
      </w:pPr>
      <w:r>
        <w:t xml:space="preserve">Поскольку атомы нормализуют значения, возвращаемые браузерами, возвращаемые значения также могут оказаться неожиданными. Например, рассмотрим следующий фрагмент HTML: </w:t>
      </w:r>
    </w:p>
    <w:p w:rsidR="00D80123" w:rsidRDefault="00D80123" w:rsidP="00342497">
      <w:pPr>
        <w:pStyle w:val="HTML0"/>
        <w:jc w:val="both"/>
      </w:pPr>
      <w:r>
        <w:t>&lt;input name="example" checked&gt;</w:t>
      </w:r>
    </w:p>
    <w:p w:rsidR="00D80123" w:rsidRDefault="00D80123" w:rsidP="00342497">
      <w:pPr>
        <w:pStyle w:val="a3"/>
        <w:jc w:val="both"/>
      </w:pPr>
      <w:r>
        <w:t>Значение атрибута checked будет зависеть от используемого браузера. Атомы нормализуют его, а также другие логические атрибуты, определяемые в спецификации HTML5, так, чтобы они были равны «true» или «false». Когда этот атом был добавлен в код, мы обнаружили много мест, где принимались решения, зависящие от браузера, о том, каким должно быть возвращаемое значение. Хотя в настоящее время эти возвращаемые значения совместимы, мы в течение длительного п</w:t>
      </w:r>
      <w:r>
        <w:t>е</w:t>
      </w:r>
      <w:r>
        <w:t>риода объяснили сообществу, что произошло и почему.</w:t>
      </w:r>
    </w:p>
    <w:p w:rsidR="00D80123" w:rsidRDefault="00D80123" w:rsidP="00342497">
      <w:pPr>
        <w:pStyle w:val="2"/>
        <w:jc w:val="both"/>
      </w:pPr>
      <w:bookmarkStart w:id="313" w:name="_Toc441582115"/>
      <w:r>
        <w:lastRenderedPageBreak/>
        <w:t>16.6. Дистанционный драйвер и, в частности, драйвер Firefox</w:t>
      </w:r>
      <w:bookmarkEnd w:id="313"/>
    </w:p>
    <w:p w:rsidR="00D80123" w:rsidRDefault="00D80123" w:rsidP="00342497">
      <w:pPr>
        <w:pStyle w:val="a3"/>
        <w:jc w:val="both"/>
      </w:pPr>
      <w:r>
        <w:t>Дистанционный WebDriver изначально представлял собой хорошо известный механизм RPC. С тех пор он превратился в один из ключевых механизмов, которые мы используем с целью умен</w:t>
      </w:r>
      <w:r>
        <w:t>ь</w:t>
      </w:r>
      <w:r>
        <w:t>шить расходы на поддержку WebDriver за счет предоставления единообразного интерфейса для привязки к коду языковых сборок. Даже, несмотря на то, что мы перенесли в драйвер столько л</w:t>
      </w:r>
      <w:r>
        <w:t>о</w:t>
      </w:r>
      <w:r>
        <w:t>гики, сколько смогли изъять из привязок к языкам, если бы нам потребовалось чтобы каждый драйвер взаимодействовал через уникальный протокол, у нас до сих пор было бы много кода, к</w:t>
      </w:r>
      <w:r>
        <w:t>о</w:t>
      </w:r>
      <w:r>
        <w:t>торый повторялся бы во всех языковых привязках.</w:t>
      </w:r>
    </w:p>
    <w:p w:rsidR="00D80123" w:rsidRDefault="00D80123" w:rsidP="00342497">
      <w:pPr>
        <w:pStyle w:val="a3"/>
        <w:jc w:val="both"/>
      </w:pPr>
      <w:r>
        <w:t>Дистанционный протокол WebDriver используется везде, где нам нужно было взаимодействовать с экземпляром браузера, работающим в другом процессе. При создании этого протокола нужно было учесть ряд проблем. Большинство из них были техническими, но, поскольку это открытый код, также рассматривался и социальный аспект.</w:t>
      </w:r>
    </w:p>
    <w:p w:rsidR="00D80123" w:rsidRDefault="00D80123" w:rsidP="00342497">
      <w:pPr>
        <w:pStyle w:val="a3"/>
        <w:jc w:val="both"/>
      </w:pPr>
      <w:r>
        <w:t>Любой механизм RPC состоит из двух частей: транспортного механизма и механизма кодиров</w:t>
      </w:r>
      <w:r>
        <w:t>а</w:t>
      </w:r>
      <w:r>
        <w:t>ния. Мы знали, что, несмотря на то, что мы реализовывали дистанционный протокол WebDriver, мы для тех языков, которые мы хотели использовать в качестве клиентских, должны были по</w:t>
      </w:r>
      <w:r>
        <w:t>д</w:t>
      </w:r>
      <w:r>
        <w:t>держивать обе части. Первая итерация проекта была разработана как часть драйвера Firefox.</w:t>
      </w:r>
    </w:p>
    <w:p w:rsidR="00D80123" w:rsidRDefault="00D80123" w:rsidP="00342497">
      <w:pPr>
        <w:pStyle w:val="a3"/>
        <w:jc w:val="both"/>
      </w:pPr>
      <w:r>
        <w:t>Mozilla и, следовательно, Firefox всегда рассматривается их разработчиками как мультиплатфо</w:t>
      </w:r>
      <w:r>
        <w:t>р</w:t>
      </w:r>
      <w:r>
        <w:t>менное приложение. Чтобы помочь разработчикам, Mozilla по примеру COM от Microsoft создала фреймворк XPCOM (кросс-платформенный COM), который позволяет собирать компоненты и с</w:t>
      </w:r>
      <w:r>
        <w:t>о</w:t>
      </w:r>
      <w:r>
        <w:t>единять их воедино. Интерфейс XPCOM описывается с помощью языка IDL и есть привязки для языков C и JavaScript и для других языков. Поскольку XPCOM используется для создания Firefox, и т. к. XPCOM является привязкой к языку Javascript, в расширениях Firefox можно использовать объекты XPCOM.</w:t>
      </w:r>
    </w:p>
    <w:p w:rsidR="00D80123" w:rsidRDefault="00D80123" w:rsidP="00342497">
      <w:pPr>
        <w:pStyle w:val="a3"/>
        <w:jc w:val="both"/>
      </w:pPr>
      <w:r>
        <w:t>В обычной Win32 COM допускаются интерфейсы, к которым можно обращаться дистанционно. Были планы добавить к XPCOM такую же самую возможность и, чтобы способствовать этому, Дарин Фишер (Darin Fisher) добавил реализацию XPCOM ServerSocket. Хотя планы для D-XPCOM никогда не были осуществлены, все еще есть эта рудиментарная инфраструктура, похожая на а</w:t>
      </w:r>
      <w:r>
        <w:t>п</w:t>
      </w:r>
      <w:r>
        <w:t>пендикс. Мы воспользовались этим для того, чтобы внутри пользовательского расширения Firefox, содержащего всю логику управления браузером Firefox, создать очень простой сервер. Первон</w:t>
      </w:r>
      <w:r>
        <w:t>а</w:t>
      </w:r>
      <w:r>
        <w:t>чально используемый протокол был текстовый и строчно-ориентирована, причем для кодирования строк использовалась кодировка UTF-2. Каждый запрос или ответ начался с номера, указыва</w:t>
      </w:r>
      <w:r>
        <w:t>ю</w:t>
      </w:r>
      <w:r>
        <w:t>щий, сколько должно быть получено символов новой строки прежде, чем можно было принять решение о том, что запрос или ответ был полностью отправлен. Важно отметить, что эта схема была проста для реализации на языке Javascript, поскольку в SeaMonkey (на то момент движок Javascript для Firefox) для внутреннего хранения строк Javascript использовались 16-битные целые числа без знака.</w:t>
      </w:r>
    </w:p>
    <w:p w:rsidR="00D80123" w:rsidRDefault="00D80123" w:rsidP="00342497">
      <w:pPr>
        <w:pStyle w:val="a3"/>
        <w:jc w:val="both"/>
      </w:pPr>
      <w:r>
        <w:t>Хотя занятия с пользовательскими протоколами кодирования поверх низкоуровневых сокетов представляют собой интересный способ скоротать время, у них есть ряд недостатков. Для польз</w:t>
      </w:r>
      <w:r>
        <w:t>о</w:t>
      </w:r>
      <w:r>
        <w:t>вательского протокола нет широко распространенных библиотек, так что для каждого языка, к</w:t>
      </w:r>
      <w:r>
        <w:t>о</w:t>
      </w:r>
      <w:r>
        <w:t>торый мы хотели поддерживать, нужно было все реализовывать с самого нуля. Эта необходимость реализовывать большое количество кода менее приятна, чем щедрость разработчиков открытого кода, которые могут поучаствовать в разработке новых языковых привязок. Кроме того, хотя к</w:t>
      </w:r>
      <w:r>
        <w:t>о</w:t>
      </w:r>
      <w:r>
        <w:t>гда мы рассылали только текстовые данные, строчно-ориентированный протокол был замечат</w:t>
      </w:r>
      <w:r>
        <w:t>е</w:t>
      </w:r>
      <w:r>
        <w:t>лен, с ним возникли проблемы, когда нам потребовалось рассылать изображения (например, скриншоты).</w:t>
      </w:r>
    </w:p>
    <w:p w:rsidR="00D80123" w:rsidRDefault="00D80123" w:rsidP="00342497">
      <w:pPr>
        <w:pStyle w:val="a3"/>
        <w:jc w:val="both"/>
      </w:pPr>
      <w:r>
        <w:t>Очень быстро стало совершенно очевидно, что на практике этот исходный механизм RPC сове</w:t>
      </w:r>
      <w:r>
        <w:t>р</w:t>
      </w:r>
      <w:r>
        <w:t xml:space="preserve">шенно не годится. К счастью, был хорошо известен транспортный механизм, который широко </w:t>
      </w:r>
      <w:r>
        <w:lastRenderedPageBreak/>
        <w:t>распространен, поддерживался почти на всех языках и который мог бы позволить нам делать все, что мы хотели: HTTP.</w:t>
      </w:r>
    </w:p>
    <w:p w:rsidR="00D80123" w:rsidRDefault="00D80123" w:rsidP="00342497">
      <w:pPr>
        <w:pStyle w:val="a3"/>
        <w:jc w:val="both"/>
      </w:pPr>
      <w:r>
        <w:t>После того, как только мы решили в качестве транспортного механизма использовать HTTP, сл</w:t>
      </w:r>
      <w:r>
        <w:t>е</w:t>
      </w:r>
      <w:r>
        <w:t>дующий выбор, который нужно было сделать, это решить, использовать ли механизм одного ед</w:t>
      </w:r>
      <w:r>
        <w:t>и</w:t>
      </w:r>
      <w:r>
        <w:t>ного обращения (а-ля SOAP) или нескольких обращений (в стиле REST). В исходном протоколе Selenese использовался механизм единого обращения, в котором в строке запроса были закодир</w:t>
      </w:r>
      <w:r>
        <w:t>о</w:t>
      </w:r>
      <w:r>
        <w:t>ваны команды и аргументы. Хотя этот подход работал хорошо, не «чувствовалось», что он пр</w:t>
      </w:r>
      <w:r>
        <w:t>а</w:t>
      </w:r>
      <w:r>
        <w:t>вильный: мы предвидели, что нам для просмотра состояния сервера потребуется в браузере ди</w:t>
      </w:r>
      <w:r>
        <w:t>с</w:t>
      </w:r>
      <w:r>
        <w:t>танционно подключаться к экземпляру WebDriver. Мы ограничились тем, что выбрали подход, который мы назвали «похожим на REST» («REST-ish»): множественные адреса URL, использу</w:t>
      </w:r>
      <w:r>
        <w:t>ю</w:t>
      </w:r>
      <w:r>
        <w:t>щие операции HTTP, которые делают их его осмысленными, но нарушают ряд ограничений, тр</w:t>
      </w:r>
      <w:r>
        <w:t>е</w:t>
      </w:r>
      <w:r>
        <w:t>бующихся для истинных систем вида RESTful, в частности связанные с определением состояния и кэширования, главным образом постольку, поскольку есть только одно определение состояния приложения с тем, что в нем был смысл.</w:t>
      </w:r>
    </w:p>
    <w:p w:rsidR="00D80123" w:rsidRDefault="00D80123" w:rsidP="00342497">
      <w:pPr>
        <w:pStyle w:val="a3"/>
        <w:jc w:val="both"/>
      </w:pPr>
      <w:r>
        <w:t>Хотя HTTP позволяет легко поддерживать множество вариантов кодирования данных, испол</w:t>
      </w:r>
      <w:r>
        <w:t>ь</w:t>
      </w:r>
      <w:r>
        <w:t>зующих соглашение о типе содержимого, мы решили, что нам нужен канонический вариант, с к</w:t>
      </w:r>
      <w:r>
        <w:t>о</w:t>
      </w:r>
      <w:r>
        <w:t>торым могли бы работать все реализации дистанционного протокола WebDriver. Было несколько очевидных вариантов: HTML, XML или JSON. Мы быстро исключили XML: хотя это вполне р</w:t>
      </w:r>
      <w:r>
        <w:t>а</w:t>
      </w:r>
      <w:r>
        <w:t>зумный формат данных и почти в каждом языке есть библиотеки, которые его поддерживают, у меня сложилось впечатление, что сообществу, работающему с открытым кодом, с ним работать не нравится. Кроме того, что хотя возвращаемые данные должны иметь обобщенный «вид», искл</w:t>
      </w:r>
      <w:r>
        <w:t>ю</w:t>
      </w:r>
      <w:r>
        <w:t>чительно просто добавлять дополнительные поля [3]. Хотя такие расширения можно смоделир</w:t>
      </w:r>
      <w:r>
        <w:t>о</w:t>
      </w:r>
      <w:r>
        <w:t>вать с помощью пространства имен XML, с этого начинается постепенное усложнение клиентск</w:t>
      </w:r>
      <w:r>
        <w:t>о</w:t>
      </w:r>
      <w:r>
        <w:t>го кода: то, чего я стремился избежать. Вариант использования XML был отвергнут. HTML был не очень хорошим вариантом, поскольку нам требовалось определять наши собственные форматы данных, и хотя для этого можно было использовать встроенные механизмы микроформатов, это выглядело как использование молотка для разбивания яиц.</w:t>
      </w:r>
    </w:p>
    <w:p w:rsidR="00D80123" w:rsidRDefault="00D80123" w:rsidP="00342497">
      <w:pPr>
        <w:pStyle w:val="a3"/>
        <w:jc w:val="both"/>
      </w:pPr>
      <w:r>
        <w:t>В качестве окончательной возможности был рассмотрен JavaScript Object Notation (JSON). Брауз</w:t>
      </w:r>
      <w:r>
        <w:t>е</w:t>
      </w:r>
      <w:r>
        <w:t>ры могут преобразовывать строку в объект либо при помощи прямого обращения к функции eval, либо на более современных браузерах с помощью примитивов, созданных для безопасного прео</w:t>
      </w:r>
      <w:r>
        <w:t>б</w:t>
      </w:r>
      <w:r>
        <w:t>разования объектов языка Javascript в строку и наоборот без побочных эффектов. С практической точки зрения, JSON является популярным форматом данных, причем библиотеки для его обрабо</w:t>
      </w:r>
      <w:r>
        <w:t>т</w:t>
      </w:r>
      <w:r>
        <w:t>ки доступны почти для каждого языка и он нравится всем начинающим разработчикам. Легкий выбор.</w:t>
      </w:r>
    </w:p>
    <w:p w:rsidR="00D80123" w:rsidRDefault="00D80123" w:rsidP="00342497">
      <w:pPr>
        <w:pStyle w:val="a3"/>
        <w:jc w:val="both"/>
      </w:pPr>
      <w:r>
        <w:t>Поэтому во второй итерации дистанционного протокола WebDriver в качестве транспортного м</w:t>
      </w:r>
      <w:r>
        <w:t>е</w:t>
      </w:r>
      <w:r>
        <w:t>ханизма был использован HTTP, а в качестве схемы кодирования, используемой по умолчанию, был выбран JSON в кодировке UTF-8. UTF-8 был выбрана в качестве кодировки, используемой по умолчанию с тем, чтобы клиенты могли легко писать на языках с ограниченной поддержкой Unicode, т. к. в UTF-8 есть обратная совместимость с ASCII. Команды отправлялись на сервер по URL, в котором определялось, какая команда посылается, а закодированные параметры команды указывались в массиве.</w:t>
      </w:r>
    </w:p>
    <w:p w:rsidR="00D80123" w:rsidRDefault="00D80123" w:rsidP="00342497">
      <w:pPr>
        <w:pStyle w:val="a3"/>
        <w:jc w:val="both"/>
      </w:pPr>
      <w:r>
        <w:t>Например, вызов WebDriver.get("http://www.example.com") отображался в запрос POST в адресе URL, в котором закодирован идентификатор сессии, заканчивающийся на "/url", а массив пар</w:t>
      </w:r>
      <w:r>
        <w:t>а</w:t>
      </w:r>
      <w:r>
        <w:t>метров выглядит, например, как{[}'http://www.example.com'{]}. Возвращаемый результат имел н</w:t>
      </w:r>
      <w:r>
        <w:t>е</w:t>
      </w:r>
      <w:r>
        <w:t>сколько более сложную структуру и содержал информацию о месте, куда происходит возврат, и код ошибки. Это длилось недолго - до третьей итерации дистанционного протокола, в которой массив параметров, используемый в запросе, был заменен словарем именованных параметров. Преимущество такого подхода было в том, что запросы, используемые при отладке, были сущес</w:t>
      </w:r>
      <w:r>
        <w:t>т</w:t>
      </w:r>
      <w:r>
        <w:t>венно проще, и клиент теперь не мог по ошибке неправильно указать порядок следования пар</w:t>
      </w:r>
      <w:r>
        <w:t>а</w:t>
      </w:r>
      <w:r>
        <w:t xml:space="preserve">метров, что сделало систему в целом более надежной. Естественно, было решено в тех случаях, </w:t>
      </w:r>
      <w:r>
        <w:lastRenderedPageBreak/>
        <w:t>где это было делать наиболее уместно, использовать обычные коды ошибок HTTP для индикации определенных возвращаемых значений и ответов; например, если пользователь пытается вызвать URL, к котором нечего не отображено, или когда мы хотим указать, что «ответ не содержит да</w:t>
      </w:r>
      <w:r>
        <w:t>н</w:t>
      </w:r>
      <w:r>
        <w:t>ные».</w:t>
      </w:r>
    </w:p>
    <w:p w:rsidR="00D80123" w:rsidRDefault="00D80123" w:rsidP="00342497">
      <w:pPr>
        <w:pStyle w:val="a3"/>
        <w:jc w:val="both"/>
      </w:pPr>
      <w:r>
        <w:t>Дистанционный протокол WebDriver имеет два уровня обработки ошибок: один - для неправил</w:t>
      </w:r>
      <w:r>
        <w:t>ь</w:t>
      </w:r>
      <w:r>
        <w:t>ных запросов и один - для неверных команд. Например, неправильный запрос ресурса, которого нет на сервере, или, возможно, запрос действия, которое непонятно ресурсу (например, отправка команды DELETE — УДАЛИТЬ ресурсу, используемому для работы с адресом URL текущей страницы). В подобных случаях отсылается обычный ответ HTTP 4xx. Для команд, которые не удалось выполнить, возвращаемый код ошибки устанавливается равным 500 («Internal Server Error» — «Внутренняя ошибка сервера»), а возвращаемые данные содержат более подробные св</w:t>
      </w:r>
      <w:r>
        <w:t>и</w:t>
      </w:r>
      <w:r>
        <w:t>дения о том, что пошло не так.</w:t>
      </w:r>
    </w:p>
    <w:p w:rsidR="00D80123" w:rsidRDefault="00D80123" w:rsidP="00342497">
      <w:pPr>
        <w:pStyle w:val="a3"/>
        <w:jc w:val="both"/>
      </w:pPr>
      <w:r>
        <w:t>Когда с сервера посылаются данные, содержащие ответ, они имеют вид объекта JSON:</w:t>
      </w:r>
    </w:p>
    <w:tbl>
      <w:tblPr>
        <w:tblW w:w="105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410"/>
        <w:gridCol w:w="9090"/>
      </w:tblGrid>
      <w:tr w:rsidR="00D80123" w:rsidTr="00D80123">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D80123" w:rsidRDefault="00D80123" w:rsidP="00342497">
            <w:pPr>
              <w:jc w:val="both"/>
            </w:pPr>
            <w:r>
              <w:rPr>
                <w:b/>
                <w:bCs/>
              </w:rPr>
              <w:t>Ключ</w:t>
            </w:r>
          </w:p>
        </w:tc>
        <w:tc>
          <w:tcPr>
            <w:tcW w:w="10500" w:type="dxa"/>
            <w:tcBorders>
              <w:top w:val="outset" w:sz="6" w:space="0" w:color="auto"/>
              <w:left w:val="outset" w:sz="6" w:space="0" w:color="auto"/>
              <w:bottom w:val="outset" w:sz="6" w:space="0" w:color="auto"/>
              <w:right w:val="outset" w:sz="6" w:space="0" w:color="auto"/>
            </w:tcBorders>
            <w:vAlign w:val="center"/>
            <w:hideMark/>
          </w:tcPr>
          <w:p w:rsidR="00D80123" w:rsidRDefault="00D80123" w:rsidP="00342497">
            <w:pPr>
              <w:jc w:val="both"/>
            </w:pPr>
            <w:r>
              <w:rPr>
                <w:b/>
                <w:bCs/>
              </w:rPr>
              <w:t>Описание</w:t>
            </w:r>
          </w:p>
        </w:tc>
      </w:tr>
      <w:tr w:rsidR="00D80123" w:rsidTr="00D80123">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D80123" w:rsidRDefault="00D80123" w:rsidP="00342497">
            <w:pPr>
              <w:pStyle w:val="a3"/>
              <w:jc w:val="both"/>
            </w:pPr>
            <w:r>
              <w:t>sessionId</w:t>
            </w:r>
          </w:p>
        </w:tc>
        <w:tc>
          <w:tcPr>
            <w:tcW w:w="10500" w:type="dxa"/>
            <w:tcBorders>
              <w:top w:val="outset" w:sz="6" w:space="0" w:color="auto"/>
              <w:left w:val="outset" w:sz="6" w:space="0" w:color="auto"/>
              <w:bottom w:val="outset" w:sz="6" w:space="0" w:color="auto"/>
              <w:right w:val="outset" w:sz="6" w:space="0" w:color="auto"/>
            </w:tcBorders>
            <w:vAlign w:val="center"/>
            <w:hideMark/>
          </w:tcPr>
          <w:p w:rsidR="00D80123" w:rsidRDefault="00D80123" w:rsidP="00342497">
            <w:pPr>
              <w:pStyle w:val="a3"/>
              <w:jc w:val="both"/>
            </w:pPr>
            <w:r>
              <w:t>Скрытый регулятор, используемый сервером для того, чтобы определить, куда напра</w:t>
            </w:r>
            <w:r>
              <w:t>в</w:t>
            </w:r>
            <w:r>
              <w:t xml:space="preserve">лять команды конкретной сессии. </w:t>
            </w:r>
          </w:p>
        </w:tc>
      </w:tr>
      <w:tr w:rsidR="00D80123" w:rsidTr="00D80123">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D80123" w:rsidRDefault="00D80123" w:rsidP="00342497">
            <w:pPr>
              <w:pStyle w:val="a3"/>
              <w:jc w:val="both"/>
            </w:pPr>
            <w:r>
              <w:t>status</w:t>
            </w:r>
          </w:p>
        </w:tc>
        <w:tc>
          <w:tcPr>
            <w:tcW w:w="10500" w:type="dxa"/>
            <w:tcBorders>
              <w:top w:val="outset" w:sz="6" w:space="0" w:color="auto"/>
              <w:left w:val="outset" w:sz="6" w:space="0" w:color="auto"/>
              <w:bottom w:val="outset" w:sz="6" w:space="0" w:color="auto"/>
              <w:right w:val="outset" w:sz="6" w:space="0" w:color="auto"/>
            </w:tcBorders>
            <w:vAlign w:val="center"/>
            <w:hideMark/>
          </w:tcPr>
          <w:p w:rsidR="00D80123" w:rsidRDefault="00D80123" w:rsidP="00342497">
            <w:pPr>
              <w:pStyle w:val="a3"/>
              <w:jc w:val="both"/>
            </w:pPr>
            <w:r>
              <w:t xml:space="preserve">Цифровой код состояния, подытоживающий результат работы команды. Ненулевое значение указывает, что команда не была выполнена. </w:t>
            </w:r>
          </w:p>
        </w:tc>
      </w:tr>
      <w:tr w:rsidR="00D80123" w:rsidTr="00D80123">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D80123" w:rsidRDefault="00D80123" w:rsidP="00342497">
            <w:pPr>
              <w:pStyle w:val="a3"/>
              <w:jc w:val="both"/>
            </w:pPr>
            <w:r>
              <w:t>value</w:t>
            </w:r>
          </w:p>
        </w:tc>
        <w:tc>
          <w:tcPr>
            <w:tcW w:w="10500" w:type="dxa"/>
            <w:tcBorders>
              <w:top w:val="outset" w:sz="6" w:space="0" w:color="auto"/>
              <w:left w:val="outset" w:sz="6" w:space="0" w:color="auto"/>
              <w:bottom w:val="outset" w:sz="6" w:space="0" w:color="auto"/>
              <w:right w:val="outset" w:sz="6" w:space="0" w:color="auto"/>
            </w:tcBorders>
            <w:vAlign w:val="center"/>
            <w:hideMark/>
          </w:tcPr>
          <w:p w:rsidR="00D80123" w:rsidRDefault="00D80123" w:rsidP="00342497">
            <w:pPr>
              <w:pStyle w:val="a3"/>
              <w:jc w:val="both"/>
            </w:pPr>
            <w:r>
              <w:t xml:space="preserve">Значение - ответ JSON. </w:t>
            </w:r>
          </w:p>
        </w:tc>
      </w:tr>
    </w:tbl>
    <w:p w:rsidR="00D80123" w:rsidRDefault="00D80123" w:rsidP="00342497">
      <w:pPr>
        <w:pStyle w:val="a3"/>
        <w:jc w:val="both"/>
      </w:pPr>
      <w:r>
        <w:t xml:space="preserve">Например, ответ может быть следующим: </w:t>
      </w:r>
    </w:p>
    <w:p w:rsidR="00D80123" w:rsidRPr="00D80123" w:rsidRDefault="00D80123" w:rsidP="00342497">
      <w:pPr>
        <w:pStyle w:val="HTML0"/>
        <w:jc w:val="both"/>
        <w:rPr>
          <w:lang w:val="en-US"/>
        </w:rPr>
      </w:pPr>
      <w:r w:rsidRPr="00D80123">
        <w:rPr>
          <w:lang w:val="en-US"/>
        </w:rPr>
        <w:t>{</w:t>
      </w:r>
    </w:p>
    <w:p w:rsidR="00D80123" w:rsidRPr="00D80123" w:rsidRDefault="00D80123" w:rsidP="00342497">
      <w:pPr>
        <w:pStyle w:val="HTML0"/>
        <w:jc w:val="both"/>
        <w:rPr>
          <w:lang w:val="en-US"/>
        </w:rPr>
      </w:pPr>
      <w:r w:rsidRPr="00D80123">
        <w:rPr>
          <w:lang w:val="en-US"/>
        </w:rPr>
        <w:t xml:space="preserve">  sessionId: 'BD204170-1A52-49C2-A6F8-872D127E7AE8',</w:t>
      </w:r>
    </w:p>
    <w:p w:rsidR="00D80123" w:rsidRPr="00D80123" w:rsidRDefault="00D80123" w:rsidP="00342497">
      <w:pPr>
        <w:pStyle w:val="HTML0"/>
        <w:jc w:val="both"/>
        <w:rPr>
          <w:lang w:val="en-US"/>
        </w:rPr>
      </w:pPr>
      <w:r w:rsidRPr="00D80123">
        <w:rPr>
          <w:lang w:val="en-US"/>
        </w:rPr>
        <w:t xml:space="preserve">  status: 7,</w:t>
      </w:r>
    </w:p>
    <w:p w:rsidR="00D80123" w:rsidRPr="00D80123" w:rsidRDefault="00D80123" w:rsidP="00342497">
      <w:pPr>
        <w:pStyle w:val="HTML0"/>
        <w:jc w:val="both"/>
        <w:rPr>
          <w:lang w:val="en-US"/>
        </w:rPr>
      </w:pPr>
      <w:r w:rsidRPr="00D80123">
        <w:rPr>
          <w:lang w:val="en-US"/>
        </w:rPr>
        <w:t xml:space="preserve">  value: 'Unable to locate element with id: foo'</w:t>
      </w:r>
    </w:p>
    <w:p w:rsidR="00D80123" w:rsidRDefault="00D80123" w:rsidP="00342497">
      <w:pPr>
        <w:pStyle w:val="HTML0"/>
        <w:jc w:val="both"/>
      </w:pPr>
      <w:r>
        <w:t>}</w:t>
      </w:r>
    </w:p>
    <w:p w:rsidR="00D80123" w:rsidRDefault="00D80123" w:rsidP="00342497">
      <w:pPr>
        <w:pStyle w:val="a3"/>
        <w:jc w:val="both"/>
      </w:pPr>
      <w:r>
        <w:t>Видно, что в ответе закодирован код состояния с ненулевым значения, указывающим, что пр</w:t>
      </w:r>
      <w:r>
        <w:t>о</w:t>
      </w:r>
      <w:r>
        <w:t>изошло что-то ужасно непоправимое. Драйвер IE был первым, где использовались коды состо</w:t>
      </w:r>
      <w:r>
        <w:t>я</w:t>
      </w:r>
      <w:r>
        <w:t>ния, и это отразилось на значениях, используемых в сетевом протоколе. Поскольку все коды ош</w:t>
      </w:r>
      <w:r>
        <w:t>и</w:t>
      </w:r>
      <w:r>
        <w:t>бок во всех драйверах согласованы между собой, можно код, обрабатывающий ошибки, использ</w:t>
      </w:r>
      <w:r>
        <w:t>о</w:t>
      </w:r>
      <w:r>
        <w:t>вать во всех драйверах, написанных на определенном языке, что упрощает работу разработчиков на клиентской стороне.</w:t>
      </w:r>
    </w:p>
    <w:p w:rsidR="00D80123" w:rsidRDefault="00D80123" w:rsidP="00342497">
      <w:pPr>
        <w:pStyle w:val="a3"/>
        <w:jc w:val="both"/>
      </w:pPr>
      <w:r>
        <w:t>Сервер дистанционной обработки Remote WebDriver Server является простым сервлетом на языке Java, который работает как мультиплексор, выполняющий перенаправление всех команд, которые он получает, соответствующему экземпляру WebDriver. Это то, что мог бы написать аспирант вт</w:t>
      </w:r>
      <w:r>
        <w:t>о</w:t>
      </w:r>
      <w:r>
        <w:t>рого года обучения. В драйвере Firefox также реализован протокол дистанционного доступа WebDriver, и существенно более интересна архитектура этого драйвера, так что давайте просл</w:t>
      </w:r>
      <w:r>
        <w:t>е</w:t>
      </w:r>
      <w:r>
        <w:t>дим за запросом, который поступает из вызова в языковой привязке в работающий в фоновом р</w:t>
      </w:r>
      <w:r>
        <w:t>е</w:t>
      </w:r>
      <w:r>
        <w:t>жиме драйвер, который затем возвращает пользователю ответ.</w:t>
      </w:r>
    </w:p>
    <w:p w:rsidR="00D80123" w:rsidRDefault="00D80123" w:rsidP="00342497">
      <w:pPr>
        <w:pStyle w:val="a3"/>
        <w:jc w:val="both"/>
      </w:pPr>
      <w:r>
        <w:t xml:space="preserve">Предположим, что мы используем язык Java и что элементом «element» является экземпляр WebElement, тогда все начинается следующим образом: </w:t>
      </w:r>
    </w:p>
    <w:p w:rsidR="00D80123" w:rsidRPr="00D80123" w:rsidRDefault="00D80123" w:rsidP="00342497">
      <w:pPr>
        <w:pStyle w:val="HTML0"/>
        <w:jc w:val="both"/>
        <w:rPr>
          <w:lang w:val="en-US"/>
        </w:rPr>
      </w:pPr>
      <w:r w:rsidRPr="00D80123">
        <w:rPr>
          <w:lang w:val="en-US"/>
        </w:rPr>
        <w:t>element.getAttribute(&amp;lquot;row&amp;rquot;);</w:t>
      </w:r>
    </w:p>
    <w:p w:rsidR="00D80123" w:rsidRDefault="00D80123" w:rsidP="00342497">
      <w:pPr>
        <w:pStyle w:val="a3"/>
        <w:jc w:val="both"/>
      </w:pPr>
      <w:r>
        <w:t>Если заглянуть внутрь, то в элементе есть идентификатор «id», который на серверной стороне и</w:t>
      </w:r>
      <w:r>
        <w:t>с</w:t>
      </w:r>
      <w:r>
        <w:t>пользуется для идентификации элемента, о котором идет речь. В рамках этого обсуждения мы б</w:t>
      </w:r>
      <w:r>
        <w:t>у</w:t>
      </w:r>
      <w:r>
        <w:t xml:space="preserve">дем считать, что он имеет значение «некоторое_скрытое_id». Оно кодируется в Java-объекте </w:t>
      </w:r>
      <w:r>
        <w:lastRenderedPageBreak/>
        <w:t>Command с помощью класса Map, хранящего (на этот раз именованные) параметрыid - для эл</w:t>
      </w:r>
      <w:r>
        <w:t>е</w:t>
      </w:r>
      <w:r>
        <w:t>мента ID и name - для имени запрашиваемого атрибута.</w:t>
      </w:r>
    </w:p>
    <w:p w:rsidR="00D80123" w:rsidRDefault="00D80123" w:rsidP="00342497">
      <w:pPr>
        <w:pStyle w:val="a3"/>
        <w:jc w:val="both"/>
      </w:pPr>
      <w:r>
        <w:t>Беглый взгляд в таблицу указывает, что правильным адресом URL будет следующий:</w:t>
      </w:r>
    </w:p>
    <w:p w:rsidR="00D80123" w:rsidRPr="00D80123" w:rsidRDefault="00D80123" w:rsidP="00342497">
      <w:pPr>
        <w:pStyle w:val="HTML0"/>
        <w:jc w:val="both"/>
        <w:rPr>
          <w:lang w:val="en-US"/>
        </w:rPr>
      </w:pPr>
      <w:r w:rsidRPr="00D80123">
        <w:rPr>
          <w:lang w:val="en-US"/>
        </w:rPr>
        <w:t>/session/:sessionId/element/:id/attribute/:name</w:t>
      </w:r>
    </w:p>
    <w:p w:rsidR="00D80123" w:rsidRDefault="00D80123" w:rsidP="00342497">
      <w:pPr>
        <w:pStyle w:val="a3"/>
        <w:jc w:val="both"/>
      </w:pPr>
      <w:r>
        <w:t>Любая часть адреса URL, которая начинается с двоеточия, считается переменной, для которой н</w:t>
      </w:r>
      <w:r>
        <w:t>е</w:t>
      </w:r>
      <w:r>
        <w:t>обходимо подставить значение. У нас уже заданы параметры id и name , а идентификатор сессии sessionId является еще одним скрытым регулятором, который используется при маршрутизации в случае, если сервер одновременно обрабатывает более одной сессии (что не может делать драйвер Firefox). Поэтому такой адрес URL обычно раскрывается, например, следующим образом:</w:t>
      </w:r>
    </w:p>
    <w:p w:rsidR="00D80123" w:rsidRDefault="00D80123" w:rsidP="00342497">
      <w:pPr>
        <w:pStyle w:val="HTML0"/>
        <w:jc w:val="both"/>
      </w:pPr>
      <w:r>
        <w:t>http://localhost:7055/hub/session/XXX/element/some_opaque_id/attribute/row</w:t>
      </w:r>
    </w:p>
    <w:p w:rsidR="00D80123" w:rsidRDefault="00D80123" w:rsidP="00342497">
      <w:pPr>
        <w:pStyle w:val="a3"/>
        <w:jc w:val="both"/>
      </w:pPr>
      <w:r>
        <w:t>В качестве отступления: протокол дистанционного доступа для WebDriver был первоначально разработан в то же самое время, когда в качестве чернового варианта RFC были предложены ша</w:t>
      </w:r>
      <w:r>
        <w:t>б</w:t>
      </w:r>
      <w:r>
        <w:t>лоны URL Templates. Обе наши схемы - спецификация адресов URL и шаблоны URL Templates - позволяют в адресе URL использовать переменные (и, следовательно, вычислять значения). Хотя шаблоны URL Templates предлагались в то же время, нам, к сожалению, стало о них известно д</w:t>
      </w:r>
      <w:r>
        <w:t>о</w:t>
      </w:r>
      <w:r>
        <w:t>вольно поздно, и поэтому при описании сетевого протокола они не использовались.</w:t>
      </w:r>
    </w:p>
    <w:p w:rsidR="00D80123" w:rsidRDefault="00D80123" w:rsidP="00342497">
      <w:pPr>
        <w:pStyle w:val="a3"/>
        <w:jc w:val="both"/>
      </w:pPr>
      <w:r>
        <w:t>Поскольку метод мы, который мы выполняем, идемпотентен [4], правильным методом HTTP, к</w:t>
      </w:r>
      <w:r>
        <w:t>о</w:t>
      </w:r>
      <w:r>
        <w:t xml:space="preserve">торый следует использовать, будет метод GET. Мы все делегировали в библиотеку Java, которая может обрабатывать запросы HTTP (клиент Apache HTTP), направляемые в сервер. </w:t>
      </w:r>
    </w:p>
    <w:p w:rsidR="00D80123" w:rsidRDefault="00D80123" w:rsidP="00342497">
      <w:pPr>
        <w:jc w:val="both"/>
      </w:pPr>
      <w:r>
        <w:rPr>
          <w:noProof/>
        </w:rPr>
        <w:drawing>
          <wp:inline distT="0" distB="0" distL="0" distR="0">
            <wp:extent cx="5429250" cy="3933825"/>
            <wp:effectExtent l="0" t="0" r="0" b="0"/>
            <wp:docPr id="23" name="Рисунок 53" descr="http://rus-linux.net/MyLDP/BOOKS/AOSA/selenium/firefox-driver-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rus-linux.net/MyLDP/BOOKS/AOSA/selenium/firefox-driver-overall-architecture.png"/>
                    <pic:cNvPicPr>
                      <a:picLocks noChangeAspect="1" noChangeArrowheads="1"/>
                    </pic:cNvPicPr>
                  </pic:nvPicPr>
                  <pic:blipFill>
                    <a:blip r:embed="rId163" cstate="print"/>
                    <a:srcRect/>
                    <a:stretch>
                      <a:fillRect/>
                    </a:stretch>
                  </pic:blipFill>
                  <pic:spPr bwMode="auto">
                    <a:xfrm>
                      <a:off x="0" y="0"/>
                      <a:ext cx="5429250" cy="3933825"/>
                    </a:xfrm>
                    <a:prstGeom prst="rect">
                      <a:avLst/>
                    </a:prstGeom>
                    <a:noFill/>
                    <a:ln w="9525">
                      <a:noFill/>
                      <a:miter lim="800000"/>
                      <a:headEnd/>
                      <a:tailEnd/>
                    </a:ln>
                  </pic:spPr>
                </pic:pic>
              </a:graphicData>
            </a:graphic>
          </wp:inline>
        </w:drawing>
      </w:r>
    </w:p>
    <w:p w:rsidR="00D80123" w:rsidRDefault="00D80123" w:rsidP="00342497">
      <w:pPr>
        <w:pStyle w:val="a3"/>
        <w:jc w:val="both"/>
      </w:pPr>
      <w:r>
        <w:t>Рис.16.4: Общая схема архитектуры драйвера Firefox</w:t>
      </w:r>
    </w:p>
    <w:p w:rsidR="00D80123" w:rsidRDefault="00D80123" w:rsidP="00342497">
      <w:pPr>
        <w:pStyle w:val="a3"/>
        <w:jc w:val="both"/>
      </w:pPr>
      <w:r>
        <w:t>Драйвер Firefox реализован как расширение браузера Firefox; базовая архитектура драйвера пок</w:t>
      </w:r>
      <w:r>
        <w:t>а</w:t>
      </w:r>
      <w:r>
        <w:t>зана на рис.16.4. Несколько необычно то, что имеется встроенный сервер HTTP. Хотя первон</w:t>
      </w:r>
      <w:r>
        <w:t>а</w:t>
      </w:r>
      <w:r>
        <w:t>чально мы использовали тот сервер, который мы сделали самостоятельно, создание серверов HTTP в XPCOM не относилось к тем задачам, в которых мы компетентны, и когда появилась во</w:t>
      </w:r>
      <w:r>
        <w:t>з</w:t>
      </w:r>
      <w:r>
        <w:lastRenderedPageBreak/>
        <w:t>можность, мы заменили его простейшим сервером HTTPD, написанным в рамках самого проекта Mozilla. Запросы поступают на сервер HTTPD и почти сразу же передаются объекту-диспетчеру dispatcher.</w:t>
      </w:r>
    </w:p>
    <w:p w:rsidR="00D80123" w:rsidRDefault="00D80123" w:rsidP="00342497">
      <w:pPr>
        <w:pStyle w:val="a3"/>
        <w:jc w:val="both"/>
      </w:pPr>
      <w:r>
        <w:t>Диспетчер принимает запрос и перебирает известный ему список поддерживаемых адресов URL, пытаясь найти тот, который соответствует запросу. Это сравнение выполняется с учетом вставки значения переменной, которое выполнено на клиентской стороне. Как только будет найдено то</w:t>
      </w:r>
      <w:r>
        <w:t>ч</w:t>
      </w:r>
      <w:r>
        <w:t>ное совпадение, в том числе и выполнение действия, будет сконструирован объект JSON, пре</w:t>
      </w:r>
      <w:r>
        <w:t>д</w:t>
      </w:r>
      <w:r>
        <w:t>ставляющий собой команду для запуска. В нашем случае это выглядит следующим образом:</w:t>
      </w:r>
    </w:p>
    <w:p w:rsidR="00D80123" w:rsidRDefault="00D80123" w:rsidP="00342497">
      <w:pPr>
        <w:pStyle w:val="HTML0"/>
        <w:jc w:val="both"/>
      </w:pPr>
      <w:r>
        <w:t>{</w:t>
      </w:r>
    </w:p>
    <w:p w:rsidR="00D80123" w:rsidRDefault="00D80123" w:rsidP="00342497">
      <w:pPr>
        <w:pStyle w:val="HTML0"/>
        <w:jc w:val="both"/>
      </w:pPr>
      <w:r>
        <w:t xml:space="preserve">  'name': 'getElementAttribute',</w:t>
      </w:r>
    </w:p>
    <w:p w:rsidR="00D80123" w:rsidRDefault="00D80123" w:rsidP="00342497">
      <w:pPr>
        <w:pStyle w:val="HTML0"/>
        <w:jc w:val="both"/>
      </w:pPr>
      <w:r>
        <w:t xml:space="preserve">  'sessionId': { 'value': 'XXX' },</w:t>
      </w:r>
    </w:p>
    <w:p w:rsidR="00D80123" w:rsidRPr="00D80123" w:rsidRDefault="00D80123" w:rsidP="00342497">
      <w:pPr>
        <w:pStyle w:val="HTML0"/>
        <w:jc w:val="both"/>
        <w:rPr>
          <w:lang w:val="en-US"/>
        </w:rPr>
      </w:pPr>
      <w:r>
        <w:t xml:space="preserve">  </w:t>
      </w:r>
      <w:r w:rsidRPr="00D80123">
        <w:rPr>
          <w:lang w:val="en-US"/>
        </w:rPr>
        <w:t>'parameters': {</w:t>
      </w:r>
    </w:p>
    <w:p w:rsidR="00D80123" w:rsidRPr="00D80123" w:rsidRDefault="00D80123" w:rsidP="00342497">
      <w:pPr>
        <w:pStyle w:val="HTML0"/>
        <w:jc w:val="both"/>
        <w:rPr>
          <w:lang w:val="en-US"/>
        </w:rPr>
      </w:pPr>
      <w:r w:rsidRPr="00D80123">
        <w:rPr>
          <w:lang w:val="en-US"/>
        </w:rPr>
        <w:t xml:space="preserve">    'id': 'some_opaque_key',</w:t>
      </w:r>
    </w:p>
    <w:p w:rsidR="00D80123" w:rsidRDefault="00D80123" w:rsidP="00342497">
      <w:pPr>
        <w:pStyle w:val="HTML0"/>
        <w:jc w:val="both"/>
      </w:pPr>
      <w:r w:rsidRPr="00D80123">
        <w:rPr>
          <w:lang w:val="en-US"/>
        </w:rPr>
        <w:t xml:space="preserve">    </w:t>
      </w:r>
      <w:r>
        <w:t>'name': 'rows'</w:t>
      </w:r>
    </w:p>
    <w:p w:rsidR="00D80123" w:rsidRDefault="00D80123" w:rsidP="00342497">
      <w:pPr>
        <w:pStyle w:val="HTML0"/>
        <w:jc w:val="both"/>
      </w:pPr>
      <w:r>
        <w:t xml:space="preserve">  }</w:t>
      </w:r>
    </w:p>
    <w:p w:rsidR="00D80123" w:rsidRDefault="00D80123" w:rsidP="00342497">
      <w:pPr>
        <w:pStyle w:val="HTML0"/>
        <w:jc w:val="both"/>
      </w:pPr>
      <w:r>
        <w:t>}</w:t>
      </w:r>
    </w:p>
    <w:p w:rsidR="00D80123" w:rsidRPr="00D80123" w:rsidRDefault="00D80123" w:rsidP="00342497">
      <w:pPr>
        <w:pStyle w:val="a3"/>
        <w:jc w:val="both"/>
        <w:rPr>
          <w:lang w:val="en-US"/>
        </w:rPr>
      </w:pPr>
      <w:r>
        <w:t>Затем это будет передано в виде строки JSON в пользовательскую компоненту XPCOM, написа</w:t>
      </w:r>
      <w:r>
        <w:t>н</w:t>
      </w:r>
      <w:r>
        <w:t>ную нами, которая называется командным процессором CommandProcessor. Ее</w:t>
      </w:r>
      <w:r w:rsidRPr="00D80123">
        <w:rPr>
          <w:lang w:val="en-US"/>
        </w:rPr>
        <w:t xml:space="preserve"> </w:t>
      </w:r>
      <w:r>
        <w:t>код</w:t>
      </w:r>
      <w:r w:rsidRPr="00D80123">
        <w:rPr>
          <w:lang w:val="en-US"/>
        </w:rPr>
        <w:t xml:space="preserve"> </w:t>
      </w:r>
      <w:r>
        <w:t>следующий</w:t>
      </w:r>
      <w:r w:rsidRPr="00D80123">
        <w:rPr>
          <w:lang w:val="en-US"/>
        </w:rPr>
        <w:t>:</w:t>
      </w:r>
    </w:p>
    <w:p w:rsidR="00D80123" w:rsidRPr="00D80123" w:rsidRDefault="00D80123" w:rsidP="00342497">
      <w:pPr>
        <w:pStyle w:val="HTML0"/>
        <w:jc w:val="both"/>
        <w:rPr>
          <w:lang w:val="en-US"/>
        </w:rPr>
      </w:pPr>
      <w:r w:rsidRPr="00D80123">
        <w:rPr>
          <w:lang w:val="en-US"/>
        </w:rPr>
        <w:t>var jsonResponseString = JSON.stringify(json);</w:t>
      </w:r>
    </w:p>
    <w:p w:rsidR="00D80123" w:rsidRPr="00D80123" w:rsidRDefault="00D80123" w:rsidP="00342497">
      <w:pPr>
        <w:pStyle w:val="HTML0"/>
        <w:jc w:val="both"/>
        <w:rPr>
          <w:lang w:val="en-US"/>
        </w:rPr>
      </w:pPr>
      <w:r w:rsidRPr="00D80123">
        <w:rPr>
          <w:lang w:val="en-US"/>
        </w:rPr>
        <w:t>var callback = function(jsonResponseString) {</w:t>
      </w:r>
    </w:p>
    <w:p w:rsidR="00D80123" w:rsidRPr="00D80123" w:rsidRDefault="00D80123" w:rsidP="00342497">
      <w:pPr>
        <w:pStyle w:val="HTML0"/>
        <w:jc w:val="both"/>
        <w:rPr>
          <w:lang w:val="en-US"/>
        </w:rPr>
      </w:pPr>
      <w:r w:rsidRPr="00D80123">
        <w:rPr>
          <w:lang w:val="en-US"/>
        </w:rPr>
        <w:t xml:space="preserve">  var jsonResponse = JSON.parse(jsonResponseString);</w:t>
      </w:r>
    </w:p>
    <w:p w:rsidR="00D80123" w:rsidRPr="00D80123" w:rsidRDefault="00D80123" w:rsidP="00342497">
      <w:pPr>
        <w:pStyle w:val="HTML0"/>
        <w:jc w:val="both"/>
        <w:rPr>
          <w:lang w:val="en-US"/>
        </w:rPr>
      </w:pPr>
    </w:p>
    <w:p w:rsidR="00D80123" w:rsidRPr="00D80123" w:rsidRDefault="00D80123" w:rsidP="00342497">
      <w:pPr>
        <w:pStyle w:val="HTML0"/>
        <w:jc w:val="both"/>
        <w:rPr>
          <w:lang w:val="en-US"/>
        </w:rPr>
      </w:pPr>
      <w:r w:rsidRPr="00D80123">
        <w:rPr>
          <w:lang w:val="en-US"/>
        </w:rPr>
        <w:t xml:space="preserve">  if (jsonResponse.status != ErrorCode.SUCCESS) {</w:t>
      </w:r>
    </w:p>
    <w:p w:rsidR="00D80123" w:rsidRPr="00D80123" w:rsidRDefault="00D80123" w:rsidP="00342497">
      <w:pPr>
        <w:pStyle w:val="HTML0"/>
        <w:jc w:val="both"/>
        <w:rPr>
          <w:lang w:val="en-US"/>
        </w:rPr>
      </w:pPr>
      <w:r w:rsidRPr="00D80123">
        <w:rPr>
          <w:lang w:val="en-US"/>
        </w:rPr>
        <w:t xml:space="preserve">    response.setStatus(Response.INTERNAL_ERROR);</w:t>
      </w:r>
    </w:p>
    <w:p w:rsidR="00D80123" w:rsidRPr="00D80123" w:rsidRDefault="00D80123" w:rsidP="00342497">
      <w:pPr>
        <w:pStyle w:val="HTML0"/>
        <w:jc w:val="both"/>
        <w:rPr>
          <w:lang w:val="en-US"/>
        </w:rPr>
      </w:pPr>
      <w:r w:rsidRPr="00D80123">
        <w:rPr>
          <w:lang w:val="en-US"/>
        </w:rPr>
        <w:t xml:space="preserve">  }</w:t>
      </w:r>
    </w:p>
    <w:p w:rsidR="00D80123" w:rsidRPr="00D80123" w:rsidRDefault="00D80123" w:rsidP="00342497">
      <w:pPr>
        <w:pStyle w:val="HTML0"/>
        <w:jc w:val="both"/>
        <w:rPr>
          <w:lang w:val="en-US"/>
        </w:rPr>
      </w:pPr>
    </w:p>
    <w:p w:rsidR="00D80123" w:rsidRPr="00D80123" w:rsidRDefault="00D80123" w:rsidP="00342497">
      <w:pPr>
        <w:pStyle w:val="HTML0"/>
        <w:jc w:val="both"/>
        <w:rPr>
          <w:lang w:val="en-US"/>
        </w:rPr>
      </w:pPr>
      <w:r w:rsidRPr="00D80123">
        <w:rPr>
          <w:lang w:val="en-US"/>
        </w:rPr>
        <w:t xml:space="preserve">  response.setContentType('application/json');</w:t>
      </w:r>
    </w:p>
    <w:p w:rsidR="00D80123" w:rsidRPr="00D80123" w:rsidRDefault="00D80123" w:rsidP="00342497">
      <w:pPr>
        <w:pStyle w:val="HTML0"/>
        <w:jc w:val="both"/>
        <w:rPr>
          <w:lang w:val="en-US"/>
        </w:rPr>
      </w:pPr>
      <w:r w:rsidRPr="00D80123">
        <w:rPr>
          <w:lang w:val="en-US"/>
        </w:rPr>
        <w:t xml:space="preserve">  response.setBody(jsonResponseString);</w:t>
      </w:r>
    </w:p>
    <w:p w:rsidR="00D80123" w:rsidRPr="00D80123" w:rsidRDefault="00D80123" w:rsidP="00342497">
      <w:pPr>
        <w:pStyle w:val="HTML0"/>
        <w:jc w:val="both"/>
        <w:rPr>
          <w:lang w:val="en-US"/>
        </w:rPr>
      </w:pPr>
      <w:r w:rsidRPr="00D80123">
        <w:rPr>
          <w:lang w:val="en-US"/>
        </w:rPr>
        <w:t xml:space="preserve">  response.commit();</w:t>
      </w:r>
    </w:p>
    <w:p w:rsidR="00D80123" w:rsidRPr="00D80123" w:rsidRDefault="00D80123" w:rsidP="00342497">
      <w:pPr>
        <w:pStyle w:val="HTML0"/>
        <w:jc w:val="both"/>
        <w:rPr>
          <w:lang w:val="en-US"/>
        </w:rPr>
      </w:pPr>
      <w:r w:rsidRPr="00D80123">
        <w:rPr>
          <w:lang w:val="en-US"/>
        </w:rPr>
        <w:t>};</w:t>
      </w:r>
    </w:p>
    <w:p w:rsidR="00D80123" w:rsidRPr="00D80123" w:rsidRDefault="00D80123" w:rsidP="00342497">
      <w:pPr>
        <w:pStyle w:val="HTML0"/>
        <w:jc w:val="both"/>
        <w:rPr>
          <w:lang w:val="en-US"/>
        </w:rPr>
      </w:pPr>
    </w:p>
    <w:p w:rsidR="00D80123" w:rsidRPr="00D80123" w:rsidRDefault="00D80123" w:rsidP="00342497">
      <w:pPr>
        <w:pStyle w:val="HTML0"/>
        <w:jc w:val="both"/>
        <w:rPr>
          <w:lang w:val="en-US"/>
        </w:rPr>
      </w:pPr>
      <w:r w:rsidRPr="00D80123">
        <w:rPr>
          <w:lang w:val="en-US"/>
        </w:rPr>
        <w:t>// Dispatch the command.</w:t>
      </w:r>
    </w:p>
    <w:p w:rsidR="00D80123" w:rsidRPr="00D80123" w:rsidRDefault="00D80123" w:rsidP="00342497">
      <w:pPr>
        <w:pStyle w:val="HTML0"/>
        <w:jc w:val="both"/>
        <w:rPr>
          <w:lang w:val="en-US"/>
        </w:rPr>
      </w:pPr>
      <w:r w:rsidRPr="00D80123">
        <w:rPr>
          <w:lang w:val="en-US"/>
        </w:rPr>
        <w:t>Components.classes['@googlecode.com/webdriver/command-processor;1'].</w:t>
      </w:r>
    </w:p>
    <w:p w:rsidR="00D80123" w:rsidRPr="00D80123" w:rsidRDefault="00D80123" w:rsidP="00342497">
      <w:pPr>
        <w:pStyle w:val="HTML0"/>
        <w:jc w:val="both"/>
        <w:rPr>
          <w:lang w:val="en-US"/>
        </w:rPr>
      </w:pPr>
      <w:r w:rsidRPr="00D80123">
        <w:rPr>
          <w:lang w:val="en-US"/>
        </w:rPr>
        <w:t xml:space="preserve">    getService(Components.interfaces.nsICommandProcessor).</w:t>
      </w:r>
    </w:p>
    <w:p w:rsidR="00D80123" w:rsidRPr="00D80123" w:rsidRDefault="00D80123" w:rsidP="00342497">
      <w:pPr>
        <w:pStyle w:val="HTML0"/>
        <w:jc w:val="both"/>
        <w:rPr>
          <w:lang w:val="en-US"/>
        </w:rPr>
      </w:pPr>
      <w:r w:rsidRPr="00D80123">
        <w:rPr>
          <w:lang w:val="en-US"/>
        </w:rPr>
        <w:t xml:space="preserve">    execute(jsonString, callback);</w:t>
      </w:r>
    </w:p>
    <w:p w:rsidR="00D80123" w:rsidRDefault="00D80123" w:rsidP="00342497">
      <w:pPr>
        <w:pStyle w:val="a3"/>
        <w:jc w:val="both"/>
      </w:pPr>
      <w:r>
        <w:t>Здесь сравнительно много кода, но есть два ключевых момента. Во-первых, мы преобразовали объект, рассмотренный выше, в строку JSON. Во-вторых, мы передали в метод execute функцию обратного вызова, которая будет выполнена, когда будет отправлен ответ HTTP.</w:t>
      </w:r>
    </w:p>
    <w:p w:rsidR="00D80123" w:rsidRDefault="00D80123" w:rsidP="00342497">
      <w:pPr>
        <w:pStyle w:val="a3"/>
        <w:jc w:val="both"/>
      </w:pPr>
      <w:r>
        <w:t>Метод execute котмандного процессора ищет «имя» чтобы определить, какую функцию нужно в</w:t>
      </w:r>
      <w:r>
        <w:t>ы</w:t>
      </w:r>
      <w:r>
        <w:t>зывать, что затем он и делает. Первый параметр передаваемый для этой функции, является объе</w:t>
      </w:r>
      <w:r>
        <w:t>к</w:t>
      </w:r>
      <w:r>
        <w:t>том «respond» (так называется потому, что первоначально он просто использовался функцией для возврата ответа обратно к пользователю), в котором инкапсулированы не только те возможные значения, которые могут быть посланы, но также метод, который позволяет перенаправить ответ обратно пользователю, и механизмы, позволяющим узнать информацию о модели DOM. Вторым параметром является значение объекта parameters, который мы уже видели раньше (в данном сл</w:t>
      </w:r>
      <w:r>
        <w:t>у</w:t>
      </w:r>
      <w:r>
        <w:t>чае, id и name). Преимущество этой схемы в том, что во всех функциях используется единообра</w:t>
      </w:r>
      <w:r>
        <w:t>з</w:t>
      </w:r>
      <w:r>
        <w:t>ный интерфейс, в котором отражена структура, используемая на клиентской стороне. Это значит, что на каждой стороне ментальные модели, используемые для рассмотрения кода, аналогичны. Ниже приведена реализация метода getAttribute, который вы уже видели в разделе 16.5:</w:t>
      </w:r>
    </w:p>
    <w:p w:rsidR="00D80123" w:rsidRPr="00D80123" w:rsidRDefault="00D80123" w:rsidP="00342497">
      <w:pPr>
        <w:pStyle w:val="HTML0"/>
        <w:jc w:val="both"/>
        <w:rPr>
          <w:lang w:val="en-US"/>
        </w:rPr>
      </w:pPr>
      <w:r w:rsidRPr="00D80123">
        <w:rPr>
          <w:lang w:val="en-US"/>
        </w:rPr>
        <w:t>FirefoxDriver.prototype.getElementAttribute = function(respond, parameters) {</w:t>
      </w:r>
    </w:p>
    <w:p w:rsidR="00D80123" w:rsidRPr="00D80123" w:rsidRDefault="00D80123" w:rsidP="00342497">
      <w:pPr>
        <w:pStyle w:val="HTML0"/>
        <w:jc w:val="both"/>
        <w:rPr>
          <w:lang w:val="en-US"/>
        </w:rPr>
      </w:pPr>
      <w:r w:rsidRPr="00D80123">
        <w:rPr>
          <w:lang w:val="en-US"/>
        </w:rPr>
        <w:t xml:space="preserve">  var element = Utils.getElementAt(parameters.id,</w:t>
      </w:r>
    </w:p>
    <w:p w:rsidR="00D80123" w:rsidRPr="00D80123" w:rsidRDefault="00D80123" w:rsidP="00342497">
      <w:pPr>
        <w:pStyle w:val="HTML0"/>
        <w:jc w:val="both"/>
        <w:rPr>
          <w:lang w:val="en-US"/>
        </w:rPr>
      </w:pPr>
      <w:r w:rsidRPr="00D80123">
        <w:rPr>
          <w:lang w:val="en-US"/>
        </w:rPr>
        <w:t xml:space="preserve">                                  respond.session.getDocument());</w:t>
      </w:r>
    </w:p>
    <w:p w:rsidR="00D80123" w:rsidRPr="00D80123" w:rsidRDefault="00D80123" w:rsidP="00342497">
      <w:pPr>
        <w:pStyle w:val="HTML0"/>
        <w:jc w:val="both"/>
        <w:rPr>
          <w:lang w:val="en-US"/>
        </w:rPr>
      </w:pPr>
      <w:r w:rsidRPr="00D80123">
        <w:rPr>
          <w:lang w:val="en-US"/>
        </w:rPr>
        <w:t xml:space="preserve">  var attributeName = parameters.name;</w:t>
      </w:r>
    </w:p>
    <w:p w:rsidR="00D80123" w:rsidRPr="00D80123" w:rsidRDefault="00D80123" w:rsidP="00342497">
      <w:pPr>
        <w:pStyle w:val="HTML0"/>
        <w:jc w:val="both"/>
        <w:rPr>
          <w:lang w:val="en-US"/>
        </w:rPr>
      </w:pPr>
    </w:p>
    <w:p w:rsidR="00D80123" w:rsidRPr="00D80123" w:rsidRDefault="00D80123" w:rsidP="00342497">
      <w:pPr>
        <w:pStyle w:val="HTML0"/>
        <w:jc w:val="both"/>
        <w:rPr>
          <w:lang w:val="en-US"/>
        </w:rPr>
      </w:pPr>
      <w:r w:rsidRPr="00D80123">
        <w:rPr>
          <w:lang w:val="en-US"/>
        </w:rPr>
        <w:t xml:space="preserve">  respond.value = webdriver.element.getAttribute(element, attributeName);</w:t>
      </w:r>
    </w:p>
    <w:p w:rsidR="00D80123" w:rsidRDefault="00D80123" w:rsidP="00342497">
      <w:pPr>
        <w:pStyle w:val="HTML0"/>
        <w:jc w:val="both"/>
      </w:pPr>
      <w:r w:rsidRPr="00D80123">
        <w:rPr>
          <w:lang w:val="en-US"/>
        </w:rPr>
        <w:t xml:space="preserve">  </w:t>
      </w:r>
      <w:r>
        <w:t>respond.send();</w:t>
      </w:r>
    </w:p>
    <w:p w:rsidR="00D80123" w:rsidRDefault="00D80123" w:rsidP="00342497">
      <w:pPr>
        <w:pStyle w:val="HTML0"/>
        <w:jc w:val="both"/>
      </w:pPr>
      <w:r>
        <w:t>};</w:t>
      </w:r>
    </w:p>
    <w:p w:rsidR="00D80123" w:rsidRDefault="00D80123" w:rsidP="00342497">
      <w:pPr>
        <w:pStyle w:val="a3"/>
        <w:jc w:val="both"/>
      </w:pPr>
      <w:r>
        <w:t>Чтобы сделать ссылки на элемент согласованными, в первой строке просто выполняется поиск элемента, на который указывает скрытый идентификатор ID, находящийся в кэше. В драйвере Firefox, этот скрытый ID является просто UUID, а «кэш» является просто отображением. Метод getElementAt также проверяет, известен ли этот элемент и есть ли он в модели DOM. Если какая-либо из проверок оказалась неудачной, то ID удаляется из кэша (если это необходимо) и пользов</w:t>
      </w:r>
      <w:r>
        <w:t>а</w:t>
      </w:r>
      <w:r>
        <w:t>телю возвращается исключительное состояние.</w:t>
      </w:r>
    </w:p>
    <w:p w:rsidR="00D80123" w:rsidRDefault="00D80123" w:rsidP="00342497">
      <w:pPr>
        <w:pStyle w:val="a3"/>
        <w:jc w:val="both"/>
      </w:pPr>
      <w:r>
        <w:t>Во второй строчке от конца используются атомы автоматизации браузера, рассмотренные ранее, которые на этот раз откомпилированы в виде монолитного скрипта и загружены как часть расш</w:t>
      </w:r>
      <w:r>
        <w:t>и</w:t>
      </w:r>
      <w:r>
        <w:t>рения.</w:t>
      </w:r>
    </w:p>
    <w:p w:rsidR="00D80123" w:rsidRDefault="00D80123" w:rsidP="00342497">
      <w:pPr>
        <w:pStyle w:val="a3"/>
        <w:jc w:val="both"/>
      </w:pPr>
      <w:r>
        <w:t>В последней строке, вызывается метод send. Здесь делается простая проверка с тем, чтобы перед тем, как вызвать функцию обратного вызова, указанную в методе execute, удостовериться, что мы отправляем ответ только один раз. Ответ отправляется обратно пользователю в виде строки JSON, преобразуемой в объект, который выглядит следующим образом (при условии, что getAttribute возвращает «7», означающий, что элемент не найден):</w:t>
      </w:r>
    </w:p>
    <w:p w:rsidR="00D80123" w:rsidRPr="00D80123" w:rsidRDefault="00D80123" w:rsidP="00342497">
      <w:pPr>
        <w:pStyle w:val="HTML0"/>
        <w:jc w:val="both"/>
        <w:rPr>
          <w:lang w:val="en-US"/>
        </w:rPr>
      </w:pPr>
      <w:r w:rsidRPr="00D80123">
        <w:rPr>
          <w:lang w:val="en-US"/>
        </w:rPr>
        <w:t>{</w:t>
      </w:r>
    </w:p>
    <w:p w:rsidR="00D80123" w:rsidRPr="00D80123" w:rsidRDefault="00D80123" w:rsidP="00342497">
      <w:pPr>
        <w:pStyle w:val="HTML0"/>
        <w:jc w:val="both"/>
        <w:rPr>
          <w:lang w:val="en-US"/>
        </w:rPr>
      </w:pPr>
      <w:r w:rsidRPr="00D80123">
        <w:rPr>
          <w:lang w:val="en-US"/>
        </w:rPr>
        <w:t xml:space="preserve">  'value': '7',</w:t>
      </w:r>
    </w:p>
    <w:p w:rsidR="00D80123" w:rsidRPr="00D80123" w:rsidRDefault="00D80123" w:rsidP="00342497">
      <w:pPr>
        <w:pStyle w:val="HTML0"/>
        <w:jc w:val="both"/>
        <w:rPr>
          <w:lang w:val="en-US"/>
        </w:rPr>
      </w:pPr>
      <w:r w:rsidRPr="00D80123">
        <w:rPr>
          <w:lang w:val="en-US"/>
        </w:rPr>
        <w:t xml:space="preserve">  'status': 0,</w:t>
      </w:r>
    </w:p>
    <w:p w:rsidR="00D80123" w:rsidRPr="00D80123" w:rsidRDefault="00D80123" w:rsidP="00342497">
      <w:pPr>
        <w:pStyle w:val="HTML0"/>
        <w:jc w:val="both"/>
        <w:rPr>
          <w:lang w:val="en-US"/>
        </w:rPr>
      </w:pPr>
      <w:r w:rsidRPr="00D80123">
        <w:rPr>
          <w:lang w:val="en-US"/>
        </w:rPr>
        <w:t xml:space="preserve">  'sessionId': 'XXX'</w:t>
      </w:r>
    </w:p>
    <w:p w:rsidR="00D80123" w:rsidRPr="00D80123" w:rsidRDefault="00D80123" w:rsidP="00342497">
      <w:pPr>
        <w:pStyle w:val="HTML0"/>
        <w:jc w:val="both"/>
        <w:rPr>
          <w:lang w:val="en-US"/>
        </w:rPr>
      </w:pPr>
      <w:r w:rsidRPr="00D80123">
        <w:rPr>
          <w:lang w:val="en-US"/>
        </w:rPr>
        <w:t>}</w:t>
      </w:r>
    </w:p>
    <w:p w:rsidR="00D80123" w:rsidRDefault="00D80123" w:rsidP="00342497">
      <w:pPr>
        <w:pStyle w:val="a3"/>
        <w:jc w:val="both"/>
      </w:pPr>
      <w:r>
        <w:t>Затем клиент языка Java проверяет значение поля состояния. Если это значение не равно нулю, он, используя поле значения «value», которое помогает установить значение, посланное пользоват</w:t>
      </w:r>
      <w:r>
        <w:t>е</w:t>
      </w:r>
      <w:r>
        <w:t>лю, преобразует цифровой код состояния в исключительное сотояние соответствующего типа. Е</w:t>
      </w:r>
      <w:r>
        <w:t>с</w:t>
      </w:r>
      <w:r>
        <w:t>ли состояние равно нулю, то значение поля «value» возвращается пользователю.</w:t>
      </w:r>
    </w:p>
    <w:p w:rsidR="00D80123" w:rsidRDefault="00D80123" w:rsidP="00342497">
      <w:pPr>
        <w:pStyle w:val="a3"/>
        <w:jc w:val="both"/>
      </w:pPr>
      <w:r>
        <w:t>Большая часть того, что происходит, понятно, но есть одна вещь, о которой проницательный чит</w:t>
      </w:r>
      <w:r>
        <w:t>а</w:t>
      </w:r>
      <w:r>
        <w:t>тель может спросить: почему диспетчер перед тем, как вызвать метод execute, преобразует объект, который у него есть, в строку?</w:t>
      </w:r>
    </w:p>
    <w:p w:rsidR="00D80123" w:rsidRDefault="00D80123" w:rsidP="00342497">
      <w:pPr>
        <w:pStyle w:val="a3"/>
        <w:jc w:val="both"/>
      </w:pPr>
      <w:r>
        <w:t>Причина этого в том, что драйвер Firefox также поддерживает выполнение тестов, написанных на чистом языке Javascript. Обычно осуществлять такую поддержку чрезвычайно трудно: тесты в</w:t>
      </w:r>
      <w:r>
        <w:t>ы</w:t>
      </w:r>
      <w:r>
        <w:t>полняются в браузере в контексте песочницы безопасности Javascript, и, поэтому, не удается в</w:t>
      </w:r>
      <w:r>
        <w:t>ы</w:t>
      </w:r>
      <w:r>
        <w:t>полнять целый ряд действий, которые могли бы использоваться в тестах, например, переход ме</w:t>
      </w:r>
      <w:r>
        <w:t>ж</w:t>
      </w:r>
      <w:r>
        <w:t>ду доменами или загрузка файлов на сервер. Однако расширение Firefox для WebDriver предо</w:t>
      </w:r>
      <w:r>
        <w:t>с</w:t>
      </w:r>
      <w:r>
        <w:t>тавляет возможность выхода из песочницы. Оно объявляет о своем присутствии при помощи д</w:t>
      </w:r>
      <w:r>
        <w:t>о</w:t>
      </w:r>
      <w:r>
        <w:t>бавления к элементу document свойства webdriver. Интерфейс Javascript API для WebDriver и</w:t>
      </w:r>
      <w:r>
        <w:t>с</w:t>
      </w:r>
      <w:r>
        <w:t>пользует это свойство как индикатор того, что он может добавить к элементу document сериализ</w:t>
      </w:r>
      <w:r>
        <w:t>о</w:t>
      </w:r>
      <w:r>
        <w:t>ванные объекты команд JSON как значение свойства command, включать событие webdriverCommand, а затем для того же самого элемента ожидать события webdriverResponse, к</w:t>
      </w:r>
      <w:r>
        <w:t>о</w:t>
      </w:r>
      <w:r>
        <w:t>торое сообщит о том, что свойство response было установлено.</w:t>
      </w:r>
    </w:p>
    <w:p w:rsidR="00D80123" w:rsidRDefault="00D80123" w:rsidP="00342497">
      <w:pPr>
        <w:pStyle w:val="a3"/>
        <w:jc w:val="both"/>
      </w:pPr>
      <w:r>
        <w:t>При этом предполагается, что просмотр интернета с помощью копии Firefox с установленным расширением WebDriver — действительно плохая мысль, поскольку кому-то другому станет и</w:t>
      </w:r>
      <w:r>
        <w:t>с</w:t>
      </w:r>
      <w:r>
        <w:t>ключительно просто дистанционно управлять браузером.</w:t>
      </w:r>
    </w:p>
    <w:p w:rsidR="00D80123" w:rsidRDefault="00D80123" w:rsidP="00342497">
      <w:pPr>
        <w:pStyle w:val="a3"/>
        <w:jc w:val="both"/>
      </w:pPr>
      <w:r>
        <w:t>За всем этим есть мессенджер DOM, ожидающий, когда webdriverCommand прочитает сериализ</w:t>
      </w:r>
      <w:r>
        <w:t>о</w:t>
      </w:r>
      <w:r>
        <w:t>ванный объект JSON и вызовет в командном процессоре метод execute. На этот раз, обратный в</w:t>
      </w:r>
      <w:r>
        <w:t>ы</w:t>
      </w:r>
      <w:r>
        <w:t>зов будет просто установкой атрибута response для элемента document, а затем отработкой ож</w:t>
      </w:r>
      <w:r>
        <w:t>и</w:t>
      </w:r>
      <w:r>
        <w:t>даемого события webdriverResponse.</w:t>
      </w:r>
    </w:p>
    <w:p w:rsidR="00D80123" w:rsidRDefault="00D80123" w:rsidP="00342497">
      <w:pPr>
        <w:pStyle w:val="2"/>
        <w:jc w:val="both"/>
      </w:pPr>
      <w:bookmarkStart w:id="314" w:name="_Toc441582116"/>
      <w:r>
        <w:lastRenderedPageBreak/>
        <w:t>16.7. Драйвер IE</w:t>
      </w:r>
      <w:bookmarkEnd w:id="314"/>
    </w:p>
    <w:p w:rsidR="00D80123" w:rsidRDefault="00D80123" w:rsidP="00342497">
      <w:pPr>
        <w:pStyle w:val="a3"/>
        <w:jc w:val="both"/>
      </w:pPr>
      <w:r>
        <w:t>Internet Explorer является интересным браузером. Он сконструирован из ряда интерфейсов COM, работающих как единый оркестр. Это происходит посюду в движке Javascript, где знакомые нам переменные языка Javascript на самом деле ссылаются к лежащим в их основе экземплярам COM. Переменная window в Javascript является IHTMLWindow. Переменная document является экзем</w:t>
      </w:r>
      <w:r>
        <w:t>п</w:t>
      </w:r>
      <w:r>
        <w:t>ляром COM-интерфейса IHTMLDocument. Фирма Microsoft, в процессе разработки своих брауз</w:t>
      </w:r>
      <w:r>
        <w:t>е</w:t>
      </w:r>
      <w:r>
        <w:t>ров, проделала отличную работу по сохранении существующего поведения интерфейсов COM. Это означает, что если приложение работает с COM-классами, предоставляемыми IE6, то оно б</w:t>
      </w:r>
      <w:r>
        <w:t>у</w:t>
      </w:r>
      <w:r>
        <w:t>дет также продолжать работать с IE9.</w:t>
      </w:r>
    </w:p>
    <w:p w:rsidR="00D80123" w:rsidRDefault="00D80123" w:rsidP="00342497">
      <w:pPr>
        <w:pStyle w:val="a3"/>
        <w:jc w:val="both"/>
      </w:pPr>
      <w:r>
        <w:t>Драйвер Internet Explorer имеет архитектуру, которая развивалась на протяжении длительного времени. Одним из основных направлений затрат усилий на ее разработку было соблюдение тр</w:t>
      </w:r>
      <w:r>
        <w:t>е</w:t>
      </w:r>
      <w:r>
        <w:t>бования не использовать инсталлятор. Это немного необычное требование, поэтому, возможно, требуется некоторое пояснение. Первая причина не использовать инсталлятор объясняется тем, что он осложняет драйверу WebDriver проходит «5 минутный тест», когда разработчик загружает пакет и испытывает его в течение непродолжительного периода времени. Более того, у пользов</w:t>
      </w:r>
      <w:r>
        <w:t>а</w:t>
      </w:r>
      <w:r>
        <w:t>телей WebDriver относительно типичная ситуация, когда на их машинах нельзя устанавливать программное обеспечение. Это также означает, что когда нужно начинать тестирование проекта с использованием IE, никто не должен помнить, как входить на постоянно работающий сервер с тем, чтобы запустить инсталлятор. Наконец, запускаемые инсталляторы просто не соответствуют культуре использования некоторых языков. Обычная идиома языка Java состоит просто в указании файлов JAR в переменной CLASSPATH, и, по моему опыту, те библиотеки, для которых требую</w:t>
      </w:r>
      <w:r>
        <w:t>т</w:t>
      </w:r>
      <w:r>
        <w:t>ся инсталляторы, как правило, не столь любимы и не столь широко применимы.</w:t>
      </w:r>
    </w:p>
    <w:p w:rsidR="00D80123" w:rsidRDefault="00D80123" w:rsidP="00342497">
      <w:pPr>
        <w:pStyle w:val="a3"/>
        <w:jc w:val="both"/>
      </w:pPr>
      <w:r>
        <w:t>Итак, инсталлятора нет. И это решение ведет к следующему следствию.</w:t>
      </w:r>
    </w:p>
    <w:p w:rsidR="00D80123" w:rsidRDefault="00D80123" w:rsidP="00342497">
      <w:pPr>
        <w:pStyle w:val="a3"/>
        <w:jc w:val="both"/>
      </w:pPr>
      <w:r>
        <w:t>Типичным языком, используемым для программирования на Windows, может быть любой, кот</w:t>
      </w:r>
      <w:r>
        <w:t>о</w:t>
      </w:r>
      <w:r>
        <w:t>рые работает на платформе .Net, например, C#. Драйвер IE интегрируется с IE с помощью инте</w:t>
      </w:r>
      <w:r>
        <w:t>р</w:t>
      </w:r>
      <w:r>
        <w:t>фейсов автоматизации IE COM Automation, которые поставляются с каждой версией Windows. В частности, мы используем интерфейсы COM из нативных DLL-библиотек MSHTML и ShDocVw, которые являются частью IE. До C# 4, взаимодействие CLR/COM достигалось за счет использов</w:t>
      </w:r>
      <w:r>
        <w:t>а</w:t>
      </w:r>
      <w:r>
        <w:t>ния отдельных сборокPrimary Interop Assemblies (сборок PIA). Сборка PIA является, в сущности, сгенерированным мостиком между управляемым миром CLR и миром COM.</w:t>
      </w:r>
    </w:p>
    <w:p w:rsidR="00D80123" w:rsidRDefault="00D80123" w:rsidP="00342497">
      <w:pPr>
        <w:pStyle w:val="a3"/>
        <w:jc w:val="both"/>
      </w:pPr>
      <w:r>
        <w:t>К несчастью, использование C# 4 будет означать использование очень современной среды испо</w:t>
      </w:r>
      <w:r>
        <w:t>л</w:t>
      </w:r>
      <w:r>
        <w:t>нения .Net, а многие компании избегают жить на переднем крае разработок, предпочитая стабил</w:t>
      </w:r>
      <w:r>
        <w:t>ь</w:t>
      </w:r>
      <w:r>
        <w:t>ность и известные проблемы более старых версий. При использовании C# 4 мы автоматически и</w:t>
      </w:r>
      <w:r>
        <w:t>с</w:t>
      </w:r>
      <w:r>
        <w:t>ключаем определенный процент нашей базы пользователей. Есть и другие недостатки в использ</w:t>
      </w:r>
      <w:r>
        <w:t>о</w:t>
      </w:r>
      <w:r>
        <w:t>вании PIA. Рассмотрим лицензионные ограничения. После консультаций с Microsoft, стало ясно, что проект Selenium не будет иметь прав на распространение сборок PIA ни в виде библиотек MSHTML, ни в виде библиотек ShDocVw. Даже если эти права были бы предоставлены, каждая установка Windows и IE имеет уникальное сочетание этих библиотек, а это означает, что нужно было бы поставлять огромное количество лишних библиотек. Создание сборок PIA по требованию на клиентской машине также не для начинающих разработчиков, поскольку для этого требуются инструментальные средства, которых может не быть на компьютере обычного пользователя.</w:t>
      </w:r>
    </w:p>
    <w:p w:rsidR="00D80123" w:rsidRDefault="00D80123" w:rsidP="00342497">
      <w:pPr>
        <w:pStyle w:val="a3"/>
        <w:jc w:val="both"/>
      </w:pPr>
      <w:r>
        <w:t>Поэтому, хотя могло бы быть заманчиво использовать язык C# для создания большей части кода, он не подходил. Нам нужно было использовать что-то естественное, по крайней мере, для взаим</w:t>
      </w:r>
      <w:r>
        <w:t>о</w:t>
      </w:r>
      <w:r>
        <w:t>действия с IE. Следующим естественным выбором для этого стал язык C++, и это был тот язык, который мы, в конце концов, выбрали. При использовании языка C++ у нас преимущество в том, что не нужно использовать сборки PIA, но это означает, что в случае, если мы не выполняем с библиотекой Visual Studio C + + Runtime DLL статическую компоновку, мы должны ее распр</w:t>
      </w:r>
      <w:r>
        <w:t>о</w:t>
      </w:r>
      <w:r>
        <w:lastRenderedPageBreak/>
        <w:t>странять. Поскольку для того, чтобы библиотека DLL была доступна, нам требуется запускать и</w:t>
      </w:r>
      <w:r>
        <w:t>н</w:t>
      </w:r>
      <w:r>
        <w:t>сталлятор, мы статически компонуем нашу библиотеку для взаимодействия с IE.</w:t>
      </w:r>
    </w:p>
    <w:p w:rsidR="00D80123" w:rsidRDefault="00D80123" w:rsidP="00342497">
      <w:pPr>
        <w:pStyle w:val="a3"/>
        <w:jc w:val="both"/>
      </w:pPr>
      <w:r>
        <w:t>Т.е. цена, которую нужно заплатить за требование не использовать инсталлятор, слишком выс</w:t>
      </w:r>
      <w:r>
        <w:t>о</w:t>
      </w:r>
      <w:r>
        <w:t>кая. Но, если вернуться к теме, где явно видна вся сложность, то в ней инвестиции стоящие, п</w:t>
      </w:r>
      <w:r>
        <w:t>о</w:t>
      </w:r>
      <w:r>
        <w:t>скольку они делают жизнь наших пользователей значительно проще. Это решение, которое мы пересмотрели, поскольку преимущества для пользователя является компромиссом с тем, что, как оказывается, количество тех, кто способен внести свой вклад в современный проект на языке C++ с открытым исходным кодом значительно меньше, чем тех, кто может внести свой вклад в эквив</w:t>
      </w:r>
      <w:r>
        <w:t>а</w:t>
      </w:r>
      <w:r>
        <w:t>лентный проект на языке C#.</w:t>
      </w:r>
    </w:p>
    <w:p w:rsidR="00D80123" w:rsidRDefault="00D80123" w:rsidP="00342497">
      <w:pPr>
        <w:pStyle w:val="a3"/>
        <w:jc w:val="both"/>
      </w:pPr>
      <w:r>
        <w:t>На рис.16.5 показана исходная схема драйвера IE</w:t>
      </w:r>
    </w:p>
    <w:p w:rsidR="00D80123" w:rsidRDefault="00D80123" w:rsidP="00342497">
      <w:pPr>
        <w:jc w:val="both"/>
      </w:pPr>
      <w:r>
        <w:rPr>
          <w:noProof/>
        </w:rPr>
        <w:drawing>
          <wp:inline distT="0" distB="0" distL="0" distR="0">
            <wp:extent cx="5305425" cy="1152525"/>
            <wp:effectExtent l="19050" t="0" r="0" b="0"/>
            <wp:docPr id="26" name="Рисунок 55" descr="http://rus-linux.net/MyLDP/BOOKS/AOSA/selenium/simple-ie-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rus-linux.net/MyLDP/BOOKS/AOSA/selenium/simple-ie-stack.png"/>
                    <pic:cNvPicPr>
                      <a:picLocks noChangeAspect="1" noChangeArrowheads="1"/>
                    </pic:cNvPicPr>
                  </pic:nvPicPr>
                  <pic:blipFill>
                    <a:blip r:embed="rId164" cstate="print"/>
                    <a:srcRect/>
                    <a:stretch>
                      <a:fillRect/>
                    </a:stretch>
                  </pic:blipFill>
                  <pic:spPr bwMode="auto">
                    <a:xfrm>
                      <a:off x="0" y="0"/>
                      <a:ext cx="5305425" cy="1152525"/>
                    </a:xfrm>
                    <a:prstGeom prst="rect">
                      <a:avLst/>
                    </a:prstGeom>
                    <a:noFill/>
                    <a:ln w="9525">
                      <a:noFill/>
                      <a:miter lim="800000"/>
                      <a:headEnd/>
                      <a:tailEnd/>
                    </a:ln>
                  </pic:spPr>
                </pic:pic>
              </a:graphicData>
            </a:graphic>
          </wp:inline>
        </w:drawing>
      </w:r>
    </w:p>
    <w:p w:rsidR="00D80123" w:rsidRDefault="00D80123" w:rsidP="00342497">
      <w:pPr>
        <w:pStyle w:val="a3"/>
        <w:jc w:val="both"/>
      </w:pPr>
      <w:r>
        <w:t>Рис.16.5: Исходная схема драйвера IE</w:t>
      </w:r>
    </w:p>
    <w:p w:rsidR="00D80123" w:rsidRDefault="00D80123" w:rsidP="00342497">
      <w:pPr>
        <w:pStyle w:val="a3"/>
        <w:jc w:val="both"/>
      </w:pPr>
      <w:r>
        <w:t>Если начать с самой правой части этой цепочки, то видно, что мы используем интерфейсы автом</w:t>
      </w:r>
      <w:r>
        <w:t>а</w:t>
      </w:r>
      <w:r>
        <w:t>тизации IE - COM Automation. Для того, чтобы с ними на концептуальном уровне было легче иметь дело, мы поместили эти интерфейсы внутрь набора классов C++, которые непосредственно отображаются в WebDriver API. Чтобы позволить классам языка Java взаимодействовать с C++, мы воспользовались технологией JNI, причем при реализации методов JNI использовались абс</w:t>
      </w:r>
      <w:r>
        <w:t>т</w:t>
      </w:r>
      <w:r>
        <w:t>ракции C++ интерфейсов COM.</w:t>
      </w:r>
    </w:p>
    <w:p w:rsidR="00D80123" w:rsidRDefault="00D80123" w:rsidP="00342497">
      <w:pPr>
        <w:pStyle w:val="a3"/>
        <w:jc w:val="both"/>
      </w:pPr>
      <w:r>
        <w:t>Пока язык Java был единственным языковым клиентом, этот подход работал достаточно хорошо, но в случае, если для каждого языка, который нам требовалось поддерживать, нужно было зам</w:t>
      </w:r>
      <w:r>
        <w:t>е</w:t>
      </w:r>
      <w:r>
        <w:t>нять базовую библиотеку, он мог бы быть источником боли и сложности. Итак, хотя технология JNI работала, она не обеспечивала необходимый уровень абстракции.</w:t>
      </w:r>
    </w:p>
    <w:p w:rsidR="00D80123" w:rsidRDefault="00D80123" w:rsidP="00342497">
      <w:pPr>
        <w:pStyle w:val="a3"/>
        <w:jc w:val="both"/>
      </w:pPr>
      <w:r>
        <w:t>Что было правильным уровнем абстракции? В каждом языке, который нам требовалось поддерж</w:t>
      </w:r>
      <w:r>
        <w:t>и</w:t>
      </w:r>
      <w:r>
        <w:t>вать, был механизм непосредственного вызова кода на языке C. В языке C#, он имеет вид PInvoke. В языке Ruby есть FFI, а в языке Python есть ctypes. В мире Java, есть отличная библиотека, кот</w:t>
      </w:r>
      <w:r>
        <w:t>о</w:t>
      </w:r>
      <w:r>
        <w:t>рая называется JNA (Java Native Architecture — нативная архитектура языка Java). Нам нужно б</w:t>
      </w:r>
      <w:r>
        <w:t>ы</w:t>
      </w:r>
      <w:r>
        <w:t>ло предоставить наш интерфейс API с помощью этого наименьшего общего деноминатора. Это было сделано путем преобразования нашей объектной модели в более плоскую модель, испол</w:t>
      </w:r>
      <w:r>
        <w:t>ь</w:t>
      </w:r>
      <w:r>
        <w:t>зующую двух или трехбуквенный префиксы, которые указывают на «домашний интерфейс» мет</w:t>
      </w:r>
      <w:r>
        <w:t>о</w:t>
      </w:r>
      <w:r>
        <w:t>да: wd - для WebDriver и wde - для элемента WebDriver Element. Таким образом WebDriver.get стал wdGet, а WebElement.getText стал wdeGetText. Каждый метод возвращает целое число, предста</w:t>
      </w:r>
      <w:r>
        <w:t>в</w:t>
      </w:r>
      <w:r>
        <w:t>ляющее собой код состояния, и параметры out, позволяющие функциям возвращать более ко</w:t>
      </w:r>
      <w:r>
        <w:t>н</w:t>
      </w:r>
      <w:r>
        <w:t>кретные данные. Таким образом, мы пришли к сигнатурами методов, например:</w:t>
      </w:r>
    </w:p>
    <w:p w:rsidR="00D80123" w:rsidRDefault="00D80123" w:rsidP="00342497">
      <w:pPr>
        <w:pStyle w:val="HTML0"/>
        <w:jc w:val="both"/>
      </w:pPr>
      <w:r>
        <w:t>int wdeGetAttribute(WebDriver*, WebElement*, const wchar_t*, StringWrapper**)</w:t>
      </w:r>
    </w:p>
    <w:p w:rsidR="00D80123" w:rsidRDefault="00D80123" w:rsidP="00342497">
      <w:pPr>
        <w:pStyle w:val="a3"/>
        <w:jc w:val="both"/>
      </w:pPr>
      <w:r>
        <w:t>При вызове кода, типы сигнатур WebDriver, WebElement и StringWrapper не показываются: для того, чтобы было понятно, какое значение должно использоваться в качестве конкретного пар</w:t>
      </w:r>
      <w:r>
        <w:t>а</w:t>
      </w:r>
      <w:r>
        <w:t>метра, мы отразили различие в интерфейсе AP, хотя проще было бы использовать описатель «void *». Также вам должно быть видно, что для текста мы использовали символы расширенного фо</w:t>
      </w:r>
      <w:r>
        <w:t>р</w:t>
      </w:r>
      <w:r>
        <w:t>мата, т. к. нам нужно было работать с текстовыми свойствами на различных языках.</w:t>
      </w:r>
    </w:p>
    <w:p w:rsidR="00D80123" w:rsidRDefault="00D80123" w:rsidP="00342497">
      <w:pPr>
        <w:pStyle w:val="a3"/>
        <w:jc w:val="both"/>
      </w:pPr>
      <w:r>
        <w:lastRenderedPageBreak/>
        <w:t>На стороне языка Java мы предоставили доступ к функциям этой библиотеки через интерфейс, к</w:t>
      </w:r>
      <w:r>
        <w:t>о</w:t>
      </w:r>
      <w:r>
        <w:t>торый затем мы адаптировали так, что он стал выглядеть как обычный объектно-ориентированный интерфейс, представляемый пакетом WebDriver. Например, определение на языке Java метода getAttribute выглядит следующим образом:</w:t>
      </w:r>
    </w:p>
    <w:p w:rsidR="00D80123" w:rsidRPr="00D80123" w:rsidRDefault="00D80123" w:rsidP="00342497">
      <w:pPr>
        <w:pStyle w:val="HTML0"/>
        <w:jc w:val="both"/>
        <w:rPr>
          <w:lang w:val="en-US"/>
        </w:rPr>
      </w:pPr>
      <w:r w:rsidRPr="00D80123">
        <w:rPr>
          <w:lang w:val="en-US"/>
        </w:rPr>
        <w:t>public String getAttribute(String name) {</w:t>
      </w:r>
    </w:p>
    <w:p w:rsidR="00D80123" w:rsidRPr="00D80123" w:rsidRDefault="00D80123" w:rsidP="00342497">
      <w:pPr>
        <w:pStyle w:val="HTML0"/>
        <w:jc w:val="both"/>
        <w:rPr>
          <w:lang w:val="en-US"/>
        </w:rPr>
      </w:pPr>
      <w:r w:rsidRPr="00D80123">
        <w:rPr>
          <w:lang w:val="en-US"/>
        </w:rPr>
        <w:t xml:space="preserve">  PointerByReference wrapper = new PointerByReference();</w:t>
      </w:r>
    </w:p>
    <w:p w:rsidR="00D80123" w:rsidRPr="00D80123" w:rsidRDefault="00D80123" w:rsidP="00342497">
      <w:pPr>
        <w:pStyle w:val="HTML0"/>
        <w:jc w:val="both"/>
        <w:rPr>
          <w:lang w:val="en-US"/>
        </w:rPr>
      </w:pPr>
      <w:r w:rsidRPr="00D80123">
        <w:rPr>
          <w:lang w:val="en-US"/>
        </w:rPr>
        <w:t xml:space="preserve">  int result = lib.wdeGetAttribute(</w:t>
      </w:r>
    </w:p>
    <w:p w:rsidR="00D80123" w:rsidRPr="00D80123" w:rsidRDefault="00D80123" w:rsidP="00342497">
      <w:pPr>
        <w:pStyle w:val="HTML0"/>
        <w:jc w:val="both"/>
        <w:rPr>
          <w:lang w:val="en-US"/>
        </w:rPr>
      </w:pPr>
      <w:r w:rsidRPr="00D80123">
        <w:rPr>
          <w:lang w:val="en-US"/>
        </w:rPr>
        <w:t xml:space="preserve">      parent.getDriverPointer(), element, new WString(name), wrapper);</w:t>
      </w:r>
    </w:p>
    <w:p w:rsidR="00D80123" w:rsidRPr="00D80123" w:rsidRDefault="00D80123" w:rsidP="00342497">
      <w:pPr>
        <w:pStyle w:val="HTML0"/>
        <w:jc w:val="both"/>
        <w:rPr>
          <w:lang w:val="en-US"/>
        </w:rPr>
      </w:pPr>
    </w:p>
    <w:p w:rsidR="00D80123" w:rsidRPr="00D80123" w:rsidRDefault="00D80123" w:rsidP="00342497">
      <w:pPr>
        <w:pStyle w:val="HTML0"/>
        <w:jc w:val="both"/>
        <w:rPr>
          <w:lang w:val="en-US"/>
        </w:rPr>
      </w:pPr>
      <w:r w:rsidRPr="00D80123">
        <w:rPr>
          <w:lang w:val="en-US"/>
        </w:rPr>
        <w:t xml:space="preserve">  errors.verifyErrorCode(result, "get attribute of");</w:t>
      </w:r>
    </w:p>
    <w:p w:rsidR="00D80123" w:rsidRPr="00D80123" w:rsidRDefault="00D80123" w:rsidP="00342497">
      <w:pPr>
        <w:pStyle w:val="HTML0"/>
        <w:jc w:val="both"/>
        <w:rPr>
          <w:lang w:val="en-US"/>
        </w:rPr>
      </w:pPr>
    </w:p>
    <w:p w:rsidR="00D80123" w:rsidRPr="00D80123" w:rsidRDefault="00D80123" w:rsidP="00342497">
      <w:pPr>
        <w:pStyle w:val="HTML0"/>
        <w:jc w:val="both"/>
        <w:rPr>
          <w:lang w:val="en-US"/>
        </w:rPr>
      </w:pPr>
      <w:r w:rsidRPr="00D80123">
        <w:rPr>
          <w:lang w:val="en-US"/>
        </w:rPr>
        <w:t xml:space="preserve">  return wrapper.getValue() == null ? null : new StringWrapper(lib, wra</w:t>
      </w:r>
      <w:r w:rsidRPr="00D80123">
        <w:rPr>
          <w:lang w:val="en-US"/>
        </w:rPr>
        <w:t>p</w:t>
      </w:r>
      <w:r w:rsidRPr="00D80123">
        <w:rPr>
          <w:lang w:val="en-US"/>
        </w:rPr>
        <w:t>per).toString();</w:t>
      </w:r>
    </w:p>
    <w:p w:rsidR="00D80123" w:rsidRDefault="00D80123" w:rsidP="00342497">
      <w:pPr>
        <w:pStyle w:val="HTML0"/>
        <w:jc w:val="both"/>
      </w:pPr>
      <w:r>
        <w:t>}</w:t>
      </w:r>
    </w:p>
    <w:p w:rsidR="00D80123" w:rsidRDefault="00D80123" w:rsidP="00342497">
      <w:pPr>
        <w:pStyle w:val="a3"/>
        <w:jc w:val="both"/>
      </w:pPr>
      <w:r>
        <w:t>Это привело к использованию схемы, показанной на рис.16.6.</w:t>
      </w:r>
    </w:p>
    <w:p w:rsidR="00D80123" w:rsidRDefault="00D80123" w:rsidP="00342497">
      <w:pPr>
        <w:jc w:val="both"/>
      </w:pPr>
      <w:r>
        <w:rPr>
          <w:noProof/>
        </w:rPr>
        <w:drawing>
          <wp:inline distT="0" distB="0" distL="0" distR="0">
            <wp:extent cx="5305425" cy="2219325"/>
            <wp:effectExtent l="19050" t="0" r="0" b="9525"/>
            <wp:docPr id="25" name="Рисунок 56" descr="http://rus-linux.net/MyLDP/BOOKS/AOSA/selenium/ie-stack-no-th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rus-linux.net/MyLDP/BOOKS/AOSA/selenium/ie-stack-no-threads.png"/>
                    <pic:cNvPicPr>
                      <a:picLocks noChangeAspect="1" noChangeArrowheads="1"/>
                    </pic:cNvPicPr>
                  </pic:nvPicPr>
                  <pic:blipFill>
                    <a:blip r:embed="rId165" cstate="print"/>
                    <a:srcRect/>
                    <a:stretch>
                      <a:fillRect/>
                    </a:stretch>
                  </pic:blipFill>
                  <pic:spPr bwMode="auto">
                    <a:xfrm>
                      <a:off x="0" y="0"/>
                      <a:ext cx="5305425" cy="2219325"/>
                    </a:xfrm>
                    <a:prstGeom prst="rect">
                      <a:avLst/>
                    </a:prstGeom>
                    <a:noFill/>
                    <a:ln w="9525">
                      <a:noFill/>
                      <a:miter lim="800000"/>
                      <a:headEnd/>
                      <a:tailEnd/>
                    </a:ln>
                  </pic:spPr>
                </pic:pic>
              </a:graphicData>
            </a:graphic>
          </wp:inline>
        </w:drawing>
      </w:r>
    </w:p>
    <w:p w:rsidR="00D80123" w:rsidRDefault="00D80123" w:rsidP="00342497">
      <w:pPr>
        <w:pStyle w:val="a3"/>
        <w:jc w:val="both"/>
      </w:pPr>
      <w:r>
        <w:t xml:space="preserve">Рис.16.6: Измененная схема драйвера IE </w:t>
      </w:r>
    </w:p>
    <w:p w:rsidR="00D80123" w:rsidRDefault="00D80123" w:rsidP="00342497">
      <w:pPr>
        <w:pStyle w:val="a3"/>
        <w:jc w:val="both"/>
      </w:pPr>
      <w:r>
        <w:t>Пока все тесты исполнялись на локальном компьютере, все это работало хорошо, но как только мы начали использовать драйвер IE в для WebDriver дистанционно, у нас стали в случайном п</w:t>
      </w:r>
      <w:r>
        <w:t>о</w:t>
      </w:r>
      <w:r>
        <w:t>рядке возникать блокировки. Мы проследили эту проблему и обнаружили ограничение в инте</w:t>
      </w:r>
      <w:r>
        <w:t>р</w:t>
      </w:r>
      <w:r>
        <w:t>фейсах автоматизации IE COM Automation. Эти интерфейсы предназначены для использования в «однопотоковой» модели. В сущности все это сводится к требованию, чтобы интерфейс каждый раз вызывался из того же самого потока. Когда запуск осуществляется на локальной машине, то выполняется по умолчанию. Однако сервера приложений Java для того, что распределить возмо</w:t>
      </w:r>
      <w:r>
        <w:t>ж</w:t>
      </w:r>
      <w:r>
        <w:t>ную нагрузку, и запускают несколько потоков. Что в итоге? У нас не было способа, чтобы всегда быть уверенным, что для доступа к драйверу IE будет использоваться один и тот же поток.</w:t>
      </w:r>
    </w:p>
    <w:p w:rsidR="00D80123" w:rsidRDefault="00D80123" w:rsidP="00342497">
      <w:pPr>
        <w:pStyle w:val="a3"/>
        <w:jc w:val="both"/>
      </w:pPr>
      <w:r>
        <w:t>Одним из способов решения этой проблемы мог бы быть запуск драйвера IE с помощью модуля, осуществляющего его запуск в одном и том же потоке, и сериализация всего доступа через Futures сервера приложений , и на некоторое время мы выбрали эту схему. Но, как оказалось, нагружать всей этой сложностью вызывающий код является неправильным решение, причем все равно слишком легко представить себе ситуации, когда драйвер IE будут случайно использовать из н</w:t>
      </w:r>
      <w:r>
        <w:t>е</w:t>
      </w:r>
      <w:r>
        <w:t>скольких потоков. Мы решили упрятать эту сложность поглубже в самом драйвере. Мы сделали это, поместив экземпляр IE в отдельный поток и использовав PostThreadMessage из интерфеса Win32 API для передачи сообщений через границу потока. Таким образом, на момент написания статьи, схема драйвера IE выглядит так, как это показано на рис.16.7.</w:t>
      </w:r>
    </w:p>
    <w:p w:rsidR="00D80123" w:rsidRDefault="00D80123" w:rsidP="00342497">
      <w:pPr>
        <w:jc w:val="both"/>
      </w:pPr>
      <w:r>
        <w:rPr>
          <w:noProof/>
        </w:rPr>
        <w:lastRenderedPageBreak/>
        <w:drawing>
          <wp:inline distT="0" distB="0" distL="0" distR="0">
            <wp:extent cx="5305425" cy="2667000"/>
            <wp:effectExtent l="19050" t="0" r="0" b="0"/>
            <wp:docPr id="24" name="Рисунок 57" descr="http://rus-linux.net/MyLDP/BOOKS/AOSA/selenium/full-ie-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rus-linux.net/MyLDP/BOOKS/AOSA/selenium/full-ie-stack.png"/>
                    <pic:cNvPicPr>
                      <a:picLocks noChangeAspect="1" noChangeArrowheads="1"/>
                    </pic:cNvPicPr>
                  </pic:nvPicPr>
                  <pic:blipFill>
                    <a:blip r:embed="rId166" cstate="print"/>
                    <a:srcRect/>
                    <a:stretch>
                      <a:fillRect/>
                    </a:stretch>
                  </pic:blipFill>
                  <pic:spPr bwMode="auto">
                    <a:xfrm>
                      <a:off x="0" y="0"/>
                      <a:ext cx="5305425" cy="2667000"/>
                    </a:xfrm>
                    <a:prstGeom prst="rect">
                      <a:avLst/>
                    </a:prstGeom>
                    <a:noFill/>
                    <a:ln w="9525">
                      <a:noFill/>
                      <a:miter lim="800000"/>
                      <a:headEnd/>
                      <a:tailEnd/>
                    </a:ln>
                  </pic:spPr>
                </pic:pic>
              </a:graphicData>
            </a:graphic>
          </wp:inline>
        </w:drawing>
      </w:r>
    </w:p>
    <w:p w:rsidR="00D80123" w:rsidRDefault="00D80123" w:rsidP="00342497">
      <w:pPr>
        <w:pStyle w:val="a3"/>
        <w:jc w:val="both"/>
      </w:pPr>
      <w:r>
        <w:t>Рис.16.7: Схема драйвера IE версии Selenium 2.0 alpha 7</w:t>
      </w:r>
    </w:p>
    <w:p w:rsidR="00D80123" w:rsidRDefault="00D80123" w:rsidP="00342497">
      <w:pPr>
        <w:pStyle w:val="a3"/>
        <w:jc w:val="both"/>
      </w:pPr>
      <w:r>
        <w:t>Это не та схема, которую я бы выбрал добровольно, но она дает возможность работать и выде</w:t>
      </w:r>
      <w:r>
        <w:t>р</w:t>
      </w:r>
      <w:r>
        <w:t>живать те ужасы, которые наши пользователи могут в нее добавить.</w:t>
      </w:r>
    </w:p>
    <w:p w:rsidR="00D80123" w:rsidRDefault="00D80123" w:rsidP="00342497">
      <w:pPr>
        <w:pStyle w:val="a3"/>
        <w:jc w:val="both"/>
      </w:pPr>
      <w:r>
        <w:t>Один из недостатков этой схемы заключается в том, что трудно определить, намертво ли заблок</w:t>
      </w:r>
      <w:r>
        <w:t>и</w:t>
      </w:r>
      <w:r>
        <w:t>ровал сам себя экземпляр IE. Это может произойти в случае, если во время взаимодействия с DOM открывается модальное диалоговое окно, либо это может произойти в случае, если катастрофич</w:t>
      </w:r>
      <w:r>
        <w:t>е</w:t>
      </w:r>
      <w:r>
        <w:t>ская ситуация возникнет с другой стороны границы потока. Поэтому мы имеем таймаут, связа</w:t>
      </w:r>
      <w:r>
        <w:t>н</w:t>
      </w:r>
      <w:r>
        <w:t>ный с каждый сообщением в потоке, которое мы передаем, и он устанавливается равным относ</w:t>
      </w:r>
      <w:r>
        <w:t>и</w:t>
      </w:r>
      <w:r>
        <w:t>тельно щедрым 2 минутам. По обратной реакции пользователей, получаемой из списка рассылки, это допущение, хотя в целом и верно, но не всегда правильное, и в более поздних версиях драйв</w:t>
      </w:r>
      <w:r>
        <w:t>е</w:t>
      </w:r>
      <w:r>
        <w:t>ра IE, вполне возможно, таймаут можно будет задавать самостоятельно.</w:t>
      </w:r>
    </w:p>
    <w:p w:rsidR="00D80123" w:rsidRDefault="00D80123" w:rsidP="00342497">
      <w:pPr>
        <w:pStyle w:val="a3"/>
        <w:jc w:val="both"/>
      </w:pPr>
      <w:r>
        <w:t>Еще один недостаток состоит в том, что отладка внутренних механизмов кода может стать крайне проблематичной, требующей сочетания скорости (в конце концов, у вас есть две минуты, чтобы оттрассировать настолько, насколько это будет возможным), разумного использования точек о</w:t>
      </w:r>
      <w:r>
        <w:t>с</w:t>
      </w:r>
      <w:r>
        <w:t>танова и понимание предполагаемого пути, где будет происходить пересечение границы потока. Излишне говорить, что в проекте с открытым кодом и со многими другими интересными пробл</w:t>
      </w:r>
      <w:r>
        <w:t>е</w:t>
      </w:r>
      <w:r>
        <w:t>мами, которые необходимо решать, с шероховатостями такого рода возиться совсем неинтересно. В системе это существенно сокращает фактор автобуса и меня, как менеджера проекта, это бесп</w:t>
      </w:r>
      <w:r>
        <w:t>о</w:t>
      </w:r>
      <w:r>
        <w:t>коит.</w:t>
      </w:r>
    </w:p>
    <w:p w:rsidR="00D80123" w:rsidRDefault="00D80123" w:rsidP="00342497">
      <w:pPr>
        <w:pStyle w:val="a3"/>
        <w:jc w:val="both"/>
      </w:pPr>
      <w:r>
        <w:t>Чтобы с этим справиться, драйвер IE точно также как и драйвер Firefox и Selenium Core, все бол</w:t>
      </w:r>
      <w:r>
        <w:t>ь</w:t>
      </w:r>
      <w:r>
        <w:t>ше и больше перемещается туда, где находятся атомы автоматизации Automation Atoms. Мы дел</w:t>
      </w:r>
      <w:r>
        <w:t>а</w:t>
      </w:r>
      <w:r>
        <w:t>ем это с помощью компилирования каждого из атомов, который мы планируем использовать, и подготовки его в виде заголовочного файла C++, где каждая функция представлена в виде ко</w:t>
      </w:r>
      <w:r>
        <w:t>н</w:t>
      </w:r>
      <w:r>
        <w:t>станты. Мы подготавливаем Javascript с тем, чтобы во время выполнения он мог выполнять эти константы. Такой подход означает, что мы можем разработать и протестировать значительное к</w:t>
      </w:r>
      <w:r>
        <w:t>о</w:t>
      </w:r>
      <w:r>
        <w:t>личество кода в драйвере IE без необходимости привлечения компилятора C, а это, в свою оч</w:t>
      </w:r>
      <w:r>
        <w:t>е</w:t>
      </w:r>
      <w:r>
        <w:t>редь, позволяет гораздо большему числу разработчиков внести свой собственный вклад в поиск и исправление ошибок. Целью, в конце концов, является оставить в нативном виде только инте</w:t>
      </w:r>
      <w:r>
        <w:t>р</w:t>
      </w:r>
      <w:r>
        <w:t>фейсы API, используемые при взаимодействии, и как можно больше работы возложить на атомы.</w:t>
      </w:r>
    </w:p>
    <w:p w:rsidR="00D80123" w:rsidRDefault="00D80123" w:rsidP="00342497">
      <w:pPr>
        <w:pStyle w:val="a3"/>
        <w:jc w:val="both"/>
      </w:pPr>
      <w:r>
        <w:t>Еще один подход, которые мы исследуем, состоящий в переписывании драйвера IE для того, чт</w:t>
      </w:r>
      <w:r>
        <w:t>о</w:t>
      </w:r>
      <w:r>
        <w:t>бы добавить легкий сервер HTTP, позволяющий нам использовать его как WebDriver, работающий дистанционно. Если это произойдет, то мы сможем избавиться от многих сложностей, связанных с границами потоков, сократить общее количество необходимого кода и сделать процесс управл</w:t>
      </w:r>
      <w:r>
        <w:t>е</w:t>
      </w:r>
      <w:r>
        <w:t>ния значительно проще.</w:t>
      </w:r>
    </w:p>
    <w:p w:rsidR="00D80123" w:rsidRDefault="00D80123" w:rsidP="00342497">
      <w:pPr>
        <w:pStyle w:val="2"/>
        <w:jc w:val="both"/>
      </w:pPr>
      <w:bookmarkStart w:id="315" w:name="_Toc441582117"/>
      <w:r>
        <w:lastRenderedPageBreak/>
        <w:t>16.8. Selenium RC</w:t>
      </w:r>
      <w:bookmarkEnd w:id="315"/>
    </w:p>
    <w:p w:rsidR="00D80123" w:rsidRDefault="00D80123" w:rsidP="00342497">
      <w:pPr>
        <w:pStyle w:val="a3"/>
        <w:jc w:val="both"/>
      </w:pPr>
      <w:r>
        <w:t>Не всегда можно подключиться непосредственно к конкретному браузеру. В таких случаях, WebDriver возвращается к исходному механизму, используемому в Selenium. Это означает и</w:t>
      </w:r>
      <w:r>
        <w:t>с</w:t>
      </w:r>
      <w:r>
        <w:t>пользование чистого Javascript-фреймворка Selenium Core, у которого есть ряд недостатков, т. к. он выполняется исключительно в контексте песочницы Javascript. В отличие от использования и</w:t>
      </w:r>
      <w:r>
        <w:t>н</w:t>
      </w:r>
      <w:r>
        <w:t>терфейса WebDriver API это означает, что сразу сильно сокращается список поддерживаемых браузеров, причем интеграция с некоторыми из них очень хорошая и имеются исключительные возможности управления, а для других, управляемыми через Javascript, реализован точно такой же уровень управления, что и в исходном Selenium RC.</w:t>
      </w:r>
    </w:p>
    <w:p w:rsidR="00D80123" w:rsidRDefault="00D80123" w:rsidP="00342497">
      <w:pPr>
        <w:pStyle w:val="a3"/>
        <w:jc w:val="both"/>
      </w:pPr>
      <w:r>
        <w:t>На рис.16.8 показывается, что концептуально используемая схема является сравнительно простой.</w:t>
      </w:r>
    </w:p>
    <w:p w:rsidR="00D80123" w:rsidRDefault="00D80123" w:rsidP="00342497">
      <w:pPr>
        <w:jc w:val="both"/>
      </w:pPr>
      <w:r>
        <w:rPr>
          <w:noProof/>
        </w:rPr>
        <w:drawing>
          <wp:inline distT="0" distB="0" distL="0" distR="0">
            <wp:extent cx="2886075" cy="3495675"/>
            <wp:effectExtent l="19050" t="0" r="9525" b="0"/>
            <wp:docPr id="27" name="Рисунок 61" descr="http://rus-linux.net/MyLDP/BOOKS/AOSA/selenium/selenium-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rus-linux.net/MyLDP/BOOKS/AOSA/selenium/selenium-rc.png"/>
                    <pic:cNvPicPr>
                      <a:picLocks noChangeAspect="1" noChangeArrowheads="1"/>
                    </pic:cNvPicPr>
                  </pic:nvPicPr>
                  <pic:blipFill>
                    <a:blip r:embed="rId167" cstate="print"/>
                    <a:srcRect/>
                    <a:stretch>
                      <a:fillRect/>
                    </a:stretch>
                  </pic:blipFill>
                  <pic:spPr bwMode="auto">
                    <a:xfrm>
                      <a:off x="0" y="0"/>
                      <a:ext cx="2886075" cy="3495675"/>
                    </a:xfrm>
                    <a:prstGeom prst="rect">
                      <a:avLst/>
                    </a:prstGeom>
                    <a:noFill/>
                    <a:ln w="9525">
                      <a:noFill/>
                      <a:miter lim="800000"/>
                      <a:headEnd/>
                      <a:tailEnd/>
                    </a:ln>
                  </pic:spPr>
                </pic:pic>
              </a:graphicData>
            </a:graphic>
          </wp:inline>
        </w:drawing>
      </w:r>
    </w:p>
    <w:p w:rsidR="00D80123" w:rsidRDefault="00D80123" w:rsidP="00342497">
      <w:pPr>
        <w:pStyle w:val="a3"/>
        <w:jc w:val="both"/>
      </w:pPr>
      <w:r>
        <w:t>Рис.16.8: Общая схема архитектуры Selenium RC</w:t>
      </w:r>
    </w:p>
    <w:p w:rsidR="00D80123" w:rsidRDefault="00D80123" w:rsidP="00342497">
      <w:pPr>
        <w:pStyle w:val="a3"/>
        <w:jc w:val="both"/>
      </w:pPr>
      <w:r>
        <w:t>Видно, что здесь есть три части: код клиента, промежуточный сервер и код Javascript-фреймворка Selenium Core, работающий в браузере. Со стороны клиента это только HTTP-клиент, который с</w:t>
      </w:r>
      <w:r>
        <w:t>е</w:t>
      </w:r>
      <w:r>
        <w:t>риализует команды, посылаемые на серверную сторону. В отличие от дистанционно работающего WebDriver, здесь есть только одноточечный запрос, а выполняемое действие HTTP большой роли не играет. Это отчасти потому, что протокол Selenium RC создан на основе табличного интерфе</w:t>
      </w:r>
      <w:r>
        <w:t>й</w:t>
      </w:r>
      <w:r>
        <w:t>са API, предоставляемого в Selenium Core, а это значит, что весь интерфейс API можно описать в адресе URL с помощью трех параметров запроса.</w:t>
      </w:r>
    </w:p>
    <w:p w:rsidR="00D80123" w:rsidRDefault="00D80123" w:rsidP="00342497">
      <w:pPr>
        <w:pStyle w:val="a3"/>
        <w:jc w:val="both"/>
      </w:pPr>
      <w:r>
        <w:t>Когда клиент запускает новую сессию, сервер Selenium ищет в запросе «строку браузера» для т</w:t>
      </w:r>
      <w:r>
        <w:t>о</w:t>
      </w:r>
      <w:r>
        <w:t>го, чтобы выбрать лаунчер (программу запуска — прим.пер.), соответствующий браузеру. На л</w:t>
      </w:r>
      <w:r>
        <w:t>а</w:t>
      </w:r>
      <w:r>
        <w:t>унчер возложена обязанность сконфигурировать и запустить экземпляр запрашиваемого браузера. В случае с Firefox, это столь же просто, как раскрыть встроенный профиль с несколькими предв</w:t>
      </w:r>
      <w:r>
        <w:t>а</w:t>
      </w:r>
      <w:r>
        <w:t>рительно установленными расширениями (одно — для обработки команды выхода quit, а другое - для моделирования состояния готовности document.readyState, отсутствующее в старых релизах Firefox, которые мы до сих пор поддерживаем). Ключевая часть выполняемого конфигурирования представляет собой настройку сервера для его использования в качестве прокси для браузера, что означает, что через него проходят по крайней мере некоторые запросы (те, что для /selenium-server). Selenium RC может работать в одном из трех режимов: управление фреймом в единстве</w:t>
      </w:r>
      <w:r>
        <w:t>н</w:t>
      </w:r>
      <w:r>
        <w:t>ном окне (режим одного окна singlewindow), управления AUT в отдельном втором окне (мног</w:t>
      </w:r>
      <w:r>
        <w:t>о</w:t>
      </w:r>
      <w:r>
        <w:lastRenderedPageBreak/>
        <w:t>оконный режим multiwindow) или внедрение в страницы через прокси-сервер (режим прокси-иньекции proxyinjection). В зависимости от того, какой режим работы выбран, через прокси могут проходить все запросы.</w:t>
      </w:r>
    </w:p>
    <w:p w:rsidR="00D80123" w:rsidRDefault="00D80123" w:rsidP="00342497">
      <w:pPr>
        <w:pStyle w:val="a3"/>
        <w:jc w:val="both"/>
      </w:pPr>
      <w:r>
        <w:t>Когда браузер сконфигурирован, он запускается с первоначальным адресом URL, указывающим на страницу, размещенную на сервере Selenium - RemoteRunner.html. Эта страница отвечает за развертывание процесса загрузки всех файлов Javascript, необходимых для Selenium Core. После завершения загрузки вызывается функция runSeleniumTest, запускающая тестирование. Здесь об</w:t>
      </w:r>
      <w:r>
        <w:t>ъ</w:t>
      </w:r>
      <w:r>
        <w:t>ект Selenium используется для инициализации списка команд, которыми можно воспользоваться перед запуском основного цикла обработки команд.</w:t>
      </w:r>
    </w:p>
    <w:p w:rsidR="00D80123" w:rsidRDefault="00D80123" w:rsidP="00342497">
      <w:pPr>
        <w:pStyle w:val="a3"/>
        <w:jc w:val="both"/>
      </w:pPr>
      <w:r>
        <w:t>Javascript, исполняемый в браузере, отправляет по URL запрос XMLHttpRequest ожидающему се</w:t>
      </w:r>
      <w:r>
        <w:t>р</w:t>
      </w:r>
      <w:r>
        <w:t>веру (/selenium-server/driver), при этом предполагается, что сервер является прокси-сервером для всех запросов, тем самым позволяя проверять, что запрос, куда бы он не был направлен, является допустимым. Вместо того, чтобы делать запрос, первое, что делается, это отправляется ответ на ранее выполненную команду или OK в случае, если браузер был только что запущен. Затем сервер поддерживает запрос открытым до тех пор, пока от теста, выполняемого пользователем, не будет через клиентскую часть получена новая команда, которая затем посылается в качестве ответа для ожидающего Javascript. Этот механизм первоначально был назван «Response/Request» («о</w:t>
      </w:r>
      <w:r>
        <w:t>т</w:t>
      </w:r>
      <w:r>
        <w:t>вет/запрос»), но теперь его было бы правильнее назвать «Comet with AJAX long polling» (Comet с пролонгированным AJAX-запросом).</w:t>
      </w:r>
    </w:p>
    <w:p w:rsidR="00D80123" w:rsidRDefault="00D80123" w:rsidP="00342497">
      <w:pPr>
        <w:pStyle w:val="a3"/>
        <w:jc w:val="both"/>
      </w:pPr>
      <w:r>
        <w:t>Почему RC работает таким образом? Сервер нужно настроить как прокси-сервер для того, чтобы он мог перехватывать любые запросы, которые делаются, и не обращался к JavaScript, т. к. п</w:t>
      </w:r>
      <w:r>
        <w:t>о</w:t>
      </w:r>
      <w:r>
        <w:t>следнее нарушает политику «Single Host Origin», которая гласит, что с помощью Javascript можно запрашивать ресурсы только с того же сервера, откуда был получен скрипт. Это одна из мер без</w:t>
      </w:r>
      <w:r>
        <w:t>о</w:t>
      </w:r>
      <w:r>
        <w:t>пасности, но, с точки зрения разработчика фреймворка автоматизации браузера, эта мера является проблемой и ее необходимо обходить.</w:t>
      </w:r>
    </w:p>
    <w:p w:rsidR="00D80123" w:rsidRDefault="00D80123" w:rsidP="00342497">
      <w:pPr>
        <w:pStyle w:val="a3"/>
        <w:jc w:val="both"/>
      </w:pPr>
      <w:r>
        <w:t>Запрос XmlHttpRequest отправляется на сервер по следующим двум причинам. Первая, и самая главная, что пока сокеты WebSockets , как часть HTML5, не стали доступными в большинстве браузеров, нет способа из браузера гарантированно запустить процесс на сервере. Это значит, что сервер нужно оживлять как-нибудь иначе. Вторая причина в том, запрос XMLHttpRequest запуск</w:t>
      </w:r>
      <w:r>
        <w:t>а</w:t>
      </w:r>
      <w:r>
        <w:t>ет функцию обратного вызова ответа асинхронно, а это означает, что пока мы ждем следующую команду, ничего другое не изменит обычное исполнение браузера. Двумя другими способами ожидания следующей команды мог бы быть регулярный опрос сервера с тем, чтобы посмотреть, нет ли на выпонение другой команды, из-за чего в пользовательских тестах возникали бы задер</w:t>
      </w:r>
      <w:r>
        <w:t>ж</w:t>
      </w:r>
      <w:r>
        <w:t>ки, или можно было бы поместить команду Javascript в цикл с большой нагрузкой для того, чтобы он через край загрузил процессор и помешал бы в браузере выполнению другой команды Javascript (поскольку в контексте одного окна выполняется только один поток Javascript).</w:t>
      </w:r>
    </w:p>
    <w:p w:rsidR="00D80123" w:rsidRDefault="00D80123" w:rsidP="00342497">
      <w:pPr>
        <w:pStyle w:val="a3"/>
        <w:jc w:val="both"/>
      </w:pPr>
      <w:r>
        <w:t>Внутри Selenium Core есть две основные части. Это главный объект selenium, который для всех имеющихся команд выступает в роли хоста и отображает интерфейс API, предлагаемый пользов</w:t>
      </w:r>
      <w:r>
        <w:t>а</w:t>
      </w:r>
      <w:r>
        <w:t>телям. Второй частью является бот browserbot. Он используется объектом selenium для абстраг</w:t>
      </w:r>
      <w:r>
        <w:t>и</w:t>
      </w:r>
      <w:r>
        <w:t>рования от различий, имеющихся в каждом браузере, и представляет собой идеализированное представление об обычных функциональных возможностях браузера. Это означает, что функции в объекте selenium становятся более понятными и их легче поддерживать, а все особенности соср</w:t>
      </w:r>
      <w:r>
        <w:t>е</w:t>
      </w:r>
      <w:r>
        <w:t>доточены в browserbot.</w:t>
      </w:r>
    </w:p>
    <w:p w:rsidR="00D80123" w:rsidRDefault="00D80123" w:rsidP="00342497">
      <w:pPr>
        <w:pStyle w:val="a3"/>
        <w:jc w:val="both"/>
      </w:pPr>
      <w:r>
        <w:t>Для того, чтобы можно было использовать атомы автоматизации Automation Atoms, компонента Core все изменяется все больше и больше. Обе части selenium и browserbot, вероятно, должны о</w:t>
      </w:r>
      <w:r>
        <w:t>с</w:t>
      </w:r>
      <w:r>
        <w:t>таться, поскольку есть достаточно много кода, использующего интерфейс API, который они пр</w:t>
      </w:r>
      <w:r>
        <w:t>е</w:t>
      </w:r>
      <w:r>
        <w:t>доставляют, но предполагается, что, в конечном итоге, они станут оболочками классов, осущест</w:t>
      </w:r>
      <w:r>
        <w:t>в</w:t>
      </w:r>
      <w:r>
        <w:t>ляющих перенаправление к атомам настолько быстро, насколько это будет возможным.</w:t>
      </w:r>
    </w:p>
    <w:p w:rsidR="00D80123" w:rsidRDefault="00D80123" w:rsidP="00342497">
      <w:pPr>
        <w:pStyle w:val="2"/>
        <w:jc w:val="both"/>
      </w:pPr>
      <w:bookmarkStart w:id="316" w:name="_Toc441582118"/>
      <w:r>
        <w:lastRenderedPageBreak/>
        <w:t>16.9. Оглядываясь назад</w:t>
      </w:r>
      <w:bookmarkEnd w:id="316"/>
    </w:p>
    <w:p w:rsidR="00D80123" w:rsidRDefault="00D80123" w:rsidP="00342497">
      <w:pPr>
        <w:pStyle w:val="a3"/>
        <w:jc w:val="both"/>
      </w:pPr>
      <w:r>
        <w:t>Создание фреймворка автоматизации браузера во многом похоже на рисование комнаты; на пе</w:t>
      </w:r>
      <w:r>
        <w:t>р</w:t>
      </w:r>
      <w:r>
        <w:t>вый взгляд, это выглядит как нечто, что должно делаться довольно легко. Все, что требуется сд</w:t>
      </w:r>
      <w:r>
        <w:t>е</w:t>
      </w:r>
      <w:r>
        <w:t>лать - это несколько слоев краски и работа выполнена. Проблема в том, что чем ближе вы подх</w:t>
      </w:r>
      <w:r>
        <w:t>о</w:t>
      </w:r>
      <w:r>
        <w:t>дите, тем больше появляются задач и деталей и тем дольше будет выполнение задачи. Что касае</w:t>
      </w:r>
      <w:r>
        <w:t>т</w:t>
      </w:r>
      <w:r>
        <w:t>ся комнаты, это что-то вроде рисования ламп и светильников, радиаторов и плинтусов, на что н</w:t>
      </w:r>
      <w:r>
        <w:t>а</w:t>
      </w:r>
      <w:r>
        <w:t>чинает тратиться время. Что касается автоматизации браузеров, то это те все особенности и разл</w:t>
      </w:r>
      <w:r>
        <w:t>и</w:t>
      </w:r>
      <w:r>
        <w:t>чия в возможностях браузеров, которые делают ситуацию еще более сложной. Самим резким о</w:t>
      </w:r>
      <w:r>
        <w:t>б</w:t>
      </w:r>
      <w:r>
        <w:t>разом на это отреагировал Даниэль Вагнер-Холл (Daniel Wagner-Hall), когда он, сидя рядом со мной и работая над драйвером Chrome, ударил руками по столу и в отчаянии пробормотал: «Все это - крайние случаи!». Было бы хорошо, если бы можно было вернуться в прошлое и сообщить самому себе о том, что проект займет намного больше времени, чем я ожидал.</w:t>
      </w:r>
    </w:p>
    <w:p w:rsidR="00D80123" w:rsidRDefault="00D80123" w:rsidP="00342497">
      <w:pPr>
        <w:pStyle w:val="a3"/>
        <w:jc w:val="both"/>
      </w:pPr>
      <w:r>
        <w:t>Я также не могу не спросить, чтобы бы было с проектом, если бы мы определялись и делали тол</w:t>
      </w:r>
      <w:r>
        <w:t>ь</w:t>
      </w:r>
      <w:r>
        <w:t>ко то, что необходимо в слое, например, атомы автоматизации ранее, чем мы это сделали. Коне</w:t>
      </w:r>
      <w:r>
        <w:t>ч</w:t>
      </w:r>
      <w:r>
        <w:t>но, были бы решены некоторые из проблем, с которыми столкнулся проект, касающихся внутре</w:t>
      </w:r>
      <w:r>
        <w:t>н</w:t>
      </w:r>
      <w:r>
        <w:t>них и внешних, технических и социальных аспектов. Core и RC были реализованы для ограниче</w:t>
      </w:r>
      <w:r>
        <w:t>н</w:t>
      </w:r>
      <w:r>
        <w:t>ного набора языков, по сути только для Javascript и Java. Джейсон Хаггинс Huggins (Jason Huggins) говорил об этом как об уровне «осваиваемости», присутствующим в Selenium, который делает проект легким для тех, кто принимает в нем участие. Этот уровень «осваиваемости» стал везде доступным в WebDriver только благодаря атомам. А что касается последнего — причина, по кот</w:t>
      </w:r>
      <w:r>
        <w:t>о</w:t>
      </w:r>
      <w:r>
        <w:t>рой стало возможным так широко использовать атомы в том, что компилятор Closure Compiler, который мы стали использовать почти сразу, был выпущен как проект с открытым кодом.</w:t>
      </w:r>
    </w:p>
    <w:p w:rsidR="00D80123" w:rsidRDefault="00D80123" w:rsidP="00342497">
      <w:pPr>
        <w:pStyle w:val="a3"/>
        <w:jc w:val="both"/>
      </w:pPr>
      <w:r>
        <w:t>Также интересно поразмышлять о том, что мы сделали правильно. Я все еще считаю, что написать то, что с точки зрения пользователя, выглядит как фреймворк, является правильным решение. Сначала это окупилось тем, что сразу были найдены места, где потребовались улучшения, и это быстро увеличило отдачу от инструментального средства. Позже, когда драйвер WebDriver стал справляться с более крупными и сложными задачами, а число разработчиков, его использующих, увеличилось, это значило, что новые интерфейсы API нужно было добавлять аккуратно и вним</w:t>
      </w:r>
      <w:r>
        <w:t>а</w:t>
      </w:r>
      <w:r>
        <w:t>тельно, строго сохраняя целенаправленность проекта. Учитывая масштабы того, что мы пытаемся сделать, эта целенаправленность является жизненно важной.</w:t>
      </w:r>
    </w:p>
    <w:p w:rsidR="00D80123" w:rsidRDefault="00D80123" w:rsidP="00342497">
      <w:pPr>
        <w:pStyle w:val="a3"/>
        <w:jc w:val="both"/>
      </w:pPr>
      <w:r>
        <w:t>Жесткая привязка к браузеру является в некотором смысле одновременно как правильной, так и неправильной. Она правильная, поскольку позволила нам с особой точностью имитировать пов</w:t>
      </w:r>
      <w:r>
        <w:t>е</w:t>
      </w:r>
      <w:r>
        <w:t>дение пользователей и очень хорошо управлять браузером. Она неправильная, поскольку такой подход является технически чрезвычайно сложным, особенно когда в браузере для подключения нужно найти нужный механизм. Действующим примером является постоянная эволюция драйвера IE и, хотя этого мы здесь не рассматривали, то же самое можно сказать и о драйвере Chrome, к</w:t>
      </w:r>
      <w:r>
        <w:t>о</w:t>
      </w:r>
      <w:r>
        <w:t>торый имеет свою долгую и интересную историю. В какой-то момент нам потребовалось найти способ справиться с этой сложностью.</w:t>
      </w:r>
    </w:p>
    <w:p w:rsidR="00D80123" w:rsidRDefault="00D80123" w:rsidP="00342497">
      <w:pPr>
        <w:pStyle w:val="2"/>
        <w:jc w:val="both"/>
      </w:pPr>
      <w:bookmarkStart w:id="317" w:name="_Toc441582119"/>
      <w:r>
        <w:t>16.10. Заглядывая в будущее</w:t>
      </w:r>
      <w:bookmarkEnd w:id="317"/>
    </w:p>
    <w:p w:rsidR="00D80123" w:rsidRDefault="00D80123" w:rsidP="00342497">
      <w:pPr>
        <w:pStyle w:val="a3"/>
        <w:jc w:val="both"/>
      </w:pPr>
      <w:r>
        <w:t>Всегда будут браузеры, с которыми с которыми драйверу WebDriver не удастся тесно интегрир</w:t>
      </w:r>
      <w:r>
        <w:t>о</w:t>
      </w:r>
      <w:r>
        <w:t>ваться, так что всегда будет необходимость в Selenium Core. Полным ходом идет переход из тек</w:t>
      </w:r>
      <w:r>
        <w:t>у</w:t>
      </w:r>
      <w:r>
        <w:t>щей традиционной формы в более модульную конструкции, в основе которой лежит та же самая библиотека Closure Library, которая используется с атомами. Также предполагается, что мы будем более глубоко внедрять использование атомов в уже существующих реализациях WebDriver.</w:t>
      </w:r>
    </w:p>
    <w:p w:rsidR="00D80123" w:rsidRDefault="00D80123" w:rsidP="00342497">
      <w:pPr>
        <w:pStyle w:val="a3"/>
        <w:jc w:val="both"/>
      </w:pPr>
      <w:r>
        <w:t>Одной из первоначальных задач было использование WebDriver в качестве строительного модуля для других интерфейсов API и инструментальных средств. Конечно, Selenium разрабатывается не в вакууме: есть много других средств для автоматизации браузеров, имеющий открытый исхо</w:t>
      </w:r>
      <w:r>
        <w:t>д</w:t>
      </w:r>
      <w:r>
        <w:lastRenderedPageBreak/>
        <w:t>ный код. Одним из них является Watir (Web Application Testing In Ruby — тестирование веб пр</w:t>
      </w:r>
      <w:r>
        <w:t>и</w:t>
      </w:r>
      <w:r>
        <w:t>ложений в языке Ruby), и была начата работа, представляющая собой совместные усилия разр</w:t>
      </w:r>
      <w:r>
        <w:t>а</w:t>
      </w:r>
      <w:r>
        <w:t>ботчиков Selenium и Watir по использованию интерфейса Watir API поверх WebDriver. Мы также заинтересованы в работе с другими проектами, поскольку успешное управление всеми браузерами - это тяжелый труд. Было бы неплохо иметь твердую основу, на которую могли бы опираться др</w:t>
      </w:r>
      <w:r>
        <w:t>у</w:t>
      </w:r>
      <w:r>
        <w:t>гие. Мы надеемся, что этой основой является WebDriver.</w:t>
      </w:r>
    </w:p>
    <w:p w:rsidR="00D80123" w:rsidRDefault="00D80123" w:rsidP="00342497">
      <w:pPr>
        <w:pStyle w:val="a3"/>
        <w:jc w:val="both"/>
      </w:pPr>
      <w:r>
        <w:t>Представление о будущем проекта было показано компанией Opera Software, которая самосто</w:t>
      </w:r>
      <w:r>
        <w:t>я</w:t>
      </w:r>
      <w:r>
        <w:t>тельно реализовала интерфес WebDriver API, использующий набор тестов WebDriver для проверки работы своего собственного кода, и которая будет выпускать свой собственный драйвер OperaDriver. Разработчики Selenium также работают с разработчиками Chromium над вопросами добавления лучших механизмов подключения к этому браузеру и вопросами поддержки WebDriver для этого браузера, в том числе и с помощью расширений Chrome. У нас дружеские о</w:t>
      </w:r>
      <w:r>
        <w:t>т</w:t>
      </w:r>
      <w:r>
        <w:t>ношения с компанией Mozilla, которая предоставила свой код для драйвера FirefoxDriver, и с ра</w:t>
      </w:r>
      <w:r>
        <w:t>з</w:t>
      </w:r>
      <w:r>
        <w:t>работчиков популярного эмулятора браузеров HtmlUnit, используемого с языком Java.</w:t>
      </w:r>
    </w:p>
    <w:p w:rsidR="00D80123" w:rsidRDefault="00D80123" w:rsidP="00342497">
      <w:pPr>
        <w:pStyle w:val="a3"/>
        <w:jc w:val="both"/>
      </w:pPr>
      <w:r>
        <w:t>Взгляд в будущее показывает, что эта тенденция продолжится — механизмы подключения, и</w:t>
      </w:r>
      <w:r>
        <w:t>с</w:t>
      </w:r>
      <w:r>
        <w:t>пользуемые для автоматизации, преобразуются во многих различных браузерах к единообразному виду. Ясно, что это преимущество для тех, кто занимается написанием тестов для веб-приложений, и также очевидно, что это преимущество для разработчиков браузеров. Например, из-за сравнительно дорого тестирования вручную, во многих крупных проектах в значительной степени полагаются на автоматизированное тестирование. Если оно невозможно, или даже если оно используется «всего лишь» тестирования с конкретным браузером, то тесты, не прошедшие с ним, показывают общую картину, насколько хорошо с этим браузером работают. сложные прил</w:t>
      </w:r>
      <w:r>
        <w:t>о</w:t>
      </w:r>
      <w:r>
        <w:t>жения Вопрос о то, будут ли эти механизмы автоматизации основываться на использовании WebDriver, остается открытым, но мы можем надеяться!</w:t>
      </w:r>
    </w:p>
    <w:p w:rsidR="00D80123" w:rsidRDefault="00D80123" w:rsidP="00342497">
      <w:pPr>
        <w:pStyle w:val="a3"/>
        <w:jc w:val="both"/>
      </w:pPr>
      <w:r>
        <w:t xml:space="preserve">Ближайшие несколько лет будут очень интересными. Поскольку мы - проект с открытым кодом, мы приглашаем вас присоединиться к нам в нашем турне на станице </w:t>
      </w:r>
      <w:hyperlink r:id="rId168" w:history="1">
        <w:r>
          <w:rPr>
            <w:rStyle w:val="a5"/>
          </w:rPr>
          <w:t>http://selenium.googlecode.com/</w:t>
        </w:r>
      </w:hyperlink>
      <w:r>
        <w:t xml:space="preserve">. </w:t>
      </w:r>
    </w:p>
    <w:p w:rsidR="00D80123" w:rsidRDefault="00D80123" w:rsidP="00342497">
      <w:pPr>
        <w:pStyle w:val="4"/>
        <w:jc w:val="both"/>
      </w:pPr>
      <w:r>
        <w:t>Примечания</w:t>
      </w:r>
    </w:p>
    <w:p w:rsidR="00D80123" w:rsidRDefault="002F6201" w:rsidP="00342497">
      <w:pPr>
        <w:numPr>
          <w:ilvl w:val="0"/>
          <w:numId w:val="222"/>
        </w:numPr>
        <w:spacing w:before="100" w:beforeAutospacing="1" w:after="100" w:afterAutospacing="1"/>
        <w:jc w:val="both"/>
      </w:pPr>
      <w:hyperlink r:id="rId169" w:history="1">
        <w:r w:rsidR="00D80123">
          <w:rPr>
            <w:rStyle w:val="a5"/>
          </w:rPr>
          <w:t xml:space="preserve">http://fit.c2.com </w:t>
        </w:r>
      </w:hyperlink>
    </w:p>
    <w:p w:rsidR="00D80123" w:rsidRDefault="00D80123" w:rsidP="00342497">
      <w:pPr>
        <w:numPr>
          <w:ilvl w:val="0"/>
          <w:numId w:val="222"/>
        </w:numPr>
        <w:spacing w:before="100" w:beforeAutospacing="1" w:after="100" w:afterAutospacing="1"/>
        <w:jc w:val="both"/>
      </w:pPr>
      <w:r>
        <w:t xml:space="preserve">Это очень похоже на проект FIT, и Джеймс Шор (James Shore), один из его координаторов, помог на странице </w:t>
      </w:r>
      <w:hyperlink r:id="rId170" w:history="1">
        <w:r>
          <w:rPr>
            <w:rStyle w:val="a5"/>
          </w:rPr>
          <w:t>http://jamesshore.com/Blog/The-Problems-With-Acceptance-Testing.html</w:t>
        </w:r>
      </w:hyperlink>
      <w:r>
        <w:t xml:space="preserve"> разобраться с некоторыми его недостатками</w:t>
      </w:r>
    </w:p>
    <w:p w:rsidR="00D80123" w:rsidRDefault="00D80123" w:rsidP="00342497">
      <w:pPr>
        <w:numPr>
          <w:ilvl w:val="0"/>
          <w:numId w:val="222"/>
        </w:numPr>
        <w:spacing w:before="100" w:beforeAutospacing="1" w:after="100" w:afterAutospacing="1"/>
        <w:jc w:val="both"/>
      </w:pPr>
      <w:r>
        <w:t>Например, сервер, работающий дистанционно, каждый раз, когда возникает исключение, возвращает копию экрана в кодировке base64 в качестве дополнительного средства отла</w:t>
      </w:r>
      <w:r>
        <w:t>д</w:t>
      </w:r>
      <w:r>
        <w:t>ки, а драйвер Firefox этого не делает</w:t>
      </w:r>
    </w:p>
    <w:p w:rsidR="00D80123" w:rsidRDefault="00D80123" w:rsidP="00342497">
      <w:pPr>
        <w:numPr>
          <w:ilvl w:val="0"/>
          <w:numId w:val="222"/>
        </w:numPr>
        <w:spacing w:before="100" w:beforeAutospacing="1" w:after="100" w:afterAutospacing="1"/>
        <w:jc w:val="both"/>
      </w:pPr>
      <w:r>
        <w:t>Т.е. всегда возвращает один и тот же результат.</w:t>
      </w:r>
    </w:p>
    <w:p w:rsidR="00D80123" w:rsidRDefault="00D80123" w:rsidP="00342497">
      <w:pPr>
        <w:pStyle w:val="1"/>
        <w:jc w:val="both"/>
      </w:pPr>
      <w:bookmarkStart w:id="318" w:name="_Toc441582120"/>
      <w:r>
        <w:t>Sendmail - Архитектура и принципы разработки</w:t>
      </w:r>
      <w:bookmarkEnd w:id="318"/>
    </w:p>
    <w:p w:rsidR="00D80123" w:rsidRDefault="00D80123" w:rsidP="00342497">
      <w:pPr>
        <w:pStyle w:val="a3"/>
        <w:jc w:val="both"/>
      </w:pPr>
      <w:r>
        <w:t>Под электронной почтой большинство людей подразумевает ту программу, которой они польз</w:t>
      </w:r>
      <w:r>
        <w:t>у</w:t>
      </w:r>
      <w:r>
        <w:t>ются, то есть свой e-mail клиент. На техническом языке он называется «почтовым агентом польз</w:t>
      </w:r>
      <w:r>
        <w:t>о</w:t>
      </w:r>
      <w:r>
        <w:t>вателя». Но есть и другая важная часть электронной почты — программное обеспечение, которое в действительности осуществляет пересылку сообщений от отправителя к получателю – агент п</w:t>
      </w:r>
      <w:r>
        <w:t>е</w:t>
      </w:r>
      <w:r>
        <w:t>редачи почты (Mail Transfer Agent – MTA). Первой, и до сих пор наиболее используемой из п</w:t>
      </w:r>
      <w:r>
        <w:t>о</w:t>
      </w:r>
      <w:r>
        <w:t>добных программ, стала программа sendmail.</w:t>
      </w:r>
    </w:p>
    <w:p w:rsidR="00D80123" w:rsidRDefault="00D80123" w:rsidP="00342497">
      <w:pPr>
        <w:pStyle w:val="a3"/>
        <w:jc w:val="both"/>
      </w:pPr>
      <w:r>
        <w:lastRenderedPageBreak/>
        <w:t>Sendmail был создан еще до того, как Интернет официально начал свое существование. Программа стала феноменально успешной. Ее история ведет отсчет с 1981 года, когда еще совсем не было я</w:t>
      </w:r>
      <w:r>
        <w:t>с</w:t>
      </w:r>
      <w:r>
        <w:t>но, что Интернет станет чем-то большим, чем академический эксперимент с сотней хостов, и пр</w:t>
      </w:r>
      <w:r>
        <w:t>о</w:t>
      </w:r>
      <w:r>
        <w:t>должается до сегодняшнего дня, когда число пользователей Сети перевалило за 800 миллионов (по состоянию на январь 2011). Sendmail остается одной из наиболее используемых реализаций пр</w:t>
      </w:r>
      <w:r>
        <w:t>о</w:t>
      </w:r>
      <w:r>
        <w:t>токола SMTP в Интернете.</w:t>
      </w:r>
    </w:p>
    <w:p w:rsidR="000D3827" w:rsidRDefault="008C5B68" w:rsidP="00342497">
      <w:pPr>
        <w:pStyle w:val="2"/>
        <w:jc w:val="both"/>
        <w:rPr>
          <w:rFonts w:eastAsia="Times New Roman"/>
        </w:rPr>
      </w:pPr>
      <w:bookmarkStart w:id="319" w:name="_Toc441582121"/>
      <w:r>
        <w:rPr>
          <w:rFonts w:eastAsia="Times New Roman"/>
        </w:rPr>
        <w:t>17.1. Как все начиналось…</w:t>
      </w:r>
      <w:bookmarkEnd w:id="319"/>
    </w:p>
    <w:p w:rsidR="000D3827" w:rsidRDefault="008C5B68" w:rsidP="00342497">
      <w:pPr>
        <w:pStyle w:val="a3"/>
        <w:jc w:val="both"/>
      </w:pPr>
      <w:r>
        <w:t>Первые версии программы, которая будет позже известна как sendmail, были написаны в 1980 г</w:t>
      </w:r>
      <w:r>
        <w:t>о</w:t>
      </w:r>
      <w:r>
        <w:t>ду. Программа началась как быстрый хак для передачи сообщений между различными сетями (Интернет в то время разрабатывался, но еще не был полнофункциональным). Предполагалось н</w:t>
      </w:r>
      <w:r>
        <w:t>а</w:t>
      </w:r>
      <w:r>
        <w:t>личие множества различных сетей, и не было единого консенсуса на тему, какая из сетей будет главной. В США использовалась Арпанет, а Интернет конструировался как ее апгрейд, однако Е</w:t>
      </w:r>
      <w:r>
        <w:t>в</w:t>
      </w:r>
      <w:r>
        <w:t>ропа решительно настаивала на OSI (Open Systems Interconnect), и какое-то время казалось, что OSI может взять верх. Обе сети использовали выделенные линии телефонных компаний; в США скорость таких линий составляла 56 kbps.</w:t>
      </w:r>
    </w:p>
    <w:p w:rsidR="000D3827" w:rsidRDefault="008C5B68" w:rsidP="00342497">
      <w:pPr>
        <w:pStyle w:val="a3"/>
        <w:jc w:val="both"/>
      </w:pPr>
      <w:r>
        <w:t>Вероятно, наиболее успешной сетью на то время, с точки зрения числа подключенных компьют</w:t>
      </w:r>
      <w:r>
        <w:t>е</w:t>
      </w:r>
      <w:r>
        <w:t>ров и людей, была сеть UUCP, которая отличалась тем, что у нее абсолютно отсутствовал це</w:t>
      </w:r>
      <w:r>
        <w:t>н</w:t>
      </w:r>
      <w:r>
        <w:t>тральный орган управления. В каком-то смысле это была самая первая пиринговая сеть, работа</w:t>
      </w:r>
      <w:r>
        <w:t>в</w:t>
      </w:r>
      <w:r>
        <w:t>шая через коммутируемые телефонные линии: 9600 bps была какое-то время максимальной скор</w:t>
      </w:r>
      <w:r>
        <w:t>о</w:t>
      </w:r>
      <w:r>
        <w:t>стью. Самой быстрой сетью (3 Mbps) была сеть, основанная на Ethernet от Xerox и работавшая п</w:t>
      </w:r>
      <w:r>
        <w:t>о</w:t>
      </w:r>
      <w:r>
        <w:t>средством протокола, названного XNS (Xerox Network Systems). Но она не работала вне локальн</w:t>
      </w:r>
      <w:r>
        <w:t>о</w:t>
      </w:r>
      <w:r>
        <w:t>го окружения.</w:t>
      </w:r>
    </w:p>
    <w:p w:rsidR="000D3827" w:rsidRDefault="008C5B68" w:rsidP="00342497">
      <w:pPr>
        <w:pStyle w:val="a3"/>
        <w:jc w:val="both"/>
      </w:pPr>
      <w:r>
        <w:t>Обстановка того времени довольно сильно отличалась от того, что мы имеем сегодня. Компьют</w:t>
      </w:r>
      <w:r>
        <w:t>е</w:t>
      </w:r>
      <w:r>
        <w:t>ры были разнотипны до такой степени, что не было даже полного согласия об использовании 8-битных байтов. Например, были компьютеры PDP-10 (36-битные слова, 9-битные байты), PDP-11 (16-битные слова, 8-битные байты), серия CDC 6000 (60-битные слова, 6-битные символы), IBM 360 (32-битные слова, 8-битные байты), XDS 940, ICL 470 и Sigma 7. На подходе была платформа Unix из Bell Laboratories. Большинство Unix-машин использовали 16-битное адресное пространс</w:t>
      </w:r>
      <w:r>
        <w:t>т</w:t>
      </w:r>
      <w:r>
        <w:t>во: в то время PDP-11 была главной машиной на Unix, Data General 8/32 и VAX-11/780 только п</w:t>
      </w:r>
      <w:r>
        <w:t>о</w:t>
      </w:r>
      <w:r>
        <w:t>являлись. Потоки не существовали – вообще концепция динамических процессов была довольно новой (в Unix они были, но «серьезные» системы вроде IBM OS/360 их не имели). Блокировка файлов не поддерживалась ядром Unix (хотя сделать это было возможно используя ссылки файл</w:t>
      </w:r>
      <w:r>
        <w:t>о</w:t>
      </w:r>
      <w:r>
        <w:t>вой системы).</w:t>
      </w:r>
    </w:p>
    <w:p w:rsidR="000D3827" w:rsidRDefault="008C5B68" w:rsidP="00342497">
      <w:pPr>
        <w:pStyle w:val="a3"/>
        <w:jc w:val="both"/>
      </w:pPr>
      <w:r>
        <w:t>Те сети, которые существовали, были довольно низкоскоростными (многие использовали 9600-бодовые линии TTY; у самых богатых был Ethernet, но только локально). Почтенный интерфейс сокетов еще не будет изобретен в течение многих лет. Шифрование публичными ключами тоже еще не было изобретено, так что большая часть сетевой безопасности, такой как мы ее знаем сег</w:t>
      </w:r>
      <w:r>
        <w:t>о</w:t>
      </w:r>
      <w:r>
        <w:t>дня, не была возможна.</w:t>
      </w:r>
    </w:p>
    <w:p w:rsidR="000D3827" w:rsidRDefault="008C5B68" w:rsidP="00342497">
      <w:pPr>
        <w:pStyle w:val="a3"/>
        <w:jc w:val="both"/>
      </w:pPr>
      <w:r>
        <w:t>Сетевая почта уже существовала в Unix, но она была создана через хаки. Основным пользовател</w:t>
      </w:r>
      <w:r>
        <w:t>ь</w:t>
      </w:r>
      <w:r>
        <w:t>ским агентом в то время была команда /bin/mail (сегодня иногда называемая как binmail или v7mail), но у некоторых узлов сети были другие агенты, такие как Mail из Беркли, который дейс</w:t>
      </w:r>
      <w:r>
        <w:t>т</w:t>
      </w:r>
      <w:r>
        <w:t>вительно умел работать с отдельными сообщениями, а не просто был приукрашенной командой cat. Каждый пользовательский агент читал (а обычно и писал!) в /usr/spool/mail напрямую; не было абстракций для настоящего хранения сообщений.</w:t>
      </w:r>
    </w:p>
    <w:p w:rsidR="000D3827" w:rsidRDefault="008C5B68" w:rsidP="00342497">
      <w:pPr>
        <w:pStyle w:val="a3"/>
        <w:jc w:val="both"/>
      </w:pPr>
      <w:r>
        <w:t>Логика принятия решения о том, направлять ли сообщение в сеть или локально, определялась пр</w:t>
      </w:r>
      <w:r>
        <w:t>о</w:t>
      </w:r>
      <w:r>
        <w:t>сто за счет проверки содержания в адресе восклицательного знака (для UUCP) или запятой (для BerkNET). Люди с доступом к Арпанет должны были использовать абсолютно отдельную почт</w:t>
      </w:r>
      <w:r>
        <w:t>о</w:t>
      </w:r>
      <w:r>
        <w:lastRenderedPageBreak/>
        <w:t>вую программу, которая не работала с другими сетями, и которая даже хранила локальную почту в другом месте и другом формате.</w:t>
      </w:r>
    </w:p>
    <w:p w:rsidR="000D3827" w:rsidRDefault="008C5B68" w:rsidP="00342497">
      <w:pPr>
        <w:pStyle w:val="a3"/>
        <w:jc w:val="both"/>
      </w:pPr>
      <w:r>
        <w:t>Чтобы еще более все запутать, фактически тогда не было никакой стандартизации формата соо</w:t>
      </w:r>
      <w:r>
        <w:t>б</w:t>
      </w:r>
      <w:r>
        <w:t>щений. Существовало общее соглашение о том, что в начале сообщения должен было быть блок полей заголовка, каждое поле заголовка должно было начинаться с новой строки, имена и знач</w:t>
      </w:r>
      <w:r>
        <w:t>е</w:t>
      </w:r>
      <w:r>
        <w:t>ния полей должны были быть разделены запятой. Кроме этого не существовало никакой станда</w:t>
      </w:r>
      <w:r>
        <w:t>р</w:t>
      </w:r>
      <w:r>
        <w:t>тазиации в выборе имен полей заголовка или синтаксисе индивидуальных полей. Например, нек</w:t>
      </w:r>
      <w:r>
        <w:t>о</w:t>
      </w:r>
      <w:r>
        <w:t>торые системы использовали Subj: вместо Subject:, поля Date: использовали различный синтаксис, некоторые системы не понимали полные имена в поле From:</w:t>
      </w:r>
    </w:p>
    <w:p w:rsidR="000D3827" w:rsidRDefault="008C5B68" w:rsidP="00342497">
      <w:pPr>
        <w:pStyle w:val="a3"/>
        <w:jc w:val="both"/>
      </w:pPr>
      <w:r>
        <w:t>Кроме всего вышеперечисленного, то, что все-таки было задокументировано, зачастую было дв</w:t>
      </w:r>
      <w:r>
        <w:t>у</w:t>
      </w:r>
      <w:r>
        <w:t>смысленным или не совсем использовалось. В частности, RFC 733 (который должен был опис</w:t>
      </w:r>
      <w:r>
        <w:t>ы</w:t>
      </w:r>
      <w:r>
        <w:t>вать формат сообщений Арпанет) отличался от реально используемого формата в небольших, но значимых деталях, а метод непосредственной передачи сообщений вообще не был официально д</w:t>
      </w:r>
      <w:r>
        <w:t>о</w:t>
      </w:r>
      <w:r>
        <w:t>кументирован (хотя несколько RFC ссылались на механизм, но не описывали его). Результатом было то, что система передачи сообщений напоминала колдовство.</w:t>
      </w:r>
    </w:p>
    <w:p w:rsidR="000D3827" w:rsidRDefault="008C5B68" w:rsidP="00342497">
      <w:pPr>
        <w:pStyle w:val="a3"/>
        <w:jc w:val="both"/>
      </w:pPr>
      <w:r>
        <w:t>В 1979 году проект управления реляционными базами данных INGRES (также известные в то вр</w:t>
      </w:r>
      <w:r>
        <w:t>е</w:t>
      </w:r>
      <w:r>
        <w:t>мя как “моя работа”) получили грант DARPA и вместе с ним 9600 bps подключение нашего PDP-11 к Арпанет. В то время это было единественное доступное соединение к Арпанет в отделе Computer Science, поэтому все хотели получить к нему доступ. Однако наша машина уже была з</w:t>
      </w:r>
      <w:r>
        <w:t>а</w:t>
      </w:r>
      <w:r>
        <w:t>бита и мы могли сделать доступными для всех только два порта. Это приводило к существенным разногласиям и частым конфликтам. Однако, я заметил, что люди обращались больше всего не к удаленному управлению или передаче файлов, а к электронной почте.</w:t>
      </w:r>
    </w:p>
    <w:p w:rsidR="000D3827" w:rsidRDefault="008C5B68" w:rsidP="00342497">
      <w:pPr>
        <w:pStyle w:val="a3"/>
        <w:jc w:val="both"/>
      </w:pPr>
      <w:r>
        <w:t>Среди всего этого sendmail (изначально названный delivermail) появился как попытка унифицир</w:t>
      </w:r>
      <w:r>
        <w:t>о</w:t>
      </w:r>
      <w:r>
        <w:t>вать хаос в одном месте. Каждый почтовый агент пользователя (или почтовый клиент) просто в</w:t>
      </w:r>
      <w:r>
        <w:t>ы</w:t>
      </w:r>
      <w:r>
        <w:t>зывал delivermail для доставки почты вместо того, чтобы определять как ее доставить самосто</w:t>
      </w:r>
      <w:r>
        <w:t>я</w:t>
      </w:r>
      <w:r>
        <w:t>тельно, зачастую, произвольным (и непостоянным) образом. Delivermail/sendmail не предприн</w:t>
      </w:r>
      <w:r>
        <w:t>и</w:t>
      </w:r>
      <w:r>
        <w:t>мали попыток диктовать, как локальная почта должна храниться или доставляться; программа не делала абсолютно ничего, кроме передачи почты между другими программами. (как мы скоро у</w:t>
      </w:r>
      <w:r>
        <w:t>з</w:t>
      </w:r>
      <w:r>
        <w:t>наем, эта ситуация изменилась, когда был добавлен SMTP). В каком-то смысле это был просто «клей» для совместной работы различных почтовых систем, вместо того чтобы являться самосто</w:t>
      </w:r>
      <w:r>
        <w:t>я</w:t>
      </w:r>
      <w:r>
        <w:t>тельной почтовой системой.</w:t>
      </w:r>
    </w:p>
    <w:p w:rsidR="000D3827" w:rsidRDefault="008C5B68" w:rsidP="00342497">
      <w:pPr>
        <w:pStyle w:val="a3"/>
        <w:jc w:val="both"/>
      </w:pPr>
      <w:r>
        <w:t>Во время разработки sendmail Арпанет была преобразована в Интернет. Изменения не появлялись мгновенно и они были существенными: начиная от низкоуровневых пакетов при подключении до протоколов приложений.</w:t>
      </w:r>
    </w:p>
    <w:p w:rsidR="000D3827" w:rsidRDefault="008C5B68" w:rsidP="00342497">
      <w:pPr>
        <w:pStyle w:val="a3"/>
        <w:jc w:val="both"/>
      </w:pPr>
      <w:r>
        <w:t>Sendmail был буквально разработан одновременно со стандартами, а в некоторых случаях повлиял на них. Также примечательно то, что sendmail выжил и даже преуспел, несмотря на то, что Сеть (такая, какой мы знаем ее сегодня) выросла с нескольких сотен до миллионов хостов.</w:t>
      </w:r>
    </w:p>
    <w:p w:rsidR="000D3827" w:rsidRDefault="008C5B68" w:rsidP="00342497">
      <w:pPr>
        <w:pStyle w:val="4"/>
        <w:jc w:val="both"/>
        <w:rPr>
          <w:rFonts w:eastAsia="Times New Roman"/>
        </w:rPr>
      </w:pPr>
      <w:r>
        <w:rPr>
          <w:rFonts w:eastAsia="Times New Roman"/>
        </w:rPr>
        <w:t>Другая сеть</w:t>
      </w:r>
    </w:p>
    <w:p w:rsidR="000D3827" w:rsidRDefault="008C5B68" w:rsidP="00342497">
      <w:pPr>
        <w:pStyle w:val="a3"/>
        <w:jc w:val="both"/>
      </w:pPr>
      <w:r>
        <w:t>Стоит упомянуть, что в то время был предложен еще один, абсолютно отдельный, почтовый ста</w:t>
      </w:r>
      <w:r>
        <w:t>н</w:t>
      </w:r>
      <w:r>
        <w:t>дарт, названный X.400, бывший частью ISO/OSI (International Standards Organization/Open Systems Interconnect). X.400 был бинарным протоколом, сообщения кодировались при помощи ASN.1 (Abstract Syntax Notation 1), который до сих пор используется некоторыми протоколами, напр</w:t>
      </w:r>
      <w:r>
        <w:t>и</w:t>
      </w:r>
      <w:r>
        <w:t>мер, LDAP. LDAP был свою очередь упрощением X.500, а тот – службой директорий, использу</w:t>
      </w:r>
      <w:r>
        <w:t>е</w:t>
      </w:r>
      <w:r>
        <w:t>мой X.400. Sendmail вообще никак не проектировался для прямой совместимости с X.400, хотя в то время существовали некоторые шлюзовые сервисы. Хотя X.400 был первоначально принят многими коммерческими компаниями того времени, Интернет-почта и SMTP стали стандартом де-факто.</w:t>
      </w:r>
    </w:p>
    <w:p w:rsidR="000D3827" w:rsidRDefault="008C5B68" w:rsidP="00342497">
      <w:pPr>
        <w:pStyle w:val="2"/>
        <w:jc w:val="both"/>
        <w:rPr>
          <w:rFonts w:eastAsia="Times New Roman"/>
        </w:rPr>
      </w:pPr>
      <w:bookmarkStart w:id="320" w:name="_Toc441582122"/>
      <w:r>
        <w:rPr>
          <w:rFonts w:eastAsia="Times New Roman"/>
        </w:rPr>
        <w:lastRenderedPageBreak/>
        <w:t>17.2. Принципы разработки</w:t>
      </w:r>
      <w:bookmarkEnd w:id="320"/>
    </w:p>
    <w:p w:rsidR="000D3827" w:rsidRDefault="008C5B68" w:rsidP="00342497">
      <w:pPr>
        <w:pStyle w:val="a3"/>
        <w:jc w:val="both"/>
      </w:pPr>
      <w:r>
        <w:t>Во время разработки sendmail я придерживался нескольких принципов. Все они в определенном смысле сводились к одному: делать как можно меньше. Это резко контрастирует с некоторыми другими проектами того времени, которые имели гораздо более широкие цели и требовали гора</w:t>
      </w:r>
      <w:r>
        <w:t>з</w:t>
      </w:r>
      <w:r>
        <w:t>до более громоздкой реализации.</w:t>
      </w:r>
    </w:p>
    <w:p w:rsidR="000D3827" w:rsidRDefault="008C5B68" w:rsidP="00342497">
      <w:pPr>
        <w:pStyle w:val="3"/>
        <w:jc w:val="both"/>
        <w:rPr>
          <w:rFonts w:eastAsia="Times New Roman"/>
        </w:rPr>
      </w:pPr>
      <w:bookmarkStart w:id="321" w:name="_Toc441582123"/>
      <w:r>
        <w:rPr>
          <w:rFonts w:eastAsia="Times New Roman"/>
        </w:rPr>
        <w:t>17.2.1 Один программист ограничен в своих возможностях</w:t>
      </w:r>
      <w:bookmarkEnd w:id="321"/>
    </w:p>
    <w:p w:rsidR="000D3827" w:rsidRDefault="008C5B68" w:rsidP="00342497">
      <w:pPr>
        <w:pStyle w:val="a3"/>
        <w:jc w:val="both"/>
      </w:pPr>
      <w:r>
        <w:t>Я писал sendmail как побочный неоплачиваемый проект. Моей целью было создать быстрый сп</w:t>
      </w:r>
      <w:r>
        <w:t>о</w:t>
      </w:r>
      <w:r>
        <w:t>соб сделать почту Арпанет более доступной для людей в Беркли. Главным было перенаправлять почту между существующими сетями, все они были реализованы как отдельные программы, кот</w:t>
      </w:r>
      <w:r>
        <w:t>о</w:t>
      </w:r>
      <w:r>
        <w:t>рые вообще не знали, что существует более, чем одна сеть. Изменение одним не полностью зан</w:t>
      </w:r>
      <w:r>
        <w:t>я</w:t>
      </w:r>
      <w:r>
        <w:t>тым программистом большого количества кода существующих программ было бы невозможно. В процессе разработки необходимо было минимизировать количество кода, который нужно было изменить, и количество вновь написанного кода. Эти ограничения влияли на остальные принципы разработки. Как оказалось, в большинстве случаев, они были правильными, даже если бы была доступна большая команда разработчиков.</w:t>
      </w:r>
    </w:p>
    <w:p w:rsidR="000D3827" w:rsidRDefault="008C5B68" w:rsidP="00342497">
      <w:pPr>
        <w:pStyle w:val="3"/>
        <w:jc w:val="both"/>
        <w:rPr>
          <w:rFonts w:eastAsia="Times New Roman"/>
        </w:rPr>
      </w:pPr>
      <w:bookmarkStart w:id="322" w:name="_Toc441582124"/>
      <w:r>
        <w:rPr>
          <w:rFonts w:eastAsia="Times New Roman"/>
        </w:rPr>
        <w:t>17.2.2. Не переделывай пользовательские агенты</w:t>
      </w:r>
      <w:bookmarkEnd w:id="322"/>
    </w:p>
    <w:p w:rsidR="000D3827" w:rsidRDefault="008C5B68" w:rsidP="00342497">
      <w:pPr>
        <w:pStyle w:val="a3"/>
        <w:jc w:val="both"/>
      </w:pPr>
      <w:r>
        <w:t>Почтовый агент пользователя — это то, что большинство пользователей подразумевают под «по</w:t>
      </w:r>
      <w:r>
        <w:t>ч</w:t>
      </w:r>
      <w:r>
        <w:t>товой системой» — то есть та программа, которую они используют для чтения почты и ответов на письма. Она сильно отличается от агента передачи почты (MTA), который направляет e-mail от отправителя к получателю. В то время, когда был написан sendmail, многие реализации как мин</w:t>
      </w:r>
      <w:r>
        <w:t>и</w:t>
      </w:r>
      <w:r>
        <w:t>мум частично совмещали эти две функции, поэтому они часто разрабатывались совместно.</w:t>
      </w:r>
    </w:p>
    <w:p w:rsidR="000D3827" w:rsidRDefault="008C5B68" w:rsidP="00342497">
      <w:pPr>
        <w:pStyle w:val="a3"/>
        <w:jc w:val="both"/>
      </w:pPr>
      <w:r>
        <w:t>Работать над обеими функциями сразу было бы слишком тяжело, поэтому c sendmail я полностью отказался от идеи переделки пользовательского интерфейса: единственные изменения в пользов</w:t>
      </w:r>
      <w:r>
        <w:t>а</w:t>
      </w:r>
      <w:r>
        <w:t>тельских агентах были в том, чтобы они вызывали sendmail вместо выполнения собственной ма</w:t>
      </w:r>
      <w:r>
        <w:t>р</w:t>
      </w:r>
      <w:r>
        <w:t>шрутизации. Кроме того тогда уже было несколько пользовательских агентов, и люди стали пр</w:t>
      </w:r>
      <w:r>
        <w:t>и</w:t>
      </w:r>
      <w:r>
        <w:t>выкать к тому, как они работают с почтой. Пытаться работать над всеми функциями сразу не представлялось возможным. Такое разделение пользовательского агента от агента передачи почты естественно сейчас, но тогда это сильно отличалось от общепринятых решений.</w:t>
      </w:r>
    </w:p>
    <w:p w:rsidR="000D3827" w:rsidRDefault="008C5B68" w:rsidP="00342497">
      <w:pPr>
        <w:pStyle w:val="3"/>
        <w:jc w:val="both"/>
        <w:rPr>
          <w:rFonts w:eastAsia="Times New Roman"/>
        </w:rPr>
      </w:pPr>
      <w:bookmarkStart w:id="323" w:name="_Toc441582125"/>
      <w:r>
        <w:rPr>
          <w:rFonts w:eastAsia="Times New Roman"/>
        </w:rPr>
        <w:t>17.2.3. Не переделывай хранилище локальной почты</w:t>
      </w:r>
      <w:bookmarkEnd w:id="323"/>
    </w:p>
    <w:p w:rsidR="000D3827" w:rsidRDefault="008C5B68" w:rsidP="00342497">
      <w:pPr>
        <w:pStyle w:val="a3"/>
        <w:jc w:val="both"/>
      </w:pPr>
      <w:r>
        <w:t>Хранилище локальной почты (место, где должны сохраняться сообщения до тех пор, пока получ</w:t>
      </w:r>
      <w:r>
        <w:t>а</w:t>
      </w:r>
      <w:r>
        <w:t>тель их не прочтет) не было формально стандартизовано. Некоторые узлы предпочитали хранить ее в централизованном месте, таком как /usr/mail, /var/mail или /var/spool/mail. Другие хранили почту в домашней папке получателя (как файл .mail). Большая часть узлов начинала каждую стр</w:t>
      </w:r>
      <w:r>
        <w:t>о</w:t>
      </w:r>
      <w:r>
        <w:t>ку с “From” и затем шел пробел (чрезвычайно неудачное решение, но так было принято в то вр</w:t>
      </w:r>
      <w:r>
        <w:t>е</w:t>
      </w:r>
      <w:r>
        <w:t>мя), но те узлы, которые нацеливались на Арпанет, обычно хранили сообщения, разделяя их стр</w:t>
      </w:r>
      <w:r>
        <w:t>о</w:t>
      </w:r>
      <w:r>
        <w:t>кой, содержащей четыре control-A символа.</w:t>
      </w:r>
    </w:p>
    <w:p w:rsidR="000D3827" w:rsidRDefault="008C5B68" w:rsidP="00342497">
      <w:pPr>
        <w:pStyle w:val="a3"/>
        <w:jc w:val="both"/>
      </w:pPr>
      <w:r>
        <w:t>Некоторые узлы пытались блокировать почтовый ящик для предотвращения коллизий, но они и</w:t>
      </w:r>
      <w:r>
        <w:t>с</w:t>
      </w:r>
      <w:r>
        <w:t>пользовали разные договоренности о блокировке (примитивы блокирования файлов еще не были доступны). Короче говоря, единственной разумной вещью было считать хранилище локальной почты черным ящиком.</w:t>
      </w:r>
    </w:p>
    <w:p w:rsidR="000D3827" w:rsidRDefault="008C5B68" w:rsidP="00342497">
      <w:pPr>
        <w:pStyle w:val="a3"/>
        <w:jc w:val="both"/>
      </w:pPr>
      <w:r>
        <w:t>Практически на всех узлах механизм работы с хранилищем локальной почты был внедрен в пр</w:t>
      </w:r>
      <w:r>
        <w:t>о</w:t>
      </w:r>
      <w:r>
        <w:t>грамму /bin/mail. Она имела (довольно примитивный) пользовательский интерфейс, маршрутиз</w:t>
      </w:r>
      <w:r>
        <w:t>а</w:t>
      </w:r>
      <w:r>
        <w:t>цию и хранение, реализованные в одной программе. Для подключения sendmail часть, отвечающая за маршрутизацию, была вынута и заменена на вызов sendmail. Был добавлен флаг -d для возмо</w:t>
      </w:r>
      <w:r>
        <w:t>ж</w:t>
      </w:r>
      <w:r>
        <w:lastRenderedPageBreak/>
        <w:t>ности явного указания необходимости конечной доставки, другими словами он не давал вызвать sendmail из /bin/mail. В последующие годы код, используемый для доставки сообщения в физич</w:t>
      </w:r>
      <w:r>
        <w:t>е</w:t>
      </w:r>
      <w:r>
        <w:t>ский почтовый ящик, был выделен в отдельную программу mail.local. Программа /bin/mail сущ</w:t>
      </w:r>
      <w:r>
        <w:t>е</w:t>
      </w:r>
      <w:r>
        <w:t>ствует сегодня только как место вызова отправки почты, сама эти функции не выполняя.</w:t>
      </w:r>
    </w:p>
    <w:p w:rsidR="000D3827" w:rsidRDefault="008C5B68" w:rsidP="00342497">
      <w:pPr>
        <w:pStyle w:val="3"/>
        <w:jc w:val="both"/>
        <w:rPr>
          <w:rFonts w:eastAsia="Times New Roman"/>
        </w:rPr>
      </w:pPr>
      <w:bookmarkStart w:id="324" w:name="_Toc441582126"/>
      <w:r>
        <w:rPr>
          <w:rFonts w:eastAsia="Times New Roman"/>
        </w:rPr>
        <w:t>17.2.4. Пусть sendmail подстраивается под мир, а не наоборот</w:t>
      </w:r>
      <w:bookmarkEnd w:id="324"/>
    </w:p>
    <w:p w:rsidR="000D3827" w:rsidRDefault="008C5B68" w:rsidP="00342497">
      <w:pPr>
        <w:pStyle w:val="a3"/>
        <w:jc w:val="both"/>
      </w:pPr>
      <w:r>
        <w:t>Такие протоколы как UUCP и BerkNET уже были реализованы как отдельные программы, име</w:t>
      </w:r>
      <w:r>
        <w:t>ю</w:t>
      </w:r>
      <w:r>
        <w:t>щие свои собственные, иногда мудреные, интерфейсы командой строки. В некоторых случаях они активно развивались одновременно с sendmail. Было понятно, что пытаться сделать иную их ре</w:t>
      </w:r>
      <w:r>
        <w:t>а</w:t>
      </w:r>
      <w:r>
        <w:t>лизацию (например, для приведения к стандартным способам вызова) было бы неудобно. Это н</w:t>
      </w:r>
      <w:r>
        <w:t>а</w:t>
      </w:r>
      <w:r>
        <w:t>прямую приводило к принципу, что sendmail должен адаптироваться к остальному миру, а не п</w:t>
      </w:r>
      <w:r>
        <w:t>ы</w:t>
      </w:r>
      <w:r>
        <w:t>таться подстроить остальные программы под sendmail.</w:t>
      </w:r>
    </w:p>
    <w:p w:rsidR="000D3827" w:rsidRDefault="008C5B68" w:rsidP="00342497">
      <w:pPr>
        <w:pStyle w:val="3"/>
        <w:jc w:val="both"/>
        <w:rPr>
          <w:rFonts w:eastAsia="Times New Roman"/>
        </w:rPr>
      </w:pPr>
      <w:bookmarkStart w:id="325" w:name="_Toc441582127"/>
      <w:r>
        <w:rPr>
          <w:rFonts w:eastAsia="Times New Roman"/>
        </w:rPr>
        <w:t>17.2.5. Менять как можно меньше</w:t>
      </w:r>
      <w:bookmarkEnd w:id="325"/>
    </w:p>
    <w:p w:rsidR="000D3827" w:rsidRDefault="008C5B68" w:rsidP="00342497">
      <w:pPr>
        <w:pStyle w:val="a3"/>
        <w:jc w:val="both"/>
      </w:pPr>
      <w:r>
        <w:t>В максимально возможной степени во время разработки sendmail я не трогал то, что можно было не трогать. Кроме того, что на это просто не было времени, в то время в Беркли вместо более фо</w:t>
      </w:r>
      <w:r>
        <w:t>р</w:t>
      </w:r>
      <w:r>
        <w:t>мальных правил определения принадлежности кода склонялись в пользу правила «кто последний трогал код, к тому и будем обращаться по поводу этой программы» (или проще говоря «тронул код, теперь он твой»). Хотя это звучит довольно беспорядочно по сегодняшним меркам, это раб</w:t>
      </w:r>
      <w:r>
        <w:t>о</w:t>
      </w:r>
      <w:r>
        <w:t>тало в то время в Беркли, когда никто не трудился полный рабочий день над Unix; каждый работал над частью системы, которая им была интересна, и не трогал остальной код за исключением о</w:t>
      </w:r>
      <w:r>
        <w:t>б</w:t>
      </w:r>
      <w:r>
        <w:t>стоятельств крайней необходимости.</w:t>
      </w:r>
    </w:p>
    <w:p w:rsidR="000D3827" w:rsidRDefault="008C5B68" w:rsidP="00342497">
      <w:pPr>
        <w:pStyle w:val="3"/>
        <w:jc w:val="both"/>
        <w:rPr>
          <w:rFonts w:eastAsia="Times New Roman"/>
        </w:rPr>
      </w:pPr>
      <w:bookmarkStart w:id="326" w:name="_Toc441582128"/>
      <w:r>
        <w:rPr>
          <w:rFonts w:eastAsia="Times New Roman"/>
        </w:rPr>
        <w:t>17.2.6. Сразу думай о надежности</w:t>
      </w:r>
      <w:bookmarkEnd w:id="326"/>
    </w:p>
    <w:p w:rsidR="000D3827" w:rsidRDefault="008C5B68" w:rsidP="00342497">
      <w:pPr>
        <w:pStyle w:val="a3"/>
        <w:jc w:val="both"/>
      </w:pPr>
      <w:r>
        <w:t>Почтовые системы до sendmail (включая большинство транспортных систем) не очень были оз</w:t>
      </w:r>
      <w:r>
        <w:t>а</w:t>
      </w:r>
      <w:r>
        <w:t>бочены надежностью. Например, версии Unix до 4.2BSD не имели встроенной поддержки блок</w:t>
      </w:r>
      <w:r>
        <w:t>и</w:t>
      </w:r>
      <w:r>
        <w:t>ровки файлов, хотя ее можно было симулировать, создав временный файл и затем связав его с файлом блокировки (если файл блокировки уже существовал, вызов link не работал). Однако, ин</w:t>
      </w:r>
      <w:r>
        <w:t>о</w:t>
      </w:r>
      <w:r>
        <w:t>гда различные программы, писавшие данные в один и тот же файл, не договаривались о том, как должна выполняться блокировка (например, они могли использовать различные имена для файлов блокировки или вообще не пытаться блокировать файл), и поэтому не было из ряда вон выход</w:t>
      </w:r>
      <w:r>
        <w:t>я</w:t>
      </w:r>
      <w:r>
        <w:t>щим, если почта терялась. Sendmail занял другую позицию: терять почту было нельзя (возможно, как результат моего опыта работами с базами данных, где потеря данных является смертным гр</w:t>
      </w:r>
      <w:r>
        <w:t>е</w:t>
      </w:r>
      <w:r>
        <w:t>хом).</w:t>
      </w:r>
    </w:p>
    <w:p w:rsidR="000D3827" w:rsidRDefault="008C5B68" w:rsidP="00342497">
      <w:pPr>
        <w:pStyle w:val="3"/>
        <w:jc w:val="both"/>
        <w:rPr>
          <w:rFonts w:eastAsia="Times New Roman"/>
        </w:rPr>
      </w:pPr>
      <w:bookmarkStart w:id="327" w:name="_Toc441582129"/>
      <w:r>
        <w:rPr>
          <w:rFonts w:eastAsia="Times New Roman"/>
        </w:rPr>
        <w:t>17.2.7. Что не было реализовано</w:t>
      </w:r>
      <w:bookmarkEnd w:id="327"/>
    </w:p>
    <w:p w:rsidR="000D3827" w:rsidRDefault="008C5B68" w:rsidP="00342497">
      <w:pPr>
        <w:pStyle w:val="a3"/>
        <w:jc w:val="both"/>
      </w:pPr>
      <w:r>
        <w:t>Многие вещи не были реализованы в ранних версиях. Я не пытался переделать архитектуру по</w:t>
      </w:r>
      <w:r>
        <w:t>ч</w:t>
      </w:r>
      <w:r>
        <w:t>товой системы или создать полноценное общее решение: функциональность могла быть добавлена по мере необходимости. Самые ранние версии не были даже полностью конфигурируемыми без доступа к исходным кодам и компилятору (хотя это было довольно быстро исправлено). В общем, modus operandi для sendmail было сделать как можно раньше работающую версию и затем улу</w:t>
      </w:r>
      <w:r>
        <w:t>ч</w:t>
      </w:r>
      <w:r>
        <w:t>шать работающий код по необходимости, когда проблема будет более ясна.</w:t>
      </w:r>
    </w:p>
    <w:p w:rsidR="000D3827" w:rsidRDefault="008C5B68" w:rsidP="00342497">
      <w:pPr>
        <w:pStyle w:val="2"/>
        <w:jc w:val="both"/>
        <w:rPr>
          <w:rFonts w:eastAsia="Times New Roman"/>
        </w:rPr>
      </w:pPr>
      <w:bookmarkStart w:id="328" w:name="_Toc441582130"/>
      <w:r>
        <w:rPr>
          <w:rFonts w:eastAsia="Times New Roman"/>
        </w:rPr>
        <w:t>17.3. Фазы разработки</w:t>
      </w:r>
      <w:bookmarkEnd w:id="328"/>
    </w:p>
    <w:p w:rsidR="000D3827" w:rsidRDefault="008C5B68" w:rsidP="00342497">
      <w:pPr>
        <w:pStyle w:val="a3"/>
        <w:jc w:val="both"/>
      </w:pPr>
      <w:r>
        <w:t>Как и у большинства долгоживущих проектов у sendmail было несколько этапов разработки, ка</w:t>
      </w:r>
      <w:r>
        <w:t>ж</w:t>
      </w:r>
      <w:r>
        <w:t>дый со своей общей целью и ощущениями.</w:t>
      </w:r>
    </w:p>
    <w:p w:rsidR="000D3827" w:rsidRDefault="008C5B68" w:rsidP="00342497">
      <w:pPr>
        <w:pStyle w:val="3"/>
        <w:jc w:val="both"/>
        <w:rPr>
          <w:rFonts w:eastAsia="Times New Roman"/>
        </w:rPr>
      </w:pPr>
      <w:bookmarkStart w:id="329" w:name="_Toc441582131"/>
      <w:r>
        <w:rPr>
          <w:rFonts w:eastAsia="Times New Roman"/>
        </w:rPr>
        <w:t>17.3.1. Волна первая: delivermail</w:t>
      </w:r>
      <w:bookmarkEnd w:id="329"/>
    </w:p>
    <w:p w:rsidR="000D3827" w:rsidRDefault="008C5B68" w:rsidP="00342497">
      <w:pPr>
        <w:pStyle w:val="a3"/>
        <w:jc w:val="both"/>
      </w:pPr>
      <w:r>
        <w:lastRenderedPageBreak/>
        <w:t>Первая реализация sendmail была известна как delivermail. Она была чрезвычайно простой, если не сказать примитивной. Ее единственной задачей было перенаправлять сообщения от одной пр</w:t>
      </w:r>
      <w:r>
        <w:t>о</w:t>
      </w:r>
      <w:r>
        <w:t>граммы к другой; в частности, у нее не было поддержки SMTP, и она никогда не делала никаких прямых сетевых соединений. Не было необходимости в очереди, потому что каждая сеть имела свою, поэтому программа по сути была просто координатным коммутатором. Так как у delivermail не было прямой поддержки сетевых протоколов, не было причин запускать ее как демон – она в</w:t>
      </w:r>
      <w:r>
        <w:t>ы</w:t>
      </w:r>
      <w:r>
        <w:t>зывалась для перенаправления каждого сообщения, когда то отправлялось. Программа передавала сообщение подходящей программе, которая реализовывала следующий этап и завершалась.</w:t>
      </w:r>
    </w:p>
    <w:p w:rsidR="000D3827" w:rsidRDefault="008C5B68" w:rsidP="00342497">
      <w:pPr>
        <w:pStyle w:val="a3"/>
        <w:jc w:val="both"/>
      </w:pPr>
      <w:r>
        <w:t>Не было попыток переписывать заголовки для соответствия сети, в которую доставлялось соо</w:t>
      </w:r>
      <w:r>
        <w:t>б</w:t>
      </w:r>
      <w:r>
        <w:t>щение. Это обычно приводило к тому, что на перенаправляемые сообщения нельзя было ответить. Ситуация была настолько плохой, что об адресации писем была написана целая книга (названная соответствующе !%@:: Руководство по адресации электронной почты и сетям [AF94]).</w:t>
      </w:r>
    </w:p>
    <w:p w:rsidR="000D3827" w:rsidRDefault="008C5B68" w:rsidP="00342497">
      <w:pPr>
        <w:pStyle w:val="a3"/>
        <w:jc w:val="both"/>
      </w:pPr>
      <w:r>
        <w:t>Вся конфигурация в delivermail была внутри исходного кода и основывалась на специальных си</w:t>
      </w:r>
      <w:r>
        <w:t>м</w:t>
      </w:r>
      <w:r>
        <w:t>волах в адресах. Символы имели приоритет. К примеру, конфигурация хоста могла искать знак “@” и, если таковой был найден, посылала весь адрес назначенному транслирующему хосту А</w:t>
      </w:r>
      <w:r>
        <w:t>р</w:t>
      </w:r>
      <w:r>
        <w:t>панет. Если его не было, она могла искать запятую, и затем посылать сообщение назначенному хосту BerkNET и пользователю, если такой был найден, затем могла проверять наличие восклиц</w:t>
      </w:r>
      <w:r>
        <w:t>а</w:t>
      </w:r>
      <w:r>
        <w:t>тельного знака (“!”), сигнализирующего о том, что сообщение должно быть передано ретрансл</w:t>
      </w:r>
      <w:r>
        <w:t>я</w:t>
      </w:r>
      <w:r>
        <w:t>тору UUCP. Если и такого не было, совершалась попытка локальной доставки. Эта конфигурация могла выглядеть вот так:</w:t>
      </w:r>
    </w:p>
    <w:p w:rsidR="000D3827" w:rsidRPr="00D80123" w:rsidRDefault="008C5B68" w:rsidP="00342497">
      <w:pPr>
        <w:pStyle w:val="HTML0"/>
        <w:jc w:val="both"/>
        <w:rPr>
          <w:lang w:val="en-US"/>
        </w:rPr>
      </w:pPr>
      <w:r w:rsidRPr="00D80123">
        <w:rPr>
          <w:lang w:val="en-US"/>
        </w:rPr>
        <w:t xml:space="preserve">Input </w:t>
      </w:r>
      <w:r w:rsidRPr="00D80123">
        <w:rPr>
          <w:lang w:val="en-US"/>
        </w:rPr>
        <w:tab/>
        <w:t>Sent To {</w:t>
      </w:r>
      <w:r>
        <w:t>сеть</w:t>
      </w:r>
      <w:r w:rsidRPr="00D80123">
        <w:rPr>
          <w:lang w:val="en-US"/>
        </w:rPr>
        <w:t xml:space="preserve">, </w:t>
      </w:r>
      <w:r>
        <w:t>хост</w:t>
      </w:r>
      <w:r w:rsidRPr="00D80123">
        <w:rPr>
          <w:lang w:val="en-US"/>
        </w:rPr>
        <w:t xml:space="preserve">, </w:t>
      </w:r>
      <w:r>
        <w:t>потзователь</w:t>
      </w:r>
      <w:r w:rsidRPr="00D80123">
        <w:rPr>
          <w:lang w:val="en-US"/>
        </w:rPr>
        <w:t>}</w:t>
      </w:r>
    </w:p>
    <w:p w:rsidR="000D3827" w:rsidRPr="00D80123" w:rsidRDefault="008C5B68" w:rsidP="00342497">
      <w:pPr>
        <w:pStyle w:val="HTML0"/>
        <w:jc w:val="both"/>
        <w:rPr>
          <w:lang w:val="en-US"/>
        </w:rPr>
      </w:pPr>
      <w:r w:rsidRPr="00D80123">
        <w:rPr>
          <w:lang w:val="en-US"/>
        </w:rPr>
        <w:t xml:space="preserve">foo@bar </w:t>
      </w:r>
      <w:r w:rsidRPr="00D80123">
        <w:rPr>
          <w:lang w:val="en-US"/>
        </w:rPr>
        <w:tab/>
        <w:t>{Arpanet, bar, foo}</w:t>
      </w:r>
    </w:p>
    <w:p w:rsidR="000D3827" w:rsidRPr="00D80123" w:rsidRDefault="008C5B68" w:rsidP="00342497">
      <w:pPr>
        <w:pStyle w:val="HTML0"/>
        <w:jc w:val="both"/>
        <w:rPr>
          <w:lang w:val="en-US"/>
        </w:rPr>
      </w:pPr>
      <w:r w:rsidRPr="00D80123">
        <w:rPr>
          <w:lang w:val="en-US"/>
        </w:rPr>
        <w:t xml:space="preserve">foo:bar </w:t>
      </w:r>
      <w:r w:rsidRPr="00D80123">
        <w:rPr>
          <w:lang w:val="en-US"/>
        </w:rPr>
        <w:tab/>
        <w:t>{Berknet, foo, bar}</w:t>
      </w:r>
    </w:p>
    <w:p w:rsidR="000D3827" w:rsidRPr="00D80123" w:rsidRDefault="008C5B68" w:rsidP="00342497">
      <w:pPr>
        <w:pStyle w:val="HTML0"/>
        <w:jc w:val="both"/>
        <w:rPr>
          <w:lang w:val="en-US"/>
        </w:rPr>
      </w:pPr>
      <w:r w:rsidRPr="00D80123">
        <w:rPr>
          <w:lang w:val="en-US"/>
        </w:rPr>
        <w:t xml:space="preserve">foo!bar!baz </w:t>
      </w:r>
      <w:r w:rsidRPr="00D80123">
        <w:rPr>
          <w:lang w:val="en-US"/>
        </w:rPr>
        <w:tab/>
        <w:t>{Uucp, foo, bar!baz}</w:t>
      </w:r>
    </w:p>
    <w:p w:rsidR="000D3827" w:rsidRPr="00D80123" w:rsidRDefault="008C5B68" w:rsidP="00342497">
      <w:pPr>
        <w:pStyle w:val="HTML0"/>
        <w:jc w:val="both"/>
        <w:rPr>
          <w:lang w:val="en-US"/>
        </w:rPr>
      </w:pPr>
      <w:r w:rsidRPr="00D80123">
        <w:rPr>
          <w:lang w:val="en-US"/>
        </w:rPr>
        <w:t xml:space="preserve">foo!bar@baz </w:t>
      </w:r>
      <w:r w:rsidRPr="00D80123">
        <w:rPr>
          <w:lang w:val="en-US"/>
        </w:rPr>
        <w:tab/>
        <w:t>{Arpanet, baz, foo!bar}</w:t>
      </w:r>
    </w:p>
    <w:p w:rsidR="000D3827" w:rsidRDefault="008C5B68" w:rsidP="00342497">
      <w:pPr>
        <w:pStyle w:val="a3"/>
        <w:jc w:val="both"/>
      </w:pPr>
      <w:r>
        <w:t>Обратите внимание, что разделители в адресе указывались по-разному, что приводило к путанице, которая могла быть исправлена только при помощи эвристических методов. Например, последний из приведенных примеров мог вполне быть распарсен как {Uucp, foo, bar@baz} на одном из узлов.</w:t>
      </w:r>
    </w:p>
    <w:p w:rsidR="000D3827" w:rsidRDefault="008C5B68" w:rsidP="00342497">
      <w:pPr>
        <w:pStyle w:val="a3"/>
        <w:jc w:val="both"/>
      </w:pPr>
      <w:r>
        <w:t>Конфигурация была внедрена в исходный код по нескольким причинам: во-первых, из-за огран</w:t>
      </w:r>
      <w:r>
        <w:t>и</w:t>
      </w:r>
      <w:r>
        <w:t>ченной памяти и 16-битного адресного пространства, парсинг конфигурации во время выполнения программы был бы слишком затратным. Во-вторых, системы того времени были настолько сильно заточены под собственые задачи их владельцев, что перекомпиляция была сама по себе хорошей идеей, просто чтобы убедиться, что у вас есть локальные версии используемых в них библиотек (совместно используемые библиотеки не существовали в Unix 6).</w:t>
      </w:r>
    </w:p>
    <w:p w:rsidR="000D3827" w:rsidRDefault="008C5B68" w:rsidP="00342497">
      <w:pPr>
        <w:pStyle w:val="a3"/>
        <w:jc w:val="both"/>
      </w:pPr>
      <w:r>
        <w:t>Delivermail распространялась с 4.0 и 4.1 версиями BSD и была более успешной, чем ожидалось; Беркли был далеко не единственным узлом с гибридной сетевой архитектурой. Стало ясно, что требовалась дополнительная работа над этим проектом.</w:t>
      </w:r>
    </w:p>
    <w:p w:rsidR="000D3827" w:rsidRDefault="008C5B68" w:rsidP="00342497">
      <w:pPr>
        <w:pStyle w:val="3"/>
        <w:jc w:val="both"/>
        <w:rPr>
          <w:rFonts w:eastAsia="Times New Roman"/>
        </w:rPr>
      </w:pPr>
      <w:bookmarkStart w:id="330" w:name="_Toc441582132"/>
      <w:r>
        <w:rPr>
          <w:rFonts w:eastAsia="Times New Roman"/>
        </w:rPr>
        <w:t>17.3.2. Волна 2: sendmail 3, 4 и 5</w:t>
      </w:r>
      <w:bookmarkEnd w:id="330"/>
    </w:p>
    <w:p w:rsidR="000D3827" w:rsidRDefault="008C5B68" w:rsidP="00342497">
      <w:pPr>
        <w:pStyle w:val="a3"/>
        <w:jc w:val="both"/>
      </w:pPr>
      <w:r>
        <w:t>Версии 1 и 2 распространялись под названием delivermail. В марте 1981 началась работа над ве</w:t>
      </w:r>
      <w:r>
        <w:t>р</w:t>
      </w:r>
      <w:r>
        <w:t>сией 3, которая должна была выйти под именем sendmail. В это время 16-битная PDP-11 все еще была распространена, но 32-битная VAX-11 становилась все популярнее, так что многие име</w:t>
      </w:r>
      <w:r>
        <w:t>в</w:t>
      </w:r>
      <w:r>
        <w:t>шиеся изначально ограничения, связанные с малым пространством адресов, отходили в прошлое.</w:t>
      </w:r>
    </w:p>
    <w:p w:rsidR="000D3827" w:rsidRDefault="008C5B68" w:rsidP="00342497">
      <w:pPr>
        <w:pStyle w:val="a3"/>
        <w:jc w:val="both"/>
      </w:pPr>
      <w:r>
        <w:t>Первоочередными задачами для sendmail были переход на конфигурирование во время выполн</w:t>
      </w:r>
      <w:r>
        <w:t>е</w:t>
      </w:r>
      <w:r>
        <w:t>ния, разрешение модификаций сообщений для обеспечения совместимости между сетями для п</w:t>
      </w:r>
      <w:r>
        <w:t>е</w:t>
      </w:r>
      <w:r>
        <w:t>ренаправляемой почты, а также более богатый язык, на основе которого будут приниматься реш</w:t>
      </w:r>
      <w:r>
        <w:t>е</w:t>
      </w:r>
      <w:r>
        <w:t>ния о маршрутизации. Для этого по существу использовалась текстовая перезапись адресов (осн</w:t>
      </w:r>
      <w:r>
        <w:t>о</w:t>
      </w:r>
      <w:r>
        <w:t>ванная на токенах, а не символьных строках), этот механизм использовался в некоторых экспер</w:t>
      </w:r>
      <w:r>
        <w:t>т</w:t>
      </w:r>
      <w:r>
        <w:lastRenderedPageBreak/>
        <w:t>ных системах того времени. Существовал специально написанный для этого код для извлечения и сохранения всех строк комментариев (в скобках) и последующей их вставки после того, как пр</w:t>
      </w:r>
      <w:r>
        <w:t>о</w:t>
      </w:r>
      <w:r>
        <w:t>граммная перезапись была завершена. Было также важно иметь возможность добавлять или п</w:t>
      </w:r>
      <w:r>
        <w:t>о</w:t>
      </w:r>
      <w:r>
        <w:t>полнять поля заголовков (например, добавлять заголовок Date или включать полное имя отправ</w:t>
      </w:r>
      <w:r>
        <w:t>и</w:t>
      </w:r>
      <w:r>
        <w:t>теля в заголовок From, если оно было известно).</w:t>
      </w:r>
    </w:p>
    <w:p w:rsidR="000D3827" w:rsidRDefault="008C5B68" w:rsidP="00342497">
      <w:pPr>
        <w:pStyle w:val="a3"/>
        <w:jc w:val="both"/>
      </w:pPr>
      <w:r>
        <w:t>Разработка SMTP началась в ноябре 1981. Исследовательская группа компьютерных наук в ун</w:t>
      </w:r>
      <w:r>
        <w:t>и</w:t>
      </w:r>
      <w:r>
        <w:t>верситете Беркли получила контракт DARPA на разработку платформы, основанной на Unix для поддержки исследований, спонсируемых DARPA, с целью сделать совместный доступ между пр</w:t>
      </w:r>
      <w:r>
        <w:t>о</w:t>
      </w:r>
      <w:r>
        <w:t>ектами проще.</w:t>
      </w:r>
    </w:p>
    <w:p w:rsidR="000D3827" w:rsidRDefault="008C5B68" w:rsidP="00342497">
      <w:pPr>
        <w:pStyle w:val="a3"/>
        <w:jc w:val="both"/>
      </w:pPr>
      <w:r>
        <w:t>Первоначальная работа над стэком TCP/IP была к тому времени завершена, хотя детали интерфе</w:t>
      </w:r>
      <w:r>
        <w:t>й</w:t>
      </w:r>
      <w:r>
        <w:t>са сокетов еще модифицировались. Основные протоколы приложений, такие как Telnet и FTP, б</w:t>
      </w:r>
      <w:r>
        <w:t>ы</w:t>
      </w:r>
      <w:r>
        <w:t>ли завершены, но SMTP еще не был реализован. На самом деле протокол SMTP еще даже не был окончен на тот момент; были большие дискуссии на тему того, что почта должна была перес</w:t>
      </w:r>
      <w:r>
        <w:t>ы</w:t>
      </w:r>
      <w:r>
        <w:t>латься при помощи протокола, креативно названного Протокол передачи почты (Mail Transfer Protocol – MTP). В то время, как дебаты разгорались, MTP становился все более и более сложным до тех пор, пока от разочарования в нем не был создан набросок протокола SMTP (Простой Пр</w:t>
      </w:r>
      <w:r>
        <w:t>о</w:t>
      </w:r>
      <w:r>
        <w:t>токол Передачи Почты – Simple Mail Transfer Protocol – SMTP), который не был официально опубликован до августа 1982 года. Официально я работал на INGRES Relational Database Management System, но так как я знал о почтовых системах больше, чем кто-либо в Беркли в то время, со мной стали говорить о реализации SMTP.</w:t>
      </w:r>
    </w:p>
    <w:p w:rsidR="000D3827" w:rsidRDefault="008C5B68" w:rsidP="00342497">
      <w:pPr>
        <w:pStyle w:val="a3"/>
        <w:jc w:val="both"/>
      </w:pPr>
      <w:r>
        <w:t>оей первой мыслью было создать отдельного SMTP-отправителя, который имел бы свою собс</w:t>
      </w:r>
      <w:r>
        <w:t>т</w:t>
      </w:r>
      <w:r>
        <w:t>венную организацию очередей и демон; эта подсистема подсоединялась бы к sendmail для ма</w:t>
      </w:r>
      <w:r>
        <w:t>р</w:t>
      </w:r>
      <w:r>
        <w:t>шрутизации. Однако, некоторые особенности SMTP делали это проблематичным. Например, к</w:t>
      </w:r>
      <w:r>
        <w:t>о</w:t>
      </w:r>
      <w:r>
        <w:t>манды EXPN и VRFY требовали доступа к парсингу, созданию алиасов и модулю проверки л</w:t>
      </w:r>
      <w:r>
        <w:t>о</w:t>
      </w:r>
      <w:r>
        <w:t>кальных адресов. Также, в то время я считал важным, чтобы команда RCPT возвращала результат мгновенно, если адрес был не известен, а не принимала сообщение и затем отправляла бы сообщ</w:t>
      </w:r>
      <w:r>
        <w:t>е</w:t>
      </w:r>
      <w:r>
        <w:t>ние о неудавшейся доставке позже. Это оказалось очень дальновидным решением. Забавно, что позже агенты передачи почты часто реализовывали этот момент неправильно, усугубляя проблему обратной отправки спама. Эти проблемы привели к решению сделать SMTP частью sendmail.</w:t>
      </w:r>
    </w:p>
    <w:p w:rsidR="000D3827" w:rsidRDefault="008C5B68" w:rsidP="00342497">
      <w:pPr>
        <w:pStyle w:val="a3"/>
        <w:jc w:val="both"/>
      </w:pPr>
      <w:r>
        <w:t>Sendmail 3 распространялась с версиями 4.1а и 4.1с BSD (бета версии), sendmail 4 распространялся с версией 4.2 BSD, а sendmail 5 – с версией 4.3 BSD.</w:t>
      </w:r>
    </w:p>
    <w:p w:rsidR="000D3827" w:rsidRDefault="008C5B68" w:rsidP="00342497">
      <w:pPr>
        <w:pStyle w:val="3"/>
        <w:jc w:val="both"/>
        <w:rPr>
          <w:rFonts w:eastAsia="Times New Roman"/>
        </w:rPr>
      </w:pPr>
      <w:bookmarkStart w:id="331" w:name="_Toc441582133"/>
      <w:r>
        <w:rPr>
          <w:rFonts w:eastAsia="Times New Roman"/>
        </w:rPr>
        <w:t>17.3.3. Волна 3: Годы хаоса</w:t>
      </w:r>
      <w:bookmarkEnd w:id="331"/>
    </w:p>
    <w:p w:rsidR="000D3827" w:rsidRDefault="008C5B68" w:rsidP="00342497">
      <w:pPr>
        <w:pStyle w:val="a3"/>
        <w:jc w:val="both"/>
      </w:pPr>
      <w:r>
        <w:t>После того, как я покинул Беркли и перешел в стартап, время на работу над sendmail резко сокр</w:t>
      </w:r>
      <w:r>
        <w:t>а</w:t>
      </w:r>
      <w:r>
        <w:t>тилось. Но интернет начинал серьезно набирать обороты и sendmail использовался в различном новом, и все более масштабном, окружении. Большинство производителей Unix-систем (Sun, DEC и IBM) в частности создали свои собственные версии sendmail, взаимно не совместимые между собой. Были также попытки создать opensource-версии, в частности IDA sendmail и KJS.</w:t>
      </w:r>
    </w:p>
    <w:p w:rsidR="000D3827" w:rsidRDefault="008C5B68" w:rsidP="00342497">
      <w:pPr>
        <w:pStyle w:val="a3"/>
        <w:jc w:val="both"/>
      </w:pPr>
      <w:r>
        <w:t>IDA sendmail появилась из университета Linköping University. IDA включала расширения для б</w:t>
      </w:r>
      <w:r>
        <w:t>о</w:t>
      </w:r>
      <w:r>
        <w:t>лее легкой установки и работы в масштабируемых системах, а также абсолютно новую систему конфигурации. Одной из главных новых функций было включение базы данных dbm(3) для по</w:t>
      </w:r>
      <w:r>
        <w:t>д</w:t>
      </w:r>
      <w:r>
        <w:t>держки узлов с динамическим содержимым. Поддержка базы данных была возможна за счет нов</w:t>
      </w:r>
      <w:r>
        <w:t>о</w:t>
      </w:r>
      <w:r>
        <w:t>го синтаксиса конфигурационного файла и использовались для многих функций, включая прео</w:t>
      </w:r>
      <w:r>
        <w:t>б</w:t>
      </w:r>
      <w:r>
        <w:t>разование адресов в/из внешнего синтаксиса (например, отправка письма на ящик john_doe@example.com вместо johnd@example.com) и для маршрутизации.</w:t>
      </w:r>
    </w:p>
    <w:p w:rsidR="000D3827" w:rsidRDefault="008C5B68" w:rsidP="00342497">
      <w:pPr>
        <w:pStyle w:val="a3"/>
        <w:jc w:val="both"/>
      </w:pPr>
      <w:r>
        <w:t>Sendmail короля Джеймса (KJS, разработана Paul Vixie) была попыткой объединения всех разли</w:t>
      </w:r>
      <w:r>
        <w:t>ч</w:t>
      </w:r>
      <w:r>
        <w:t xml:space="preserve">ных версий sendmail. К сожалению, она так и не получила достаточной поддержки для достижения </w:t>
      </w:r>
      <w:r>
        <w:lastRenderedPageBreak/>
        <w:t>желаемого результата. Эта эра была также обозначена множеством новых технологий, которые отразились на почтовой системе.</w:t>
      </w:r>
    </w:p>
    <w:p w:rsidR="000D3827" w:rsidRDefault="008C5B68" w:rsidP="00342497">
      <w:pPr>
        <w:pStyle w:val="a3"/>
        <w:jc w:val="both"/>
      </w:pPr>
      <w:r>
        <w:t>Например, создание Sun бездисковых кластеров добавило службу директорий YP (позже NIS) и NFS, сетевую файловую систему. В частности YP должна была быть видимой для sendmail, т.к. алиасы хранились в YP, а не в локальных файлах.</w:t>
      </w:r>
    </w:p>
    <w:p w:rsidR="000D3827" w:rsidRDefault="008C5B68" w:rsidP="00342497">
      <w:pPr>
        <w:pStyle w:val="3"/>
        <w:jc w:val="both"/>
        <w:rPr>
          <w:rFonts w:eastAsia="Times New Roman"/>
        </w:rPr>
      </w:pPr>
      <w:bookmarkStart w:id="332" w:name="_Toc441582134"/>
      <w:r>
        <w:rPr>
          <w:rFonts w:eastAsia="Times New Roman"/>
        </w:rPr>
        <w:t>17.3.4 Волна 4: sendmail 8</w:t>
      </w:r>
      <w:bookmarkEnd w:id="332"/>
    </w:p>
    <w:p w:rsidR="000D3827" w:rsidRDefault="008C5B68" w:rsidP="00342497">
      <w:pPr>
        <w:pStyle w:val="a3"/>
        <w:jc w:val="both"/>
      </w:pPr>
      <w:r>
        <w:t>Спустя несколько лет я вернулся в Беркли как штатный сотрудник. Моей работой было управл</w:t>
      </w:r>
      <w:r>
        <w:t>е</w:t>
      </w:r>
      <w:r>
        <w:t>ние группой, занимавшейся установкой и поддержкой инфраструктуры с совместным доступом для исследований отдела Вычислительной техники. Чтобы решать поставленные задачи, созда</w:t>
      </w:r>
      <w:r>
        <w:t>н</w:t>
      </w:r>
      <w:r>
        <w:t>ные главным образом спонтанно исследовательские группы должны были быть объединены к</w:t>
      </w:r>
      <w:r>
        <w:t>а</w:t>
      </w:r>
      <w:r>
        <w:t>ким-то рациональным образом. Во многом как и в ранние дни Интернета, различные исследов</w:t>
      </w:r>
      <w:r>
        <w:t>а</w:t>
      </w:r>
      <w:r>
        <w:t>тельские группы работали на абсолютно различных платформах, некоторые из них были довольно устаревшими. В общем, каждая группа имела свои системы, и хотя некоторые из них были хорошо управляемы, большинство страдало от «отложенного ремонта».</w:t>
      </w:r>
    </w:p>
    <w:p w:rsidR="000D3827" w:rsidRDefault="008C5B68" w:rsidP="00342497">
      <w:pPr>
        <w:pStyle w:val="a3"/>
        <w:jc w:val="both"/>
      </w:pPr>
      <w:r>
        <w:t>В большинстве случаев электронная почта также была не структурирована. У каждого был адрес электронной почты “person@host.berkeley.edu”, где хостом было название рабочей станции в их офисе или используемый ими общий сервер (университет не имел внутренних поддоменов), за и</w:t>
      </w:r>
      <w:r>
        <w:t>с</w:t>
      </w:r>
      <w:r>
        <w:t>ключением нескольких особенных людей, которые имели адрес @berkeley.edu. Задачей было п</w:t>
      </w:r>
      <w:r>
        <w:t>е</w:t>
      </w:r>
      <w:r>
        <w:t>рейти на внутренние поддомены (так чтобы все индивидуальные хосты имели поддомен cs.berkeley.edu) и объединенную почтовую систему (чтобы каждый человек имел адрес @cs.berkeley.edu). Эту задачу легче всего было решить, создав новую версию sendmail, которую можно было бы использовать во всем отделе.</w:t>
      </w:r>
    </w:p>
    <w:p w:rsidR="000D3827" w:rsidRDefault="008C5B68" w:rsidP="00342497">
      <w:pPr>
        <w:pStyle w:val="a3"/>
        <w:jc w:val="both"/>
      </w:pPr>
      <w:r>
        <w:t>Я начал с изучения различных вариантов sendmail, получивших популярность. В мои намерения не входило начинать с абсолютно нового кода, а скорее понять функциональность, которую др</w:t>
      </w:r>
      <w:r>
        <w:t>у</w:t>
      </w:r>
      <w:r>
        <w:t>гие нашли для себя полезной. Многие из тех идей были реализованы в sendmail 8, часто с модиф</w:t>
      </w:r>
      <w:r>
        <w:t>и</w:t>
      </w:r>
      <w:r>
        <w:t>кациями для совмещения со схожими идеями или для того, чтобы представить их в более общем виде. Например, несколько версий sendmail имели возможность доступа к внешним базам данных, таких как dbm(3) или NIS; sendmail 8 объединил их в один механизм преобразования, который мог работать со многими базами данных (и даже с преобразованием произвольных данных не из баз данных). Аналогично, была включена обобщенная работа с базами данных (сопоставление вну</w:t>
      </w:r>
      <w:r>
        <w:t>т</w:t>
      </w:r>
      <w:r>
        <w:t>ренних и внешних имен) из IDA sendmail.</w:t>
      </w:r>
    </w:p>
    <w:p w:rsidR="000D3827" w:rsidRDefault="008C5B68" w:rsidP="00342497">
      <w:pPr>
        <w:pStyle w:val="a3"/>
        <w:jc w:val="both"/>
      </w:pPr>
      <w:r>
        <w:t>Sendmail 8 также включал новый конфигурационнй пакет, использующий m4(1) макропроцессор. Он был более декларативным, чем конфигурационный пакет sendmail 5 (главным образом проц</w:t>
      </w:r>
      <w:r>
        <w:t>е</w:t>
      </w:r>
      <w:r>
        <w:t>дурный). То есть sendmail 5 требовал от администратора полностью вручную создавать конфиг</w:t>
      </w:r>
      <w:r>
        <w:t>у</w:t>
      </w:r>
      <w:r>
        <w:t>рационный файл, используя только возможность “include” из m4 для удобства. Конфигурацио</w:t>
      </w:r>
      <w:r>
        <w:t>н</w:t>
      </w:r>
      <w:r>
        <w:t>ный файл sendmail 8 позволял администратору задавать, какие функции, отправители сообщений и так далее требовались, а m4 выдавал конечный конфигурационный файл.</w:t>
      </w:r>
    </w:p>
    <w:p w:rsidR="000D3827" w:rsidRDefault="008C5B68" w:rsidP="00342497">
      <w:pPr>
        <w:pStyle w:val="a3"/>
        <w:jc w:val="both"/>
      </w:pPr>
      <w:r>
        <w:t>Большая часть секции 17.7 описывает улучшения в sendmail 8.</w:t>
      </w:r>
    </w:p>
    <w:p w:rsidR="000D3827" w:rsidRDefault="008C5B68" w:rsidP="00342497">
      <w:pPr>
        <w:pStyle w:val="3"/>
        <w:jc w:val="both"/>
        <w:rPr>
          <w:rFonts w:eastAsia="Times New Roman"/>
        </w:rPr>
      </w:pPr>
      <w:bookmarkStart w:id="333" w:name="_Toc441582135"/>
      <w:r>
        <w:rPr>
          <w:rFonts w:eastAsia="Times New Roman"/>
        </w:rPr>
        <w:t>17.3.5 Волна 5: Коммерческие годы</w:t>
      </w:r>
      <w:bookmarkEnd w:id="333"/>
    </w:p>
    <w:p w:rsidR="000D3827" w:rsidRDefault="008C5B68" w:rsidP="00342497">
      <w:pPr>
        <w:pStyle w:val="a3"/>
        <w:jc w:val="both"/>
      </w:pPr>
      <w:r>
        <w:t>С ростом Интернета и увеличения количества серверов, использовавших sendmail, поддержка больших баз пользователей становилась все более проблематичной. Какое-то время я мог продо</w:t>
      </w:r>
      <w:r>
        <w:t>л</w:t>
      </w:r>
      <w:r>
        <w:t>жать этот процесс, создав группу добровольцев (неформально названную “Консорциум Sendmail”, или sendmail.org), которые обеспечивали бесплатную поддержку по e-mail и через группу нов</w:t>
      </w:r>
      <w:r>
        <w:t>о</w:t>
      </w:r>
      <w:r>
        <w:t>стей. Но к концу 1990-х количество пользователей выросло настолько, что их практически нево</w:t>
      </w:r>
      <w:r>
        <w:t>з</w:t>
      </w:r>
      <w:r>
        <w:t>можно было поддерживать на добровольной основе. Вместе с более бизнес-ориентированным др</w:t>
      </w:r>
      <w:r>
        <w:t>у</w:t>
      </w:r>
      <w:r>
        <w:t>гом я создал Sendmail, Inc., ожидая получить новые ресурсы для работы над кодом.</w:t>
      </w:r>
    </w:p>
    <w:p w:rsidR="000D3827" w:rsidRDefault="008C5B68" w:rsidP="00342497">
      <w:pPr>
        <w:pStyle w:val="a3"/>
        <w:jc w:val="both"/>
      </w:pPr>
      <w:r>
        <w:lastRenderedPageBreak/>
        <w:t>Хотя коммерческий продукт был изначально главным образом ориентирован на конфигурацио</w:t>
      </w:r>
      <w:r>
        <w:t>н</w:t>
      </w:r>
      <w:r>
        <w:t>ные инструменты, многие новые функции были добавлены в агент передачи посты с открытым исходным кодом для поддержки нужд коммерческого мира. В частности, компания добавила по</w:t>
      </w:r>
      <w:r>
        <w:t>д</w:t>
      </w:r>
      <w:r>
        <w:t>держку TLS (шифрование соединения), SMTP-аутентификации, улучшения в безопасности узлов, такие как защиту от отказа в обслуживании, и, самое важное, плагины для фильтрации почты (и</w:t>
      </w:r>
      <w:r>
        <w:t>н</w:t>
      </w:r>
      <w:r>
        <w:t>терфейс Milter’а описывается ниже).</w:t>
      </w:r>
    </w:p>
    <w:p w:rsidR="000D3827" w:rsidRDefault="008C5B68" w:rsidP="00342497">
      <w:pPr>
        <w:pStyle w:val="a3"/>
        <w:jc w:val="both"/>
      </w:pPr>
      <w:r>
        <w:t>На момент написания этой книги коммерческий продукт разросся настолько, что стал включать большие пакеты приложений, основанных на e-mail, большинство которых были созданы на осн</w:t>
      </w:r>
      <w:r>
        <w:t>о</w:t>
      </w:r>
      <w:r>
        <w:t>ве расширений, добавленных в sendmail во время первых лет существования компании.</w:t>
      </w:r>
    </w:p>
    <w:p w:rsidR="000D3827" w:rsidRDefault="008C5B68" w:rsidP="00342497">
      <w:pPr>
        <w:pStyle w:val="3"/>
        <w:jc w:val="both"/>
        <w:rPr>
          <w:rFonts w:eastAsia="Times New Roman"/>
        </w:rPr>
      </w:pPr>
      <w:bookmarkStart w:id="334" w:name="_Toc441582136"/>
      <w:r>
        <w:rPr>
          <w:rFonts w:eastAsia="Times New Roman"/>
        </w:rPr>
        <w:t>17.3.6. Что произошло с sendmail 6 и 7?</w:t>
      </w:r>
      <w:bookmarkEnd w:id="334"/>
    </w:p>
    <w:p w:rsidR="000D3827" w:rsidRDefault="008C5B68" w:rsidP="00342497">
      <w:pPr>
        <w:pStyle w:val="a3"/>
        <w:jc w:val="both"/>
      </w:pPr>
      <w:r>
        <w:t>Sendmail 6 по сути был бета-версией sendmail 8. Эта версия никогда не была официально выпущ</w:t>
      </w:r>
      <w:r>
        <w:t>е</w:t>
      </w:r>
      <w:r>
        <w:t>на, но получила довольно широкое распространение. Sendmail 7 вообще никогда не существовало; сразу была выпущена версия 8, потому что все остальные файлы исходных кодов для дистрибут</w:t>
      </w:r>
      <w:r>
        <w:t>и</w:t>
      </w:r>
      <w:r>
        <w:t>ва BSD были выпущены как версия 8, когда BSD 4.4 была выпущена в июне 1993.</w:t>
      </w:r>
    </w:p>
    <w:p w:rsidR="000D3827" w:rsidRDefault="008C5B68" w:rsidP="00342497">
      <w:pPr>
        <w:pStyle w:val="2"/>
        <w:jc w:val="both"/>
        <w:rPr>
          <w:rFonts w:eastAsia="Times New Roman"/>
        </w:rPr>
      </w:pPr>
      <w:bookmarkStart w:id="335" w:name="_Toc441582137"/>
      <w:r>
        <w:rPr>
          <w:rFonts w:eastAsia="Times New Roman"/>
        </w:rPr>
        <w:t>17.4. Проектные решения</w:t>
      </w:r>
      <w:bookmarkEnd w:id="335"/>
    </w:p>
    <w:p w:rsidR="000D3827" w:rsidRDefault="008C5B68" w:rsidP="00342497">
      <w:pPr>
        <w:pStyle w:val="a3"/>
        <w:jc w:val="both"/>
      </w:pPr>
      <w:r>
        <w:t>Некоторые решения в процессе проектирования были правильными. Некоторые начинались пр</w:t>
      </w:r>
      <w:r>
        <w:t>а</w:t>
      </w:r>
      <w:r>
        <w:t>вильно, но стали неверными, так как мир успел измениться. Некоторые были сомнительными и так и не стали менее сомнительными со временем.</w:t>
      </w:r>
    </w:p>
    <w:p w:rsidR="000D3827" w:rsidRDefault="008C5B68" w:rsidP="00342497">
      <w:pPr>
        <w:pStyle w:val="3"/>
        <w:jc w:val="both"/>
        <w:rPr>
          <w:rFonts w:eastAsia="Times New Roman"/>
        </w:rPr>
      </w:pPr>
      <w:bookmarkStart w:id="336" w:name="_Toc441582138"/>
      <w:r>
        <w:rPr>
          <w:rFonts w:eastAsia="Times New Roman"/>
        </w:rPr>
        <w:t>17.4.1. Синтаксис конфигурационного файла</w:t>
      </w:r>
      <w:bookmarkEnd w:id="336"/>
    </w:p>
    <w:p w:rsidR="000D3827" w:rsidRDefault="008C5B68" w:rsidP="00342497">
      <w:pPr>
        <w:pStyle w:val="a3"/>
        <w:jc w:val="both"/>
      </w:pPr>
      <w:r>
        <w:t>Синтаксис конфигурационного файла преследовало несколько проблем. Во-первых, все прилож</w:t>
      </w:r>
      <w:r>
        <w:t>е</w:t>
      </w:r>
      <w:r>
        <w:t>ние должно было помещаться в 16-битном адресном пространстве, поэтому парсер должен был быть маленьким. Во-вторых, первые конфигурации были довольно небольшими по размеру (до одной страницы), поэтому несмотря на запутанный синтаксис, файл все равно оставался чита</w:t>
      </w:r>
      <w:r>
        <w:t>е</w:t>
      </w:r>
      <w:r>
        <w:t>мым. Однако по прошествии времени все больше решений по работе программы переносились из кода C в конфигурационный файл, и файл начал разрастаться. Конфигурационный файл приобрел репутацию загадочного. Одной из проблем для многих был выбор символа табуляции в качестве активного синтаксического элемента. Это была одна из ошибок, скопированная с других систем того времени, в частности make. Эта ошибка стала более критичной с появлением оконных систем (а с ними копирования и вставки, которые обычно не сохраняют табуляцию).</w:t>
      </w:r>
    </w:p>
    <w:p w:rsidR="000D3827" w:rsidRDefault="008C5B68" w:rsidP="00342497">
      <w:pPr>
        <w:pStyle w:val="a3"/>
        <w:jc w:val="both"/>
      </w:pPr>
      <w:r>
        <w:t>Оглядываясь назад, я понимаю, что так как файл становился все больше и начали появляться 32-битные машины, имело смысл пересмотреть синтаксис. Было время, когда я раздумывал над этим, но решил не делать, т.к. не хотел изменять конфигурации на «большом» количестве машин (кот</w:t>
      </w:r>
      <w:r>
        <w:t>о</w:t>
      </w:r>
      <w:r>
        <w:t>рое в то время составляло несколько сотен). Как оказалось это было ошибкой; я просто недооц</w:t>
      </w:r>
      <w:r>
        <w:t>е</w:t>
      </w:r>
      <w:r>
        <w:t>нил насколько вырастет количество инсталляций программы и сколько часов я бы сэкономил, если бы поменял синтаксис раньше. Также, когда стандарты устоялись, большое количество опций можно было вернуть в код программы, упростив ее настройку.</w:t>
      </w:r>
    </w:p>
    <w:p w:rsidR="000D3827" w:rsidRDefault="008C5B68" w:rsidP="00342497">
      <w:pPr>
        <w:pStyle w:val="a3"/>
        <w:jc w:val="both"/>
      </w:pPr>
      <w:r>
        <w:t>Отдельный интерес представляет то, насколько много функциональности добавилось в конфиг</w:t>
      </w:r>
      <w:r>
        <w:t>у</w:t>
      </w:r>
      <w:r>
        <w:t>рационный файл. Я разрабатывал sendmail одновременно с развитием стандарта SMTP. За счет п</w:t>
      </w:r>
      <w:r>
        <w:t>е</w:t>
      </w:r>
      <w:r>
        <w:t>ремещения функциональных решений в конфигурационный файл я мог быстро отвечать на изм</w:t>
      </w:r>
      <w:r>
        <w:t>е</w:t>
      </w:r>
      <w:r>
        <w:t>нения в стандарте – обычно в течение 24 часов. Я думаю, что это улучшило SMTP-стандарт, так как представлялось возможным получить опыт работы с предлагаемыми изменениями достаточно быстро, хотя ценой этого стал трудночитаемый конфигурационный файл.</w:t>
      </w:r>
    </w:p>
    <w:p w:rsidR="000D3827" w:rsidRDefault="008C5B68" w:rsidP="00342497">
      <w:pPr>
        <w:pStyle w:val="3"/>
        <w:jc w:val="both"/>
        <w:rPr>
          <w:rFonts w:eastAsia="Times New Roman"/>
        </w:rPr>
      </w:pPr>
      <w:bookmarkStart w:id="337" w:name="_Toc441582139"/>
      <w:r>
        <w:rPr>
          <w:rFonts w:eastAsia="Times New Roman"/>
        </w:rPr>
        <w:t>17.4.2. Правила преобразования (Rewriting Rules)</w:t>
      </w:r>
      <w:bookmarkEnd w:id="337"/>
    </w:p>
    <w:p w:rsidR="000D3827" w:rsidRDefault="008C5B68" w:rsidP="00342497">
      <w:pPr>
        <w:pStyle w:val="a3"/>
        <w:jc w:val="both"/>
      </w:pPr>
      <w:r>
        <w:lastRenderedPageBreak/>
        <w:t>Одним из трудных вопросов при написании sendmail было то, как делать необходимые преобраз</w:t>
      </w:r>
      <w:r>
        <w:t>о</w:t>
      </w:r>
      <w:r>
        <w:t>вания для разрешения пересылки между сетями без нарушения стандартов получающей сети. Тр</w:t>
      </w:r>
      <w:r>
        <w:t>е</w:t>
      </w:r>
      <w:r>
        <w:t>бовались изменения метасимволов (например, BerkNET использовала запятую в качестве раздел</w:t>
      </w:r>
      <w:r>
        <w:t>и</w:t>
      </w:r>
      <w:r>
        <w:t>теля, которую нельзя было применять в адресах в SMTP), перемещения компонентов адресов, д</w:t>
      </w:r>
      <w:r>
        <w:t>о</w:t>
      </w:r>
      <w:r>
        <w:t>бавления или удаления компонентов и так далее. Например, следующие преобразования были н</w:t>
      </w:r>
      <w:r>
        <w:t>е</w:t>
      </w:r>
      <w:r>
        <w:t>обходимы в определенных обстоятельствах:</w:t>
      </w:r>
    </w:p>
    <w:tbl>
      <w:tblPr>
        <w:tblW w:w="90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500"/>
        <w:gridCol w:w="4500"/>
      </w:tblGrid>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Из</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В</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a:foo</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a.foo@berkeley.edu</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a!b!c</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b!c@a.uucp</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&lt;@a.net,@b.org:user@c.com&gt;</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&lt;@b.org:user@c.com&gt;</w:t>
            </w:r>
          </w:p>
        </w:tc>
      </w:tr>
    </w:tbl>
    <w:p w:rsidR="000D3827" w:rsidRDefault="008C5B68" w:rsidP="00342497">
      <w:pPr>
        <w:pStyle w:val="a3"/>
        <w:jc w:val="both"/>
      </w:pPr>
      <w:r>
        <w:t>Регулярные выражения не были лучшим выбором, потому что они не имели хорошей поддержки для границ слов, кавычек и т.д. Быстро стало ясно, что практически невозможно написать рег</w:t>
      </w:r>
      <w:r>
        <w:t>у</w:t>
      </w:r>
      <w:r>
        <w:t>лярные выражения, которые были бы точными, и уж тем более вразумительными. В частности р</w:t>
      </w:r>
      <w:r>
        <w:t>е</w:t>
      </w:r>
      <w:r>
        <w:t>гулярные выражения резервировали несколько метасимволов, включая “.”, “*”, “+”, “{[}" и "{]}”, а все они могли появляться в e-mail адресах.</w:t>
      </w:r>
    </w:p>
    <w:p w:rsidR="000D3827" w:rsidRDefault="008C5B68" w:rsidP="00342497">
      <w:pPr>
        <w:pStyle w:val="a3"/>
        <w:jc w:val="both"/>
      </w:pPr>
      <w:r>
        <w:t>Эти символы могли быть экранированы в конфигурационных файлах, но я считал это сложным, запутывающим и достаточно уродливым (такое решение попробовали в UPAS в Bell Laboratories, мейлер из Unix 8, но он никогда не завоевал популярность). Вместо этого, был необходим этап сканирования для создания токенов, которыми затем можно было манипулировать также как си</w:t>
      </w:r>
      <w:r>
        <w:t>м</w:t>
      </w:r>
      <w:r>
        <w:t>волами в регулярных выражениях. Единственного параметра, описывающего «управляющие си</w:t>
      </w:r>
      <w:r>
        <w:t>м</w:t>
      </w:r>
      <w:r>
        <w:t>волы», которые сами были и токенами, и разделителями токенов, было достаточно. Пустые проб</w:t>
      </w:r>
      <w:r>
        <w:t>е</w:t>
      </w:r>
      <w:r>
        <w:t>лы разделяли токены, но сами токенами не были. Правила преобразования были просто паттерн</w:t>
      </w:r>
      <w:r>
        <w:t>а</w:t>
      </w:r>
      <w:r>
        <w:t>ми сопоставления и замены пар, организованные по сути в подпрограммы.</w:t>
      </w:r>
    </w:p>
    <w:p w:rsidR="000D3827" w:rsidRDefault="008C5B68" w:rsidP="00342497">
      <w:pPr>
        <w:pStyle w:val="a3"/>
        <w:jc w:val="both"/>
      </w:pPr>
      <w:r>
        <w:t>Вместо большого количества метасимволов, которые нужно было экранировать, чтобы убрать их «магические» свойства (как они использовались в регулярных выражениях), я использовал один единственный «экранирующий» символ, который комбинировался с обычными символами для представления паттернов с произвольным символом (например, для поиска произвольного слова).</w:t>
      </w:r>
    </w:p>
    <w:p w:rsidR="000D3827" w:rsidRDefault="008C5B68" w:rsidP="00342497">
      <w:pPr>
        <w:pStyle w:val="a3"/>
        <w:jc w:val="both"/>
      </w:pPr>
      <w:r>
        <w:t>Традиционным подходом Unix было использование обратного слэша, но обратный слэш уже и</w:t>
      </w:r>
      <w:r>
        <w:t>с</w:t>
      </w:r>
      <w:r>
        <w:t>пользовался как символ кавычек в некоторых адресах. Как оказалось, “$” был одним из немногих символов, которые еще не использовались как пунктуационные символы в синтаксисе email.</w:t>
      </w:r>
    </w:p>
    <w:p w:rsidR="000D3827" w:rsidRDefault="008C5B68" w:rsidP="00342497">
      <w:pPr>
        <w:pStyle w:val="a3"/>
        <w:jc w:val="both"/>
      </w:pPr>
      <w:r>
        <w:t>Одним из первональных неудачных решений было, как ни странно, то, как использовались проб</w:t>
      </w:r>
      <w:r>
        <w:t>е</w:t>
      </w:r>
      <w:r>
        <w:t>лы. Символ пробела был разделителем, как и в большинстве вводимых с компьютера данных, и поэтому мог быть использован свободно между токенами в паттернах. Однако, первые распр</w:t>
      </w:r>
      <w:r>
        <w:t>о</w:t>
      </w:r>
      <w:r>
        <w:t>страняемые конфигурационные файлы не включали пробелы, что приводило к паттернам, которые было понять труднее, чем это было необходимо. Посмотрите на разницу между следующими дв</w:t>
      </w:r>
      <w:r>
        <w:t>у</w:t>
      </w:r>
      <w:r>
        <w:t>мя (семантически идентичными) паттернами:</w:t>
      </w:r>
    </w:p>
    <w:p w:rsidR="000D3827" w:rsidRDefault="008C5B68" w:rsidP="00342497">
      <w:pPr>
        <w:pStyle w:val="HTML0"/>
        <w:jc w:val="both"/>
      </w:pPr>
      <w:r>
        <w:t>$+ + $* @ $+ . $={mydomain}</w:t>
      </w:r>
    </w:p>
    <w:p w:rsidR="000D3827" w:rsidRDefault="008C5B68" w:rsidP="00342497">
      <w:pPr>
        <w:pStyle w:val="HTML0"/>
        <w:jc w:val="both"/>
      </w:pPr>
      <w:r>
        <w:t>$++$*@$+.$={mydomain}</w:t>
      </w:r>
    </w:p>
    <w:p w:rsidR="000D3827" w:rsidRDefault="008C5B68" w:rsidP="00342497">
      <w:pPr>
        <w:pStyle w:val="3"/>
        <w:jc w:val="both"/>
        <w:rPr>
          <w:rFonts w:eastAsia="Times New Roman"/>
        </w:rPr>
      </w:pPr>
      <w:bookmarkStart w:id="338" w:name="_Toc441582140"/>
      <w:r>
        <w:rPr>
          <w:rFonts w:eastAsia="Times New Roman"/>
        </w:rPr>
        <w:t>17.4.3. Использование преобразования для парсинга</w:t>
      </w:r>
      <w:bookmarkEnd w:id="338"/>
    </w:p>
    <w:p w:rsidR="000D3827" w:rsidRDefault="008C5B68" w:rsidP="00342497">
      <w:pPr>
        <w:pStyle w:val="a3"/>
        <w:jc w:val="both"/>
      </w:pPr>
      <w:r>
        <w:t>Некоторые предлагали, что sendmail должен использовать для разбора адресов стандартные те</w:t>
      </w:r>
      <w:r>
        <w:t>х</w:t>
      </w:r>
      <w:r>
        <w:t>ники парсинга, основанные на грамматике, а не правила преобразования и оставить их для мод</w:t>
      </w:r>
      <w:r>
        <w:t>и</w:t>
      </w:r>
      <w:r>
        <w:t>фикации адресов. На первый взгляд это имело смысл, учитывая, что стандарты, определяющие адреса, используют грамматику. Главной причиной повторного использования правил преобраз</w:t>
      </w:r>
      <w:r>
        <w:t>о</w:t>
      </w:r>
      <w:r>
        <w:t>вания было то, что в некоторых случаях было необходимо разбирать адреса поля заголовка (н</w:t>
      </w:r>
      <w:r>
        <w:t>а</w:t>
      </w:r>
      <w:r>
        <w:t>пример, чтобы выбрать конверт отправителя из заголовка при получении почты из сети, не име</w:t>
      </w:r>
      <w:r>
        <w:t>в</w:t>
      </w:r>
      <w:r>
        <w:lastRenderedPageBreak/>
        <w:t>шей формального конверта). Такие адреса нелегко распарсить, используя, скажем, парсер LALR(1) вроде YACC и традиционный сканер, из-за количества символов, которые необходимо просмо</w:t>
      </w:r>
      <w:r>
        <w:t>т</w:t>
      </w:r>
      <w:r>
        <w:t>реть впереди.</w:t>
      </w:r>
    </w:p>
    <w:p w:rsidR="000D3827" w:rsidRDefault="008C5B68" w:rsidP="00342497">
      <w:pPr>
        <w:pStyle w:val="a3"/>
        <w:jc w:val="both"/>
      </w:pPr>
      <w:r>
        <w:t>Например, разбор адреса allman@foo.bar.baz.com &lt;eric@example.com&gt; требует просмотра вперед или сканером или парсером; вы не можете знать что первоначальный “allman@…” не является а</w:t>
      </w:r>
      <w:r>
        <w:t>д</w:t>
      </w:r>
      <w:r>
        <w:t>ресом до тех пор, пока не увидите “&lt;”. Так как парсеры LALR(1) имеют только один токен для просмотра вперёд, это будет необходимо делать в сканере, что заметно его усложнит. По той пр</w:t>
      </w:r>
      <w:r>
        <w:t>и</w:t>
      </w:r>
      <w:r>
        <w:t>чине, что правила преобразования уже поддерживали произвольный перебор с возвратами (то есть они могли смотреть вперёд произвольно далеко), их было достаточно.</w:t>
      </w:r>
    </w:p>
    <w:p w:rsidR="000D3827" w:rsidRDefault="008C5B68" w:rsidP="00342497">
      <w:pPr>
        <w:pStyle w:val="a3"/>
        <w:jc w:val="both"/>
      </w:pPr>
      <w:r>
        <w:t>Второй причиной было то, что через паттерны было относительно легко распознать и исправить неверный ввод. В конце концов, преобразования через правила были более чем мощными для да</w:t>
      </w:r>
      <w:r>
        <w:t>н</w:t>
      </w:r>
      <w:r>
        <w:t>ной задачи, а повторное использование кода было мудрым решением.</w:t>
      </w:r>
    </w:p>
    <w:p w:rsidR="000D3827" w:rsidRDefault="008C5B68" w:rsidP="00342497">
      <w:pPr>
        <w:pStyle w:val="a3"/>
        <w:jc w:val="both"/>
      </w:pPr>
      <w:r>
        <w:t>Один необычный момент о правилах преобразования: при сопоставлении с паттерном полезно и для ввода и для паттерна создать токены. По этой причине один и тот же сканер был использовани для вводимых адресов и для самих паттернов преобразования. Для этого сканер вызывался с ра</w:t>
      </w:r>
      <w:r>
        <w:t>з</w:t>
      </w:r>
      <w:r>
        <w:t>личными таблицами типов символов для различных вводимых данных.</w:t>
      </w:r>
    </w:p>
    <w:p w:rsidR="000D3827" w:rsidRDefault="008C5B68" w:rsidP="00342497">
      <w:pPr>
        <w:pStyle w:val="3"/>
        <w:jc w:val="both"/>
        <w:rPr>
          <w:rFonts w:eastAsia="Times New Roman"/>
        </w:rPr>
      </w:pPr>
      <w:bookmarkStart w:id="339" w:name="_Toc441582141"/>
      <w:r>
        <w:rPr>
          <w:rFonts w:eastAsia="Times New Roman"/>
        </w:rPr>
        <w:t>17.4.4. Внедрение SMTP и организации очереди в sendmail</w:t>
      </w:r>
      <w:bookmarkEnd w:id="339"/>
    </w:p>
    <w:p w:rsidR="000D3827" w:rsidRDefault="008C5B68" w:rsidP="00342497">
      <w:pPr>
        <w:pStyle w:val="a3"/>
        <w:jc w:val="both"/>
      </w:pPr>
      <w:r>
        <w:t>«Очевидным» способом реализации исходящей (клиентской) части SMTP было бы сделать его как внешний отправитель, схожий с UUCP, но это привело бы к ряду вопросов. Например, где нужно было делать организацию очередей – в sendmail или другом клиентском SMTP-модуле? Если д</w:t>
      </w:r>
      <w:r>
        <w:t>е</w:t>
      </w:r>
      <w:r>
        <w:t>лать ее в sendmail, тогда отдельные копии сообщений нужно было рассылать каждому получателю (т.е. нельзя было бы открыть одно соединение и затем рассылать несколько RCPT-команд) или г</w:t>
      </w:r>
      <w:r>
        <w:t>о</w:t>
      </w:r>
      <w:r>
        <w:t>раздо более сложный способ обратной коммуникации был бы необходим для передачи необход</w:t>
      </w:r>
      <w:r>
        <w:t>и</w:t>
      </w:r>
      <w:r>
        <w:t>мого состояния каждого получателя, чем это было возможно с использованием простых кодов з</w:t>
      </w:r>
      <w:r>
        <w:t>а</w:t>
      </w:r>
      <w:r>
        <w:t>вершения Unix.</w:t>
      </w:r>
    </w:p>
    <w:p w:rsidR="000D3827" w:rsidRDefault="008C5B68" w:rsidP="00342497">
      <w:pPr>
        <w:pStyle w:val="a3"/>
        <w:jc w:val="both"/>
      </w:pPr>
      <w:r>
        <w:t>Если организация очереди была сделана в клиентском модуле, то был большой потенциал для р</w:t>
      </w:r>
      <w:r>
        <w:t>е</w:t>
      </w:r>
      <w:r>
        <w:t>пликации; в частности в то время другие сети, например, XNS еще были возможными соперник</w:t>
      </w:r>
      <w:r>
        <w:t>а</w:t>
      </w:r>
      <w:r>
        <w:t>ми. Кроме того, включение очереди в сам sendmail предоставляла более элегантный способ работы с определенного рода ошибками, в частности кратковременными проблемами, такими как нехва</w:t>
      </w:r>
      <w:r>
        <w:t>т</w:t>
      </w:r>
      <w:r>
        <w:t>ка ресурсов.</w:t>
      </w:r>
    </w:p>
    <w:p w:rsidR="000D3827" w:rsidRDefault="008C5B68" w:rsidP="00342497">
      <w:pPr>
        <w:pStyle w:val="a3"/>
        <w:jc w:val="both"/>
      </w:pPr>
      <w:r>
        <w:t>Входящая (серверная) часть SMTP подразумевала другой набор решений. В то время я считал важным реализовать VRFY и EXPN SMTP-команды точно, что требовало доступа к механизму алиасов. Это опять же потребовало бы гораздо более сложного протокола обмена между серве</w:t>
      </w:r>
      <w:r>
        <w:t>р</w:t>
      </w:r>
      <w:r>
        <w:t>ным модулем SMTP и sendmail, чем было возможно при использовании командных строк и кодов завершения (на самом деле, что-то вроде самого протокола SMTP для такой коммуникации).</w:t>
      </w:r>
    </w:p>
    <w:p w:rsidR="000D3827" w:rsidRDefault="008C5B68" w:rsidP="00342497">
      <w:pPr>
        <w:pStyle w:val="a3"/>
        <w:jc w:val="both"/>
      </w:pPr>
      <w:r>
        <w:t>Сегодня я бы гораздо более склонялся к тому, чтобы оставить реализацию очереди в ядре sendmail, но переместить обе части реализации SMTP в другие процессы. Одна из причин для эт</w:t>
      </w:r>
      <w:r>
        <w:t>о</w:t>
      </w:r>
      <w:r>
        <w:t>го в безопасности: как только на стороне сервера открыт 25 порт, нет необходимости в доступе администратора. Современные расширения, такие как TLS и DKIM-подписывание, усложняют клиентскую сторону (т.к. секретные ключи не должны быть доступны непривилегированным пользователям), но строго говоря доступ под администратором все равно так и не нужен. Несмо</w:t>
      </w:r>
      <w:r>
        <w:t>т</w:t>
      </w:r>
      <w:r>
        <w:t>ря на то, что если SMTP-клиент работает как пользователь-неадминистратор, имеющий возмо</w:t>
      </w:r>
      <w:r>
        <w:t>ж</w:t>
      </w:r>
      <w:r>
        <w:t>ность на чтение секретных ключей, проблема безопасности остается, у этого пользователя по о</w:t>
      </w:r>
      <w:r>
        <w:t>п</w:t>
      </w:r>
      <w:r>
        <w:t>ределению есть особые привилегии, и поэтому он не должен напрямую осуществлять коммуник</w:t>
      </w:r>
      <w:r>
        <w:t>а</w:t>
      </w:r>
      <w:r>
        <w:t>ции с другими узлами. Все эти проблемы можно обойти довольно просто.</w:t>
      </w:r>
    </w:p>
    <w:p w:rsidR="000D3827" w:rsidRDefault="008C5B68" w:rsidP="00342497">
      <w:pPr>
        <w:pStyle w:val="3"/>
        <w:jc w:val="both"/>
        <w:rPr>
          <w:rFonts w:eastAsia="Times New Roman"/>
        </w:rPr>
      </w:pPr>
      <w:bookmarkStart w:id="340" w:name="_Toc441582142"/>
      <w:r>
        <w:rPr>
          <w:rFonts w:eastAsia="Times New Roman"/>
        </w:rPr>
        <w:t>17.4.5. Реализация очереди</w:t>
      </w:r>
      <w:bookmarkEnd w:id="340"/>
    </w:p>
    <w:p w:rsidR="000D3827" w:rsidRDefault="008C5B68" w:rsidP="00342497">
      <w:pPr>
        <w:pStyle w:val="a3"/>
        <w:jc w:val="both"/>
      </w:pPr>
      <w:r>
        <w:lastRenderedPageBreak/>
        <w:t>Sendmail следовал представлениям того времени о хранении файлов очереди. На самом деле и</w:t>
      </w:r>
      <w:r>
        <w:t>с</w:t>
      </w:r>
      <w:r>
        <w:t>пользуемый формат был чрезвычайно похож на подсистему lpr (линейного печатающего принт</w:t>
      </w:r>
      <w:r>
        <w:t>е</w:t>
      </w:r>
      <w:r>
        <w:t>ра) того времени. Каждое задание имело два файла, один с контрольной информацией и один с данными. Контрольный файл был простым текстовым файлом, первый символ каждой строки с</w:t>
      </w:r>
      <w:r>
        <w:t>о</w:t>
      </w:r>
      <w:r>
        <w:t>держал информацию о значении этой строки.</w:t>
      </w:r>
    </w:p>
    <w:p w:rsidR="000D3827" w:rsidRDefault="008C5B68" w:rsidP="00342497">
      <w:pPr>
        <w:pStyle w:val="a3"/>
        <w:jc w:val="both"/>
      </w:pPr>
      <w:r>
        <w:t>Когда sendmail хотел обработать очередь, ему нужно было прочитать все контрольные файлы, с</w:t>
      </w:r>
      <w:r>
        <w:t>о</w:t>
      </w:r>
      <w:r>
        <w:t>храняя всю нужную информацию в память, и затем сортировать этот список. Это хорошо работало для относительно маленького количества сообщений, но при числе сообщений в очереди больше 10 000 не давало нужный результат. В частности, когда папка становилась настолько большой, что требовала блоков с непрямым доступом в файловой системе, возникала серьезная проблема с пр</w:t>
      </w:r>
      <w:r>
        <w:t>о</w:t>
      </w:r>
      <w:r>
        <w:t>изводительностью, которая могла снизить быстродействие на порядок. Было возможно улучшить данную ситуацию, заставив sendmail понимать несколько директорий с данными очередей, но это был в лучшем случае хак.</w:t>
      </w:r>
    </w:p>
    <w:p w:rsidR="000D3827" w:rsidRDefault="008C5B68" w:rsidP="00342497">
      <w:pPr>
        <w:pStyle w:val="a3"/>
        <w:jc w:val="both"/>
      </w:pPr>
      <w:r>
        <w:t>Альтернативным подходом было хранение всех контрольных файлов в базе данных. Это не было сделано, потому что в то время не было доступных пакетов баз данных, а когда появилась dbm(3), у нее было несколько недостатков, включая невозможность возвращения места на диске, требов</w:t>
      </w:r>
      <w:r>
        <w:t>а</w:t>
      </w:r>
      <w:r>
        <w:t>ние о том, что все ключи, хэшируемые вместе, должны помещаться на одной странице (512 байт) и отсутствие блокировки. Надежные пакеты баз данных не появлялись еще многие годы.</w:t>
      </w:r>
    </w:p>
    <w:p w:rsidR="000D3827" w:rsidRDefault="008C5B68" w:rsidP="00342497">
      <w:pPr>
        <w:pStyle w:val="a3"/>
        <w:jc w:val="both"/>
      </w:pPr>
      <w:r>
        <w:t>Еще одной возможностью альтернативной реализации было создание отдельного демона, хран</w:t>
      </w:r>
      <w:r>
        <w:t>я</w:t>
      </w:r>
      <w:r>
        <w:t>щего состояние очереди в памяти, возможно, записывающего также информацию в лог для во</w:t>
      </w:r>
      <w:r>
        <w:t>з</w:t>
      </w:r>
      <w:r>
        <w:t>можности восстановления. Но по причине относительно небольшого объема почтового траффика в то время, недостатка памяти на большинстве машин, относительно высоких затрат на фоновые процессы и сложность реализации такого процесса, это решение вряд ли было хорошим в то вр</w:t>
      </w:r>
      <w:r>
        <w:t>е</w:t>
      </w:r>
      <w:r>
        <w:t>мя.</w:t>
      </w:r>
    </w:p>
    <w:p w:rsidR="000D3827" w:rsidRDefault="008C5B68" w:rsidP="00342497">
      <w:pPr>
        <w:pStyle w:val="a3"/>
        <w:jc w:val="both"/>
      </w:pPr>
      <w:r>
        <w:t>Еще одним проектировочным решением было хранение заголовков сообщения в контрольном файле очереди, а не в файле данных. Объяснением этому было то, что большинство заголовков требовали существенных изменений, зависящих от места назначения (а так как сообщения могли иметь более одного места назначения, их нужно было изменять несколько раз), и цена разбора з</w:t>
      </w:r>
      <w:r>
        <w:t>а</w:t>
      </w:r>
      <w:r>
        <w:t>головков оказывалась достаточно высокой, поэтому хранение их в формате, предварительно по</w:t>
      </w:r>
      <w:r>
        <w:t>д</w:t>
      </w:r>
      <w:r>
        <w:t>готовленном для разбора, казалось экономией.</w:t>
      </w:r>
    </w:p>
    <w:p w:rsidR="000D3827" w:rsidRDefault="008C5B68" w:rsidP="00342497">
      <w:pPr>
        <w:pStyle w:val="a3"/>
        <w:jc w:val="both"/>
      </w:pPr>
      <w:r>
        <w:t>В ретроспективе это оказалось не лучшим решением, также как и хранение тела сообщения в стандартном формате Unix (с завершающими символами начала строки), а не в формате, в кот</w:t>
      </w:r>
      <w:r>
        <w:t>о</w:t>
      </w:r>
      <w:r>
        <w:t>ром они были получены (который мог использовать символы начала новой строки, возврата к</w:t>
      </w:r>
      <w:r>
        <w:t>а</w:t>
      </w:r>
      <w:r>
        <w:t>ретки/перевода строки, просто возврата каретки или перевода строки/возврата каретки). С разв</w:t>
      </w:r>
      <w:r>
        <w:t>и</w:t>
      </w:r>
      <w:r>
        <w:t>тием мира электронной почты и принятием стандартов, необходимость в перезаписи сократилась, а даже кажущееся безобидным преобразование содержит риск ошибки.</w:t>
      </w:r>
    </w:p>
    <w:p w:rsidR="000D3827" w:rsidRDefault="008C5B68" w:rsidP="00342497">
      <w:pPr>
        <w:pStyle w:val="3"/>
        <w:jc w:val="both"/>
        <w:rPr>
          <w:rFonts w:eastAsia="Times New Roman"/>
        </w:rPr>
      </w:pPr>
      <w:bookmarkStart w:id="341" w:name="_Toc441582143"/>
      <w:r>
        <w:rPr>
          <w:rFonts w:eastAsia="Times New Roman"/>
        </w:rPr>
        <w:t>17.4.6. Получение и исправление неверного ввода</w:t>
      </w:r>
      <w:bookmarkEnd w:id="341"/>
    </w:p>
    <w:p w:rsidR="000D3827" w:rsidRDefault="008C5B68" w:rsidP="00342497">
      <w:pPr>
        <w:pStyle w:val="a3"/>
        <w:jc w:val="both"/>
      </w:pPr>
      <w:r>
        <w:t>Так как sendmail был создан в мире множества протоколов и на редкость малого количества ста</w:t>
      </w:r>
      <w:r>
        <w:t>н</w:t>
      </w:r>
      <w:r>
        <w:t>дартов, я решил приводить в порядок плохо сформированные сообщения, когда это возможно. Это соответствует “принципу устойчивости” (он же закон Постеля), сформулированному в RFC 7934. Некоторые из этих изменений были очевидными и даже обязательными: при отправке UUCP с</w:t>
      </w:r>
      <w:r>
        <w:t>о</w:t>
      </w:r>
      <w:r>
        <w:t>общения в Арпанет адреса UUCP нужно было конвертировать в адреса Арпанет, чтобы команда “Ответить” работала корректно, завершающие строки символы нужно было конвертировать ме</w:t>
      </w:r>
      <w:r>
        <w:t>ж</w:t>
      </w:r>
      <w:r>
        <w:t>ду форматами, используемыми различными платформами, и так далее. Некоторые были менее очевидными: если сообщение было получено, но не включало заголовок “From:”, которое было обязательным согласно спецификациям Интернета, нужно ли было добавлять это поле заголовка, передавать сообщение без него или отказать в отправке?</w:t>
      </w:r>
    </w:p>
    <w:p w:rsidR="000D3827" w:rsidRDefault="008C5B68" w:rsidP="00342497">
      <w:pPr>
        <w:pStyle w:val="a3"/>
        <w:jc w:val="both"/>
      </w:pPr>
      <w:r>
        <w:lastRenderedPageBreak/>
        <w:t>В то время моей главной заботой была функциональная совместимость, поэтому sendmail испра</w:t>
      </w:r>
      <w:r>
        <w:t>в</w:t>
      </w:r>
      <w:r>
        <w:t>лял сообщение, например, добавляя поле заголовка From:. Однако говорили о том, что это позв</w:t>
      </w:r>
      <w:r>
        <w:t>о</w:t>
      </w:r>
      <w:r>
        <w:t>ляло другим старым почтовым системам существовать еще долгое время после того, как они уже должны были быть исправлены или от них нужно было вовсе отказаться.</w:t>
      </w:r>
    </w:p>
    <w:p w:rsidR="000D3827" w:rsidRDefault="008C5B68" w:rsidP="00342497">
      <w:pPr>
        <w:pStyle w:val="a3"/>
        <w:jc w:val="both"/>
      </w:pPr>
      <w:r>
        <w:t>Я думаю, что мое решение было верным для того времени, но сегодня является причиной пр</w:t>
      </w:r>
      <w:r>
        <w:t>о</w:t>
      </w:r>
      <w:r>
        <w:t>блем. Высокая степень функциональной совместимости была важна, чтобы поток писем отпра</w:t>
      </w:r>
      <w:r>
        <w:t>в</w:t>
      </w:r>
      <w:r>
        <w:t>лялся без препятствий. Если бы я отклонял неверно сформированные сообщения, большинство сообщений в то время были бы отклонены. Если бы я пропускал их неисправленными, получатели бы получали сообщения, на которые не могли бы ответить и в некоторых случаях – сообщения, по которым нельзя было бы определить, кем они были отправлены, или же сообщения были бы о</w:t>
      </w:r>
      <w:r>
        <w:t>т</w:t>
      </w:r>
      <w:r>
        <w:t>клонены другим почтовым отправителем.</w:t>
      </w:r>
    </w:p>
    <w:p w:rsidR="000D3827" w:rsidRDefault="008C5B68" w:rsidP="00342497">
      <w:pPr>
        <w:pStyle w:val="a3"/>
        <w:jc w:val="both"/>
      </w:pPr>
      <w:r>
        <w:t>Сегодня существуют стандарты, и по большей части эти стандарты точные и полные. Больше нет проблем в том, что многие сообщения будут отклонены. И тем не менее существует почтовое пр</w:t>
      </w:r>
      <w:r>
        <w:t>о</w:t>
      </w:r>
      <w:r>
        <w:t>граммное обеспечение, которое рассылает некорректно сформированные почтовые сообщения. Это создает многочисленные ненужные проблемы для других программ в Интернете.</w:t>
      </w:r>
    </w:p>
    <w:p w:rsidR="000D3827" w:rsidRDefault="008C5B68" w:rsidP="00342497">
      <w:pPr>
        <w:pStyle w:val="3"/>
        <w:jc w:val="both"/>
        <w:rPr>
          <w:rFonts w:eastAsia="Times New Roman"/>
        </w:rPr>
      </w:pPr>
      <w:bookmarkStart w:id="342" w:name="_Toc441582144"/>
      <w:r>
        <w:rPr>
          <w:rFonts w:eastAsia="Times New Roman"/>
        </w:rPr>
        <w:t>17.4.7. Конфигурирование и использование M4</w:t>
      </w:r>
      <w:bookmarkEnd w:id="342"/>
    </w:p>
    <w:p w:rsidR="000D3827" w:rsidRDefault="008C5B68" w:rsidP="00342497">
      <w:pPr>
        <w:pStyle w:val="a3"/>
        <w:jc w:val="both"/>
      </w:pPr>
      <w:r>
        <w:t>Какое-то время я одновременно регулярно вносил изменения в конфигурационные файлы sendmail и лично поддерживал многие машины.</w:t>
      </w:r>
    </w:p>
    <w:p w:rsidR="000D3827" w:rsidRDefault="008C5B68" w:rsidP="00342497">
      <w:pPr>
        <w:pStyle w:val="a3"/>
        <w:jc w:val="both"/>
      </w:pPr>
      <w:r>
        <w:t>Так как большое количество конфигурационных файлов на разных машинах оставалось одинак</w:t>
      </w:r>
      <w:r>
        <w:t>о</w:t>
      </w:r>
      <w:r>
        <w:t>вым, становилось желательно использовать какой-то инструмент для создания конфигурационных файлов. Макропроцессор m4 был включен в Unix. Он был разработан как клиентская часть пр</w:t>
      </w:r>
      <w:r>
        <w:t>о</w:t>
      </w:r>
      <w:r>
        <w:t>граммных языков (в частности, ratfor). Что важнее, у него были возможности “include”, как инс</w:t>
      </w:r>
      <w:r>
        <w:t>т</w:t>
      </w:r>
      <w:r>
        <w:t>рукция “#include” в языке C. Первоначальные конфигурационные файлы использовали немногим больше этой возможности и небольшие макро-расширения.</w:t>
      </w:r>
    </w:p>
    <w:p w:rsidR="000D3827" w:rsidRDefault="008C5B68" w:rsidP="00342497">
      <w:pPr>
        <w:pStyle w:val="a3"/>
        <w:jc w:val="both"/>
      </w:pPr>
      <w:r>
        <w:t>IDA sendmail также использовала m4, но абсолютно другим образом. Оглядываясь назад, я думаю, что мне нужно было изучать эти образцы более детально. В них содержалось много умных идей, в частности то, как обрабатывалось экранирование.</w:t>
      </w:r>
    </w:p>
    <w:p w:rsidR="000D3827" w:rsidRDefault="008C5B68" w:rsidP="00342497">
      <w:pPr>
        <w:pStyle w:val="a3"/>
        <w:jc w:val="both"/>
      </w:pPr>
      <w:r>
        <w:t>Начиная с sendmail 6 конфигурационные файлы m4 были полностью переписаны в более деклар</w:t>
      </w:r>
      <w:r>
        <w:t>а</w:t>
      </w:r>
      <w:r>
        <w:t>тивном стиле и стали гораздо меньше. Они использовали гораздо больше возможностей процесс</w:t>
      </w:r>
      <w:r>
        <w:t>о</w:t>
      </w:r>
      <w:r>
        <w:t>ра m4, что привело к некоторым проблемам, когда появление GNU m4 изменило некоторую часть семантики в небольшой степени.</w:t>
      </w:r>
    </w:p>
    <w:p w:rsidR="000D3827" w:rsidRDefault="008C5B68" w:rsidP="00342497">
      <w:pPr>
        <w:pStyle w:val="a3"/>
        <w:jc w:val="both"/>
      </w:pPr>
      <w:r>
        <w:t>Изначально замысел был в том, что конфигурации m4 должны были следовать правилу 80/20: они должны были быть простыми (отсюда 20% работы) и должны покрывать 80% случаев. Довольно быстро стало понятно, что этого не получилось, по двум причинам.</w:t>
      </w:r>
    </w:p>
    <w:p w:rsidR="000D3827" w:rsidRDefault="008C5B68" w:rsidP="00342497">
      <w:pPr>
        <w:pStyle w:val="a3"/>
        <w:jc w:val="both"/>
      </w:pPr>
      <w:r>
        <w:t>Не самой важной причиной оказалось то, что было довольно легко конфигурировать большую часть случаев, по крайней мере по началу. Но это стало гораздо сложнее по мере развития sendmail и мира, особенно при включении таких функций как TLS-шифрования и SMTP-аутентификации.</w:t>
      </w:r>
    </w:p>
    <w:p w:rsidR="000D3827" w:rsidRDefault="008C5B68" w:rsidP="00342497">
      <w:pPr>
        <w:pStyle w:val="a3"/>
        <w:jc w:val="both"/>
      </w:pPr>
      <w:r>
        <w:t>Важная причина была в том, что использовать обычные конфигурационные файлы было слишком сложным для большинства людей. По сути формат файлов .cf (необработанный) стал компону</w:t>
      </w:r>
      <w:r>
        <w:t>ю</w:t>
      </w:r>
      <w:r>
        <w:t>щим автокодом – в принципе редактируемым, но в реальности довольно запутанным. “Исходный код” представлял собой m4 скрипт в файлах .mc</w:t>
      </w:r>
    </w:p>
    <w:p w:rsidR="000D3827" w:rsidRDefault="008C5B68" w:rsidP="00342497">
      <w:pPr>
        <w:pStyle w:val="a3"/>
        <w:jc w:val="both"/>
      </w:pPr>
      <w:r>
        <w:t>Еще одним важным различием было то, что конфигурационный файл в необработанном виде представлял собой язык программирования. В нем были процедуры (наборы правил), вызовы по</w:t>
      </w:r>
      <w:r>
        <w:t>д</w:t>
      </w:r>
      <w:r>
        <w:lastRenderedPageBreak/>
        <w:t>программ, детализация параметров и циклы (но без опереторов перехода goto). Синтаксис был з</w:t>
      </w:r>
      <w:r>
        <w:t>а</w:t>
      </w:r>
      <w:r>
        <w:t>путанным, но во многих случаях напоминал команды sed и awk, по крайней мере по сути.</w:t>
      </w:r>
    </w:p>
    <w:p w:rsidR="000D3827" w:rsidRDefault="008C5B68" w:rsidP="00342497">
      <w:pPr>
        <w:pStyle w:val="a3"/>
        <w:jc w:val="both"/>
      </w:pPr>
      <w:r>
        <w:t>Формат m4 был декларативным: хотя было возможно использовать низкоуровневый язык, на практике эти детали были скрыты от пользователя.</w:t>
      </w:r>
    </w:p>
    <w:p w:rsidR="000D3827" w:rsidRDefault="008C5B68" w:rsidP="00342497">
      <w:pPr>
        <w:pStyle w:val="a3"/>
        <w:jc w:val="both"/>
      </w:pPr>
      <w:r>
        <w:t>Неясно, было ли это правильным или неправильным решением. Я считал в то время (и до сих пор считаю), что при создании сложных систем можно сделать то, что называется специализирова</w:t>
      </w:r>
      <w:r>
        <w:t>н</w:t>
      </w:r>
      <w:r>
        <w:t>ным языком (Domain Specific Language – DSL) для создания определенных разделов этой системы. Однако, использование такого языка как методологии конфигурирования для конечного пользов</w:t>
      </w:r>
      <w:r>
        <w:t>а</w:t>
      </w:r>
      <w:r>
        <w:t>теля по сути превращает все попытки конфигурирования этой системы в проблему программир</w:t>
      </w:r>
      <w:r>
        <w:t>о</w:t>
      </w:r>
      <w:r>
        <w:t>вания. В этом заключены большие возможности, но и цена этого также высока.</w:t>
      </w:r>
    </w:p>
    <w:p w:rsidR="000D3827" w:rsidRDefault="008C5B68" w:rsidP="00342497">
      <w:pPr>
        <w:pStyle w:val="2"/>
        <w:jc w:val="both"/>
        <w:rPr>
          <w:rFonts w:eastAsia="Times New Roman"/>
        </w:rPr>
      </w:pPr>
      <w:bookmarkStart w:id="343" w:name="_Toc441582145"/>
      <w:r>
        <w:rPr>
          <w:rFonts w:eastAsia="Times New Roman"/>
        </w:rPr>
        <w:t>17.5. Другие соображения</w:t>
      </w:r>
      <w:bookmarkEnd w:id="343"/>
    </w:p>
    <w:p w:rsidR="000D3827" w:rsidRDefault="008C5B68" w:rsidP="00342497">
      <w:pPr>
        <w:pStyle w:val="a3"/>
        <w:jc w:val="both"/>
      </w:pPr>
      <w:r>
        <w:t>Некоторые другие проектировочные и архитектурные моменты, которые стоит отметить.</w:t>
      </w:r>
    </w:p>
    <w:p w:rsidR="000D3827" w:rsidRDefault="008C5B68" w:rsidP="00342497">
      <w:pPr>
        <w:pStyle w:val="3"/>
        <w:jc w:val="both"/>
        <w:rPr>
          <w:rFonts w:eastAsia="Times New Roman"/>
        </w:rPr>
      </w:pPr>
      <w:bookmarkStart w:id="344" w:name="_Toc441582146"/>
      <w:r>
        <w:rPr>
          <w:rFonts w:eastAsia="Times New Roman"/>
        </w:rPr>
        <w:t>17.5.1. Об оптимизации масштабных Интернет-систем</w:t>
      </w:r>
      <w:bookmarkEnd w:id="344"/>
    </w:p>
    <w:p w:rsidR="000D3827" w:rsidRDefault="008C5B68" w:rsidP="00342497">
      <w:pPr>
        <w:pStyle w:val="a3"/>
        <w:jc w:val="both"/>
      </w:pPr>
      <w:r>
        <w:t>В большинстве сетевых систем существуют конфликты между клиентом и сервером. Хорошая стратегия для клиента может быть неверной для сервера и наоборот. Например, при возможности на сервере стараются минимизировать затраты на обработку данных, перекладывая эти обязанн</w:t>
      </w:r>
      <w:r>
        <w:t>о</w:t>
      </w:r>
      <w:r>
        <w:t>сти как можно больше на клиента, и конечно клиенту также необходимы подобные меры, но в о</w:t>
      </w:r>
      <w:r>
        <w:t>б</w:t>
      </w:r>
      <w:r>
        <w:t>ратном направлении.</w:t>
      </w:r>
    </w:p>
    <w:p w:rsidR="000D3827" w:rsidRDefault="008C5B68" w:rsidP="00342497">
      <w:pPr>
        <w:pStyle w:val="a3"/>
        <w:jc w:val="both"/>
      </w:pPr>
      <w:r>
        <w:t>Например, на сервере может быть выгоднее держать соединение открытым, обрабатывая спам-сообщения, так как это снижает затраты на отклонение сообщений (что на сегодняшний день я</w:t>
      </w:r>
      <w:r>
        <w:t>в</w:t>
      </w:r>
      <w:r>
        <w:t>ляется обычным делом), но клиент хочет отключиться как можно быстрее. Если посмотреть на всю систему целиком, Интернет в целом, оптимальным решением может быть баланс между эт</w:t>
      </w:r>
      <w:r>
        <w:t>и</w:t>
      </w:r>
      <w:r>
        <w:t>ми двумя необходимостями.</w:t>
      </w:r>
    </w:p>
    <w:p w:rsidR="000D3827" w:rsidRDefault="008C5B68" w:rsidP="00342497">
      <w:pPr>
        <w:pStyle w:val="a3"/>
        <w:jc w:val="both"/>
      </w:pPr>
      <w:r>
        <w:t>Существовали такие агенты передачи почты, которые явно предпочитали один или другой способ – клиента или сервера. Они могут себе это позволить только потому, что у них довольно немного установок. Если ваша система используется на значительной части Интернета, вам необходимо спроектировать ее так, чтобы сбалансировать нагрузку между двумя сторонами в попытках опт</w:t>
      </w:r>
      <w:r>
        <w:t>и</w:t>
      </w:r>
      <w:r>
        <w:t>мизировать Интернет как целое. Эта задача осложняется тем, что всегда будут существовать аге</w:t>
      </w:r>
      <w:r>
        <w:t>н</w:t>
      </w:r>
      <w:r>
        <w:t>ты передачи, полностью использующие только один подход, например, массовые почтовые сист</w:t>
      </w:r>
      <w:r>
        <w:t>е</w:t>
      </w:r>
      <w:r>
        <w:t>мы, заботящиеся только об оптимизации исходящей стороны.</w:t>
      </w:r>
    </w:p>
    <w:p w:rsidR="000D3827" w:rsidRDefault="008C5B68" w:rsidP="00342497">
      <w:pPr>
        <w:pStyle w:val="a3"/>
        <w:jc w:val="both"/>
      </w:pPr>
      <w:r>
        <w:t>При разработке системы, которая включает обе стороны соединения, важно избегать подобных предпочтений. Заметьте, что это находится в разительном контрасте с обычной ассиметрией кл</w:t>
      </w:r>
      <w:r>
        <w:t>и</w:t>
      </w:r>
      <w:r>
        <w:t>ентов и сервисов, например, веб-серверы и веб-клиенты обычно не разрабатываются одной и той же группой.</w:t>
      </w:r>
    </w:p>
    <w:p w:rsidR="000D3827" w:rsidRDefault="008C5B68" w:rsidP="00342497">
      <w:pPr>
        <w:pStyle w:val="3"/>
        <w:jc w:val="both"/>
        <w:rPr>
          <w:rFonts w:eastAsia="Times New Roman"/>
        </w:rPr>
      </w:pPr>
      <w:bookmarkStart w:id="345" w:name="_Toc441582147"/>
      <w:r>
        <w:rPr>
          <w:rFonts w:eastAsia="Times New Roman"/>
        </w:rPr>
        <w:t>17.5.2. Milter</w:t>
      </w:r>
      <w:bookmarkEnd w:id="345"/>
    </w:p>
    <w:p w:rsidR="000D3827" w:rsidRDefault="008C5B68" w:rsidP="00342497">
      <w:pPr>
        <w:pStyle w:val="a3"/>
        <w:jc w:val="both"/>
      </w:pPr>
      <w:r>
        <w:t>Одним из наиболее важных дополнений к sendmail был интерфейс milter (mail filter). Milter позв</w:t>
      </w:r>
      <w:r>
        <w:t>о</w:t>
      </w:r>
      <w:r>
        <w:t>ляет использование сторонних плагинов для обработки почты. Изначально они разрабатывались для антиспамовой обработки. Протокол milter работает синхронно с протоколом сервера SMTP. По мере того, как каждая новая команда SMTP, получается от клиента, sendmail вызывает milter с информацией от этой команды. Milter имеет возможность принять эту команду или послать отказ, что отклоняет фазу протокола, соответствующую команде SMTP. Фильтры Milter созданы как callback-функции, поэтому когда приходит команда SMTP, вызывается соответствующая подпр</w:t>
      </w:r>
      <w:r>
        <w:t>о</w:t>
      </w:r>
      <w:r>
        <w:lastRenderedPageBreak/>
        <w:t>грамма milter. Фильтры Milter работают как подпроцессы, указатель контекста передается в ка</w:t>
      </w:r>
      <w:r>
        <w:t>ж</w:t>
      </w:r>
      <w:r>
        <w:t>дом соединении для каждой подпрограммы, что позволяет передачу текущего состояния.</w:t>
      </w:r>
    </w:p>
    <w:p w:rsidR="000D3827" w:rsidRDefault="008C5B68" w:rsidP="00342497">
      <w:pPr>
        <w:pStyle w:val="a3"/>
        <w:jc w:val="both"/>
      </w:pPr>
      <w:r>
        <w:t>В теории фильтры milter могли работать как подгружаемые модули в пространстве адресов sendmail. Мы отклонили это решениие по трем причинам. Во-первых, вопросы безопасности были слишком значительны: даже если sendmail был запущен под уникальным пользователем-неадминистратором, этот пользователь имел бы доступ ко всем состояниям всех остальных соо</w:t>
      </w:r>
      <w:r>
        <w:t>б</w:t>
      </w:r>
      <w:r>
        <w:t>щений. Было неизбежно, что некоторые авторы фильтров milter попытались бы получить доступ к внутреннему состоянию sendmail. Во-вторых, мы хотели создать экран между sendmail и фильтр</w:t>
      </w:r>
      <w:r>
        <w:t>а</w:t>
      </w:r>
      <w:r>
        <w:t>ми milter: если фильтр падал, мы хотели, чтобы было ясно, чья была ошибка, и при этом потенц</w:t>
      </w:r>
      <w:r>
        <w:t>и</w:t>
      </w:r>
      <w:r>
        <w:t>ально почта продолжала отправляться. В-третьих, автору фильтра было гораздо легче отлаживать отдельный процесс, а не весь sendmail. Быстро стало понятно, что фильтры были полезны не тол</w:t>
      </w:r>
      <w:r>
        <w:t>ь</w:t>
      </w:r>
      <w:r>
        <w:t>ко для обработки спама. Сайт milter.org содержит список фильтров для борьбы со спамом, вирус</w:t>
      </w:r>
      <w:r>
        <w:t>а</w:t>
      </w:r>
      <w:r>
        <w:t>ми, архивации, мониторинга контента, логирования, изменения траффика и многих других катег</w:t>
      </w:r>
      <w:r>
        <w:t>о</w:t>
      </w:r>
      <w:r>
        <w:t>рий. Фильтры создаются коммерческими компаниями и в качестве проектов с открытым исхо</w:t>
      </w:r>
      <w:r>
        <w:t>д</w:t>
      </w:r>
      <w:r>
        <w:t>ным кодом. Программа postfix также добавила поддержку фильтров milter, используя тот же с</w:t>
      </w:r>
      <w:r>
        <w:t>а</w:t>
      </w:r>
      <w:r>
        <w:t>мый интерфейс. Фильтры Milter оказались одним из самых успешных введений sendmail.</w:t>
      </w:r>
    </w:p>
    <w:p w:rsidR="000D3827" w:rsidRDefault="008C5B68" w:rsidP="00342497">
      <w:pPr>
        <w:pStyle w:val="3"/>
        <w:jc w:val="both"/>
        <w:rPr>
          <w:rFonts w:eastAsia="Times New Roman"/>
        </w:rPr>
      </w:pPr>
      <w:bookmarkStart w:id="346" w:name="_Toc441582148"/>
      <w:r>
        <w:rPr>
          <w:rFonts w:eastAsia="Times New Roman"/>
        </w:rPr>
        <w:t>17.5.3. Расписание релизов</w:t>
      </w:r>
      <w:bookmarkEnd w:id="346"/>
    </w:p>
    <w:p w:rsidR="000D3827" w:rsidRDefault="008C5B68" w:rsidP="00342497">
      <w:pPr>
        <w:pStyle w:val="a3"/>
        <w:jc w:val="both"/>
      </w:pPr>
      <w:r>
        <w:t>Довольно популярны споры между двумя подходами – “выпускай быстро и часто” и “выпускай стабильные системы”. Sendmail использовал и тот, и другой подход в разное время. Во время зн</w:t>
      </w:r>
      <w:r>
        <w:t>а</w:t>
      </w:r>
      <w:r>
        <w:t>чительных изменений иногда я делал более, чем один релиз в день. Моей общей философией было делать релиз после каждого изменения. Это похоже на предоставление публичного доступа к си</w:t>
      </w:r>
      <w:r>
        <w:t>с</w:t>
      </w:r>
      <w:r>
        <w:t>темному дереву управления исходным кодом. Лично я предпочитаю делать релизы, а не давать публичный доступ к дереву исходного кода, отчасти потому что я использую управление исхо</w:t>
      </w:r>
      <w:r>
        <w:t>д</w:t>
      </w:r>
      <w:r>
        <w:t>ным кодом таким образом, который сейчас не одобряется: при больших изменениях я заношу в систему управления контроля версий нефункционирующие версии кода. Если дерево открыто для общего доступа, я использую для этих версий ветки (branches), но в любом случае они доступны для всех и это может привести к значительной путанице. Кроме того, создание релиза означает з</w:t>
      </w:r>
      <w:r>
        <w:t>а</w:t>
      </w:r>
      <w:r>
        <w:t>дание для него номера, а это облегчает отслеживание изменений при работе с баг-репортами. К</w:t>
      </w:r>
      <w:r>
        <w:t>о</w:t>
      </w:r>
      <w:r>
        <w:t>нечно, это требует того, чтобы релизы можно было делать легко, а это не всегда так.</w:t>
      </w:r>
    </w:p>
    <w:p w:rsidR="000D3827" w:rsidRDefault="008C5B68" w:rsidP="00342497">
      <w:pPr>
        <w:pStyle w:val="a3"/>
        <w:jc w:val="both"/>
      </w:pPr>
      <w:r>
        <w:t>Со временем, когда sendmail начал использоваться во все более критичном окружении, это стало вызывать проблемы. Другим не всегда было легко понять, было ли выпущенное изменение для тестирования или оно действительно могло использоваться в продакшне. Наименование релизов как “альфа” или “бета” помогало, но не решало проблему. Результатом стало то, что с развитием sendmail перешел от более частых к более объемным релизам. Это стало особенно критично, когда sendmail стал выпускаться коммерческой компанией, клиенты которой хотели последние и самые лучшие и при этом одновременно и стабильные версии и не приняли бы того, что релизы нест</w:t>
      </w:r>
      <w:r>
        <w:t>а</w:t>
      </w:r>
      <w:r>
        <w:t>бильны.</w:t>
      </w:r>
    </w:p>
    <w:p w:rsidR="000D3827" w:rsidRDefault="008C5B68" w:rsidP="00342497">
      <w:pPr>
        <w:pStyle w:val="a3"/>
        <w:jc w:val="both"/>
      </w:pPr>
      <w:r>
        <w:t>Эти разногласия между нуждами open source разработчиков и коммерческим продуктом никогда не исчезнут. Есть множество преимуществ в ранних и частых релизах, в частности потенциально большая аудитория отважных (и иногда глуповатых) тестировщиков, которая проверяет систему способами, которые вы никогда не ожидали бы повторить в стандартной системе разработки. Но как только проект становится успешным, есть тенденция превратить его в продукт (даже если этот продукт с открытыми исходными кодами и бесплатный), а продукты имеют другие потребности, нежели проекты.</w:t>
      </w:r>
    </w:p>
    <w:p w:rsidR="000D3827" w:rsidRDefault="008C5B68" w:rsidP="00342497">
      <w:pPr>
        <w:pStyle w:val="2"/>
        <w:jc w:val="both"/>
        <w:rPr>
          <w:rFonts w:eastAsia="Times New Roman"/>
        </w:rPr>
      </w:pPr>
      <w:bookmarkStart w:id="347" w:name="_Toc441582149"/>
      <w:r>
        <w:rPr>
          <w:rFonts w:eastAsia="Times New Roman"/>
        </w:rPr>
        <w:t>17.6. Безопасность</w:t>
      </w:r>
      <w:bookmarkEnd w:id="347"/>
    </w:p>
    <w:p w:rsidR="000D3827" w:rsidRDefault="008C5B68" w:rsidP="00342497">
      <w:pPr>
        <w:pStyle w:val="a3"/>
        <w:jc w:val="both"/>
      </w:pPr>
      <w:r>
        <w:lastRenderedPageBreak/>
        <w:t>В том, что касается безопасности, у sendmail была беспокойная жизнь. Некоторая часть из плохой славы была заслужена, но некоторая нет, так как концепция “безопасности” менялась на наших глазах.</w:t>
      </w:r>
    </w:p>
    <w:p w:rsidR="000D3827" w:rsidRDefault="008C5B68" w:rsidP="00342497">
      <w:pPr>
        <w:pStyle w:val="a3"/>
        <w:jc w:val="both"/>
      </w:pPr>
      <w:r>
        <w:t>Интернет начинался как база пользователей размером в несколько тысяч человек, главным обр</w:t>
      </w:r>
      <w:r>
        <w:t>а</w:t>
      </w:r>
      <w:r>
        <w:t>зом из академических и исследовательских кругов. Во многом это был более добрый и мягкий и</w:t>
      </w:r>
      <w:r>
        <w:t>н</w:t>
      </w:r>
      <w:r>
        <w:t>тернет, нежели тот, что мы знаем сегодня. Сеть была спроектирована таким образом, чтобы поо</w:t>
      </w:r>
      <w:r>
        <w:t>щ</w:t>
      </w:r>
      <w:r>
        <w:t>рять распространение материалов, а не создание фаерволов (эта концепция вообще не существов</w:t>
      </w:r>
      <w:r>
        <w:t>а</w:t>
      </w:r>
      <w:r>
        <w:t>ла в первые дни). Сегодня сеть — это опасное, враждебное место, наполненное спамерами и хак</w:t>
      </w:r>
      <w:r>
        <w:t>е</w:t>
      </w:r>
      <w:r>
        <w:t>рами. Все чаще она описывается как зона боевых действий, а в зоне военных действий есть потери среди мирных жителей. Трудно писать сетевые сервера безопасно, особенно если протокол хоть чуть-чуть сложен. Практически все программы имели как минимум небольшие проблемы; даже обычные реализации TCP/IP были успешно атакованы. Высокоуровневые языки показали, что также не являются панацеей, и даже добавили свои собственные уязвимости. Появилась необх</w:t>
      </w:r>
      <w:r>
        <w:t>о</w:t>
      </w:r>
      <w:r>
        <w:t>димая фраза-предупреждение: “Не доверяй всем вводимым данным”, не важно от кого они пол</w:t>
      </w:r>
      <w:r>
        <w:t>у</w:t>
      </w:r>
      <w:r>
        <w:t>чены. Недоверие к вводимым данным включает в себя и вторичные данные, например, от DNS-серверов и фильтров milter. Как и большинство первых сетевых программ sendmail был слишком доверчивым в своих первых версиях.</w:t>
      </w:r>
    </w:p>
    <w:p w:rsidR="000D3827" w:rsidRDefault="008C5B68" w:rsidP="00342497">
      <w:pPr>
        <w:pStyle w:val="a3"/>
        <w:jc w:val="both"/>
      </w:pPr>
      <w:r>
        <w:t>Но самой главной проблемой sendmail было то, что ранние версии работали под администратором. Права администратора были необходимы для открытия слушающего сокета SMTP, для чтения и</w:t>
      </w:r>
      <w:r>
        <w:t>н</w:t>
      </w:r>
      <w:r>
        <w:t>формации о передаче почты индивидуальных пользователей и для доставки почты в почтовые ящики индивидуальных пользователей и их домашние папки. Однако на большинстве сегодня</w:t>
      </w:r>
      <w:r>
        <w:t>ш</w:t>
      </w:r>
      <w:r>
        <w:t>них систем концепция почтового ящика была отделена от концепции пользователя системы, что эффективно исключило необходимость в административном доступе, за исключением открытия слушающего сокета SMTP. Сегодня sendmail имеет возможность отказываться от прав админис</w:t>
      </w:r>
      <w:r>
        <w:t>т</w:t>
      </w:r>
      <w:r>
        <w:t>ратора до того, как начинает обрабатывать соединение, исключая эту проблему для тех систем, которые могут поддерживать такую возможность. Стоит заметить, что на тех системах, которые не доставляют почту прямо в почтовые ящики пользователей, sendmail также может запускаться в окружении с запущенной программой chroot, что дает возможность дальнейшей изоляции прав пользователей.</w:t>
      </w:r>
    </w:p>
    <w:p w:rsidR="000D3827" w:rsidRDefault="008C5B68" w:rsidP="00342497">
      <w:pPr>
        <w:pStyle w:val="a3"/>
        <w:jc w:val="both"/>
      </w:pPr>
      <w:r>
        <w:t>К сожалению, по мере того, как sendmail получал репутацию программы с низкой безопасностью, его начали обвинять в проблемах, которые к нему не имели отношения. Например, один систе</w:t>
      </w:r>
      <w:r>
        <w:t>м</w:t>
      </w:r>
      <w:r>
        <w:t>ный администратор дал запись к своей папке /etc для всего мира и затем обвинил sendmail, когда кто-то заменил ему файл /etc/passwd. Подобные инциденты заставили нас серьезно заняться без</w:t>
      </w:r>
      <w:r>
        <w:t>о</w:t>
      </w:r>
      <w:r>
        <w:t>пасностью, включая явную проверку владельца и режимов файлов и папок, к которым у sendmail был доступ. Эти опции были настолько драконовскими, что мы были вынуждены добавить пар</w:t>
      </w:r>
      <w:r>
        <w:t>а</w:t>
      </w:r>
      <w:r>
        <w:t>метр DontBlameSendmail для возможности их отключения.</w:t>
      </w:r>
    </w:p>
    <w:p w:rsidR="000D3827" w:rsidRDefault="008C5B68" w:rsidP="00342497">
      <w:pPr>
        <w:pStyle w:val="a3"/>
        <w:jc w:val="both"/>
      </w:pPr>
      <w:r>
        <w:t>Есть и другие аспекты безопасности, которые не относятся к защите адресного пространства с</w:t>
      </w:r>
      <w:r>
        <w:t>а</w:t>
      </w:r>
      <w:r>
        <w:t>мой программы. Например, увеличение количества спама вызвало увеличение сбора адресов. К</w:t>
      </w:r>
      <w:r>
        <w:t>о</w:t>
      </w:r>
      <w:r>
        <w:t>манды SMTP VRFY и EXPN были специально спроектированы для валидации индивидуальных почтовых адресов и расширения содержимого почтовых списков соответственно. Эти команды впоследствии стали настолько широко использоваться спамерами, что большинство сайтов их полностью отключило. Это прискорбно, так как данная команда иногда использовалась некот</w:t>
      </w:r>
      <w:r>
        <w:t>о</w:t>
      </w:r>
      <w:r>
        <w:t>рыми анти-спам агентами для валидации подразумеваемых адресов отправки.</w:t>
      </w:r>
    </w:p>
    <w:p w:rsidR="000D3827" w:rsidRDefault="008C5B68" w:rsidP="00342497">
      <w:pPr>
        <w:pStyle w:val="a3"/>
        <w:jc w:val="both"/>
      </w:pPr>
      <w:r>
        <w:t>Аналогично, защита от вирусов какое-то время рассматривалась как проблема десктоп-приложений, но сейчас проблема выросла до такой степени, что сейчас любой коммерческий агент передачи почты должен иметь антивирусную проверку. Остальные требования безопасности на сегодняшний день включают обязательное шифрование важных данных, защиту от потери данных и принудительное исполнение законных требований, например, для закона о защите информации о здоровье.</w:t>
      </w:r>
    </w:p>
    <w:p w:rsidR="000D3827" w:rsidRDefault="008C5B68" w:rsidP="00342497">
      <w:pPr>
        <w:pStyle w:val="a3"/>
        <w:jc w:val="both"/>
      </w:pPr>
      <w:r>
        <w:lastRenderedPageBreak/>
        <w:t>Одним из принципов, которым sendmail следовал с самого начала, была надежность – каждое с</w:t>
      </w:r>
      <w:r>
        <w:t>о</w:t>
      </w:r>
      <w:r>
        <w:t>общение должно было быть доставлено либо возвращено обратно отправителю. Но проблема joe-jobs (когда атакующий подделывает обратный адрес сообщения, рассматриваемая многими как уязвимость) привела к тому, что многие сайты отключили возможность отправки уведомлений об отклонении доставки. Если проблема с доставкой может быть определена пока еще SMTP-соединение открыто, сервер может сообщить о проблеме неисполнением команды, но после того, как SMTP-соединение закрыто, неверно адресованное сообщение тихо исчезнет.</w:t>
      </w:r>
    </w:p>
    <w:p w:rsidR="000D3827" w:rsidRDefault="008C5B68" w:rsidP="00342497">
      <w:pPr>
        <w:pStyle w:val="a3"/>
        <w:jc w:val="both"/>
      </w:pPr>
      <w:r>
        <w:t>На сегодняшний день большинство легальных писем доставляются за один раз, поэтому информ</w:t>
      </w:r>
      <w:r>
        <w:t>а</w:t>
      </w:r>
      <w:r>
        <w:t>ция о проблемах отправки получается, однако в принципе в мире главной стала позиция «безопа</w:t>
      </w:r>
      <w:r>
        <w:t>с</w:t>
      </w:r>
      <w:r>
        <w:t>ность важнее надежности».</w:t>
      </w:r>
    </w:p>
    <w:p w:rsidR="000D3827" w:rsidRDefault="008C5B68" w:rsidP="00342497">
      <w:pPr>
        <w:pStyle w:val="2"/>
        <w:jc w:val="both"/>
        <w:rPr>
          <w:rFonts w:eastAsia="Times New Roman"/>
        </w:rPr>
      </w:pPr>
      <w:bookmarkStart w:id="348" w:name="_Toc441582150"/>
      <w:r>
        <w:rPr>
          <w:rFonts w:eastAsia="Times New Roman"/>
        </w:rPr>
        <w:t>17.7. Эволюция sendmail</w:t>
      </w:r>
      <w:bookmarkEnd w:id="348"/>
    </w:p>
    <w:p w:rsidR="000D3827" w:rsidRDefault="008C5B68" w:rsidP="00342497">
      <w:pPr>
        <w:pStyle w:val="a3"/>
        <w:jc w:val="both"/>
      </w:pPr>
      <w:r>
        <w:t>Программное обеспечение не выживает в быстро изменяющемся окружении без изменений для приспособления к этому окружению. Появляются новые технологии, которые оказывают влияние на операционные системы, которые в свою очередь влияют на библиотеки и фреймворки, а те – на приложения. Если приложение имеет успех, его начинают использовать в еще более проблемном окружении. Изменения неизбежны; для того, чтобы преуспеть, вам необходимо принять и испол</w:t>
      </w:r>
      <w:r>
        <w:t>ь</w:t>
      </w:r>
      <w:r>
        <w:t>зовать это. Эта секция описывает наиболее важные изменения в sendmail, которые происходили по мере его развития.</w:t>
      </w:r>
    </w:p>
    <w:p w:rsidR="000D3827" w:rsidRDefault="008C5B68" w:rsidP="00342497">
      <w:pPr>
        <w:pStyle w:val="3"/>
        <w:jc w:val="both"/>
        <w:rPr>
          <w:rFonts w:eastAsia="Times New Roman"/>
        </w:rPr>
      </w:pPr>
      <w:bookmarkStart w:id="349" w:name="_Toc441582151"/>
      <w:r>
        <w:rPr>
          <w:rFonts w:eastAsia="Times New Roman"/>
        </w:rPr>
        <w:t>17.7.1. Конфигурирование становится более подробным</w:t>
      </w:r>
      <w:bookmarkEnd w:id="349"/>
    </w:p>
    <w:p w:rsidR="000D3827" w:rsidRDefault="008C5B68" w:rsidP="00342497">
      <w:pPr>
        <w:pStyle w:val="a3"/>
        <w:jc w:val="both"/>
      </w:pPr>
      <w:r>
        <w:t>Изначально конфигурация sendmail была довольно лаконичной. Например, имена опций и макр</w:t>
      </w:r>
      <w:r>
        <w:t>о</w:t>
      </w:r>
      <w:r>
        <w:t>сы все состояли из одного символа. На это было три причины. Первая, это делало парсинг очень простым (важно в 16-битном окружении). Второе, число опций было не очень большим, поэтому было не сложно придумать мнемонические имена. В-третьих, уже существовал порядок использ</w:t>
      </w:r>
      <w:r>
        <w:t>о</w:t>
      </w:r>
      <w:r>
        <w:t>вания одиночных символов как флагов командной строки.</w:t>
      </w:r>
    </w:p>
    <w:p w:rsidR="000D3827" w:rsidRDefault="008C5B68" w:rsidP="00342497">
      <w:pPr>
        <w:pStyle w:val="a3"/>
        <w:jc w:val="both"/>
      </w:pPr>
      <w:r>
        <w:t>Аналогично, наборы правил преобразования изначально были под номерами, а не под названиями. Это, наверное, было допустимо с небольшим набором правил, но с ростом их числа, стало важно, чтобы у них были мнемонические имена.</w:t>
      </w:r>
    </w:p>
    <w:p w:rsidR="000D3827" w:rsidRDefault="008C5B68" w:rsidP="00342497">
      <w:pPr>
        <w:pStyle w:val="a3"/>
        <w:jc w:val="both"/>
      </w:pPr>
      <w:r>
        <w:t>По мере того, как окружение в котором работал sendmail становилось более сложным и 16-битное окружение исчезало, небходимость более богатой конфигурации стала очевидной. К счастью, б</w:t>
      </w:r>
      <w:r>
        <w:t>ы</w:t>
      </w:r>
      <w:r>
        <w:t>ло возможно добавлять изменения с сохранением обратной совместимости. Эти изменения кард</w:t>
      </w:r>
      <w:r>
        <w:t>и</w:t>
      </w:r>
      <w:r>
        <w:t>нально улучшили читаемость конфигурационного файла.</w:t>
      </w:r>
    </w:p>
    <w:p w:rsidR="000D3827" w:rsidRDefault="008C5B68" w:rsidP="00342497">
      <w:pPr>
        <w:pStyle w:val="3"/>
        <w:jc w:val="both"/>
        <w:rPr>
          <w:rFonts w:eastAsia="Times New Roman"/>
        </w:rPr>
      </w:pPr>
      <w:bookmarkStart w:id="350" w:name="_Toc441582152"/>
      <w:r>
        <w:rPr>
          <w:rFonts w:eastAsia="Times New Roman"/>
        </w:rPr>
        <w:t>17.7.2. Большее количество соединений с другими подсистемами: большая инт</w:t>
      </w:r>
      <w:r>
        <w:rPr>
          <w:rFonts w:eastAsia="Times New Roman"/>
        </w:rPr>
        <w:t>е</w:t>
      </w:r>
      <w:r>
        <w:rPr>
          <w:rFonts w:eastAsia="Times New Roman"/>
        </w:rPr>
        <w:t>грация</w:t>
      </w:r>
      <w:bookmarkEnd w:id="350"/>
    </w:p>
    <w:p w:rsidR="000D3827" w:rsidRDefault="008C5B68" w:rsidP="00342497">
      <w:pPr>
        <w:pStyle w:val="a3"/>
        <w:jc w:val="both"/>
      </w:pPr>
      <w:r>
        <w:t>Когда sendmail был написан, почтовая система была главным образом изолирована от остальной операционной системы. Существовало несколько служб, которые требовали интеграции, напр</w:t>
      </w:r>
      <w:r>
        <w:t>и</w:t>
      </w:r>
      <w:r>
        <w:t>мер, файлы /etc/passwd и /etc/hosts. Переключатели служб не были еще изобретены, службы кат</w:t>
      </w:r>
      <w:r>
        <w:t>а</w:t>
      </w:r>
      <w:r>
        <w:t>логов не существовали, конфигурационные файлы были небольшими и поддерживались вручную.</w:t>
      </w:r>
    </w:p>
    <w:p w:rsidR="000D3827" w:rsidRDefault="008C5B68" w:rsidP="00342497">
      <w:pPr>
        <w:pStyle w:val="a3"/>
        <w:jc w:val="both"/>
      </w:pPr>
      <w:r>
        <w:t>Но все быстро изменилось. Одним из первых нововведений были DNS. Хотя абстракция поиска системного хоста (gethostbyname) работала для поиска IP-адресов, электронная почта должна была использовать другие запросы, такие как MX. Позже IDA sendmail включила функциональность поиска по внешним базам данных, используя файлы dbm(3). Sendmail 8 получил в обновлении о</w:t>
      </w:r>
      <w:r>
        <w:t>б</w:t>
      </w:r>
      <w:r>
        <w:t>щую службу сопоставления данных, которая позволяла взаимодействие с другими типами баз данных и внутренними данными, с которыми нельзя было работать, использовуя простые прео</w:t>
      </w:r>
      <w:r>
        <w:t>б</w:t>
      </w:r>
      <w:r>
        <w:t>разования (например, деэкранирование в адресах).</w:t>
      </w:r>
    </w:p>
    <w:p w:rsidR="000D3827" w:rsidRDefault="008C5B68" w:rsidP="00342497">
      <w:pPr>
        <w:pStyle w:val="a3"/>
        <w:jc w:val="both"/>
      </w:pPr>
      <w:r>
        <w:lastRenderedPageBreak/>
        <w:t>Сегодня почтовая система зависит от многих внешних служб, которые в общем не созданы спец</w:t>
      </w:r>
      <w:r>
        <w:t>и</w:t>
      </w:r>
      <w:r>
        <w:t>ально для эксклюзивного использования электронной почтой. Это привело к тому, что в коде sendmail появилось больше абстракций. Это также привело к том, что поддержка кода почтовой системы стала сложнее, так как количество изменяющихся элементов прибавилось.</w:t>
      </w:r>
    </w:p>
    <w:p w:rsidR="000D3827" w:rsidRDefault="008C5B68" w:rsidP="00342497">
      <w:pPr>
        <w:pStyle w:val="3"/>
        <w:jc w:val="both"/>
        <w:rPr>
          <w:rFonts w:eastAsia="Times New Roman"/>
        </w:rPr>
      </w:pPr>
      <w:bookmarkStart w:id="351" w:name="_Toc441582153"/>
      <w:r>
        <w:rPr>
          <w:rFonts w:eastAsia="Times New Roman"/>
        </w:rPr>
        <w:t>17.7.3. Адаптация к враждебному миру</w:t>
      </w:r>
      <w:bookmarkEnd w:id="351"/>
    </w:p>
    <w:p w:rsidR="000D3827" w:rsidRDefault="008C5B68" w:rsidP="00342497">
      <w:pPr>
        <w:pStyle w:val="a3"/>
        <w:jc w:val="both"/>
      </w:pPr>
      <w:r>
        <w:t>Sendmail был разработан в мире, который кажется абсолютно чужим по современным стандартам. Пользовательский контингент в ранние периоды жизни сетей состоял главным образом из иссл</w:t>
      </w:r>
      <w:r>
        <w:t>е</w:t>
      </w:r>
      <w:r>
        <w:t>дователей, которые были относительно добродушными, несмотря на подчас яростные академич</w:t>
      </w:r>
      <w:r>
        <w:t>е</w:t>
      </w:r>
      <w:r>
        <w:t>ские споры. Sendmail отражал тот мир, в котором он был создан, большой акцент был сделан на надежную доставку почты, даже при наличии пользовательских ошибок.</w:t>
      </w:r>
    </w:p>
    <w:p w:rsidR="000D3827" w:rsidRDefault="008C5B68" w:rsidP="00342497">
      <w:pPr>
        <w:pStyle w:val="a3"/>
        <w:jc w:val="both"/>
      </w:pPr>
      <w:r>
        <w:t>Сегодняшний мир намного более враждебен. Большая доля электронной почты идет от злоумы</w:t>
      </w:r>
      <w:r>
        <w:t>ш</w:t>
      </w:r>
      <w:r>
        <w:t>ленников. Задачи агента передачи почты сместились от получения почты до защиты от плохой почты. Фильтрация стала, пожалуй, одной из главных задач для агенты передачи на сегодняшний день. Это потребовало множества изменений в sendmail.</w:t>
      </w:r>
    </w:p>
    <w:p w:rsidR="000D3827" w:rsidRDefault="008C5B68" w:rsidP="00342497">
      <w:pPr>
        <w:pStyle w:val="a3"/>
        <w:jc w:val="both"/>
      </w:pPr>
      <w:r>
        <w:t>Например, были добавлены многие наборы правил, чтобы разрешить проверку параметров вход</w:t>
      </w:r>
      <w:r>
        <w:t>я</w:t>
      </w:r>
      <w:r>
        <w:t>щих команд SMTP, это дало возможность отлавливать проблему как можно раньше. Гораздо пр</w:t>
      </w:r>
      <w:r>
        <w:t>о</w:t>
      </w:r>
      <w:r>
        <w:t>ще отклонить сообщение на стадии чтения конверта, чем после того, как вы направили ресурсы на чтение всего сообщения, и еще более сложно это сделать, когда вы приняли сообщение для до</w:t>
      </w:r>
      <w:r>
        <w:t>с</w:t>
      </w:r>
      <w:r>
        <w:t>тавки. Изначально фильтрация в основном делалась путем принятия сообщения, передачи его фильтрующей программе и затем отправки сообщения другому экземпляру sendmail, если соо</w:t>
      </w:r>
      <w:r>
        <w:t>б</w:t>
      </w:r>
      <w:r>
        <w:t>щение проходило фильтр (так называемая “сэндвич”-конфигурация). На сегодняшний день это слишком неэффективно.</w:t>
      </w:r>
    </w:p>
    <w:p w:rsidR="000D3827" w:rsidRDefault="008C5B68" w:rsidP="00342497">
      <w:pPr>
        <w:pStyle w:val="a3"/>
        <w:jc w:val="both"/>
      </w:pPr>
      <w:r>
        <w:t>Аналогично, sendmail прошел путь от довольно простого потребителя TCP/IP соединений до г</w:t>
      </w:r>
      <w:r>
        <w:t>о</w:t>
      </w:r>
      <w:r>
        <w:t>раздо более сложной системы, способной “просматривать” данные, получаемые из сети, чтобы понять, передает ли отправитель команды до того, как предыдущая команда была принята. Это разрушает некоторые предыдущие абстракции, которые были сделаны для того, чтобы sendmail работал в различных типах сетей. Сегодня потребовалось бы немало работы для адаптации sendmail к сети XNS или DECnet, так как информация о работе с TCP/IP уже встроена в большую часть кода.</w:t>
      </w:r>
    </w:p>
    <w:p w:rsidR="000D3827" w:rsidRDefault="008C5B68" w:rsidP="00342497">
      <w:pPr>
        <w:pStyle w:val="a3"/>
        <w:jc w:val="both"/>
      </w:pPr>
      <w:r>
        <w:t>Многие функции конфигурирования были добавлены для защиты от враждебного мира, сред них таблицы доступа, список черных дыр в реальном времени, подавление сбора адресов, защита от отказа в обслуживании и фильтрация спама. Это значительно усложнило задачу конфигуриров</w:t>
      </w:r>
      <w:r>
        <w:t>а</w:t>
      </w:r>
      <w:r>
        <w:t>ния почтовых систем, но стало абсолютно необходимым для адаптации к сегодняшнему миру.</w:t>
      </w:r>
    </w:p>
    <w:p w:rsidR="000D3827" w:rsidRDefault="008C5B68" w:rsidP="00342497">
      <w:pPr>
        <w:pStyle w:val="3"/>
        <w:jc w:val="both"/>
        <w:rPr>
          <w:rFonts w:eastAsia="Times New Roman"/>
        </w:rPr>
      </w:pPr>
      <w:bookmarkStart w:id="352" w:name="_Toc441582154"/>
      <w:r>
        <w:rPr>
          <w:rFonts w:eastAsia="Times New Roman"/>
        </w:rPr>
        <w:t>17.7.4. Внедрение новых технологий</w:t>
      </w:r>
      <w:bookmarkEnd w:id="352"/>
    </w:p>
    <w:p w:rsidR="000D3827" w:rsidRDefault="008C5B68" w:rsidP="00342497">
      <w:pPr>
        <w:pStyle w:val="a3"/>
        <w:jc w:val="both"/>
      </w:pPr>
      <w:r>
        <w:t>Многие новые стандарты появились за эти годы, они потребовали серьезных изменений в sendmail. Например, добавление TLS (шифрования) потребовало значительных изменений в бол</w:t>
      </w:r>
      <w:r>
        <w:t>ь</w:t>
      </w:r>
      <w:r>
        <w:t>шей части кода. Конвейерная обработка SMTP (pipelining) потребовала низкоуровневого взаим</w:t>
      </w:r>
      <w:r>
        <w:t>о</w:t>
      </w:r>
      <w:r>
        <w:t>действия с потоком TCP/IP для избежания дедлоков. Добавление порта отправки (587) требовало способности слушать несколько входящих портов, включая поддержку различного поведения, в зависимости от входящего порта.</w:t>
      </w:r>
    </w:p>
    <w:p w:rsidR="000D3827" w:rsidRDefault="008C5B68" w:rsidP="00342497">
      <w:pPr>
        <w:pStyle w:val="a3"/>
        <w:jc w:val="both"/>
      </w:pPr>
      <w:r>
        <w:t>Некоторые ограничения были вызваны скорее обстоятельствами, чем стандартами. Например, д</w:t>
      </w:r>
      <w:r>
        <w:t>о</w:t>
      </w:r>
      <w:r>
        <w:t>бавление интерфейса фильтров milter было прямым ответом на спам. Хотя milter не был опубл</w:t>
      </w:r>
      <w:r>
        <w:t>и</w:t>
      </w:r>
      <w:r>
        <w:t>кованным стандартом, это была новая большая технология.</w:t>
      </w:r>
    </w:p>
    <w:p w:rsidR="000D3827" w:rsidRDefault="008C5B68" w:rsidP="00342497">
      <w:pPr>
        <w:pStyle w:val="a3"/>
        <w:jc w:val="both"/>
      </w:pPr>
      <w:r>
        <w:lastRenderedPageBreak/>
        <w:t>Во всех случаях эти изменения определенным образом улучшали почтовую систему: либо с точки зрения безопасности, либо за счет производительности или путем добавления новой функци</w:t>
      </w:r>
      <w:r>
        <w:t>о</w:t>
      </w:r>
      <w:r>
        <w:t>нальности. Однако, все изменения имели свою цену, усложняя код и конфигурационный файл.</w:t>
      </w:r>
    </w:p>
    <w:p w:rsidR="000D3827" w:rsidRDefault="008C5B68" w:rsidP="00342497">
      <w:pPr>
        <w:pStyle w:val="2"/>
        <w:jc w:val="both"/>
        <w:rPr>
          <w:rFonts w:eastAsia="Times New Roman"/>
        </w:rPr>
      </w:pPr>
      <w:bookmarkStart w:id="353" w:name="_Toc441582155"/>
      <w:r>
        <w:rPr>
          <w:rFonts w:eastAsia="Times New Roman"/>
        </w:rPr>
        <w:t>17.8. Что если бы я делал sendmail сегодня?</w:t>
      </w:r>
      <w:bookmarkEnd w:id="353"/>
    </w:p>
    <w:p w:rsidR="000D3827" w:rsidRDefault="008C5B68" w:rsidP="00342497">
      <w:pPr>
        <w:pStyle w:val="a3"/>
        <w:jc w:val="both"/>
      </w:pPr>
      <w:r>
        <w:t>Многие вещи на сегодняшний день я бы сделал по-другому. Некоторые было трудно предсказать в то время (например, как спам изменит восприятие почтовой системы, как будут выглядеть совр</w:t>
      </w:r>
      <w:r>
        <w:t>е</w:t>
      </w:r>
      <w:r>
        <w:t>менные наборы инструментов и т.д.), а некоторые были очень предсказуемы. В процессе напис</w:t>
      </w:r>
      <w:r>
        <w:t>а</w:t>
      </w:r>
      <w:r>
        <w:t>ния sendmail я многое изучил о e-mail, TCP/IP и программировании вообще. Все растут в процессе того, как пишут код.</w:t>
      </w:r>
    </w:p>
    <w:p w:rsidR="000D3827" w:rsidRDefault="008C5B68" w:rsidP="00342497">
      <w:pPr>
        <w:pStyle w:val="a3"/>
        <w:jc w:val="both"/>
      </w:pPr>
      <w:r>
        <w:t>Но есть множество вещей, которые я бы сделал также, некоторые из них даже несмотря на прот</w:t>
      </w:r>
      <w:r>
        <w:t>и</w:t>
      </w:r>
      <w:r>
        <w:t>воречие с общепринятым мнением.</w:t>
      </w:r>
    </w:p>
    <w:p w:rsidR="000D3827" w:rsidRDefault="008C5B68" w:rsidP="00342497">
      <w:pPr>
        <w:pStyle w:val="3"/>
        <w:jc w:val="both"/>
        <w:rPr>
          <w:rFonts w:eastAsia="Times New Roman"/>
        </w:rPr>
      </w:pPr>
      <w:bookmarkStart w:id="354" w:name="_Toc441582156"/>
      <w:r>
        <w:rPr>
          <w:rFonts w:eastAsia="Times New Roman"/>
        </w:rPr>
        <w:t>17.8.1. Что бы я сделал иначе</w:t>
      </w:r>
      <w:bookmarkEnd w:id="354"/>
    </w:p>
    <w:p w:rsidR="000D3827" w:rsidRDefault="008C5B68" w:rsidP="00342497">
      <w:pPr>
        <w:pStyle w:val="a3"/>
        <w:jc w:val="both"/>
      </w:pPr>
      <w:r>
        <w:t>Наверное моей главной ошибкой с sendmail было то, что я не смог распознать достаточно быстро, насколько важной станет программа. У меня было несколько возможностей подтолкнуть мир в верном направлении, но я ими не воспользовался; в некоторых случаях даже наоборот, я нанес вред, например, не сделав sendmail более строгим к неверным данным, когда это следовало сд</w:t>
      </w:r>
      <w:r>
        <w:t>е</w:t>
      </w:r>
      <w:r>
        <w:t>лать. Я также довольно рано понял, что синтаксис конфигурационного файла нужно улучшить, когда работало только несколько сотен экземпляров sendmail, но решил ничего не менять, потому что не хотел причинять неудобства пользователям. Позже стало ясно, что лучше было бы испр</w:t>
      </w:r>
      <w:r>
        <w:t>а</w:t>
      </w:r>
      <w:r>
        <w:t>вить все раньше, пусть ценой небольшого неудобства, но зато сделать лучше в долгосрочной пе</w:t>
      </w:r>
      <w:r>
        <w:t>р</w:t>
      </w:r>
      <w:r>
        <w:t>спективе.</w:t>
      </w:r>
    </w:p>
    <w:p w:rsidR="000D3827" w:rsidRDefault="008C5B68" w:rsidP="00342497">
      <w:pPr>
        <w:pStyle w:val="4"/>
        <w:jc w:val="both"/>
        <w:rPr>
          <w:rFonts w:eastAsia="Times New Roman"/>
        </w:rPr>
      </w:pPr>
      <w:r>
        <w:rPr>
          <w:rFonts w:eastAsia="Times New Roman"/>
        </w:rPr>
        <w:t>Синтаксис почтовых ящиков версии 7</w:t>
      </w:r>
    </w:p>
    <w:p w:rsidR="000D3827" w:rsidRDefault="008C5B68" w:rsidP="00342497">
      <w:pPr>
        <w:pStyle w:val="a3"/>
        <w:jc w:val="both"/>
      </w:pPr>
      <w:r>
        <w:t>Одним из примеров было то, как в почтовых ящиках версии 7 разделялись сообщения. Они и</w:t>
      </w:r>
      <w:r>
        <w:t>с</w:t>
      </w:r>
      <w:r>
        <w:t>пользовании строку, начинавшуюся с “From?” (где “?” это ASCII символ пробела, 0х20) для разд</w:t>
      </w:r>
      <w:r>
        <w:t>е</w:t>
      </w:r>
      <w:r>
        <w:t>ления сообщений. Если приходило сообщение, содержавшее слово “From?” в начале строки, пр</w:t>
      </w:r>
      <w:r>
        <w:t>о</w:t>
      </w:r>
      <w:r>
        <w:t>грамма локальной почты конвертировала ее в “&gt;From?”. После усовершенствования на некоторых системах стала требоваться предварительно пустая строка, но на это нельзя было рассчитывать. И по сей день “&gt;From” появляется в чрезвычайно непредсказуемых местах, которые не совсем св</w:t>
      </w:r>
      <w:r>
        <w:t>я</w:t>
      </w:r>
      <w:r>
        <w:t>заны с email (но очевидно были обработаны email в какой-то момент времени). В ретроспективе я понимаю, что, наверное мог бы исправить почтовую службу BSD — сделать использование нов</w:t>
      </w:r>
      <w:r>
        <w:t>о</w:t>
      </w:r>
      <w:r>
        <w:t>го синтаксиса. В то время меня бы все проклинали, но в перспективе я спас бы мир от огромных проблем.</w:t>
      </w:r>
    </w:p>
    <w:p w:rsidR="000D3827" w:rsidRDefault="008C5B68" w:rsidP="00342497">
      <w:pPr>
        <w:pStyle w:val="4"/>
        <w:jc w:val="both"/>
        <w:rPr>
          <w:rFonts w:eastAsia="Times New Roman"/>
        </w:rPr>
      </w:pPr>
      <w:r>
        <w:rPr>
          <w:rFonts w:eastAsia="Times New Roman"/>
        </w:rPr>
        <w:t>Синтаксис и содержимое конфигурационного файла</w:t>
      </w:r>
    </w:p>
    <w:p w:rsidR="000D3827" w:rsidRDefault="008C5B68" w:rsidP="00342497">
      <w:pPr>
        <w:pStyle w:val="a3"/>
        <w:jc w:val="both"/>
      </w:pPr>
      <w:r>
        <w:t>Возможно, моей самой большой ошибкой в синтаксисе конфигурационного файла было использ</w:t>
      </w:r>
      <w:r>
        <w:t>о</w:t>
      </w:r>
      <w:r>
        <w:t>вание таба (HT, 0×09) в правилах преобразования для разделения паттерна от заменяющего текста. В то время я делал подобно тому, как сделано в make, и только годы спустя я узнал, что Стюарт Фельдман, автор make, считал это одной из своих самых больших ошибок. Помимо того, что когда вы смотрите на экран, совсем неочевидно, если именно символ табуляции используется в файле, эти символы не сохраняются после вырезания и вставки на большинстве Windows-систем.</w:t>
      </w:r>
    </w:p>
    <w:p w:rsidR="000D3827" w:rsidRDefault="008C5B68" w:rsidP="00342497">
      <w:pPr>
        <w:pStyle w:val="a3"/>
        <w:jc w:val="both"/>
      </w:pPr>
      <w:r>
        <w:t>Хотя я считаю, что использование правил преобразования было хорошей идеей (см. ниже), я бы изменил общую структуру конфигурационного файла. Например, я не ожидал необходимость и</w:t>
      </w:r>
      <w:r>
        <w:t>е</w:t>
      </w:r>
      <w:r>
        <w:t xml:space="preserve">рархии в конфигурации (например, опций, которые будут задаваться по-разному для различных портов SMTP). В то время, когда создавался конфигурационный файл, не было “стандартных” </w:t>
      </w:r>
      <w:r>
        <w:lastRenderedPageBreak/>
        <w:t>форматов. Сегодня бы склонялся к тому, чтобы сделать конфигурацию подобно Apache – она чи</w:t>
      </w:r>
      <w:r>
        <w:t>с</w:t>
      </w:r>
      <w:r>
        <w:t>тая, аккуратная и достаточно выразительная – или даже может быть включил язык, подобный Lua.</w:t>
      </w:r>
    </w:p>
    <w:p w:rsidR="000D3827" w:rsidRDefault="008C5B68" w:rsidP="00342497">
      <w:pPr>
        <w:pStyle w:val="a3"/>
        <w:jc w:val="both"/>
      </w:pPr>
      <w:r>
        <w:t>Когда разрабатывался sendmail, пространство адресов было небольшим и протоколы были еще меняющимися. Большие затраты сил на конфигурационный файл казались хорошей идеей. Сег</w:t>
      </w:r>
      <w:r>
        <w:t>о</w:t>
      </w:r>
      <w:r>
        <w:t>дня, это выглядит как ошибка: у нас огромное пространство адресов (для агентов передачи почты), а стандарты довольно статичные. Более того, часть “конфигурационного файла” — на самом деле код, который нужно обновлять в новых релизах. Конфигурационный файл .mc исправляет это, но необходимость пересобирать конфигурацию каждый раз, когда обновляется программа, это н</w:t>
      </w:r>
      <w:r>
        <w:t>е</w:t>
      </w:r>
      <w:r>
        <w:t>удобство. Простым решением для этого было бы иметь два конфигурационных файла, читаемые sendmail’ом: один скрытый и устанавливаемый с каждым новым релизом, а другой открытый, и</w:t>
      </w:r>
      <w:r>
        <w:t>с</w:t>
      </w:r>
      <w:r>
        <w:t>пользуемый для локальной конфигурации.</w:t>
      </w:r>
    </w:p>
    <w:p w:rsidR="000D3827" w:rsidRDefault="008C5B68" w:rsidP="00342497">
      <w:pPr>
        <w:pStyle w:val="4"/>
        <w:jc w:val="both"/>
        <w:rPr>
          <w:rFonts w:eastAsia="Times New Roman"/>
        </w:rPr>
      </w:pPr>
      <w:r>
        <w:rPr>
          <w:rFonts w:eastAsia="Times New Roman"/>
        </w:rPr>
        <w:t>Использование инструментов</w:t>
      </w:r>
    </w:p>
    <w:p w:rsidR="000D3827" w:rsidRDefault="008C5B68" w:rsidP="00342497">
      <w:pPr>
        <w:pStyle w:val="a3"/>
        <w:jc w:val="both"/>
      </w:pPr>
      <w:r>
        <w:t>Сегодня доступно множество новых инструментов, например, для конфигурирования и собирания программ. Инструменты могут помочь в этом, но они также могут быть излишними, затрудняя понимание системы. Например, никогда не нужно использовать грамматику yacc(1), если все что вам нужно — это strtok(3). Но и переизобретать колесо также не является хорошей затеей. В час</w:t>
      </w:r>
      <w:r>
        <w:t>т</w:t>
      </w:r>
      <w:r>
        <w:t>ности, несмотря на некоторые замечания, я все равно точно бы использовал сегодня autoconf.</w:t>
      </w:r>
    </w:p>
    <w:p w:rsidR="000D3827" w:rsidRDefault="008C5B68" w:rsidP="00342497">
      <w:pPr>
        <w:pStyle w:val="4"/>
        <w:jc w:val="both"/>
        <w:rPr>
          <w:rFonts w:eastAsia="Times New Roman"/>
        </w:rPr>
      </w:pPr>
      <w:r>
        <w:rPr>
          <w:rFonts w:eastAsia="Times New Roman"/>
        </w:rPr>
        <w:t>Обратная совместимость</w:t>
      </w:r>
    </w:p>
    <w:p w:rsidR="000D3827" w:rsidRDefault="008C5B68" w:rsidP="00342497">
      <w:pPr>
        <w:pStyle w:val="a3"/>
        <w:jc w:val="both"/>
      </w:pPr>
      <w:r>
        <w:t>Если бы у меня была возможность заглянуть в будущее и узнать, насколько вездесущим станет sendmail, я бы не беспокоился о том, что придется прекратить поддержку существующих инста</w:t>
      </w:r>
      <w:r>
        <w:t>л</w:t>
      </w:r>
      <w:r>
        <w:t>ляций в первые дни разработки. Если существующая практика имеет серьезные проблемы, ее нужно исправлять, а не подстраиваться под нее. Несмотря на это, я бы все равно не сделал бы строгую проверку всех форматов сообщений; некоторые проблемы могут быть легко и безопасно проигнорированы или пропатчены. Например, я бы все равно добавил поле заголовка Message-Id: в сообщения, у которых его не было, но я бы больше склонялся к тому, чтобы отклонять сообщ</w:t>
      </w:r>
      <w:r>
        <w:t>е</w:t>
      </w:r>
      <w:r>
        <w:t>ния без поля заголовка From:, а не пытался бы создавать его из информации в конверте.</w:t>
      </w:r>
    </w:p>
    <w:p w:rsidR="000D3827" w:rsidRDefault="008C5B68" w:rsidP="00342497">
      <w:pPr>
        <w:pStyle w:val="4"/>
        <w:jc w:val="both"/>
        <w:rPr>
          <w:rFonts w:eastAsia="Times New Roman"/>
        </w:rPr>
      </w:pPr>
      <w:r>
        <w:rPr>
          <w:rFonts w:eastAsia="Times New Roman"/>
        </w:rPr>
        <w:t>Внутренние абстракции</w:t>
      </w:r>
    </w:p>
    <w:p w:rsidR="000D3827" w:rsidRDefault="008C5B68" w:rsidP="00342497">
      <w:pPr>
        <w:pStyle w:val="a3"/>
        <w:jc w:val="both"/>
      </w:pPr>
      <w:r>
        <w:t>Есть несколько внутренних абстракций, к которым я бы не прибегал сегодня, а есть другие, кот</w:t>
      </w:r>
      <w:r>
        <w:t>о</w:t>
      </w:r>
      <w:r>
        <w:t>рые бы добавил. Например, я бы не использовал строки с завершающим нулем, вместо этого предпочел бы пары “длина/значение”, несмотря на то, что это означало бы, что большую часть стандартной библиотеки C было бы трудно использовать. Но даже только последствия этого р</w:t>
      </w:r>
      <w:r>
        <w:t>е</w:t>
      </w:r>
      <w:r>
        <w:t>шения для безопасности стоили того. Однако, я бы не пытался создавать систему обработки ош</w:t>
      </w:r>
      <w:r>
        <w:t>и</w:t>
      </w:r>
      <w:r>
        <w:t>бок на C, вместо этого создал бы последовательную систему статусных кодов, которые бы испол</w:t>
      </w:r>
      <w:r>
        <w:t>ь</w:t>
      </w:r>
      <w:r>
        <w:t>зовались в коде программы вместо создания процедур, возвращающих null, false или отрицател</w:t>
      </w:r>
      <w:r>
        <w:t>ь</w:t>
      </w:r>
      <w:r>
        <w:t>ные числа для представления ошибок.</w:t>
      </w:r>
    </w:p>
    <w:p w:rsidR="000D3827" w:rsidRDefault="008C5B68" w:rsidP="00342497">
      <w:pPr>
        <w:pStyle w:val="a3"/>
        <w:jc w:val="both"/>
      </w:pPr>
      <w:r>
        <w:t>Я бы точно абстрагировал бы концепцию имен почтовых ящиков от ID пользователя в Unix. В то время, когда я писал sendmail, модель была такова, что сообщения отправлялись только пользов</w:t>
      </w:r>
      <w:r>
        <w:t>а</w:t>
      </w:r>
      <w:r>
        <w:t>телям Unix. Сегодня такое почти не происходит; даже в системах, которые используют эту модель, существуют системные аккаунты, которые никогда не должны получать e-mail.</w:t>
      </w:r>
    </w:p>
    <w:p w:rsidR="000D3827" w:rsidRDefault="008C5B68" w:rsidP="00342497">
      <w:pPr>
        <w:pStyle w:val="3"/>
        <w:jc w:val="both"/>
        <w:rPr>
          <w:rFonts w:eastAsia="Times New Roman"/>
        </w:rPr>
      </w:pPr>
      <w:bookmarkStart w:id="355" w:name="_Toc441582157"/>
      <w:r>
        <w:rPr>
          <w:rFonts w:eastAsia="Times New Roman"/>
        </w:rPr>
        <w:t>17.8.2. Что я бы оставил точно так же</w:t>
      </w:r>
      <w:bookmarkEnd w:id="355"/>
    </w:p>
    <w:p w:rsidR="000D3827" w:rsidRDefault="008C5B68" w:rsidP="00342497">
      <w:pPr>
        <w:pStyle w:val="a3"/>
        <w:jc w:val="both"/>
      </w:pPr>
      <w:r>
        <w:t>Конечно, были и удачные решения…</w:t>
      </w:r>
    </w:p>
    <w:p w:rsidR="000D3827" w:rsidRDefault="008C5B68" w:rsidP="00342497">
      <w:pPr>
        <w:pStyle w:val="4"/>
        <w:jc w:val="both"/>
        <w:rPr>
          <w:rFonts w:eastAsia="Times New Roman"/>
        </w:rPr>
      </w:pPr>
      <w:r>
        <w:rPr>
          <w:rFonts w:eastAsia="Times New Roman"/>
        </w:rPr>
        <w:t>Syslog</w:t>
      </w:r>
    </w:p>
    <w:p w:rsidR="000D3827" w:rsidRDefault="008C5B68" w:rsidP="00342497">
      <w:pPr>
        <w:pStyle w:val="a3"/>
        <w:jc w:val="both"/>
      </w:pPr>
      <w:r>
        <w:lastRenderedPageBreak/>
        <w:t>Одним из успешных сайд-проектов sendmail был syslog. В то время, когда писался sendmail, пр</w:t>
      </w:r>
      <w:r>
        <w:t>о</w:t>
      </w:r>
      <w:r>
        <w:t>граммы, которым нужно было писать информацию в лог, имели для этого специальный файл. Т</w:t>
      </w:r>
      <w:r>
        <w:t>а</w:t>
      </w:r>
      <w:r>
        <w:t>кие файлы были разбросаны по системе. Syslog было трудно написать в то время (UDP еще не с</w:t>
      </w:r>
      <w:r>
        <w:t>у</w:t>
      </w:r>
      <w:r>
        <w:t>ществовало, поэтому я использовал так называемые mpx файлы), но это того стоило. Однако, я бы добавил одно существенное изменение: я бы обратил больше внимания на то, чтобы сделать си</w:t>
      </w:r>
      <w:r>
        <w:t>н</w:t>
      </w:r>
      <w:r>
        <w:t>таксис логируемых сообщений пригодным для разбора – я все-таки не смог предсказать существ</w:t>
      </w:r>
      <w:r>
        <w:t>о</w:t>
      </w:r>
      <w:r>
        <w:t>вание мониторинга логов.</w:t>
      </w:r>
    </w:p>
    <w:p w:rsidR="000D3827" w:rsidRDefault="008C5B68" w:rsidP="00342497">
      <w:pPr>
        <w:pStyle w:val="4"/>
        <w:jc w:val="both"/>
        <w:rPr>
          <w:rFonts w:eastAsia="Times New Roman"/>
        </w:rPr>
      </w:pPr>
      <w:r>
        <w:rPr>
          <w:rFonts w:eastAsia="Times New Roman"/>
        </w:rPr>
        <w:t>Правила преобразования</w:t>
      </w:r>
    </w:p>
    <w:p w:rsidR="000D3827" w:rsidRDefault="008C5B68" w:rsidP="00342497">
      <w:pPr>
        <w:pStyle w:val="a3"/>
        <w:jc w:val="both"/>
      </w:pPr>
      <w:r>
        <w:t>Правила преобразования были во многом опорочены, но я бы снова использовал их (хотя, во</w:t>
      </w:r>
      <w:r>
        <w:t>з</w:t>
      </w:r>
      <w:r>
        <w:t>можно, не во всех случаях, где они используются сейчас). Использование символа табуляции было явной ошибкой, но учитывая ограничения ASCII и синтаксиса почтовых адресов, какой-то символ экранирования все-таки необходим. В общем, концепция использования замены по совпадению с паттерном работала хорошо и была очень гибкой.</w:t>
      </w:r>
    </w:p>
    <w:p w:rsidR="000D3827" w:rsidRDefault="008C5B68" w:rsidP="00342497">
      <w:pPr>
        <w:pStyle w:val="4"/>
        <w:jc w:val="both"/>
        <w:rPr>
          <w:rFonts w:eastAsia="Times New Roman"/>
        </w:rPr>
      </w:pPr>
      <w:r>
        <w:rPr>
          <w:rFonts w:eastAsia="Times New Roman"/>
        </w:rPr>
        <w:t>Избегать ненужных инструментов</w:t>
      </w:r>
    </w:p>
    <w:p w:rsidR="000D3827" w:rsidRDefault="008C5B68" w:rsidP="00342497">
      <w:pPr>
        <w:pStyle w:val="a3"/>
        <w:jc w:val="both"/>
      </w:pPr>
      <w:r>
        <w:t>Несмотря на мой комментарий выше о том, что я бы использовал больше внешних инструментов, я бы не стал использовать многие доступные сейчас динамические библиотеки. На мой взгляд многие из них слишком раздуты. Библиотеки нужно выбирать осторожно, балансируя между пользой от повторного использования кода и проблемой использования чересчур мощного инс</w:t>
      </w:r>
      <w:r>
        <w:t>т</w:t>
      </w:r>
      <w:r>
        <w:t>румента для решения простой проблемы. Как минимум, я бы избегал использования XML в кач</w:t>
      </w:r>
      <w:r>
        <w:t>е</w:t>
      </w:r>
      <w:r>
        <w:t>стве языка конфигурации. Я думаю, что его синтаксис слишком расточителен для таких задач. У XML есть свое место, но сейчас он используется чересчур часто.</w:t>
      </w:r>
    </w:p>
    <w:p w:rsidR="000D3827" w:rsidRDefault="008C5B68" w:rsidP="00342497">
      <w:pPr>
        <w:pStyle w:val="4"/>
        <w:jc w:val="both"/>
        <w:rPr>
          <w:rFonts w:eastAsia="Times New Roman"/>
        </w:rPr>
      </w:pPr>
      <w:r>
        <w:rPr>
          <w:rFonts w:eastAsia="Times New Roman"/>
        </w:rPr>
        <w:t>Код на C</w:t>
      </w:r>
    </w:p>
    <w:p w:rsidR="000D3827" w:rsidRDefault="008C5B68" w:rsidP="00342497">
      <w:pPr>
        <w:pStyle w:val="a3"/>
        <w:jc w:val="both"/>
      </w:pPr>
      <w:r>
        <w:t>Некоторые люди предложили, что более естественным языком для реализации были бы Java или C++. Несмотря на хорошо известные проблемы C, я все равно выбрал бы его для реализации. О</w:t>
      </w:r>
      <w:r>
        <w:t>т</w:t>
      </w:r>
      <w:r>
        <w:t>части это навеяно личными предпочтениями: я знаю C намного лучше, чем Java или C++. Но я также разочарован той небрежностью, с котрой большинство объектно-ориентированных языков относится к распределению памяти. Распределение памяти во многом затрагивает проблемы пр</w:t>
      </w:r>
      <w:r>
        <w:t>о</w:t>
      </w:r>
      <w:r>
        <w:t>изводительности, которые трудно охарактеризовать. Senmail используется объектно-ориентированные концепции внутри, где это необходимо (например, реализация классов преобр</w:t>
      </w:r>
      <w:r>
        <w:t>а</w:t>
      </w:r>
      <w:r>
        <w:t>зования данных), но на мой взгляд полный переход на объектно-ориентированное программир</w:t>
      </w:r>
      <w:r>
        <w:t>о</w:t>
      </w:r>
      <w:r>
        <w:t>вание было бы очень расточительным и чересчур ограничивающим.</w:t>
      </w:r>
    </w:p>
    <w:p w:rsidR="000D3827" w:rsidRDefault="008C5B68" w:rsidP="00342497">
      <w:pPr>
        <w:pStyle w:val="2"/>
        <w:jc w:val="both"/>
        <w:rPr>
          <w:rFonts w:eastAsia="Times New Roman"/>
        </w:rPr>
      </w:pPr>
      <w:bookmarkStart w:id="356" w:name="_Toc441582158"/>
      <w:r>
        <w:rPr>
          <w:rFonts w:eastAsia="Times New Roman"/>
        </w:rPr>
        <w:t>17.9. Заключение</w:t>
      </w:r>
      <w:bookmarkEnd w:id="356"/>
    </w:p>
    <w:p w:rsidR="000D3827" w:rsidRDefault="008C5B68" w:rsidP="00342497">
      <w:pPr>
        <w:pStyle w:val="a3"/>
        <w:jc w:val="both"/>
      </w:pPr>
      <w:r>
        <w:t>Агент передачи почтовых сообщений sendmail появился в момент невероятного подъема, своего рода “на диком Западе”, существовавшем, когда e-mail не был должным образом продуман, а т</w:t>
      </w:r>
      <w:r>
        <w:t>е</w:t>
      </w:r>
      <w:r>
        <w:t>кущие почтовые стандарты не были еще сформулированы. В последующие 31 год “почтовая пр</w:t>
      </w:r>
      <w:r>
        <w:t>о</w:t>
      </w:r>
      <w:r>
        <w:t>блема” изменялась от просто надежной работы до работы с большими сообщениями и серьезными нагрузками, затем до защиты узлов от спама и вирусов и, наконец, на данный момент – использ</w:t>
      </w:r>
      <w:r>
        <w:t>о</w:t>
      </w:r>
      <w:r>
        <w:t>вания в качестве платформы для огромного количества приложений, основанных на использов</w:t>
      </w:r>
      <w:r>
        <w:t>а</w:t>
      </w:r>
      <w:r>
        <w:t>нии e-mail. Sendmail эволюционировал в рабочую лошадку, используемую даже самыми избега</w:t>
      </w:r>
      <w:r>
        <w:t>ю</w:t>
      </w:r>
      <w:r>
        <w:t>щими рисков корпорациями, после того, как электронная почта прошла путь от простой текстовой коммуникации между людьми до части инфраструктуры, использующей мультимедиа и крити</w:t>
      </w:r>
      <w:r>
        <w:t>ч</w:t>
      </w:r>
      <w:r>
        <w:t>ной для выполнения задач.</w:t>
      </w:r>
    </w:p>
    <w:p w:rsidR="000D3827" w:rsidRDefault="008C5B68" w:rsidP="00342497">
      <w:pPr>
        <w:pStyle w:val="a3"/>
        <w:jc w:val="both"/>
      </w:pPr>
      <w:r>
        <w:t xml:space="preserve">Причины такого успеха не всегда очевидны. Создание небольшой группой частично занятых в проекте разработчиков программы, которая выживает и даже процветает в постоянно меняющемся </w:t>
      </w:r>
      <w:r>
        <w:lastRenderedPageBreak/>
        <w:t>мире, не может быть выполнено при использовании обычных методологий разработки програм</w:t>
      </w:r>
      <w:r>
        <w:t>м</w:t>
      </w:r>
      <w:r>
        <w:t>ного обеспечения. Я надеюсь, что пролил некоторый свет на факторы успеха sendmail.</w:t>
      </w:r>
    </w:p>
    <w:p w:rsidR="000D3827" w:rsidRDefault="008C5B68" w:rsidP="00342497">
      <w:pPr>
        <w:pStyle w:val="4"/>
        <w:jc w:val="both"/>
        <w:rPr>
          <w:rFonts w:eastAsia="Times New Roman"/>
        </w:rPr>
      </w:pPr>
      <w:r>
        <w:rPr>
          <w:rFonts w:eastAsia="Times New Roman"/>
        </w:rPr>
        <w:t>Ссылки</w:t>
      </w:r>
    </w:p>
    <w:p w:rsidR="000D3827" w:rsidRDefault="002F6201" w:rsidP="00342497">
      <w:pPr>
        <w:numPr>
          <w:ilvl w:val="0"/>
          <w:numId w:val="61"/>
        </w:numPr>
        <w:spacing w:before="100" w:beforeAutospacing="1" w:after="100" w:afterAutospacing="1"/>
        <w:jc w:val="both"/>
        <w:rPr>
          <w:rFonts w:eastAsia="Times New Roman"/>
        </w:rPr>
      </w:pPr>
      <w:hyperlink r:id="rId171" w:history="1">
        <w:r w:rsidR="008C5B68">
          <w:rPr>
            <w:rStyle w:val="a5"/>
            <w:rFonts w:eastAsia="Times New Roman"/>
          </w:rPr>
          <w:t>http://ftp.isc.org/www/survey/reports/2011/01/</w:t>
        </w:r>
      </w:hyperlink>
    </w:p>
    <w:p w:rsidR="000D3827" w:rsidRDefault="002F6201" w:rsidP="00342497">
      <w:pPr>
        <w:numPr>
          <w:ilvl w:val="0"/>
          <w:numId w:val="61"/>
        </w:numPr>
        <w:spacing w:before="100" w:beforeAutospacing="1" w:after="100" w:afterAutospacing="1"/>
        <w:jc w:val="both"/>
        <w:rPr>
          <w:rFonts w:eastAsia="Times New Roman"/>
        </w:rPr>
      </w:pPr>
      <w:hyperlink r:id="rId172" w:history="1">
        <w:r w:rsidR="008C5B68">
          <w:rPr>
            <w:rStyle w:val="a5"/>
            <w:rFonts w:eastAsia="Times New Roman"/>
          </w:rPr>
          <w:t>http://www.sendmail.com/</w:t>
        </w:r>
      </w:hyperlink>
    </w:p>
    <w:p w:rsidR="000D3827" w:rsidRDefault="002F6201" w:rsidP="00342497">
      <w:pPr>
        <w:numPr>
          <w:ilvl w:val="0"/>
          <w:numId w:val="61"/>
        </w:numPr>
        <w:spacing w:before="100" w:beforeAutospacing="1" w:after="100" w:afterAutospacing="1"/>
        <w:jc w:val="both"/>
        <w:rPr>
          <w:rFonts w:eastAsia="Times New Roman"/>
        </w:rPr>
      </w:pPr>
      <w:hyperlink r:id="rId173" w:history="1">
        <w:r w:rsidR="008C5B68">
          <w:rPr>
            <w:rStyle w:val="a5"/>
            <w:rFonts w:eastAsia="Times New Roman"/>
          </w:rPr>
          <w:t>http://doc.cat-v.org/bell_labs/upas_mail_system/upas.pdf</w:t>
        </w:r>
      </w:hyperlink>
    </w:p>
    <w:p w:rsidR="000D3827" w:rsidRDefault="002F6201" w:rsidP="00342497">
      <w:pPr>
        <w:numPr>
          <w:ilvl w:val="0"/>
          <w:numId w:val="61"/>
        </w:numPr>
        <w:spacing w:before="100" w:beforeAutospacing="1" w:after="100" w:afterAutospacing="1"/>
        <w:jc w:val="both"/>
        <w:rPr>
          <w:rFonts w:eastAsia="Times New Roman"/>
        </w:rPr>
      </w:pPr>
      <w:hyperlink r:id="rId174" w:history="1">
        <w:r w:rsidR="008C5B68">
          <w:rPr>
            <w:rStyle w:val="a5"/>
            <w:rFonts w:eastAsia="Times New Roman"/>
          </w:rPr>
          <w:t>http://milter.org/</w:t>
        </w:r>
      </w:hyperlink>
    </w:p>
    <w:p w:rsidR="000D3827" w:rsidRDefault="002F6201" w:rsidP="00342497">
      <w:pPr>
        <w:numPr>
          <w:ilvl w:val="0"/>
          <w:numId w:val="61"/>
        </w:numPr>
        <w:spacing w:before="100" w:beforeAutospacing="1" w:after="100" w:afterAutospacing="1"/>
        <w:jc w:val="both"/>
        <w:rPr>
          <w:rFonts w:eastAsia="Times New Roman"/>
        </w:rPr>
      </w:pPr>
      <w:hyperlink r:id="rId175" w:history="1">
        <w:r w:rsidR="008C5B68">
          <w:rPr>
            <w:rStyle w:val="a5"/>
            <w:rFonts w:eastAsia="Times New Roman"/>
          </w:rPr>
          <w:t>http://postfix.org/</w:t>
        </w:r>
      </w:hyperlink>
    </w:p>
    <w:p w:rsidR="00990402" w:rsidRDefault="00990402" w:rsidP="00342497">
      <w:pPr>
        <w:pStyle w:val="1"/>
        <w:jc w:val="both"/>
      </w:pPr>
      <w:bookmarkStart w:id="357" w:name="_Toc441582159"/>
      <w:r>
        <w:t>SnowFlock</w:t>
      </w:r>
      <w:bookmarkEnd w:id="357"/>
    </w:p>
    <w:p w:rsidR="00990402" w:rsidRDefault="00990402" w:rsidP="00342497">
      <w:pPr>
        <w:pStyle w:val="a3"/>
        <w:jc w:val="both"/>
      </w:pPr>
      <w:r>
        <w:t>Облачные технологии позволяют создавать привлекательные и экономичные вычислительные платформы. Вместо покупки и настройки физического сервера с соответствующими затратами времени, усилий и финансов, пользователи могут арендовать "серверы" в облаке с помощью н</w:t>
      </w:r>
      <w:r>
        <w:t>е</w:t>
      </w:r>
      <w:r>
        <w:t>скольких кликов мышью за сумму менее чем 10 центов в час. Провайдеры облачных технологий поддерживают низкий уровень цен, предоставляя в распоряжение пользователей виртуальные м</w:t>
      </w:r>
      <w:r>
        <w:t>а</w:t>
      </w:r>
      <w:r>
        <w:t>шины (virtual machines - VM) вместо физических систем. Ключевым компонентом является пр</w:t>
      </w:r>
      <w:r>
        <w:t>о</w:t>
      </w:r>
      <w:r>
        <w:t>граммное обеспечение для виртуализации, называемое монитором виртуальной машины (virtual machine monitor - VMM) и позволяющее эмулировать физическую машину. Пользователи изол</w:t>
      </w:r>
      <w:r>
        <w:t>и</w:t>
      </w:r>
      <w:r>
        <w:t>рованы безопасным образом в рамках своих "гостевых" виртуальных машин и не беспокоятся о том, что они делят используемую физическую машину ("узел") с множеством других пользоват</w:t>
      </w:r>
      <w:r>
        <w:t>е</w:t>
      </w:r>
      <w:r>
        <w:t xml:space="preserve">лей. </w:t>
      </w:r>
    </w:p>
    <w:p w:rsidR="000D3827" w:rsidRDefault="008C5B68" w:rsidP="00342497">
      <w:pPr>
        <w:pStyle w:val="2"/>
        <w:jc w:val="both"/>
        <w:rPr>
          <w:rFonts w:eastAsia="Times New Roman"/>
        </w:rPr>
      </w:pPr>
      <w:bookmarkStart w:id="358" w:name="_Toc441582160"/>
      <w:r>
        <w:rPr>
          <w:rFonts w:eastAsia="Times New Roman"/>
        </w:rPr>
        <w:t>18.1. Знакомство с SnowFlock</w:t>
      </w:r>
      <w:bookmarkEnd w:id="358"/>
    </w:p>
    <w:p w:rsidR="000D3827" w:rsidRDefault="008C5B68" w:rsidP="00342497">
      <w:pPr>
        <w:pStyle w:val="a3"/>
        <w:jc w:val="both"/>
      </w:pPr>
      <w:r>
        <w:t>Использование облачных технологий позволяет повысить скорость работы организации. В случае использования физических серверов пользователям приходилось с нетерпением ждать момента, когда представители организации (не торопясь) подтвердят покупку сервера, разместят заказ, до</w:t>
      </w:r>
      <w:r>
        <w:t>с</w:t>
      </w:r>
      <w:r>
        <w:t>тавят сервер и установят операционную систему вместе с наборами приложений. Вместо ожид</w:t>
      </w:r>
      <w:r>
        <w:t>а</w:t>
      </w:r>
      <w:r>
        <w:t>ния завершения работы представителей организации, затягивающегося на недели, пользователь облака самостоятельно контролирует процесс его работы и может создать новый отдельный се</w:t>
      </w:r>
      <w:r>
        <w:t>р</w:t>
      </w:r>
      <w:r>
        <w:t xml:space="preserve">вер за считанные минуты. </w:t>
      </w:r>
    </w:p>
    <w:p w:rsidR="000D3827" w:rsidRDefault="008C5B68" w:rsidP="00342497">
      <w:pPr>
        <w:pStyle w:val="a3"/>
        <w:jc w:val="both"/>
      </w:pPr>
      <w:r>
        <w:t>К сожалению, группы облачных серверов являются разделенными. Используя технологии быстрой установки и модель оплаты за используемые ресурсы, облачные серверы обычно являются эл</w:t>
      </w:r>
      <w:r>
        <w:t>е</w:t>
      </w:r>
      <w:r>
        <w:t>ментами групп различного количества аналогично настроенных серверов, выполняющих динам</w:t>
      </w:r>
      <w:r>
        <w:t>и</w:t>
      </w:r>
      <w:r>
        <w:t>ческие и масштабируемые задачи, связанные с параллельными вычислениями, обработкой данных или обслуживанием веб-страниц. Так как серверы в этих группах периодически используют для загрузки один и тот же постоянный образ, коммерческие облачные системы не предоставляют полноценного решения для проведения вычислений в зависимости от потребностей в мощностях. После создания сервера пользователь облака должен также установить его принадлежность к кл</w:t>
      </w:r>
      <w:r>
        <w:t>а</w:t>
      </w:r>
      <w:r>
        <w:t xml:space="preserve">стеру и провести дополнительные работы, связанные с добавлением новых серверов. </w:t>
      </w:r>
    </w:p>
    <w:p w:rsidR="000D3827" w:rsidRDefault="008C5B68" w:rsidP="00342497">
      <w:pPr>
        <w:pStyle w:val="a3"/>
        <w:jc w:val="both"/>
      </w:pPr>
      <w:r>
        <w:t xml:space="preserve">SnowFlock решает эти проблемы с помощью технологии клонирования виртуальных машин (VM Cloning), представленной вызовом API. Аналогично тому, как код приложения вызывает службы ОС с помощью интерфейса системных вызовов при повседневной работе, на сегодняшний день он также может вызывать службы облачных сервисов, используя подобный интерфейс. С помощью технологии клонирования виртуальных машин операции резервирования ресурсов, управления кластером, а также логика приложения могут быть объединены программно и рассматриваться как отдельная логическая операция. </w:t>
      </w:r>
    </w:p>
    <w:p w:rsidR="000D3827" w:rsidRDefault="008C5B68" w:rsidP="00342497">
      <w:pPr>
        <w:pStyle w:val="a3"/>
        <w:jc w:val="both"/>
      </w:pPr>
      <w:r>
        <w:lastRenderedPageBreak/>
        <w:t>Использование вызова для клонирования виртуальных машин позволяет получить идентичные на момент клонирования копии виртуальной машины родительского сервера на множестве облачных серверов. Логически клонированные виртуальные машины наследуют данные состояния род</w:t>
      </w:r>
      <w:r>
        <w:t>и</w:t>
      </w:r>
      <w:r>
        <w:t>тельской виртуальной машины, включая кэши уровня операционной системы и приложений. Б</w:t>
      </w:r>
      <w:r>
        <w:t>о</w:t>
      </w:r>
      <w:r>
        <w:t>лее того, клонированные виртуальные машины автоматически добавляются во внутреннюю л</w:t>
      </w:r>
      <w:r>
        <w:t>о</w:t>
      </w:r>
      <w:r>
        <w:t>кальную сеть, таким образом входя в состав динамически масштабируемого кластера. Новые в</w:t>
      </w:r>
      <w:r>
        <w:t>ы</w:t>
      </w:r>
      <w:r>
        <w:t>числительные ресурсы, представленные идентичными виртуальными машинами, могут быть со</w:t>
      </w:r>
      <w:r>
        <w:t>з</w:t>
      </w:r>
      <w:r>
        <w:t xml:space="preserve">даны мгновенно, а также могут динамически загружаться работой в случае необходимости. </w:t>
      </w:r>
    </w:p>
    <w:p w:rsidR="000D3827" w:rsidRDefault="008C5B68" w:rsidP="00342497">
      <w:pPr>
        <w:pStyle w:val="a3"/>
        <w:jc w:val="both"/>
      </w:pPr>
      <w:r>
        <w:t>На практике метод клонирования виртуальных машин зарекомендовал себя как успешно фун</w:t>
      </w:r>
      <w:r>
        <w:t>к</w:t>
      </w:r>
      <w:r>
        <w:t>ционирующая, эффективная и быстрая технология. В данной главе мы опишем метод эффекти</w:t>
      </w:r>
      <w:r>
        <w:t>в</w:t>
      </w:r>
      <w:r>
        <w:t xml:space="preserve">ной интеграции реализации технологии клонирования виртуальных машин SnowFlock в различные программные модели и фреймворки, метод реализации данной технологи с учетом минимизации затрат ресурсов программным окружением и системой, а также метод создания множества новых виртуальных машин в течение пяти секунд или меньшего промежутка времени. </w:t>
      </w:r>
    </w:p>
    <w:p w:rsidR="000D3827" w:rsidRDefault="008C5B68" w:rsidP="00342497">
      <w:pPr>
        <w:pStyle w:val="a3"/>
        <w:jc w:val="both"/>
      </w:pPr>
      <w:r>
        <w:t>Учитывая наличие API для программного контроля за клонированием виртуальных машин и н</w:t>
      </w:r>
      <w:r>
        <w:t>а</w:t>
      </w:r>
      <w:r>
        <w:t>личие биндингов для языков C, C++, Python и Java, SnowFlock является весьма гибким и многоц</w:t>
      </w:r>
      <w:r>
        <w:t>е</w:t>
      </w:r>
      <w:r>
        <w:t>левым программным компонентом. Мы успешно использовали SnowFlock в реализации протот</w:t>
      </w:r>
      <w:r>
        <w:t>и</w:t>
      </w:r>
      <w:r>
        <w:t>пов нескольких значительно отличающихся друг от друга систем. В условиях параллельных в</w:t>
      </w:r>
      <w:r>
        <w:t>ы</w:t>
      </w:r>
      <w:r>
        <w:t>числений мы достигли превосходных результатов, клонируя работающие виртуальные машины, которые совместно распределяли нагрузку между множеством физических узлов. При работе с приложениями для параллельных вычислений мы использовали интерфейс передачи сообщений (Message Passing Interface - MPI) и запускали их на кластере выделенных серверов, при этом м</w:t>
      </w:r>
      <w:r>
        <w:t>о</w:t>
      </w:r>
      <w:r>
        <w:t>дифицировав метод запуска интерфейса передачи сообщений для того, чтобы повысить произв</w:t>
      </w:r>
      <w:r>
        <w:t>о</w:t>
      </w:r>
      <w:r>
        <w:t>дительность немодифицированных приложений и снизить затраты ресурсов, предоставляя кластер из только что клонированных виртуальных по запросу при каждом запуске. Наконец, в значител</w:t>
      </w:r>
      <w:r>
        <w:t>ь</w:t>
      </w:r>
      <w:r>
        <w:t>но отличающемся случае, мы использовали SnowFlock для повышения эффективности и произв</w:t>
      </w:r>
      <w:r>
        <w:t>о</w:t>
      </w:r>
      <w:r>
        <w:t>дительности elastic-серверов. На сегодняшний день облачные elastic-серверы осуществляют х</w:t>
      </w:r>
      <w:r>
        <w:t>о</w:t>
      </w:r>
      <w:r>
        <w:t>лодную загрузку новых рабочих серверов при необходимости обработки повышенных нагрузок. Применяя вместо этого технологию клонирования виртуальных машин, SnowFlock позволяет вв</w:t>
      </w:r>
      <w:r>
        <w:t>о</w:t>
      </w:r>
      <w:r>
        <w:t>дить в строй новые рабочие серверы в 20 раз быстрее, а так как клонированные виртуальные м</w:t>
      </w:r>
      <w:r>
        <w:t>а</w:t>
      </w:r>
      <w:r>
        <w:t xml:space="preserve">шины наследуют рабочие буферы от родительской виртуальной машины, они быстрее достигают своей пиковой производительности. </w:t>
      </w:r>
    </w:p>
    <w:p w:rsidR="000D3827" w:rsidRDefault="008C5B68" w:rsidP="00342497">
      <w:pPr>
        <w:pStyle w:val="2"/>
        <w:jc w:val="both"/>
        <w:rPr>
          <w:rFonts w:eastAsia="Times New Roman"/>
        </w:rPr>
      </w:pPr>
      <w:bookmarkStart w:id="359" w:name="_Toc441582161"/>
      <w:r>
        <w:rPr>
          <w:rFonts w:eastAsia="Times New Roman"/>
        </w:rPr>
        <w:t>18.2. Технология клонирования виртуальных машин</w:t>
      </w:r>
      <w:bookmarkEnd w:id="359"/>
    </w:p>
    <w:p w:rsidR="000D3827" w:rsidRDefault="008C5B68" w:rsidP="00342497">
      <w:pPr>
        <w:pStyle w:val="a3"/>
        <w:jc w:val="both"/>
      </w:pPr>
      <w:r>
        <w:t>Как становится ясно из названия, клонированные виртуальные машины (практически) полностью идентичны родительской виртуальной машине. Существуют некоторые незначительные, но нео</w:t>
      </w:r>
      <w:r>
        <w:t>б</w:t>
      </w:r>
      <w:r>
        <w:t xml:space="preserve">ходимые различия для решения таких проблем, как конфликты MAC-адресов, но мы вернемся к рассмотрению этого вопроса позднее. Для создания клонированной виртуальной машины данные локального диска и оперативной памяти должны быть доступны в полном объеме, что заставляет нас рассмотреть первое важное архитектурное решение: должны ли мы скопировать эти данные незамедлительно или по мере необходимости? </w:t>
      </w:r>
    </w:p>
    <w:p w:rsidR="000D3827" w:rsidRDefault="008C5B68" w:rsidP="00342497">
      <w:pPr>
        <w:pStyle w:val="a3"/>
        <w:jc w:val="both"/>
      </w:pPr>
      <w:r>
        <w:t>Простейшим способом реализации механизма клонирования виртуальной машины является реал</w:t>
      </w:r>
      <w:r>
        <w:t>и</w:t>
      </w:r>
      <w:r>
        <w:t>зации стандартной возможности "миграции" виртуальной машины. Обычно миграция осуществл</w:t>
      </w:r>
      <w:r>
        <w:t>я</w:t>
      </w:r>
      <w:r>
        <w:t>ется в том случае, когда работающая виртуальная машина должна быть перенесена на другой узел, например, в том случае, когда узел находится в перегруженном состоянии или может быть откл</w:t>
      </w:r>
      <w:r>
        <w:t>ю</w:t>
      </w:r>
      <w:r>
        <w:t>чен для технического обслуживания. Так как виртуальная машина является программным решен</w:t>
      </w:r>
      <w:r>
        <w:t>и</w:t>
      </w:r>
      <w:r>
        <w:t>ем, ее состояние может быть сохранено в файле данных, после чего этот файл может быть скоп</w:t>
      </w:r>
      <w:r>
        <w:t>и</w:t>
      </w:r>
      <w:r>
        <w:t>рован на новый, более подходящий узел, на котором работа виртуальной машины продолжится после кратковременного перерыва. Для выполнения этой задачи существующие мониторы вирт</w:t>
      </w:r>
      <w:r>
        <w:t>у</w:t>
      </w:r>
      <w:r>
        <w:t xml:space="preserve">альных машин создают файл, содержащий "данные контрольной точки" виртуальной машины, </w:t>
      </w:r>
      <w:r>
        <w:lastRenderedPageBreak/>
        <w:t>включающие в себя локальную файловую систему, образ памяти, регистры виртуального це</w:t>
      </w:r>
      <w:r>
        <w:t>н</w:t>
      </w:r>
      <w:r>
        <w:t>трального процессора (VCPU), и.т.д. При миграции новая загруженная копия подменяет оригинал, но процесс может быть модифицирован таким образом, чтобы система клонировалась, а работа оригинальной системы не прерывалась. В ходе этого "активного" процесса все данные виртуал</w:t>
      </w:r>
      <w:r>
        <w:t>ь</w:t>
      </w:r>
      <w:r>
        <w:t>ной машины передаются незамедлительно, что позволяет достичь лучшей начальной производ</w:t>
      </w:r>
      <w:r>
        <w:t>и</w:t>
      </w:r>
      <w:r>
        <w:t>тельности. Недостатком активной репликации является тот факт, что сложный процесс копиров</w:t>
      </w:r>
      <w:r>
        <w:t>а</w:t>
      </w:r>
      <w:r>
        <w:t xml:space="preserve">ния всех данных виртуальной машины должен быть завершен перед началом работы виртуальной машины, что значительно замедляет инициализацию. </w:t>
      </w:r>
    </w:p>
    <w:p w:rsidR="000D3827" w:rsidRDefault="008C5B68" w:rsidP="00342497">
      <w:pPr>
        <w:pStyle w:val="a3"/>
        <w:jc w:val="both"/>
      </w:pPr>
      <w:r>
        <w:t>Диаметрально противоположным способом, реализованным в SnowFlock, является "отложенная" репликация данных. Вместо копирования всех данных, которые могут понадобиться виртуальной машине, SnowFlock передает только необходимые для запуска данные, а остальные данные пер</w:t>
      </w:r>
      <w:r>
        <w:t>е</w:t>
      </w:r>
      <w:r>
        <w:t>даются позднее, когда они понадобятся клонированной виртуальной машине. Этот способ имеет два преимущества. Во-первых, он позволяет минимизировать задержку, выполняя незамедлител</w:t>
      </w:r>
      <w:r>
        <w:t>ь</w:t>
      </w:r>
      <w:r>
        <w:t>но настолько малое количество работы, насколько это возможно. Во-вторых, он позволяет пов</w:t>
      </w:r>
      <w:r>
        <w:t>ы</w:t>
      </w:r>
      <w:r>
        <w:t>сить эффективность работы, копируя только те данные, которые действительно используются клонированной виртуальной машиной. Повышение эффективности работы клонированной вирт</w:t>
      </w:r>
      <w:r>
        <w:t>у</w:t>
      </w:r>
      <w:r>
        <w:t xml:space="preserve">альной машины, конечно же, зависит от выполняемой задачи, но только малая часть приложений использует каждую страницу памяти и каждый файл из локальной файловой системы. </w:t>
      </w:r>
    </w:p>
    <w:p w:rsidR="000D3827" w:rsidRDefault="008C5B68" w:rsidP="00342497">
      <w:pPr>
        <w:pStyle w:val="a3"/>
        <w:jc w:val="both"/>
      </w:pPr>
      <w:r>
        <w:t>Однако, достоинства отложенной репликации не обуславливают отсутствие недостатков. Так как передача данных откладывается до последнего, клонированная виртуальная машина будет ож</w:t>
      </w:r>
      <w:r>
        <w:t>и</w:t>
      </w:r>
      <w:r>
        <w:t>дать их приема до момента продолжения работы. Эта ситуация аналогична сохранению страниц памяти в раздел подкачки диска в многозадачной системе: приложения блокируются, ожидая п</w:t>
      </w:r>
      <w:r>
        <w:t>о</w:t>
      </w:r>
      <w:r>
        <w:t>лучения данных из источника с длительной задержкой. В случае SnowFlock блокировка в некот</w:t>
      </w:r>
      <w:r>
        <w:t>о</w:t>
      </w:r>
      <w:r>
        <w:t>рой степени снижает производительность клонированной виртуальной машины; степень снижения производительности зависит от приложения. Для высокопроизводительных вычислительных пр</w:t>
      </w:r>
      <w:r>
        <w:t>и</w:t>
      </w:r>
      <w:r>
        <w:t>ложений мы не обнаружили значительного снижения производительности, но производительность клонированного сервера базы данных в первое время будет низкой. Следует учесть, что этот э</w:t>
      </w:r>
      <w:r>
        <w:t>ф</w:t>
      </w:r>
      <w:r>
        <w:t>фект кратковременен: он длится несколько минут, после чего все необходимые данные передаю</w:t>
      </w:r>
      <w:r>
        <w:t>т</w:t>
      </w:r>
      <w:r>
        <w:t>ся и производительность клонированной виртуальной машины сравнивается с производительн</w:t>
      </w:r>
      <w:r>
        <w:t>о</w:t>
      </w:r>
      <w:r>
        <w:t xml:space="preserve">стью родительской виртуальной машины. </w:t>
      </w:r>
    </w:p>
    <w:p w:rsidR="000D3827" w:rsidRDefault="008C5B68" w:rsidP="00342497">
      <w:pPr>
        <w:pStyle w:val="a3"/>
        <w:jc w:val="both"/>
      </w:pPr>
      <w:r>
        <w:t>Кстати, если вы располагаете большим опытом работы с виртуальными машинами, вас наверняка интересует вопрос о том, будут ли полезны оптимизации, используемые при миграции "в реал</w:t>
      </w:r>
      <w:r>
        <w:t>ь</w:t>
      </w:r>
      <w:r>
        <w:t>ном времени" в данном случае. Процесс миграции в реальном времени оптимизируется с целью сокращения интервала между отключением оригинальной виртуальной машины и возобновлением выполнения работы с помощью ее копии. Для этого монитор виртуальной машины (VMM) пре</w:t>
      </w:r>
      <w:r>
        <w:t>д</w:t>
      </w:r>
      <w:r>
        <w:t>варительно копирует данные виртуальной машины в то время, как оригинальная машина все еще работает, поэтому после завершения ее работы необходимо передать только недавно измененные страницы памяти. Эта техника не влияет на интервал между запросом миграции и началом выпо</w:t>
      </w:r>
      <w:r>
        <w:t>л</w:t>
      </w:r>
      <w:r>
        <w:t xml:space="preserve">нения работы копией виртуальной машины, а значит, не способна уменьшить задержку запуска виртуальной машины при "активном" клонировании. </w:t>
      </w:r>
    </w:p>
    <w:p w:rsidR="000D3827" w:rsidRDefault="008C5B68" w:rsidP="00342497">
      <w:pPr>
        <w:pStyle w:val="2"/>
        <w:jc w:val="both"/>
        <w:rPr>
          <w:rFonts w:eastAsia="Times New Roman"/>
        </w:rPr>
      </w:pPr>
      <w:bookmarkStart w:id="360" w:name="_Toc441582162"/>
      <w:r>
        <w:rPr>
          <w:rFonts w:eastAsia="Times New Roman"/>
        </w:rPr>
        <w:t>18.3. Подход SnowFlock</w:t>
      </w:r>
      <w:bookmarkEnd w:id="360"/>
    </w:p>
    <w:p w:rsidR="000D3827" w:rsidRDefault="008C5B68" w:rsidP="00342497">
      <w:pPr>
        <w:pStyle w:val="a3"/>
        <w:jc w:val="both"/>
      </w:pPr>
      <w:r>
        <w:t>SnowFlock реализует операцию клонирования виртуальных машин с помощью примитива под н</w:t>
      </w:r>
      <w:r>
        <w:t>а</w:t>
      </w:r>
      <w:r>
        <w:t xml:space="preserve">званием "VM Fork", который аналогичен стандартной функции </w:t>
      </w:r>
      <w:r>
        <w:rPr>
          <w:rStyle w:val="HTML"/>
        </w:rPr>
        <w:t>fork</w:t>
      </w:r>
      <w:r>
        <w:t xml:space="preserve"> из состава Unix, но имеет н</w:t>
      </w:r>
      <w:r>
        <w:t>е</w:t>
      </w:r>
      <w:r>
        <w:t>сколько важных отличий. Во-первых, вместо дублирования единственного процесса, VM Fork дублирует всю виртуальную машину, включая всю память, все процессы и виртуальные устройс</w:t>
      </w:r>
      <w:r>
        <w:t>т</w:t>
      </w:r>
      <w:r>
        <w:t>ва, а также локальную файловую систему. Во-вторых, вместо создания одной копии процесса, в</w:t>
      </w:r>
      <w:r>
        <w:t>ы</w:t>
      </w:r>
      <w:r>
        <w:t xml:space="preserve">полняющегося на том же физическом узле, VM Fork может запустить одномоментно множество копий виртуальных машин в параллельном режиме. Наконец, виртуальные машины могут быть </w:t>
      </w:r>
      <w:r>
        <w:lastRenderedPageBreak/>
        <w:t>запущены на отдельных физических серверах, позволяя вам быстро расширить возможности обл</w:t>
      </w:r>
      <w:r>
        <w:t>а</w:t>
      </w:r>
      <w:r>
        <w:t xml:space="preserve">ка в случае необходимости. </w:t>
      </w:r>
    </w:p>
    <w:p w:rsidR="000D3827" w:rsidRDefault="008C5B68" w:rsidP="00342497">
      <w:pPr>
        <w:pStyle w:val="a3"/>
        <w:jc w:val="both"/>
      </w:pPr>
      <w:r>
        <w:t xml:space="preserve">Данные концепции являются ключевыми для SnowFlock: </w:t>
      </w:r>
    </w:p>
    <w:p w:rsidR="000D3827" w:rsidRDefault="008C5B68" w:rsidP="00342497">
      <w:pPr>
        <w:numPr>
          <w:ilvl w:val="0"/>
          <w:numId w:val="62"/>
        </w:numPr>
        <w:spacing w:before="100" w:beforeAutospacing="1" w:after="100" w:afterAutospacing="1"/>
        <w:jc w:val="both"/>
        <w:rPr>
          <w:rFonts w:eastAsia="Times New Roman"/>
          <w:sz w:val="18"/>
          <w:szCs w:val="18"/>
        </w:rPr>
      </w:pPr>
      <w:r>
        <w:rPr>
          <w:rFonts w:eastAsia="Times New Roman"/>
          <w:sz w:val="18"/>
          <w:szCs w:val="18"/>
        </w:rPr>
        <w:t>Виртуализация: Виртуальная машина является вычислительным окружением, что делает возможным клонирование обл</w:t>
      </w:r>
      <w:r>
        <w:rPr>
          <w:rFonts w:eastAsia="Times New Roman"/>
          <w:sz w:val="18"/>
          <w:szCs w:val="18"/>
        </w:rPr>
        <w:t>а</w:t>
      </w:r>
      <w:r>
        <w:rPr>
          <w:rFonts w:eastAsia="Times New Roman"/>
          <w:sz w:val="18"/>
          <w:szCs w:val="18"/>
        </w:rPr>
        <w:t>ков и машин.</w:t>
      </w:r>
    </w:p>
    <w:p w:rsidR="000D3827" w:rsidRDefault="008C5B68" w:rsidP="00342497">
      <w:pPr>
        <w:numPr>
          <w:ilvl w:val="0"/>
          <w:numId w:val="62"/>
        </w:numPr>
        <w:spacing w:before="100" w:beforeAutospacing="1" w:after="100" w:afterAutospacing="1"/>
        <w:jc w:val="both"/>
        <w:rPr>
          <w:rFonts w:eastAsia="Times New Roman"/>
          <w:sz w:val="18"/>
          <w:szCs w:val="18"/>
        </w:rPr>
      </w:pPr>
      <w:r>
        <w:rPr>
          <w:rFonts w:eastAsia="Times New Roman"/>
          <w:sz w:val="18"/>
          <w:szCs w:val="18"/>
        </w:rPr>
        <w:t>Отложенное распространение: Данные состояния виртуальной машины не копируются до тех пор, пока они не потреб</w:t>
      </w:r>
      <w:r>
        <w:rPr>
          <w:rFonts w:eastAsia="Times New Roman"/>
          <w:sz w:val="18"/>
          <w:szCs w:val="18"/>
        </w:rPr>
        <w:t>у</w:t>
      </w:r>
      <w:r>
        <w:rPr>
          <w:rFonts w:eastAsia="Times New Roman"/>
          <w:sz w:val="18"/>
          <w:szCs w:val="18"/>
        </w:rPr>
        <w:t>ются, поэтому клонированные виртуальные машины становятся работоспособными в течение нескольких секунд.</w:t>
      </w:r>
    </w:p>
    <w:p w:rsidR="000D3827" w:rsidRDefault="008C5B68" w:rsidP="00342497">
      <w:pPr>
        <w:numPr>
          <w:ilvl w:val="0"/>
          <w:numId w:val="62"/>
        </w:numPr>
        <w:spacing w:before="100" w:beforeAutospacing="1" w:after="100" w:afterAutospacing="1"/>
        <w:jc w:val="both"/>
        <w:rPr>
          <w:rFonts w:eastAsia="Times New Roman"/>
          <w:sz w:val="18"/>
          <w:szCs w:val="18"/>
        </w:rPr>
      </w:pPr>
      <w:r>
        <w:rPr>
          <w:rFonts w:eastAsia="Times New Roman"/>
          <w:sz w:val="18"/>
          <w:szCs w:val="18"/>
        </w:rPr>
        <w:t>Многоадресная передача: Клонированные виртуальные машины испытывают потребность в одних и тех же данных с</w:t>
      </w:r>
      <w:r>
        <w:rPr>
          <w:rFonts w:eastAsia="Times New Roman"/>
          <w:sz w:val="18"/>
          <w:szCs w:val="18"/>
        </w:rPr>
        <w:t>о</w:t>
      </w:r>
      <w:r>
        <w:rPr>
          <w:rFonts w:eastAsia="Times New Roman"/>
          <w:sz w:val="18"/>
          <w:szCs w:val="18"/>
        </w:rPr>
        <w:t>стояния. При использовании многоадресной передачи множество клонированных виртуальных машин начнут работать так же быстро, как если бы клонированная виртуальная машина была одна.</w:t>
      </w:r>
    </w:p>
    <w:p w:rsidR="000D3827" w:rsidRDefault="008C5B68" w:rsidP="00342497">
      <w:pPr>
        <w:numPr>
          <w:ilvl w:val="0"/>
          <w:numId w:val="62"/>
        </w:numPr>
        <w:spacing w:before="100" w:beforeAutospacing="1" w:after="100" w:afterAutospacing="1"/>
        <w:jc w:val="both"/>
        <w:rPr>
          <w:rFonts w:eastAsia="Times New Roman"/>
          <w:sz w:val="18"/>
          <w:szCs w:val="18"/>
        </w:rPr>
      </w:pPr>
      <w:r>
        <w:rPr>
          <w:rFonts w:eastAsia="Times New Roman"/>
          <w:sz w:val="18"/>
          <w:szCs w:val="18"/>
        </w:rPr>
        <w:t>Ошибки страниц: В момент, когда клонированная виртуальная машина пытается получить доступ к отсутствующей стр</w:t>
      </w:r>
      <w:r>
        <w:rPr>
          <w:rFonts w:eastAsia="Times New Roman"/>
          <w:sz w:val="18"/>
          <w:szCs w:val="18"/>
        </w:rPr>
        <w:t>а</w:t>
      </w:r>
      <w:r>
        <w:rPr>
          <w:rFonts w:eastAsia="Times New Roman"/>
          <w:sz w:val="18"/>
          <w:szCs w:val="18"/>
        </w:rPr>
        <w:t>нице памяти, возникает ошибка страницы, инициирующая выполнение запроса к родительской виртуальной машине. Процесс работы клонированной виртуальной машины прерывается до того момента, пока необходимая страница не будет получена.</w:t>
      </w:r>
    </w:p>
    <w:p w:rsidR="000D3827" w:rsidRDefault="008C5B68" w:rsidP="00342497">
      <w:pPr>
        <w:numPr>
          <w:ilvl w:val="0"/>
          <w:numId w:val="62"/>
        </w:numPr>
        <w:spacing w:before="100" w:beforeAutospacing="1" w:after="100" w:afterAutospacing="1"/>
        <w:jc w:val="both"/>
        <w:rPr>
          <w:rFonts w:eastAsia="Times New Roman"/>
          <w:sz w:val="18"/>
          <w:szCs w:val="18"/>
        </w:rPr>
      </w:pPr>
      <w:r>
        <w:rPr>
          <w:rFonts w:eastAsia="Times New Roman"/>
          <w:sz w:val="18"/>
          <w:szCs w:val="18"/>
        </w:rPr>
        <w:t>Копирование при записи (Copy on Write - CoW): Копируя страницы памяти и диска перед их перезаписью, родительская виртуальная машина может продолжать работу, сохраняя данные состояния для использования клонированными вирт</w:t>
      </w:r>
      <w:r>
        <w:rPr>
          <w:rFonts w:eastAsia="Times New Roman"/>
          <w:sz w:val="18"/>
          <w:szCs w:val="18"/>
        </w:rPr>
        <w:t>у</w:t>
      </w:r>
      <w:r>
        <w:rPr>
          <w:rFonts w:eastAsia="Times New Roman"/>
          <w:sz w:val="18"/>
          <w:szCs w:val="18"/>
        </w:rPr>
        <w:t>альными машинами.</w:t>
      </w:r>
    </w:p>
    <w:p w:rsidR="000D3827" w:rsidRDefault="008C5B68" w:rsidP="00342497">
      <w:pPr>
        <w:pStyle w:val="a3"/>
        <w:jc w:val="both"/>
      </w:pPr>
      <w:r>
        <w:t>Мы реализовали SnowFlock, используя систему виртуализации Xen, поэтому для лучшего пон</w:t>
      </w:r>
      <w:r>
        <w:t>и</w:t>
      </w:r>
      <w:r>
        <w:t>мания полезно привести специфическую для Xen терминологию. В окружении Xen мониторы ви</w:t>
      </w:r>
      <w:r>
        <w:t>р</w:t>
      </w:r>
      <w:r>
        <w:t xml:space="preserve">туальных машин называются гипервизороми, а сами виртуальные машины - доменами. На каждой физической машине (узле) существует привилегированный домен, называемый "domain 0" (dom0) и имеющий полный доступ к узлу и его физическим устройствам, который может использоваться для контроля дополнительных гостевых или "пользовательских" виртуальных машин, называемых "domain U" (domU). </w:t>
      </w:r>
    </w:p>
    <w:p w:rsidR="000D3827" w:rsidRDefault="008C5B68" w:rsidP="00342497">
      <w:pPr>
        <w:pStyle w:val="a3"/>
        <w:jc w:val="both"/>
      </w:pPr>
      <w:r>
        <w:t>В общих чертах, SnowFlock содержит набор модификаций для гипервизора Xen, позволяющих ему благополучно восстанавливать работу в случае доступа к отсутствующим ресурсам, набор по</w:t>
      </w:r>
      <w:r>
        <w:t>д</w:t>
      </w:r>
      <w:r>
        <w:t>держивающих работу процессов и систем, которые выполняются в рамках домена dom0 и совм</w:t>
      </w:r>
      <w:r>
        <w:t>е</w:t>
      </w:r>
      <w:r>
        <w:t>стно передают недостающие данные состояния виртуальным машинам, а также некоторые допо</w:t>
      </w:r>
      <w:r>
        <w:t>л</w:t>
      </w:r>
      <w:r>
        <w:t>нительные модификации для операционных систем, выполняющихся в клонированных виртуал</w:t>
      </w:r>
      <w:r>
        <w:t>ь</w:t>
      </w:r>
      <w:r>
        <w:t xml:space="preserve">ных машинах. Существует шесть основных компонентов SnowFlock. </w:t>
      </w:r>
    </w:p>
    <w:p w:rsidR="000D3827" w:rsidRDefault="008C5B68" w:rsidP="00342497">
      <w:pPr>
        <w:numPr>
          <w:ilvl w:val="0"/>
          <w:numId w:val="63"/>
        </w:numPr>
        <w:spacing w:before="100" w:beforeAutospacing="1" w:after="100" w:afterAutospacing="1"/>
        <w:jc w:val="both"/>
        <w:rPr>
          <w:rFonts w:eastAsia="Times New Roman"/>
          <w:sz w:val="18"/>
          <w:szCs w:val="18"/>
        </w:rPr>
      </w:pPr>
      <w:r>
        <w:rPr>
          <w:rFonts w:eastAsia="Times New Roman"/>
          <w:sz w:val="18"/>
          <w:szCs w:val="18"/>
        </w:rPr>
        <w:t>Дескриптор виртуальной машины: Этот небольшой объект используется для запуска клонированной виртуальной маш</w:t>
      </w:r>
      <w:r>
        <w:rPr>
          <w:rFonts w:eastAsia="Times New Roman"/>
          <w:sz w:val="18"/>
          <w:szCs w:val="18"/>
        </w:rPr>
        <w:t>и</w:t>
      </w:r>
      <w:r>
        <w:rPr>
          <w:rFonts w:eastAsia="Times New Roman"/>
          <w:sz w:val="18"/>
          <w:szCs w:val="18"/>
        </w:rPr>
        <w:t>ны и содержит ее скелет, необходимый для начала работы. Он не содержит внутренние органы и мышцы, необходимые для выполнения полезной работы.</w:t>
      </w:r>
    </w:p>
    <w:p w:rsidR="000D3827" w:rsidRDefault="008C5B68" w:rsidP="00342497">
      <w:pPr>
        <w:numPr>
          <w:ilvl w:val="0"/>
          <w:numId w:val="63"/>
        </w:numPr>
        <w:spacing w:before="100" w:beforeAutospacing="1" w:after="100" w:afterAutospacing="1"/>
        <w:jc w:val="both"/>
        <w:rPr>
          <w:rFonts w:eastAsia="Times New Roman"/>
          <w:sz w:val="18"/>
          <w:szCs w:val="18"/>
        </w:rPr>
      </w:pPr>
      <w:r>
        <w:rPr>
          <w:rFonts w:eastAsia="Times New Roman"/>
          <w:sz w:val="18"/>
          <w:szCs w:val="18"/>
        </w:rPr>
        <w:t>Система многоадресного распространения данных (</w:t>
      </w:r>
      <w:r>
        <w:rPr>
          <w:rStyle w:val="HTML"/>
        </w:rPr>
        <w:t>mcdist</w:t>
      </w:r>
      <w:r>
        <w:rPr>
          <w:rFonts w:eastAsia="Times New Roman"/>
          <w:sz w:val="18"/>
          <w:szCs w:val="18"/>
        </w:rPr>
        <w:t>): Эта система на стороне родительской виртуальной маш</w:t>
      </w:r>
      <w:r>
        <w:rPr>
          <w:rFonts w:eastAsia="Times New Roman"/>
          <w:sz w:val="18"/>
          <w:szCs w:val="18"/>
        </w:rPr>
        <w:t>и</w:t>
      </w:r>
      <w:r>
        <w:rPr>
          <w:rFonts w:eastAsia="Times New Roman"/>
          <w:sz w:val="18"/>
          <w:szCs w:val="18"/>
        </w:rPr>
        <w:t>ны эффективно распространяет информацию о состоянии виртуальной машины одновременно между всеми клонирова</w:t>
      </w:r>
      <w:r>
        <w:rPr>
          <w:rFonts w:eastAsia="Times New Roman"/>
          <w:sz w:val="18"/>
          <w:szCs w:val="18"/>
        </w:rPr>
        <w:t>н</w:t>
      </w:r>
      <w:r>
        <w:rPr>
          <w:rFonts w:eastAsia="Times New Roman"/>
          <w:sz w:val="18"/>
          <w:szCs w:val="18"/>
        </w:rPr>
        <w:t>ным виртуальным машинам.</w:t>
      </w:r>
    </w:p>
    <w:p w:rsidR="000D3827" w:rsidRDefault="008C5B68" w:rsidP="00342497">
      <w:pPr>
        <w:numPr>
          <w:ilvl w:val="0"/>
          <w:numId w:val="63"/>
        </w:numPr>
        <w:spacing w:before="100" w:beforeAutospacing="1" w:after="100" w:afterAutospacing="1"/>
        <w:jc w:val="both"/>
        <w:rPr>
          <w:rFonts w:eastAsia="Times New Roman"/>
          <w:sz w:val="18"/>
          <w:szCs w:val="18"/>
        </w:rPr>
      </w:pPr>
      <w:r>
        <w:rPr>
          <w:rFonts w:eastAsia="Times New Roman"/>
          <w:sz w:val="18"/>
          <w:szCs w:val="18"/>
        </w:rPr>
        <w:t>Процесс сервера памяти: Этот процесс на стороне родительской виртуальной машины поддерживает постоянную копию данных состояния виртуальной машины и делает ее доступной для всех клонированных виртуальных машин при необх</w:t>
      </w:r>
      <w:r>
        <w:rPr>
          <w:rFonts w:eastAsia="Times New Roman"/>
          <w:sz w:val="18"/>
          <w:szCs w:val="18"/>
        </w:rPr>
        <w:t>о</w:t>
      </w:r>
      <w:r>
        <w:rPr>
          <w:rFonts w:eastAsia="Times New Roman"/>
          <w:sz w:val="18"/>
          <w:szCs w:val="18"/>
        </w:rPr>
        <w:t xml:space="preserve">димости с помощью </w:t>
      </w:r>
      <w:r>
        <w:rPr>
          <w:rStyle w:val="HTML"/>
        </w:rPr>
        <w:t>mcdist</w:t>
      </w:r>
      <w:r>
        <w:rPr>
          <w:rFonts w:eastAsia="Times New Roman"/>
          <w:sz w:val="18"/>
          <w:szCs w:val="18"/>
        </w:rPr>
        <w:t>.</w:t>
      </w:r>
    </w:p>
    <w:p w:rsidR="000D3827" w:rsidRDefault="008C5B68" w:rsidP="00342497">
      <w:pPr>
        <w:numPr>
          <w:ilvl w:val="0"/>
          <w:numId w:val="63"/>
        </w:numPr>
        <w:spacing w:before="100" w:beforeAutospacing="1" w:after="100" w:afterAutospacing="1"/>
        <w:jc w:val="both"/>
        <w:rPr>
          <w:rFonts w:eastAsia="Times New Roman"/>
          <w:sz w:val="18"/>
          <w:szCs w:val="18"/>
        </w:rPr>
      </w:pPr>
      <w:r>
        <w:rPr>
          <w:rFonts w:eastAsia="Times New Roman"/>
          <w:sz w:val="18"/>
          <w:szCs w:val="18"/>
        </w:rPr>
        <w:t xml:space="preserve">Процесс </w:t>
      </w:r>
      <w:r>
        <w:rPr>
          <w:rStyle w:val="HTML"/>
        </w:rPr>
        <w:t>memtap</w:t>
      </w:r>
      <w:r>
        <w:rPr>
          <w:rFonts w:eastAsia="Times New Roman"/>
          <w:sz w:val="18"/>
          <w:szCs w:val="18"/>
        </w:rPr>
        <w:t>: этот процесс на стороне клонированной виртуальной машины обслуживает данную виртуальную м</w:t>
      </w:r>
      <w:r>
        <w:rPr>
          <w:rFonts w:eastAsia="Times New Roman"/>
          <w:sz w:val="18"/>
          <w:szCs w:val="18"/>
        </w:rPr>
        <w:t>а</w:t>
      </w:r>
      <w:r>
        <w:rPr>
          <w:rFonts w:eastAsia="Times New Roman"/>
          <w:sz w:val="18"/>
          <w:szCs w:val="18"/>
        </w:rPr>
        <w:t>шину и связывается сервером памяти для запроса страниц, которые необходимы, но отсутствуют.</w:t>
      </w:r>
    </w:p>
    <w:p w:rsidR="000D3827" w:rsidRDefault="008C5B68" w:rsidP="00342497">
      <w:pPr>
        <w:numPr>
          <w:ilvl w:val="0"/>
          <w:numId w:val="63"/>
        </w:numPr>
        <w:spacing w:before="100" w:beforeAutospacing="1" w:after="100" w:afterAutospacing="1"/>
        <w:jc w:val="both"/>
        <w:rPr>
          <w:rFonts w:eastAsia="Times New Roman"/>
          <w:sz w:val="18"/>
          <w:szCs w:val="18"/>
        </w:rPr>
      </w:pPr>
      <w:r>
        <w:rPr>
          <w:rFonts w:eastAsia="Times New Roman"/>
          <w:sz w:val="18"/>
          <w:szCs w:val="18"/>
        </w:rPr>
        <w:t>Оптимизации клонированных виртуальных машин: Гостевое ядро ОС, работающее в клонированных виртуальных маш</w:t>
      </w:r>
      <w:r>
        <w:rPr>
          <w:rFonts w:eastAsia="Times New Roman"/>
          <w:sz w:val="18"/>
          <w:szCs w:val="18"/>
        </w:rPr>
        <w:t>и</w:t>
      </w:r>
      <w:r>
        <w:rPr>
          <w:rFonts w:eastAsia="Times New Roman"/>
          <w:sz w:val="18"/>
          <w:szCs w:val="18"/>
        </w:rPr>
        <w:t>нах, может способствовать уменьшению интенсивности передач данных состояния виртуальных машин по запросам, о</w:t>
      </w:r>
      <w:r>
        <w:rPr>
          <w:rFonts w:eastAsia="Times New Roman"/>
          <w:sz w:val="18"/>
          <w:szCs w:val="18"/>
        </w:rPr>
        <w:t>т</w:t>
      </w:r>
      <w:r>
        <w:rPr>
          <w:rFonts w:eastAsia="Times New Roman"/>
          <w:sz w:val="18"/>
          <w:szCs w:val="18"/>
        </w:rPr>
        <w:t>правляя подсказки монитору виртуальной машины. Это необязательная функция, но ее использование весьма желательно для повышения эффективности работы.</w:t>
      </w:r>
    </w:p>
    <w:p w:rsidR="000D3827" w:rsidRDefault="008C5B68" w:rsidP="00342497">
      <w:pPr>
        <w:numPr>
          <w:ilvl w:val="0"/>
          <w:numId w:val="63"/>
        </w:numPr>
        <w:spacing w:before="100" w:beforeAutospacing="1" w:after="100" w:afterAutospacing="1"/>
        <w:jc w:val="both"/>
        <w:rPr>
          <w:rFonts w:eastAsia="Times New Roman"/>
          <w:sz w:val="18"/>
          <w:szCs w:val="18"/>
        </w:rPr>
      </w:pPr>
      <w:r>
        <w:rPr>
          <w:rFonts w:eastAsia="Times New Roman"/>
          <w:sz w:val="18"/>
          <w:szCs w:val="18"/>
        </w:rPr>
        <w:t>Стек управления: Демоны, выполняющиеся на каждом физическом узле и предназначенные для распределения задач м</w:t>
      </w:r>
      <w:r>
        <w:rPr>
          <w:rFonts w:eastAsia="Times New Roman"/>
          <w:sz w:val="18"/>
          <w:szCs w:val="18"/>
        </w:rPr>
        <w:t>е</w:t>
      </w:r>
      <w:r>
        <w:rPr>
          <w:rFonts w:eastAsia="Times New Roman"/>
          <w:sz w:val="18"/>
          <w:szCs w:val="18"/>
        </w:rPr>
        <w:t>жду другими компонентами и управления родительскими и клонированными виртуальными машинами SnowFlock.</w:t>
      </w:r>
    </w:p>
    <w:p w:rsidR="000D3827" w:rsidRDefault="008C5B68" w:rsidP="00342497">
      <w:pPr>
        <w:pStyle w:val="a3"/>
        <w:jc w:val="both"/>
      </w:pPr>
      <w:r>
        <w:rPr>
          <w:noProof/>
        </w:rPr>
        <w:lastRenderedPageBreak/>
        <w:drawing>
          <wp:inline distT="0" distB="0" distL="0" distR="0">
            <wp:extent cx="6562725" cy="4705350"/>
            <wp:effectExtent l="19050" t="0" r="9525" b="0"/>
            <wp:docPr id="89" name="fig.snowflock.arch" descr="Архитектура системы репликации виртуальных машин в SnowF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nowflock.arch" descr="Архитектура системы репликации виртуальных машин в SnowFlock"/>
                    <pic:cNvPicPr>
                      <a:picLocks noChangeAspect="1" noChangeArrowheads="1"/>
                    </pic:cNvPicPr>
                  </pic:nvPicPr>
                  <pic:blipFill>
                    <a:blip r:link="rId176" cstate="print"/>
                    <a:srcRect/>
                    <a:stretch>
                      <a:fillRect/>
                    </a:stretch>
                  </pic:blipFill>
                  <pic:spPr bwMode="auto">
                    <a:xfrm>
                      <a:off x="0" y="0"/>
                      <a:ext cx="6562725" cy="4705350"/>
                    </a:xfrm>
                    <a:prstGeom prst="rect">
                      <a:avLst/>
                    </a:prstGeom>
                    <a:noFill/>
                    <a:ln w="9525">
                      <a:noFill/>
                      <a:miter lim="800000"/>
                      <a:headEnd/>
                      <a:tailEnd/>
                    </a:ln>
                  </pic:spPr>
                </pic:pic>
              </a:graphicData>
            </a:graphic>
          </wp:inline>
        </w:drawing>
      </w:r>
      <w:r>
        <w:br/>
        <w:t xml:space="preserve">Рисунок 18.1: Архитектура системы репликации виртуальных машин в SnowFlock </w:t>
      </w:r>
    </w:p>
    <w:p w:rsidR="000D3827" w:rsidRDefault="008C5B68" w:rsidP="00342497">
      <w:pPr>
        <w:pStyle w:val="a3"/>
        <w:jc w:val="both"/>
      </w:pPr>
      <w:r>
        <w:t xml:space="preserve">Образно говоря, </w:t>
      </w:r>
      <w:hyperlink r:id="rId177" w:anchor="fig.snowflock.arch" w:history="1">
        <w:r>
          <w:rPr>
            <w:rStyle w:val="a5"/>
          </w:rPr>
          <w:t>Рисунок 18.1</w:t>
        </w:r>
      </w:hyperlink>
      <w:r>
        <w:t xml:space="preserve"> отражает процесс клонирования виртуальной машины, обозначая четыре основных шага: (1) остановка родительской виртуальной машины для создания архите</w:t>
      </w:r>
      <w:r>
        <w:t>к</w:t>
      </w:r>
      <w:r>
        <w:t>турного дескриптора; (2) распространение этого дескриптора среди всех целевых узлов; (3) созд</w:t>
      </w:r>
      <w:r>
        <w:t>а</w:t>
      </w:r>
      <w:r>
        <w:t>ние клонированных виртуальных машин, практически не располагающих данными состояния, а также (4) распространение данных состояния по запросам. Данный рисунок также отражает и</w:t>
      </w:r>
      <w:r>
        <w:t>с</w:t>
      </w:r>
      <w:r>
        <w:t xml:space="preserve">пользование системы многоадресного распространения данных </w:t>
      </w:r>
      <w:r>
        <w:rPr>
          <w:rStyle w:val="HTML"/>
        </w:rPr>
        <w:t>mcdist</w:t>
      </w:r>
      <w:r>
        <w:t xml:space="preserve"> и предупреждение запр</w:t>
      </w:r>
      <w:r>
        <w:t>о</w:t>
      </w:r>
      <w:r>
        <w:t xml:space="preserve">сов с помощью механизмов оптимизации на стороне гостевых виртуальных машин. </w:t>
      </w:r>
    </w:p>
    <w:p w:rsidR="000D3827" w:rsidRDefault="008C5B68" w:rsidP="00342497">
      <w:pPr>
        <w:pStyle w:val="a3"/>
        <w:jc w:val="both"/>
      </w:pPr>
      <w:r>
        <w:t>Если вы желаете испытать SnowFlock в рабочих условиях, вы можете получить данный програм</w:t>
      </w:r>
      <w:r>
        <w:t>м</w:t>
      </w:r>
      <w:r>
        <w:t>ный продукт двумя способами. Документация и открытый исходный код из состава оригинального исследовательского проекта SnowFlock Университета Торонто находятся в свободном доступе</w:t>
      </w:r>
      <w:hyperlink r:id="rId178" w:anchor="footnote-1" w:history="1">
        <w:r>
          <w:rPr>
            <w:rStyle w:val="a5"/>
            <w:vertAlign w:val="superscript"/>
          </w:rPr>
          <w:t>1</w:t>
        </w:r>
      </w:hyperlink>
      <w:r>
        <w:t>. Если вы предпочитаете версию, используемую в индустриальных проектах, бесплатные лицензии для некоммерческого использования распространяются компанией GridCentric Inc.</w:t>
      </w:r>
      <w:hyperlink r:id="rId179" w:anchor="footnote-2" w:history="1">
        <w:r>
          <w:rPr>
            <w:rStyle w:val="a5"/>
            <w:vertAlign w:val="superscript"/>
          </w:rPr>
          <w:t>2</w:t>
        </w:r>
      </w:hyperlink>
      <w:r>
        <w:t xml:space="preserve"> Так как SnowFlock содержит модификации для гипервизора и требует доступа к домену dom0, для уст</w:t>
      </w:r>
      <w:r>
        <w:t>а</w:t>
      </w:r>
      <w:r>
        <w:t>новки SnowFlock требуется привилегированный доступ к машинам. По этой причине вам придется использовать собственное аппаратное обеспечение и вы не сможете испытать данный продукт, я</w:t>
      </w:r>
      <w:r>
        <w:t>в</w:t>
      </w:r>
      <w:r>
        <w:t xml:space="preserve">ляясь пользователем такого коммерческого облачного окружения, как Amazon EC2. </w:t>
      </w:r>
    </w:p>
    <w:p w:rsidR="000D3827" w:rsidRDefault="008C5B68" w:rsidP="00342497">
      <w:pPr>
        <w:pStyle w:val="a3"/>
        <w:jc w:val="both"/>
      </w:pPr>
      <w:r>
        <w:t>В нескольких следующих разделах мы опишем различные программные компоненты, взаимоде</w:t>
      </w:r>
      <w:r>
        <w:t>й</w:t>
      </w:r>
      <w:r>
        <w:t xml:space="preserve">ствующие с целью реализации быстрого и эффективного процесса клонирования виртуальных машин. Все компоненты, которые мы опишем, взаимодействуют так, как показано на </w:t>
      </w:r>
      <w:hyperlink r:id="rId180" w:anchor="fig.snowflock.components" w:history="1">
        <w:r>
          <w:rPr>
            <w:rStyle w:val="a5"/>
          </w:rPr>
          <w:t>Рисунке 18.2</w:t>
        </w:r>
      </w:hyperlink>
      <w:r>
        <w:t xml:space="preserve">. </w:t>
      </w:r>
    </w:p>
    <w:p w:rsidR="000D3827" w:rsidRDefault="008C5B68" w:rsidP="00342497">
      <w:pPr>
        <w:pStyle w:val="a3"/>
        <w:jc w:val="both"/>
      </w:pPr>
      <w:r>
        <w:rPr>
          <w:noProof/>
        </w:rPr>
        <w:lastRenderedPageBreak/>
        <w:drawing>
          <wp:inline distT="0" distB="0" distL="0" distR="0">
            <wp:extent cx="7248525" cy="3533775"/>
            <wp:effectExtent l="19050" t="0" r="9525" b="0"/>
            <wp:docPr id="90" name="fig.snowflock.components" descr="Программные компоненты из состава SnowF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nowflock.components" descr="Программные компоненты из состава SnowFlock"/>
                    <pic:cNvPicPr>
                      <a:picLocks noChangeAspect="1" noChangeArrowheads="1"/>
                    </pic:cNvPicPr>
                  </pic:nvPicPr>
                  <pic:blipFill>
                    <a:blip r:link="rId181" cstate="print"/>
                    <a:srcRect/>
                    <a:stretch>
                      <a:fillRect/>
                    </a:stretch>
                  </pic:blipFill>
                  <pic:spPr bwMode="auto">
                    <a:xfrm>
                      <a:off x="0" y="0"/>
                      <a:ext cx="7248525" cy="3533775"/>
                    </a:xfrm>
                    <a:prstGeom prst="rect">
                      <a:avLst/>
                    </a:prstGeom>
                    <a:noFill/>
                    <a:ln w="9525">
                      <a:noFill/>
                      <a:miter lim="800000"/>
                      <a:headEnd/>
                      <a:tailEnd/>
                    </a:ln>
                  </pic:spPr>
                </pic:pic>
              </a:graphicData>
            </a:graphic>
          </wp:inline>
        </w:drawing>
      </w:r>
      <w:r>
        <w:br/>
        <w:t xml:space="preserve">Рисунок 18.2: Программные компоненты из состава SnowFlock </w:t>
      </w:r>
    </w:p>
    <w:p w:rsidR="000D3827" w:rsidRDefault="008C5B68" w:rsidP="00342497">
      <w:pPr>
        <w:pStyle w:val="2"/>
        <w:jc w:val="both"/>
        <w:rPr>
          <w:rFonts w:eastAsia="Times New Roman"/>
        </w:rPr>
      </w:pPr>
      <w:bookmarkStart w:id="361" w:name="_Toc441582163"/>
      <w:r>
        <w:rPr>
          <w:rFonts w:eastAsia="Times New Roman"/>
        </w:rPr>
        <w:t>18.4. Архитектурный дескриптор виртуальной машины</w:t>
      </w:r>
      <w:bookmarkEnd w:id="361"/>
    </w:p>
    <w:p w:rsidR="000D3827" w:rsidRDefault="008C5B68" w:rsidP="00342497">
      <w:pPr>
        <w:pStyle w:val="a3"/>
        <w:jc w:val="both"/>
      </w:pPr>
      <w:r>
        <w:t>Ключевым архитектурным решением, примененным в SnowFlock, является возможность выпо</w:t>
      </w:r>
      <w:r>
        <w:t>л</w:t>
      </w:r>
      <w:r>
        <w:t>нения отложенной репликации данных состояния виртуальной машины во время ее работы. Др</w:t>
      </w:r>
      <w:r>
        <w:t>у</w:t>
      </w:r>
      <w:r>
        <w:t>гими словами, копирование памяти виртуальной машины является операцией позднего связыв</w:t>
      </w:r>
      <w:r>
        <w:t>а</w:t>
      </w:r>
      <w:r>
        <w:t xml:space="preserve">ния, предоставляющей множество возможностей для оптимизации. </w:t>
      </w:r>
    </w:p>
    <w:p w:rsidR="000D3827" w:rsidRDefault="008C5B68" w:rsidP="00342497">
      <w:pPr>
        <w:pStyle w:val="a3"/>
        <w:jc w:val="both"/>
      </w:pPr>
      <w:r>
        <w:t>Первым шагом для проведения в жизнь этого архитектурного решения является генерация арх</w:t>
      </w:r>
      <w:r>
        <w:t>и</w:t>
      </w:r>
      <w:r>
        <w:t>тектурного дескриптора для данных состояния виртуальной машины. Это данные, которые будут использованы для создания клонированных виртуальных машин. Дескриптор содержит абсолю</w:t>
      </w:r>
      <w:r>
        <w:t>т</w:t>
      </w:r>
      <w:r>
        <w:t>ный минимум необходимых для создания виртуальной машины и планирования ее работы да</w:t>
      </w:r>
      <w:r>
        <w:t>н</w:t>
      </w:r>
      <w:r>
        <w:t>ных. Как становится ясно из названия, этот абсолютный минимум данных состоит из структур данных, необходимых для удовлетворения требований используемой архитектуры. В случае SnowFlock под архитектурными требованиями понимают комбинацию требований процессора x86 и требований технологии Xen. Таким образом, архитектурный дескриптор содержит такие стру</w:t>
      </w:r>
      <w:r>
        <w:t>к</w:t>
      </w:r>
      <w:r>
        <w:t>туры данных, как таблицы страниц, виртуальные регистры, метаданные устройств, метки времени, и.т.д. Интересующемуся читателю следует обратиться к [</w:t>
      </w:r>
      <w:hyperlink r:id="rId182" w:anchor="bib:snowflock:tocs" w:history="1">
        <w:r>
          <w:rPr>
            <w:rStyle w:val="a5"/>
          </w:rPr>
          <w:t>LCWB+11</w:t>
        </w:r>
      </w:hyperlink>
      <w:r>
        <w:t xml:space="preserve">] для ознакомления с более подробным описанием содержимого архитектурного дескриптора. </w:t>
      </w:r>
    </w:p>
    <w:p w:rsidR="000D3827" w:rsidRDefault="008C5B68" w:rsidP="00342497">
      <w:pPr>
        <w:pStyle w:val="a3"/>
        <w:jc w:val="both"/>
      </w:pPr>
      <w:r>
        <w:t>Архитектурный дескриптор имеет три важных свойства: Во-первых, он может быть создан за к</w:t>
      </w:r>
      <w:r>
        <w:t>о</w:t>
      </w:r>
      <w:r>
        <w:t>роткий промежуток времени; нередко это промежуток времени длительностью 200 миллисекунд. Во-вторых он имеет малый размер, обычно на три порядка меньше, чем объем памяти, зарезерв</w:t>
      </w:r>
      <w:r>
        <w:t>и</w:t>
      </w:r>
      <w:r>
        <w:t>рованной во время работы родительской виртуальной машины (1 МБ для 1 ГБ памяти виртуал</w:t>
      </w:r>
      <w:r>
        <w:t>ь</w:t>
      </w:r>
      <w:r>
        <w:t>ной машины). И в-третьих, клонированная виртуальная машина может быть создана из дескри</w:t>
      </w:r>
      <w:r>
        <w:t>п</w:t>
      </w:r>
      <w:r>
        <w:t xml:space="preserve">тора менее чем за секунду (обычно за 800 миллисекунд). </w:t>
      </w:r>
    </w:p>
    <w:p w:rsidR="000D3827" w:rsidRDefault="008C5B68" w:rsidP="00342497">
      <w:pPr>
        <w:pStyle w:val="a3"/>
        <w:jc w:val="both"/>
      </w:pPr>
      <w:r>
        <w:t>Последствием, конечно же, является тот факт, что клонированные виртуальные машины не обл</w:t>
      </w:r>
      <w:r>
        <w:t>а</w:t>
      </w:r>
      <w:r>
        <w:t xml:space="preserve">дают большинством своих данных состояния в момент их создания из дескриптора. В следующих разделах мы опишем способ решения этой проблемы, а также способ реализации возможностей оптимизации, предоставляемых данным подходом. </w:t>
      </w:r>
    </w:p>
    <w:p w:rsidR="000D3827" w:rsidRDefault="008C5B68" w:rsidP="00342497">
      <w:pPr>
        <w:pStyle w:val="2"/>
        <w:jc w:val="both"/>
        <w:rPr>
          <w:rFonts w:eastAsia="Times New Roman"/>
        </w:rPr>
      </w:pPr>
      <w:bookmarkStart w:id="362" w:name="_Toc441582164"/>
      <w:r>
        <w:rPr>
          <w:rFonts w:eastAsia="Times New Roman"/>
        </w:rPr>
        <w:lastRenderedPageBreak/>
        <w:t>18.5. Компоненты на стороне родительской виртуальной м</w:t>
      </w:r>
      <w:r>
        <w:rPr>
          <w:rFonts w:eastAsia="Times New Roman"/>
        </w:rPr>
        <w:t>а</w:t>
      </w:r>
      <w:r>
        <w:rPr>
          <w:rFonts w:eastAsia="Times New Roman"/>
        </w:rPr>
        <w:t>шины</w:t>
      </w:r>
      <w:bookmarkEnd w:id="362"/>
    </w:p>
    <w:p w:rsidR="000D3827" w:rsidRDefault="008C5B68" w:rsidP="00342497">
      <w:pPr>
        <w:pStyle w:val="a3"/>
        <w:jc w:val="both"/>
      </w:pPr>
      <w:r>
        <w:t>Как только происходит клонирование виртуальной машины, она становится родительской для д</w:t>
      </w:r>
      <w:r>
        <w:t>о</w:t>
      </w:r>
      <w:r>
        <w:t xml:space="preserve">черних или клонированных виртуальных машин. Как и все ответственные родители, она должна следить за благополучием своих потомков. Она делает это с помощью ряда служб, посредством которых производится доставка данных состояния памяти и диска клонированным виртуальным машинам по запросу. </w:t>
      </w:r>
    </w:p>
    <w:p w:rsidR="000D3827" w:rsidRDefault="008C5B68" w:rsidP="00342497">
      <w:pPr>
        <w:pStyle w:val="3"/>
        <w:jc w:val="both"/>
        <w:rPr>
          <w:rFonts w:eastAsia="Times New Roman"/>
        </w:rPr>
      </w:pPr>
      <w:bookmarkStart w:id="363" w:name="_Toc441582165"/>
      <w:r>
        <w:rPr>
          <w:rFonts w:eastAsia="Times New Roman"/>
        </w:rPr>
        <w:t>18.5.1. Процесс сервера памяти</w:t>
      </w:r>
      <w:bookmarkEnd w:id="363"/>
    </w:p>
    <w:p w:rsidR="000D3827" w:rsidRDefault="008C5B68" w:rsidP="00342497">
      <w:pPr>
        <w:pStyle w:val="a3"/>
        <w:jc w:val="both"/>
      </w:pPr>
      <w:r>
        <w:t>Когда архитектурный дескриптор создан, виртуальная машина прерывает свою работу. Таким о</w:t>
      </w:r>
      <w:r>
        <w:t>б</w:t>
      </w:r>
      <w:r>
        <w:t>разом фиксируются данные состояния памяти; перед приостановкой работы виртуальной машины и планированием этого действия, внутренние драйверы операционной системы сохраняют ее с</w:t>
      </w:r>
      <w:r>
        <w:t>о</w:t>
      </w:r>
      <w:r>
        <w:t xml:space="preserve">стояние, из которого клонированные виртуальные машины смогут соединиться с внешним миром, работая в новом окружении. Мы использовали это состояние для создания "сервера памяти", или службы </w:t>
      </w:r>
      <w:r>
        <w:rPr>
          <w:rStyle w:val="HTML"/>
        </w:rPr>
        <w:t>memserver</w:t>
      </w:r>
      <w:r>
        <w:t xml:space="preserve">. </w:t>
      </w:r>
    </w:p>
    <w:p w:rsidR="000D3827" w:rsidRDefault="008C5B68" w:rsidP="00342497">
      <w:pPr>
        <w:pStyle w:val="a3"/>
        <w:jc w:val="both"/>
      </w:pPr>
      <w:r>
        <w:t xml:space="preserve">Сервер памяти будет предоставлять всем клонированным виртуальным машинам участки памяти, которые они потребуют от родительской виртуальной машины. Единица распространения данных памяти идентична странице памяти архитектуры x86 (4 килобайта). В простейшем случае сервер памяти ожидает запросов страниц от клонированных виртуальных машин и обслуживает одну страницу памяти и одну виртуальную машину в каждый момент работы. </w:t>
      </w:r>
    </w:p>
    <w:p w:rsidR="000D3827" w:rsidRDefault="008C5B68" w:rsidP="00342497">
      <w:pPr>
        <w:pStyle w:val="a3"/>
        <w:jc w:val="both"/>
      </w:pPr>
      <w:r>
        <w:t>Однако, эта память используется родительской виртуальной машиной, которая должна продо</w:t>
      </w:r>
      <w:r>
        <w:t>л</w:t>
      </w:r>
      <w:r>
        <w:t>жить свою работу. Если мы позволим родительской виртуальной машине просто модифицировать эту память, мы будем предоставлять поврежденные участки памяти клонированным виртуальным машинам: переданный участок будет отличаться от участка во время клонирования, поэтому пр</w:t>
      </w:r>
      <w:r>
        <w:t>о</w:t>
      </w:r>
      <w:r>
        <w:t>цесс работы клонированных виртуальных машин будет серьезно нарушен. Используя терминол</w:t>
      </w:r>
      <w:r>
        <w:t>о</w:t>
      </w:r>
      <w:r>
        <w:t xml:space="preserve">гию разработчиков ядра, можно сказать, что это верный способ для создания трассировок стека. </w:t>
      </w:r>
    </w:p>
    <w:p w:rsidR="000D3827" w:rsidRDefault="008C5B68" w:rsidP="00342497">
      <w:pPr>
        <w:pStyle w:val="a3"/>
        <w:jc w:val="both"/>
      </w:pPr>
      <w:r>
        <w:t>Для преодоления данной проблемы может использоваться классический для операционных систем подход: метод копирования при записи или копируемая при записи память. При поддержке гипе</w:t>
      </w:r>
      <w:r>
        <w:t>р</w:t>
      </w:r>
      <w:r>
        <w:t>визора Xen мы можем убрать привилегии записи со всех страниц памяти родительской виртуал</w:t>
      </w:r>
      <w:r>
        <w:t>ь</w:t>
      </w:r>
      <w:r>
        <w:t>ной машины. Когда родительская виртуальная машина попытается модифицировать одну из стр</w:t>
      </w:r>
      <w:r>
        <w:t>а</w:t>
      </w:r>
      <w:r>
        <w:t>ниц памяти, будет сгенерирована аппаратная ошибка доступа к ней. Система Xen располагает и</w:t>
      </w:r>
      <w:r>
        <w:t>н</w:t>
      </w:r>
      <w:r>
        <w:t>формацией о причинах данной ошибки и создаст копию страницы. Родительская виртуальная м</w:t>
      </w:r>
      <w:r>
        <w:t>а</w:t>
      </w:r>
      <w:r>
        <w:t>шина получит разрешение на перезапись данных оригинальной страницы и продолжит выполн</w:t>
      </w:r>
      <w:r>
        <w:t>е</w:t>
      </w:r>
      <w:r>
        <w:t>ние в то время, как сервер памяти будет использовать копию страницы, доступную только для чтения. Таким образом, состояние памяти с момента клонирования остается неизменным, работа клонированных виртуальных машин не нарушается и родительская виртуальная машина может продолжать свою работу. Дополнительные затраты ресурсов за счет использования копирования при записи минимальны: аналогичные механизмы используются ядром Linux, например, при со</w:t>
      </w:r>
      <w:r>
        <w:t>з</w:t>
      </w:r>
      <w:r>
        <w:t xml:space="preserve">дании новых процессов. </w:t>
      </w:r>
    </w:p>
    <w:p w:rsidR="000D3827" w:rsidRDefault="008C5B68" w:rsidP="00342497">
      <w:pPr>
        <w:pStyle w:val="3"/>
        <w:jc w:val="both"/>
        <w:rPr>
          <w:rFonts w:eastAsia="Times New Roman"/>
        </w:rPr>
      </w:pPr>
      <w:bookmarkStart w:id="364" w:name="_Toc441582166"/>
      <w:r>
        <w:rPr>
          <w:rFonts w:eastAsia="Times New Roman"/>
        </w:rPr>
        <w:t>18.5.2. Многоадресное распространение данных с помощью службы mcdist</w:t>
      </w:r>
      <w:bookmarkEnd w:id="364"/>
    </w:p>
    <w:p w:rsidR="000D3827" w:rsidRDefault="008C5B68" w:rsidP="00342497">
      <w:pPr>
        <w:pStyle w:val="a3"/>
        <w:jc w:val="both"/>
      </w:pPr>
      <w:r>
        <w:t>Клонированные виртуальные машины обычно страдают экзистенциальным синдромом, известным под названием "детерминизм судьбы". Мы создаем клонированные виртуальные машины с одной и той же целью: например, для выравнивания цепочек X-хромосом ДНК относительно сегмента цепочки Y-хромосом из базы данных. Более того, мы создаем множества клонированных вирт</w:t>
      </w:r>
      <w:r>
        <w:t>у</w:t>
      </w:r>
      <w:r>
        <w:t>альных машин для выполнения одинаковых действий, возможно, выравнивания одних и тех же цепочек X-хромосом относительно различных сегментов цепочек из базы данных или выравнив</w:t>
      </w:r>
      <w:r>
        <w:t>а</w:t>
      </w:r>
      <w:r>
        <w:t xml:space="preserve">ния различных цепочек относительно одного и того же сегмента цепочки Y-хромосом. В данном </w:t>
      </w:r>
      <w:r>
        <w:lastRenderedPageBreak/>
        <w:t xml:space="preserve">случае большая часть попыток доступа к памяти клонированными виртуальными машинами будет идентично локализована: они исполняют одинаковый код и используют большие объемы сходных данных. </w:t>
      </w:r>
    </w:p>
    <w:p w:rsidR="000D3827" w:rsidRDefault="008C5B68" w:rsidP="00342497">
      <w:pPr>
        <w:pStyle w:val="a3"/>
        <w:jc w:val="both"/>
      </w:pPr>
      <w:r>
        <w:t>Для эксплуатации идентичной локализации требуемых страниц памяти в состав SnowFlock введ</w:t>
      </w:r>
      <w:r>
        <w:t>е</w:t>
      </w:r>
      <w:r>
        <w:t xml:space="preserve">на наша реализация многоадресной системы распространения данных </w:t>
      </w:r>
      <w:r>
        <w:rPr>
          <w:rStyle w:val="HTML"/>
        </w:rPr>
        <w:t>mcdist</w:t>
      </w:r>
      <w:r>
        <w:t>. Служба mcdist и</w:t>
      </w:r>
      <w:r>
        <w:t>с</w:t>
      </w:r>
      <w:r>
        <w:t>пользует многоадресную передачу по протоколу IP для одновременной доставки пакетов данных множеству принимающих сторон. При ее функционировании используются преимущества пара</w:t>
      </w:r>
      <w:r>
        <w:t>л</w:t>
      </w:r>
      <w:r>
        <w:t>лельной работы аппаратной реализации сетевого интерфейса с целью снижения нагрузки на се</w:t>
      </w:r>
      <w:r>
        <w:t>р</w:t>
      </w:r>
      <w:r>
        <w:t>вер памяти. После отправки ответа на первый запрос страницы памяти всем клонированным ви</w:t>
      </w:r>
      <w:r>
        <w:t>р</w:t>
      </w:r>
      <w:r>
        <w:t xml:space="preserve">туальным машинам, каждый запрос от клонированной виртуальной машины позволяет сохранить страницу другим клонированным виртуальным машинам из-за их идентичных методов работы с памятью. </w:t>
      </w:r>
    </w:p>
    <w:p w:rsidR="000D3827" w:rsidRDefault="008C5B68" w:rsidP="00342497">
      <w:pPr>
        <w:pStyle w:val="a3"/>
        <w:jc w:val="both"/>
      </w:pPr>
      <w:r>
        <w:t xml:space="preserve">В отличие от других систем многоадресной передачи, </w:t>
      </w:r>
      <w:r>
        <w:rPr>
          <w:rStyle w:val="HTML"/>
        </w:rPr>
        <w:t>mcdist</w:t>
      </w:r>
      <w:r>
        <w:t xml:space="preserve"> не является надежной, не доставляет пакеты в заданной последовательности и не позволяет атомарно доставить ответ всем принима</w:t>
      </w:r>
      <w:r>
        <w:t>ю</w:t>
      </w:r>
      <w:r>
        <w:t>щим сторонам. Многоадресная передача введена исключительно как мера оптимизации и наде</w:t>
      </w:r>
      <w:r>
        <w:t>ж</w:t>
      </w:r>
      <w:r>
        <w:t>ная доставка страницы должна быть осуществлена исключительно той клонированной виртуал</w:t>
      </w:r>
      <w:r>
        <w:t>ь</w:t>
      </w:r>
      <w:r>
        <w:t xml:space="preserve">ной машине, которая явно ее запросила. Таким образом, архитектура становится элегантной и простой: сервер просто осуществляет многоадресную передачу ответов, а клиенты устанавливают период времени ожидания и если они не получают ответ на свой запрос в течение этого периода, просто повторяют запрос. </w:t>
      </w:r>
    </w:p>
    <w:p w:rsidR="000D3827" w:rsidRDefault="008C5B68" w:rsidP="00342497">
      <w:pPr>
        <w:pStyle w:val="a3"/>
        <w:jc w:val="both"/>
      </w:pPr>
      <w:r>
        <w:t xml:space="preserve">Три специфические для SnowFlock оптимизации, проведенные в рамках службы </w:t>
      </w:r>
      <w:r>
        <w:rPr>
          <w:rStyle w:val="HTML"/>
        </w:rPr>
        <w:t>mcdist</w:t>
      </w:r>
      <w:r>
        <w:t xml:space="preserve">: </w:t>
      </w:r>
    </w:p>
    <w:p w:rsidR="000D3827" w:rsidRDefault="008C5B68" w:rsidP="00342497">
      <w:pPr>
        <w:numPr>
          <w:ilvl w:val="0"/>
          <w:numId w:val="64"/>
        </w:numPr>
        <w:spacing w:before="100" w:beforeAutospacing="1" w:after="100" w:afterAutospacing="1"/>
        <w:jc w:val="both"/>
        <w:rPr>
          <w:rFonts w:eastAsia="Times New Roman"/>
          <w:sz w:val="18"/>
          <w:szCs w:val="18"/>
        </w:rPr>
      </w:pPr>
      <w:r>
        <w:rPr>
          <w:rFonts w:eastAsia="Times New Roman"/>
          <w:sz w:val="18"/>
          <w:szCs w:val="18"/>
        </w:rPr>
        <w:t xml:space="preserve">Определение порядка: При временной локализации несколько клонированных виртуальных машин запрашивают одну и ту же страницу в одинаковой последовательности. Сервер </w:t>
      </w:r>
      <w:r>
        <w:rPr>
          <w:rStyle w:val="HTML"/>
        </w:rPr>
        <w:t>mcdist</w:t>
      </w:r>
      <w:r>
        <w:rPr>
          <w:rFonts w:eastAsia="Times New Roman"/>
          <w:sz w:val="18"/>
          <w:szCs w:val="18"/>
        </w:rPr>
        <w:t xml:space="preserve"> игнорирует все запросы за исключением первого.</w:t>
      </w:r>
    </w:p>
    <w:p w:rsidR="000D3827" w:rsidRDefault="008C5B68" w:rsidP="00342497">
      <w:pPr>
        <w:numPr>
          <w:ilvl w:val="0"/>
          <w:numId w:val="64"/>
        </w:numPr>
        <w:spacing w:before="100" w:beforeAutospacing="1" w:after="100" w:afterAutospacing="1"/>
        <w:jc w:val="both"/>
        <w:rPr>
          <w:rFonts w:eastAsia="Times New Roman"/>
          <w:sz w:val="18"/>
          <w:szCs w:val="18"/>
        </w:rPr>
      </w:pPr>
      <w:r>
        <w:rPr>
          <w:rFonts w:eastAsia="Times New Roman"/>
          <w:sz w:val="18"/>
          <w:szCs w:val="18"/>
        </w:rPr>
        <w:t>Управление потоком: Получатели ответов регулируют частоту приема ответов на запросы. Сервер устанавливает частоту отправки ответов равной средневзвешенной частоте приема ответов клиентами. В противном случае получатели ответов были бы чрезмерно загружены обработкой множества страниц, отправленных сервером.</w:t>
      </w:r>
    </w:p>
    <w:p w:rsidR="000D3827" w:rsidRDefault="008C5B68" w:rsidP="00342497">
      <w:pPr>
        <w:numPr>
          <w:ilvl w:val="0"/>
          <w:numId w:val="64"/>
        </w:numPr>
        <w:spacing w:before="100" w:beforeAutospacing="1" w:after="100" w:afterAutospacing="1"/>
        <w:jc w:val="both"/>
        <w:rPr>
          <w:rFonts w:eastAsia="Times New Roman"/>
          <w:sz w:val="18"/>
          <w:szCs w:val="18"/>
        </w:rPr>
      </w:pPr>
      <w:r>
        <w:rPr>
          <w:rFonts w:eastAsia="Times New Roman"/>
          <w:sz w:val="18"/>
          <w:szCs w:val="18"/>
        </w:rPr>
        <w:t>Конец игры: Когда сервер отправил большинство страниц, он переходит в режим одноадресной передачи ответов. На данный момент большинство запросов являются повторами, поэтому передача страницы всем узлам не обязательна.</w:t>
      </w:r>
    </w:p>
    <w:p w:rsidR="000D3827" w:rsidRDefault="008C5B68" w:rsidP="00342497">
      <w:pPr>
        <w:pStyle w:val="3"/>
        <w:jc w:val="both"/>
        <w:rPr>
          <w:rFonts w:eastAsia="Times New Roman"/>
        </w:rPr>
      </w:pPr>
      <w:bookmarkStart w:id="365" w:name="_Toc441582167"/>
      <w:r>
        <w:rPr>
          <w:rFonts w:eastAsia="Times New Roman"/>
        </w:rPr>
        <w:t>18.5.3. Виртуальный диск</w:t>
      </w:r>
      <w:bookmarkEnd w:id="365"/>
    </w:p>
    <w:p w:rsidR="000D3827" w:rsidRDefault="008C5B68" w:rsidP="00342497">
      <w:pPr>
        <w:pStyle w:val="a3"/>
        <w:jc w:val="both"/>
      </w:pPr>
      <w:r>
        <w:t>Клонированные с помощью SnowFlock виртуальные машины, ввиду их короткого времени жизни и "детерменизма судьбы", редко используют диск. На виртуальном диске для виртуальной маш</w:t>
      </w:r>
      <w:r>
        <w:t>и</w:t>
      </w:r>
      <w:r>
        <w:t>ны SnowFlock размещается корневой раздел с бинарными файлами, библиотеками и файлами конфигурации. Обработка больших объемов данных производится с использованием таких подх</w:t>
      </w:r>
      <w:r>
        <w:t>о</w:t>
      </w:r>
      <w:r>
        <w:t xml:space="preserve">дящих для этого файловых систем, как </w:t>
      </w:r>
      <w:hyperlink r:id="rId183" w:history="1">
        <w:r>
          <w:rPr>
            <w:rStyle w:val="a5"/>
          </w:rPr>
          <w:t>HDFS</w:t>
        </w:r>
      </w:hyperlink>
      <w:r>
        <w:t xml:space="preserve"> или PVFS. Следовательно, когда клонированные виртуальные машины SnowFlock принимают решение о необходимости чтения данных с корнев</w:t>
      </w:r>
      <w:r>
        <w:t>о</w:t>
      </w:r>
      <w:r>
        <w:t xml:space="preserve">го раздела диска, их запросы обычно обслуживаются кэшем страниц файловых систем из состава ядра. </w:t>
      </w:r>
    </w:p>
    <w:p w:rsidR="000D3827" w:rsidRDefault="008C5B68" w:rsidP="00342497">
      <w:pPr>
        <w:pStyle w:val="a3"/>
        <w:jc w:val="both"/>
      </w:pPr>
      <w:r>
        <w:t>Упомянув об этом, нам все еще необходимо предоставить доступ к виртуальному диску для кл</w:t>
      </w:r>
      <w:r>
        <w:t>о</w:t>
      </w:r>
      <w:r>
        <w:t>нированных виртуальных машин в тех редких случаях, когда он требуется. Мы пошли по пути наименьшего сопротивления и реализовали архитектуру репликации данных диска аналогично а</w:t>
      </w:r>
      <w:r>
        <w:t>р</w:t>
      </w:r>
      <w:r>
        <w:t>хитектуре репликации данных памяти. Во-первых, состояние диска является неизменным во время клонирования. Родительская виртуальная машина продолжает использовать свой диск, осущест</w:t>
      </w:r>
      <w:r>
        <w:t>в</w:t>
      </w:r>
      <w:r>
        <w:t>ляя копирование при записи: данные из записываемых страниц сохраняются в отдельном хран</w:t>
      </w:r>
      <w:r>
        <w:t>и</w:t>
      </w:r>
      <w:r>
        <w:t>лище и содержимое диска, передаваемое клонированным виртуальным машинам, остается неи</w:t>
      </w:r>
      <w:r>
        <w:t>з</w:t>
      </w:r>
      <w:r>
        <w:t>менным. Во-вторых, данные состояния диска распространяются с использованием механизма мн</w:t>
      </w:r>
      <w:r>
        <w:t>о</w:t>
      </w:r>
      <w:r>
        <w:t xml:space="preserve">гоадресной передачи между всеми клонированными виртуальными машинами с помощью службы </w:t>
      </w:r>
      <w:r>
        <w:rPr>
          <w:rStyle w:val="HTML"/>
        </w:rPr>
        <w:t>mcdist</w:t>
      </w:r>
      <w:r>
        <w:t>, причем единицей распространения данных является все та же страница размером в 4 КБ и при передаче используются те же механизмы оптимизации на основе временной локализации. В-третьих, репликация данных состояния диска для клонированной виртуальной машины достато</w:t>
      </w:r>
      <w:r>
        <w:t>ч</w:t>
      </w:r>
      <w:r>
        <w:lastRenderedPageBreak/>
        <w:t>но проста: данные хранятся в обычном файле, который удаляется сразу же после завершения р</w:t>
      </w:r>
      <w:r>
        <w:t>а</w:t>
      </w:r>
      <w:r>
        <w:t xml:space="preserve">боты клонированной виртуальной машины. </w:t>
      </w:r>
    </w:p>
    <w:p w:rsidR="000D3827" w:rsidRDefault="008C5B68" w:rsidP="00342497">
      <w:pPr>
        <w:pStyle w:val="2"/>
        <w:jc w:val="both"/>
        <w:rPr>
          <w:rFonts w:eastAsia="Times New Roman"/>
        </w:rPr>
      </w:pPr>
      <w:bookmarkStart w:id="366" w:name="_Toc441582168"/>
      <w:r>
        <w:rPr>
          <w:rFonts w:eastAsia="Times New Roman"/>
        </w:rPr>
        <w:t>18.6. Компоненты на стороне клонированных виртуальных машин</w:t>
      </w:r>
      <w:bookmarkEnd w:id="366"/>
    </w:p>
    <w:p w:rsidR="000D3827" w:rsidRDefault="008C5B68" w:rsidP="00342497">
      <w:pPr>
        <w:pStyle w:val="a3"/>
        <w:jc w:val="both"/>
      </w:pPr>
      <w:r>
        <w:t>Клонированные виртуальные машины представляют из себя пустые программные оболочки сразу после создания с помощью архитектурного дескриптора, поэтому как и в случае людей им треб</w:t>
      </w:r>
      <w:r>
        <w:t>у</w:t>
      </w:r>
      <w:r>
        <w:t xml:space="preserve">ется значительная помощь со стороны родителей во время роста: дочерние виртуальные машины покидают домашнее пространство, но всегда обращаются к нему в случаях, когда обнаруживают факт отсутствия каких-либо необходимых им данных, прося родительские виртуальные машины отправить им эти данные незамедлительно. </w:t>
      </w:r>
    </w:p>
    <w:p w:rsidR="000D3827" w:rsidRDefault="008C5B68" w:rsidP="00342497">
      <w:pPr>
        <w:pStyle w:val="3"/>
        <w:jc w:val="both"/>
        <w:rPr>
          <w:rFonts w:eastAsia="Times New Roman"/>
        </w:rPr>
      </w:pPr>
      <w:bookmarkStart w:id="367" w:name="_Toc441582169"/>
      <w:r>
        <w:rPr>
          <w:rFonts w:eastAsia="Times New Roman"/>
        </w:rPr>
        <w:t>18.6.1. Процесс memtap</w:t>
      </w:r>
      <w:bookmarkEnd w:id="367"/>
    </w:p>
    <w:p w:rsidR="000D3827" w:rsidRDefault="008C5B68" w:rsidP="00342497">
      <w:pPr>
        <w:pStyle w:val="a3"/>
        <w:jc w:val="both"/>
      </w:pPr>
      <w:r>
        <w:t xml:space="preserve">Присоединяясь к каждой клонированной виртуальной машине после ее создания, процесс </w:t>
      </w:r>
      <w:r>
        <w:rPr>
          <w:rStyle w:val="HTML"/>
        </w:rPr>
        <w:t>memtap</w:t>
      </w:r>
      <w:r>
        <w:t xml:space="preserve"> является жизненно важным для нее программным компонентом. Он отображает всю память кл</w:t>
      </w:r>
      <w:r>
        <w:t>о</w:t>
      </w:r>
      <w:r>
        <w:t>нированной виртуальной машины и заполняет ее данными в случае необходимости. Для реализ</w:t>
      </w:r>
      <w:r>
        <w:t>а</w:t>
      </w:r>
      <w:r>
        <w:t>ции некоторых ключевых функций используется гипервизор Xen: права доступа к страницам п</w:t>
      </w:r>
      <w:r>
        <w:t>а</w:t>
      </w:r>
      <w:r>
        <w:t>мяти клонированных виртуальных машин не устанавливаются, поэтому аппаратные ошибки, в</w:t>
      </w:r>
      <w:r>
        <w:t>ы</w:t>
      </w:r>
      <w:r>
        <w:t xml:space="preserve">званные первыми попытками доступа к страницам, перенаправляются гипервизором процессу </w:t>
      </w:r>
      <w:r>
        <w:rPr>
          <w:rStyle w:val="HTML"/>
        </w:rPr>
        <w:t>memtap</w:t>
      </w:r>
      <w:r>
        <w:t xml:space="preserve">. </w:t>
      </w:r>
    </w:p>
    <w:p w:rsidR="000D3827" w:rsidRDefault="008C5B68" w:rsidP="00342497">
      <w:pPr>
        <w:pStyle w:val="a3"/>
        <w:jc w:val="both"/>
      </w:pPr>
      <w:r>
        <w:t xml:space="preserve">В простейшем случае процесс </w:t>
      </w:r>
      <w:r>
        <w:rPr>
          <w:rStyle w:val="HTML"/>
        </w:rPr>
        <w:t>memtap</w:t>
      </w:r>
      <w:r>
        <w:t xml:space="preserve"> просто запрашивает страницу, при обращении к которой произошла ошибка, у сервера памяти, но возможны и более сложные сценарии работы. Во-первых, вспомогательные процессы </w:t>
      </w:r>
      <w:r>
        <w:rPr>
          <w:rStyle w:val="HTML"/>
        </w:rPr>
        <w:t>memtap</w:t>
      </w:r>
      <w:r>
        <w:t xml:space="preserve"> используют службу </w:t>
      </w:r>
      <w:r>
        <w:rPr>
          <w:rStyle w:val="HTML"/>
        </w:rPr>
        <w:t>mcdist</w:t>
      </w:r>
      <w:r>
        <w:t>. Это значит, что в любой момент времени любая страница может быть доставлена только из-за того, что она была запрошена другой виртуальной машиной - в этом заключается красота асинхронного распространения данных. Во-вторых, мы позволяем виртуальным машинам SnowFlock быть многопроцессорными виртуальн</w:t>
      </w:r>
      <w:r>
        <w:t>ы</w:t>
      </w:r>
      <w:r>
        <w:t>ми машинами. В ином случае работа с ними не доставляла бы удовольствия. Это значит, что мн</w:t>
      </w:r>
      <w:r>
        <w:t>о</w:t>
      </w:r>
      <w:r>
        <w:t>жество ошибок должно обрабатываться параллельно, возможно даже для одной и той же стран</w:t>
      </w:r>
      <w:r>
        <w:t>и</w:t>
      </w:r>
      <w:r>
        <w:t xml:space="preserve">цы. В-третьих, в поздних версиях </w:t>
      </w:r>
      <w:r>
        <w:rPr>
          <w:rStyle w:val="HTML"/>
        </w:rPr>
        <w:t>memtap</w:t>
      </w:r>
      <w:r>
        <w:t xml:space="preserve"> вспомогательные процессы могут явно получать данные для группы страниц, которые могут быть доставлены в любом порядке ввиду отсутствия гарантий доставки данных в определенном порядке сервером </w:t>
      </w:r>
      <w:r>
        <w:rPr>
          <w:rStyle w:val="HTML"/>
        </w:rPr>
        <w:t>mcdist</w:t>
      </w:r>
      <w:r>
        <w:t xml:space="preserve">. Любые из этих факторов ведут к кошмару параллелизма, а нам необходимо учитывать все эти факторы. </w:t>
      </w:r>
    </w:p>
    <w:p w:rsidR="000D3827" w:rsidRDefault="008C5B68" w:rsidP="00342497">
      <w:pPr>
        <w:pStyle w:val="a3"/>
        <w:jc w:val="both"/>
      </w:pPr>
      <w:r>
        <w:t xml:space="preserve">Архитектура </w:t>
      </w:r>
      <w:r>
        <w:rPr>
          <w:rStyle w:val="HTML"/>
        </w:rPr>
        <w:t>memtap</w:t>
      </w:r>
      <w:r>
        <w:t xml:space="preserve"> разрабатывалась с учетом главенствующей роли битовой маски наличия страниц. Битовая маска создается и инициализируется в момент обработки архитектурного дес</w:t>
      </w:r>
      <w:r>
        <w:t>к</w:t>
      </w:r>
      <w:r>
        <w:t>риптора с целью создания клонированной виртуальной машины. Битовая маска является плоским массивом размера, соответствующего допустимому количеству страниц памяти виртуальной м</w:t>
      </w:r>
      <w:r>
        <w:t>а</w:t>
      </w:r>
      <w:r>
        <w:t>шины. Процессоры Intel поддерживают полезные атомарные инструкции для осуществления бит</w:t>
      </w:r>
      <w:r>
        <w:t>о</w:t>
      </w:r>
      <w:r>
        <w:t>вых преобразований: установка значения бита или проверка значения и его установка может пр</w:t>
      </w:r>
      <w:r>
        <w:t>о</w:t>
      </w:r>
      <w:r>
        <w:t>исходить гарантированно атомарно по отношению к другим процессорам системы. Это обсто</w:t>
      </w:r>
      <w:r>
        <w:t>я</w:t>
      </w:r>
      <w:r>
        <w:t>тельство позволяет нам избежать блокировок в большинстве случаев и, таким образом, предост</w:t>
      </w:r>
      <w:r>
        <w:t>а</w:t>
      </w:r>
      <w:r>
        <w:t>вить доступ к битовой маске различным объектам из различных защищенных областей: гиперв</w:t>
      </w:r>
      <w:r>
        <w:t>и</w:t>
      </w:r>
      <w:r>
        <w:t xml:space="preserve">зору Xen, процессу </w:t>
      </w:r>
      <w:r>
        <w:rPr>
          <w:rStyle w:val="HTML"/>
        </w:rPr>
        <w:t>memtap</w:t>
      </w:r>
      <w:r>
        <w:t xml:space="preserve"> и самому гостевому ядру клонированной виртуальной машины. </w:t>
      </w:r>
    </w:p>
    <w:p w:rsidR="000D3827" w:rsidRDefault="008C5B68" w:rsidP="00342497">
      <w:pPr>
        <w:pStyle w:val="a3"/>
        <w:jc w:val="both"/>
      </w:pPr>
      <w:r>
        <w:t>Когда Xen обрабатывает аппаратную ошибку при первом доступе к странице, он использует бит</w:t>
      </w:r>
      <w:r>
        <w:t>о</w:t>
      </w:r>
      <w:r>
        <w:t xml:space="preserve">вую маску для принятия решения о том, нужно ли взаимодействовать с </w:t>
      </w:r>
      <w:r>
        <w:rPr>
          <w:rStyle w:val="HTML"/>
        </w:rPr>
        <w:t>memtap</w:t>
      </w:r>
      <w:r>
        <w:t>. Он также испол</w:t>
      </w:r>
      <w:r>
        <w:t>ь</w:t>
      </w:r>
      <w:r>
        <w:t xml:space="preserve">зует битовую маску для включения в очередь нескольких виртуальных процессоров как зависящих от одной отсутствующей страницы. Процесс </w:t>
      </w:r>
      <w:r>
        <w:rPr>
          <w:rStyle w:val="HTML"/>
        </w:rPr>
        <w:t>memtap</w:t>
      </w:r>
      <w:r>
        <w:t xml:space="preserve"> добавляет страницы в буфер в той последов</w:t>
      </w:r>
      <w:r>
        <w:t>а</w:t>
      </w:r>
      <w:r>
        <w:t>тельности, в которой они прибывают. Когда буфер заполняется или прибывает явно запрошенная страница, работа виртуальной машины приостанавливается и битовая маска используется для уд</w:t>
      </w:r>
      <w:r>
        <w:t>а</w:t>
      </w:r>
      <w:r>
        <w:t xml:space="preserve">ления из буфера всех доставленных дублей страниц, которые уже присутствовали. После этого все </w:t>
      </w:r>
      <w:r>
        <w:lastRenderedPageBreak/>
        <w:t xml:space="preserve">оставшиеся необходимые страницы копируются в память виртуальной машины и устанавливаются соответствующие биты в битовой маске. </w:t>
      </w:r>
    </w:p>
    <w:p w:rsidR="000D3827" w:rsidRDefault="008C5B68" w:rsidP="00342497">
      <w:pPr>
        <w:pStyle w:val="3"/>
        <w:jc w:val="both"/>
        <w:rPr>
          <w:rFonts w:eastAsia="Times New Roman"/>
        </w:rPr>
      </w:pPr>
      <w:bookmarkStart w:id="368" w:name="_Toc441582170"/>
      <w:r>
        <w:rPr>
          <w:rFonts w:eastAsia="Times New Roman"/>
        </w:rPr>
        <w:t>18.6.2. Оптимально работающие клонированные виртуальные машины избегают чрезмерных запросов</w:t>
      </w:r>
      <w:bookmarkEnd w:id="368"/>
    </w:p>
    <w:p w:rsidR="000D3827" w:rsidRDefault="008C5B68" w:rsidP="00342497">
      <w:pPr>
        <w:pStyle w:val="a3"/>
        <w:jc w:val="both"/>
      </w:pPr>
      <w:r>
        <w:t>Мы только что упомянули о том, что битовая маска наличия страниц доступна для ядра, работа</w:t>
      </w:r>
      <w:r>
        <w:t>ю</w:t>
      </w:r>
      <w:r>
        <w:t>щего в клонированной виртуальной машине, а также о том, что для ее модификации не требуется блокировок. Это позволяет клонированным виртуальным машинам использовать мощную "во</w:t>
      </w:r>
      <w:r>
        <w:t>з</w:t>
      </w:r>
      <w:r>
        <w:t>можность оптимизации": они могут предотвратить запросы страниц, модифицировав битовую маску и указав, что заданные страницы присутствуют. Эта возможность особенно полезна в плане повышения производительности и безопасна в тех случаях, когда страницы полностью перезап</w:t>
      </w:r>
      <w:r>
        <w:t>и</w:t>
      </w:r>
      <w:r>
        <w:t xml:space="preserve">сываются перед использованием. </w:t>
      </w:r>
    </w:p>
    <w:p w:rsidR="000D3827" w:rsidRDefault="008C5B68" w:rsidP="00342497">
      <w:pPr>
        <w:pStyle w:val="a3"/>
        <w:jc w:val="both"/>
      </w:pPr>
      <w:r>
        <w:t>Ситуации, в которых можно избежать запросов страниц, достаточно распространены. Все опер</w:t>
      </w:r>
      <w:r>
        <w:t>а</w:t>
      </w:r>
      <w:r>
        <w:t xml:space="preserve">ции резервирования памяти в ядре (с использованием функций </w:t>
      </w:r>
      <w:r>
        <w:rPr>
          <w:rStyle w:val="HTML"/>
        </w:rPr>
        <w:t>vmalloc</w:t>
      </w:r>
      <w:r>
        <w:t xml:space="preserve">, </w:t>
      </w:r>
      <w:r>
        <w:rPr>
          <w:rStyle w:val="HTML"/>
        </w:rPr>
        <w:t>kzalloc</w:t>
      </w:r>
      <w:r>
        <w:t xml:space="preserve">, </w:t>
      </w:r>
      <w:r>
        <w:rPr>
          <w:rStyle w:val="HTML"/>
        </w:rPr>
        <w:t>get_free_page</w:t>
      </w:r>
      <w:r>
        <w:t xml:space="preserve">, функции пространства пользователя </w:t>
      </w:r>
      <w:r>
        <w:rPr>
          <w:rStyle w:val="HTML"/>
        </w:rPr>
        <w:t>brk</w:t>
      </w:r>
      <w:r>
        <w:t xml:space="preserve"> и других подобных функций) в конце концов осущест</w:t>
      </w:r>
      <w:r>
        <w:t>в</w:t>
      </w:r>
      <w:r>
        <w:t>ляются с помощью механизма резервирования страниц ядра. Обычно резервирование страниц инициируется промежуточными системами резервирования, которые работают с небольшими уч</w:t>
      </w:r>
      <w:r>
        <w:t>а</w:t>
      </w:r>
      <w:r>
        <w:t>стками памяти: системой распределения памяти slab, системой распределения памяти для проце</w:t>
      </w:r>
      <w:r>
        <w:t>с</w:t>
      </w:r>
      <w:r>
        <w:t>сов пространства пользователя malloc из состава glibc, и.т.д. Однако, в случаях явного или неявн</w:t>
      </w:r>
      <w:r>
        <w:t>о</w:t>
      </w:r>
      <w:r>
        <w:t>го резервирования памяти одно ключевое семантическое заключение всегда верно: никто не бе</w:t>
      </w:r>
      <w:r>
        <w:t>с</w:t>
      </w:r>
      <w:r>
        <w:t>покоится о содержимом страницы памяти, так как ее содержимое будет перезаписано произвол</w:t>
      </w:r>
      <w:r>
        <w:t>ь</w:t>
      </w:r>
      <w:r>
        <w:t>ным образом. Зачем тогда получать содержимое такой страницы? Для этого нет причин и эмпир</w:t>
      </w:r>
      <w:r>
        <w:t>и</w:t>
      </w:r>
      <w:r>
        <w:t xml:space="preserve">ческий опыт говорит о том, что отказ от получения таких страниц чрезвычайно выгоден. </w:t>
      </w:r>
    </w:p>
    <w:p w:rsidR="000D3827" w:rsidRDefault="008C5B68" w:rsidP="00342497">
      <w:pPr>
        <w:pStyle w:val="2"/>
        <w:jc w:val="both"/>
        <w:rPr>
          <w:rFonts w:eastAsia="Times New Roman"/>
        </w:rPr>
      </w:pPr>
      <w:bookmarkStart w:id="369" w:name="_Toc441582171"/>
      <w:r>
        <w:rPr>
          <w:rFonts w:eastAsia="Times New Roman"/>
        </w:rPr>
        <w:t>18.7. Интерфейс приложений для клонирования виртуальных машин</w:t>
      </w:r>
      <w:bookmarkEnd w:id="369"/>
    </w:p>
    <w:p w:rsidR="000D3827" w:rsidRDefault="008C5B68" w:rsidP="00342497">
      <w:pPr>
        <w:pStyle w:val="a3"/>
        <w:jc w:val="both"/>
      </w:pPr>
      <w:r>
        <w:t>До этого момента мы рассматривали особенности внутренней реализации процесса эффективного клонирования виртуальных машин. Как бы не были интересны описанные системы, нам необх</w:t>
      </w:r>
      <w:r>
        <w:t>о</w:t>
      </w:r>
      <w:r>
        <w:t xml:space="preserve">димо обратить внимание на программные компоненты, использующие эти системы: приложения. </w:t>
      </w:r>
    </w:p>
    <w:p w:rsidR="000D3827" w:rsidRDefault="008C5B68" w:rsidP="00342497">
      <w:pPr>
        <w:pStyle w:val="3"/>
        <w:jc w:val="both"/>
        <w:rPr>
          <w:rFonts w:eastAsia="Times New Roman"/>
        </w:rPr>
      </w:pPr>
      <w:bookmarkStart w:id="370" w:name="_Toc441582172"/>
      <w:r>
        <w:rPr>
          <w:rFonts w:eastAsia="Times New Roman"/>
        </w:rPr>
        <w:t>18.7.1. Реализация API</w:t>
      </w:r>
      <w:bookmarkEnd w:id="370"/>
    </w:p>
    <w:p w:rsidR="000D3827" w:rsidRDefault="008C5B68" w:rsidP="00342497">
      <w:pPr>
        <w:pStyle w:val="a3"/>
        <w:jc w:val="both"/>
      </w:pPr>
      <w:r>
        <w:t xml:space="preserve">Функции клонирования виртуальных машин доступны приложениям посредством простого API SnowFlock, схематично изображенного на </w:t>
      </w:r>
      <w:hyperlink r:id="rId184" w:anchor="fig.snowflock.cloningapi" w:history="1">
        <w:r>
          <w:rPr>
            <w:rStyle w:val="a5"/>
          </w:rPr>
          <w:t>Рисунке 18.1</w:t>
        </w:r>
      </w:hyperlink>
      <w:r>
        <w:t>. Клонирование, в основном, является двухэтапным процессом. Вначале вы осуществляете запрос резервирования ресурсов для клон</w:t>
      </w:r>
      <w:r>
        <w:t>и</w:t>
      </w:r>
      <w:r>
        <w:t>рованных виртуальных машин, при этом, в зависимости от используемых системных политик, может быть зарезервирован объем ресурсов меньший, чем запрошенный. После этого вы сможете использовать зарезервированные ресурсы для клонирования виртуальной машины. Ключевым у</w:t>
      </w:r>
      <w:r>
        <w:t>с</w:t>
      </w:r>
      <w:r>
        <w:t>ловием является то, что ваша виртуальная машина должна выполнять одну операцию. Клониров</w:t>
      </w:r>
      <w:r>
        <w:t>а</w:t>
      </w:r>
      <w:r>
        <w:t>ние виртуальных машин применяется в случаях их использования для выполнения единственного приложения, например, поддержки работы веб-сервера или компонента фермы рендеринга. Если вы используете окружение рабочего стола, в котором множество приложений параллельно выз</w:t>
      </w:r>
      <w:r>
        <w:t>ы</w:t>
      </w:r>
      <w:r>
        <w:t xml:space="preserve">вают функции клонирования виртуальных машин, вы на пути к хаосу.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2867"/>
        <w:gridCol w:w="7458"/>
      </w:tblGrid>
      <w:tr w:rsidR="000D3827">
        <w:trPr>
          <w:tblCellSpacing w:w="15" w:type="dxa"/>
        </w:trPr>
        <w:tc>
          <w:tcPr>
            <w:tcW w:w="0" w:type="auto"/>
            <w:vAlign w:val="center"/>
            <w:hideMark/>
          </w:tcPr>
          <w:p w:rsidR="000D3827" w:rsidRDefault="008C5B68" w:rsidP="00342497">
            <w:pPr>
              <w:jc w:val="both"/>
              <w:rPr>
                <w:rFonts w:eastAsia="Times New Roman"/>
                <w:sz w:val="18"/>
                <w:szCs w:val="18"/>
              </w:rPr>
            </w:pPr>
            <w:r>
              <w:rPr>
                <w:rStyle w:val="HTML"/>
              </w:rPr>
              <w:t>sf_request_ticket(n)</w:t>
            </w:r>
          </w:p>
        </w:tc>
        <w:tc>
          <w:tcPr>
            <w:tcW w:w="0" w:type="auto"/>
            <w:vAlign w:val="center"/>
            <w:hideMark/>
          </w:tcPr>
          <w:p w:rsidR="000D3827" w:rsidRDefault="008C5B68" w:rsidP="00342497">
            <w:pPr>
              <w:jc w:val="both"/>
              <w:rPr>
                <w:rFonts w:eastAsia="Times New Roman"/>
                <w:sz w:val="18"/>
                <w:szCs w:val="18"/>
              </w:rPr>
            </w:pPr>
            <w:r>
              <w:rPr>
                <w:rFonts w:eastAsia="Times New Roman"/>
                <w:sz w:val="18"/>
                <w:szCs w:val="18"/>
              </w:rPr>
              <w:t xml:space="preserve">Запрашивает резервирование системных ресурсов для клонирования </w:t>
            </w:r>
            <w:r>
              <w:rPr>
                <w:rStyle w:val="HTML"/>
              </w:rPr>
              <w:t>n</w:t>
            </w:r>
            <w:r>
              <w:rPr>
                <w:rFonts w:eastAsia="Times New Roman"/>
                <w:sz w:val="18"/>
                <w:szCs w:val="18"/>
              </w:rPr>
              <w:t xml:space="preserve"> виртуальных машин. Возвращает структуру </w:t>
            </w:r>
            <w:r>
              <w:rPr>
                <w:rStyle w:val="HTML"/>
              </w:rPr>
              <w:t>ticket</w:t>
            </w:r>
            <w:r>
              <w:rPr>
                <w:rFonts w:eastAsia="Times New Roman"/>
                <w:sz w:val="18"/>
                <w:szCs w:val="18"/>
              </w:rPr>
              <w:t xml:space="preserve">, описывающую ресурсы для </w:t>
            </w:r>
            <w:r>
              <w:rPr>
                <w:rStyle w:val="HTML"/>
              </w:rPr>
              <w:t>m≤n</w:t>
            </w:r>
            <w:r>
              <w:rPr>
                <w:rFonts w:eastAsia="Times New Roman"/>
                <w:sz w:val="18"/>
                <w:szCs w:val="18"/>
              </w:rPr>
              <w:t xml:space="preserve"> клонированных виртуал</w:t>
            </w:r>
            <w:r>
              <w:rPr>
                <w:rFonts w:eastAsia="Times New Roman"/>
                <w:sz w:val="18"/>
                <w:szCs w:val="18"/>
              </w:rPr>
              <w:t>ь</w:t>
            </w:r>
            <w:r>
              <w:rPr>
                <w:rFonts w:eastAsia="Times New Roman"/>
                <w:sz w:val="18"/>
                <w:szCs w:val="18"/>
              </w:rPr>
              <w:t>ных машин.</w:t>
            </w:r>
          </w:p>
        </w:tc>
      </w:tr>
      <w:tr w:rsidR="000D3827">
        <w:trPr>
          <w:tblCellSpacing w:w="15" w:type="dxa"/>
        </w:trPr>
        <w:tc>
          <w:tcPr>
            <w:tcW w:w="0" w:type="auto"/>
            <w:vAlign w:val="center"/>
            <w:hideMark/>
          </w:tcPr>
          <w:p w:rsidR="000D3827" w:rsidRDefault="008C5B68" w:rsidP="00342497">
            <w:pPr>
              <w:jc w:val="both"/>
              <w:rPr>
                <w:rFonts w:eastAsia="Times New Roman"/>
                <w:sz w:val="18"/>
                <w:szCs w:val="18"/>
              </w:rPr>
            </w:pPr>
            <w:r>
              <w:rPr>
                <w:rStyle w:val="HTML"/>
              </w:rPr>
              <w:t>sf_clone(ticket)</w:t>
            </w:r>
          </w:p>
        </w:tc>
        <w:tc>
          <w:tcPr>
            <w:tcW w:w="0" w:type="auto"/>
            <w:vAlign w:val="center"/>
            <w:hideMark/>
          </w:tcPr>
          <w:p w:rsidR="000D3827" w:rsidRDefault="008C5B68" w:rsidP="00342497">
            <w:pPr>
              <w:jc w:val="both"/>
              <w:rPr>
                <w:rFonts w:eastAsia="Times New Roman"/>
                <w:sz w:val="18"/>
                <w:szCs w:val="18"/>
              </w:rPr>
            </w:pPr>
            <w:r>
              <w:rPr>
                <w:rFonts w:eastAsia="Times New Roman"/>
                <w:sz w:val="18"/>
                <w:szCs w:val="18"/>
              </w:rPr>
              <w:t xml:space="preserve">Клонирует виртуальную машину, используя структуру </w:t>
            </w:r>
            <w:r>
              <w:rPr>
                <w:rStyle w:val="HTML"/>
              </w:rPr>
              <w:t>ticket</w:t>
            </w:r>
            <w:r>
              <w:rPr>
                <w:rFonts w:eastAsia="Times New Roman"/>
                <w:sz w:val="18"/>
                <w:szCs w:val="18"/>
              </w:rPr>
              <w:t>, описывающую зарезервир</w:t>
            </w:r>
            <w:r>
              <w:rPr>
                <w:rFonts w:eastAsia="Times New Roman"/>
                <w:sz w:val="18"/>
                <w:szCs w:val="18"/>
              </w:rPr>
              <w:t>о</w:t>
            </w:r>
            <w:r>
              <w:rPr>
                <w:rFonts w:eastAsia="Times New Roman"/>
                <w:sz w:val="18"/>
                <w:szCs w:val="18"/>
              </w:rPr>
              <w:t xml:space="preserve">ванные ресурсы. Возвращает идентификатор клонированной виртуальной машины </w:t>
            </w:r>
            <w:r>
              <w:rPr>
                <w:rStyle w:val="HTML"/>
              </w:rPr>
              <w:t>ID</w:t>
            </w:r>
            <w:r>
              <w:rPr>
                <w:rFonts w:eastAsia="Times New Roman"/>
                <w:sz w:val="18"/>
                <w:szCs w:val="18"/>
              </w:rPr>
              <w:t xml:space="preserve">, </w:t>
            </w:r>
            <w:r>
              <w:rPr>
                <w:rStyle w:val="HTML"/>
              </w:rPr>
              <w:t>0≤ID≤m</w:t>
            </w:r>
            <w:r>
              <w:rPr>
                <w:rFonts w:eastAsia="Times New Roman"/>
                <w:sz w:val="18"/>
                <w:szCs w:val="18"/>
              </w:rPr>
              <w:t>.</w:t>
            </w:r>
          </w:p>
        </w:tc>
      </w:tr>
      <w:tr w:rsidR="000D3827">
        <w:trPr>
          <w:tblCellSpacing w:w="15" w:type="dxa"/>
        </w:trPr>
        <w:tc>
          <w:tcPr>
            <w:tcW w:w="0" w:type="auto"/>
            <w:vAlign w:val="center"/>
            <w:hideMark/>
          </w:tcPr>
          <w:p w:rsidR="000D3827" w:rsidRDefault="008C5B68" w:rsidP="00342497">
            <w:pPr>
              <w:jc w:val="both"/>
              <w:rPr>
                <w:rFonts w:eastAsia="Times New Roman"/>
                <w:sz w:val="18"/>
                <w:szCs w:val="18"/>
              </w:rPr>
            </w:pPr>
            <w:r>
              <w:rPr>
                <w:rStyle w:val="HTML"/>
              </w:rPr>
              <w:t>sf_checkpoint_parent()</w:t>
            </w:r>
          </w:p>
        </w:tc>
        <w:tc>
          <w:tcPr>
            <w:tcW w:w="0" w:type="auto"/>
            <w:vAlign w:val="center"/>
            <w:hideMark/>
          </w:tcPr>
          <w:p w:rsidR="000D3827" w:rsidRDefault="008C5B68" w:rsidP="00342497">
            <w:pPr>
              <w:jc w:val="both"/>
              <w:rPr>
                <w:rFonts w:eastAsia="Times New Roman"/>
                <w:sz w:val="18"/>
                <w:szCs w:val="18"/>
              </w:rPr>
            </w:pPr>
            <w:r>
              <w:rPr>
                <w:rFonts w:eastAsia="Times New Roman"/>
                <w:sz w:val="18"/>
                <w:szCs w:val="18"/>
              </w:rPr>
              <w:t xml:space="preserve">Подготавливает неизменную контрольную точку </w:t>
            </w:r>
            <w:r>
              <w:rPr>
                <w:rStyle w:val="HTML"/>
              </w:rPr>
              <w:t>C</w:t>
            </w:r>
            <w:r>
              <w:rPr>
                <w:rFonts w:eastAsia="Times New Roman"/>
                <w:sz w:val="18"/>
                <w:szCs w:val="18"/>
              </w:rPr>
              <w:t xml:space="preserve"> для родительской виртуальной машины, </w:t>
            </w:r>
            <w:r>
              <w:rPr>
                <w:rFonts w:eastAsia="Times New Roman"/>
                <w:sz w:val="18"/>
                <w:szCs w:val="18"/>
              </w:rPr>
              <w:lastRenderedPageBreak/>
              <w:t>которая может быть использована для клонирования этой машины по прошествии сколь уго</w:t>
            </w:r>
            <w:r>
              <w:rPr>
                <w:rFonts w:eastAsia="Times New Roman"/>
                <w:sz w:val="18"/>
                <w:szCs w:val="18"/>
              </w:rPr>
              <w:t>д</w:t>
            </w:r>
            <w:r>
              <w:rPr>
                <w:rFonts w:eastAsia="Times New Roman"/>
                <w:sz w:val="18"/>
                <w:szCs w:val="18"/>
              </w:rPr>
              <w:t>но долгого периода времени.</w:t>
            </w:r>
          </w:p>
        </w:tc>
      </w:tr>
      <w:tr w:rsidR="000D3827">
        <w:trPr>
          <w:tblCellSpacing w:w="15" w:type="dxa"/>
        </w:trPr>
        <w:tc>
          <w:tcPr>
            <w:tcW w:w="0" w:type="auto"/>
            <w:vAlign w:val="center"/>
            <w:hideMark/>
          </w:tcPr>
          <w:p w:rsidR="000D3827" w:rsidRPr="00D80123" w:rsidRDefault="008C5B68" w:rsidP="00342497">
            <w:pPr>
              <w:jc w:val="both"/>
              <w:rPr>
                <w:rFonts w:eastAsia="Times New Roman"/>
                <w:sz w:val="18"/>
                <w:szCs w:val="18"/>
                <w:lang w:val="en-US"/>
              </w:rPr>
            </w:pPr>
            <w:r w:rsidRPr="00D80123">
              <w:rPr>
                <w:rStyle w:val="HTML"/>
                <w:lang w:val="en-US"/>
              </w:rPr>
              <w:lastRenderedPageBreak/>
              <w:t>sf_create_clones(C, ticket)</w:t>
            </w:r>
          </w:p>
        </w:tc>
        <w:tc>
          <w:tcPr>
            <w:tcW w:w="0" w:type="auto"/>
            <w:vAlign w:val="center"/>
            <w:hideMark/>
          </w:tcPr>
          <w:p w:rsidR="000D3827" w:rsidRDefault="008C5B68" w:rsidP="00342497">
            <w:pPr>
              <w:jc w:val="both"/>
              <w:rPr>
                <w:rFonts w:eastAsia="Times New Roman"/>
                <w:sz w:val="18"/>
                <w:szCs w:val="18"/>
              </w:rPr>
            </w:pPr>
            <w:r>
              <w:rPr>
                <w:rFonts w:eastAsia="Times New Roman"/>
                <w:sz w:val="18"/>
                <w:szCs w:val="18"/>
              </w:rPr>
              <w:t xml:space="preserve">Аналогична функции </w:t>
            </w:r>
            <w:r>
              <w:rPr>
                <w:rStyle w:val="HTML"/>
              </w:rPr>
              <w:t>sf_clone</w:t>
            </w:r>
            <w:r>
              <w:rPr>
                <w:rFonts w:eastAsia="Times New Roman"/>
                <w:sz w:val="18"/>
                <w:szCs w:val="18"/>
              </w:rPr>
              <w:t xml:space="preserve">, но использует контрольную точку </w:t>
            </w:r>
            <w:r>
              <w:rPr>
                <w:rStyle w:val="HTML"/>
              </w:rPr>
              <w:t>C</w:t>
            </w:r>
            <w:r>
              <w:rPr>
                <w:rFonts w:eastAsia="Times New Roman"/>
                <w:sz w:val="18"/>
                <w:szCs w:val="18"/>
              </w:rPr>
              <w:t>. Клонированные ви</w:t>
            </w:r>
            <w:r>
              <w:rPr>
                <w:rFonts w:eastAsia="Times New Roman"/>
                <w:sz w:val="18"/>
                <w:szCs w:val="18"/>
              </w:rPr>
              <w:t>р</w:t>
            </w:r>
            <w:r>
              <w:rPr>
                <w:rFonts w:eastAsia="Times New Roman"/>
                <w:sz w:val="18"/>
                <w:szCs w:val="18"/>
              </w:rPr>
              <w:t>туальные машины начнут работу с того момента, когда была вызвана соответствующая фун</w:t>
            </w:r>
            <w:r>
              <w:rPr>
                <w:rFonts w:eastAsia="Times New Roman"/>
                <w:sz w:val="18"/>
                <w:szCs w:val="18"/>
              </w:rPr>
              <w:t>к</w:t>
            </w:r>
            <w:r>
              <w:rPr>
                <w:rFonts w:eastAsia="Times New Roman"/>
                <w:sz w:val="18"/>
                <w:szCs w:val="18"/>
              </w:rPr>
              <w:t xml:space="preserve">ция </w:t>
            </w:r>
            <w:r>
              <w:rPr>
                <w:rStyle w:val="HTML"/>
              </w:rPr>
              <w:t>sf_checkpoint_parent()</w:t>
            </w:r>
            <w:r>
              <w:rPr>
                <w:rFonts w:eastAsia="Times New Roman"/>
                <w:sz w:val="18"/>
                <w:szCs w:val="18"/>
              </w:rPr>
              <w:t>.</w:t>
            </w:r>
          </w:p>
        </w:tc>
      </w:tr>
      <w:tr w:rsidR="000D3827">
        <w:trPr>
          <w:tblCellSpacing w:w="15" w:type="dxa"/>
        </w:trPr>
        <w:tc>
          <w:tcPr>
            <w:tcW w:w="0" w:type="auto"/>
            <w:vAlign w:val="center"/>
            <w:hideMark/>
          </w:tcPr>
          <w:p w:rsidR="000D3827" w:rsidRDefault="008C5B68" w:rsidP="00342497">
            <w:pPr>
              <w:jc w:val="both"/>
              <w:rPr>
                <w:rFonts w:eastAsia="Times New Roman"/>
                <w:sz w:val="18"/>
                <w:szCs w:val="18"/>
              </w:rPr>
            </w:pPr>
            <w:r>
              <w:rPr>
                <w:rStyle w:val="HTML"/>
              </w:rPr>
              <w:t>sf_exit()</w:t>
            </w:r>
          </w:p>
        </w:tc>
        <w:tc>
          <w:tcPr>
            <w:tcW w:w="0" w:type="auto"/>
            <w:vAlign w:val="center"/>
            <w:hideMark/>
          </w:tcPr>
          <w:p w:rsidR="000D3827" w:rsidRDefault="008C5B68" w:rsidP="00342497">
            <w:pPr>
              <w:jc w:val="both"/>
              <w:rPr>
                <w:rFonts w:eastAsia="Times New Roman"/>
                <w:sz w:val="18"/>
                <w:szCs w:val="18"/>
              </w:rPr>
            </w:pPr>
            <w:r>
              <w:rPr>
                <w:rFonts w:eastAsia="Times New Roman"/>
                <w:sz w:val="18"/>
                <w:szCs w:val="18"/>
              </w:rPr>
              <w:t xml:space="preserve">Завершает работу дочерней виртуальной машины </w:t>
            </w:r>
            <w:r>
              <w:rPr>
                <w:rStyle w:val="HTML"/>
              </w:rPr>
              <w:t>(1≤ID≤m)</w:t>
            </w:r>
            <w:r>
              <w:rPr>
                <w:rFonts w:eastAsia="Times New Roman"/>
                <w:sz w:val="18"/>
                <w:szCs w:val="18"/>
              </w:rPr>
              <w:t>.</w:t>
            </w:r>
          </w:p>
        </w:tc>
      </w:tr>
      <w:tr w:rsidR="000D3827">
        <w:trPr>
          <w:tblCellSpacing w:w="15" w:type="dxa"/>
        </w:trPr>
        <w:tc>
          <w:tcPr>
            <w:tcW w:w="0" w:type="auto"/>
            <w:vAlign w:val="center"/>
            <w:hideMark/>
          </w:tcPr>
          <w:p w:rsidR="000D3827" w:rsidRDefault="008C5B68" w:rsidP="00342497">
            <w:pPr>
              <w:jc w:val="both"/>
              <w:rPr>
                <w:rFonts w:eastAsia="Times New Roman"/>
                <w:sz w:val="18"/>
                <w:szCs w:val="18"/>
              </w:rPr>
            </w:pPr>
            <w:r>
              <w:rPr>
                <w:rStyle w:val="HTML"/>
              </w:rPr>
              <w:t>sf_join(ticket)</w:t>
            </w:r>
          </w:p>
        </w:tc>
        <w:tc>
          <w:tcPr>
            <w:tcW w:w="0" w:type="auto"/>
            <w:vAlign w:val="center"/>
            <w:hideMark/>
          </w:tcPr>
          <w:p w:rsidR="000D3827" w:rsidRDefault="008C5B68" w:rsidP="00342497">
            <w:pPr>
              <w:jc w:val="both"/>
              <w:rPr>
                <w:rFonts w:eastAsia="Times New Roman"/>
                <w:sz w:val="18"/>
                <w:szCs w:val="18"/>
              </w:rPr>
            </w:pPr>
            <w:r>
              <w:rPr>
                <w:rFonts w:eastAsia="Times New Roman"/>
                <w:sz w:val="18"/>
                <w:szCs w:val="18"/>
              </w:rPr>
              <w:t xml:space="preserve">Блокирует родительскую виртуальную машину </w:t>
            </w:r>
            <w:r>
              <w:rPr>
                <w:rStyle w:val="HTML"/>
              </w:rPr>
              <w:t>(ID=0)</w:t>
            </w:r>
            <w:r>
              <w:rPr>
                <w:rFonts w:eastAsia="Times New Roman"/>
                <w:sz w:val="18"/>
                <w:szCs w:val="18"/>
              </w:rPr>
              <w:t xml:space="preserve"> до того момента, как все дочерние виртуальные машины, описанные в структуре </w:t>
            </w:r>
            <w:r>
              <w:rPr>
                <w:rStyle w:val="HTML"/>
              </w:rPr>
              <w:t>ticket</w:t>
            </w:r>
            <w:r>
              <w:rPr>
                <w:rFonts w:eastAsia="Times New Roman"/>
                <w:sz w:val="18"/>
                <w:szCs w:val="18"/>
              </w:rPr>
              <w:t xml:space="preserve">, достигнут вызова </w:t>
            </w:r>
            <w:r>
              <w:rPr>
                <w:rStyle w:val="HTML"/>
              </w:rPr>
              <w:t>sf_exit</w:t>
            </w:r>
            <w:r>
              <w:rPr>
                <w:rFonts w:eastAsia="Times New Roman"/>
                <w:sz w:val="18"/>
                <w:szCs w:val="18"/>
              </w:rPr>
              <w:t xml:space="preserve">. В этот момент все дочерние виртуальные машины прекратят свою работу и структура </w:t>
            </w:r>
            <w:r>
              <w:rPr>
                <w:rStyle w:val="HTML"/>
              </w:rPr>
              <w:t>ticket</w:t>
            </w:r>
            <w:r>
              <w:rPr>
                <w:rFonts w:eastAsia="Times New Roman"/>
                <w:sz w:val="18"/>
                <w:szCs w:val="18"/>
              </w:rPr>
              <w:t xml:space="preserve"> ст</w:t>
            </w:r>
            <w:r>
              <w:rPr>
                <w:rFonts w:eastAsia="Times New Roman"/>
                <w:sz w:val="18"/>
                <w:szCs w:val="18"/>
              </w:rPr>
              <w:t>а</w:t>
            </w:r>
            <w:r>
              <w:rPr>
                <w:rFonts w:eastAsia="Times New Roman"/>
                <w:sz w:val="18"/>
                <w:szCs w:val="18"/>
              </w:rPr>
              <w:t>нет недействительной.</w:t>
            </w:r>
          </w:p>
        </w:tc>
      </w:tr>
      <w:tr w:rsidR="000D3827">
        <w:trPr>
          <w:tblCellSpacing w:w="15" w:type="dxa"/>
        </w:trPr>
        <w:tc>
          <w:tcPr>
            <w:tcW w:w="0" w:type="auto"/>
            <w:vAlign w:val="center"/>
            <w:hideMark/>
          </w:tcPr>
          <w:p w:rsidR="000D3827" w:rsidRDefault="008C5B68" w:rsidP="00342497">
            <w:pPr>
              <w:jc w:val="both"/>
              <w:rPr>
                <w:rFonts w:eastAsia="Times New Roman"/>
                <w:sz w:val="18"/>
                <w:szCs w:val="18"/>
              </w:rPr>
            </w:pPr>
            <w:r>
              <w:rPr>
                <w:rStyle w:val="HTML"/>
              </w:rPr>
              <w:t>sf_kill(ticket)</w:t>
            </w:r>
          </w:p>
        </w:tc>
        <w:tc>
          <w:tcPr>
            <w:tcW w:w="0" w:type="auto"/>
            <w:vAlign w:val="center"/>
            <w:hideMark/>
          </w:tcPr>
          <w:p w:rsidR="000D3827" w:rsidRDefault="008C5B68" w:rsidP="00342497">
            <w:pPr>
              <w:jc w:val="both"/>
              <w:rPr>
                <w:rFonts w:eastAsia="Times New Roman"/>
                <w:sz w:val="18"/>
                <w:szCs w:val="18"/>
              </w:rPr>
            </w:pPr>
            <w:r>
              <w:rPr>
                <w:rFonts w:eastAsia="Times New Roman"/>
                <w:sz w:val="18"/>
                <w:szCs w:val="18"/>
              </w:rPr>
              <w:t>Используется только для родительской виртуальной машины, делает недействительной стру</w:t>
            </w:r>
            <w:r>
              <w:rPr>
                <w:rFonts w:eastAsia="Times New Roman"/>
                <w:sz w:val="18"/>
                <w:szCs w:val="18"/>
              </w:rPr>
              <w:t>к</w:t>
            </w:r>
            <w:r>
              <w:rPr>
                <w:rFonts w:eastAsia="Times New Roman"/>
                <w:sz w:val="18"/>
                <w:szCs w:val="18"/>
              </w:rPr>
              <w:t xml:space="preserve">туру </w:t>
            </w:r>
            <w:r>
              <w:rPr>
                <w:rStyle w:val="HTML"/>
              </w:rPr>
              <w:t>ticket</w:t>
            </w:r>
            <w:r>
              <w:rPr>
                <w:rFonts w:eastAsia="Times New Roman"/>
                <w:sz w:val="18"/>
                <w:szCs w:val="18"/>
              </w:rPr>
              <w:t xml:space="preserve"> и немедленно завершает работу всех дочерних виртуальных машин.</w:t>
            </w:r>
          </w:p>
        </w:tc>
      </w:tr>
    </w:tbl>
    <w:p w:rsidR="000D3827" w:rsidRDefault="008C5B68" w:rsidP="00342497">
      <w:pPr>
        <w:jc w:val="both"/>
        <w:rPr>
          <w:rFonts w:eastAsia="Times New Roman"/>
        </w:rPr>
      </w:pPr>
      <w:r>
        <w:rPr>
          <w:rFonts w:eastAsia="Times New Roman"/>
        </w:rPr>
        <w:t xml:space="preserve">Таблица 18.1: API клонирования виртуальных машин SnowFlock </w:t>
      </w:r>
    </w:p>
    <w:p w:rsidR="000D3827" w:rsidRDefault="008C5B68" w:rsidP="00342497">
      <w:pPr>
        <w:pStyle w:val="a3"/>
        <w:jc w:val="both"/>
      </w:pPr>
      <w:r>
        <w:t>API просто формирует сообщения и передает их XenStore, интерфейсу на основе разделяемой п</w:t>
      </w:r>
      <w:r>
        <w:t>а</w:t>
      </w:r>
      <w:r>
        <w:t>мяти с низкой пропускной способностью, используемому Xen для передачи управляющих соо</w:t>
      </w:r>
      <w:r>
        <w:t>б</w:t>
      </w:r>
      <w:r>
        <w:t xml:space="preserve">щений. Локальный демон SnowFlock (SnowFlock Local Daemon - SFLD) запускает гипервизор и ожидает запросов. Сообщения извлекаются из очереди, после чего выполняются переданные в них команды и отправляются ответы. </w:t>
      </w:r>
    </w:p>
    <w:p w:rsidR="000D3827" w:rsidRDefault="008C5B68" w:rsidP="00342497">
      <w:pPr>
        <w:pStyle w:val="a3"/>
        <w:jc w:val="both"/>
      </w:pPr>
      <w:r>
        <w:t>Программы могут контролировать процесс клонирования виртуальных машин напрямую с пом</w:t>
      </w:r>
      <w:r>
        <w:t>о</w:t>
      </w:r>
      <w:r>
        <w:t>щью API, доступного для языков программирования C, C++, Python и Java. Сценарии оболочки, связанные с выполнением программы, могут использовать поставляемые инструменты с инте</w:t>
      </w:r>
      <w:r>
        <w:t>р</w:t>
      </w:r>
      <w:r>
        <w:t xml:space="preserve">фейсом командной строки вместо данного API. Такие фреймворки для параллельных вычислений, как MPI, могут включать API в свой состав: программы на основе MPI смогут использовать SnowFlock, не располагая фактами об этом и без модификации исходного кода. Балансировщики нагрузки, используемые перед веб-серверами или серверами приложений, могут использовать API для клонирования подконтрольных им серверов. </w:t>
      </w:r>
    </w:p>
    <w:p w:rsidR="000D3827" w:rsidRDefault="008C5B68" w:rsidP="00342497">
      <w:pPr>
        <w:pStyle w:val="a3"/>
        <w:jc w:val="both"/>
      </w:pPr>
      <w:r>
        <w:t>Локальные демоны SnowFlock управляют исполнением запросов клонирования виртуальных м</w:t>
      </w:r>
      <w:r>
        <w:t>а</w:t>
      </w:r>
      <w:r>
        <w:t>шин. Они создают и отправляют архитектурные дескрипторы, создают клонированные виртуал</w:t>
      </w:r>
      <w:r>
        <w:t>ь</w:t>
      </w:r>
      <w:r>
        <w:t xml:space="preserve">ные машины, запускают серверы диска и памяти и запускают вспомогательные процессы </w:t>
      </w:r>
      <w:r>
        <w:rPr>
          <w:rStyle w:val="HTML"/>
        </w:rPr>
        <w:t>memtap</w:t>
      </w:r>
      <w:r>
        <w:t xml:space="preserve">. Они представляют собой миниатюрную распределенную систему, ответственную за управление виртуальными машинами в рамках физического кластера. </w:t>
      </w:r>
    </w:p>
    <w:p w:rsidR="000D3827" w:rsidRDefault="008C5B68" w:rsidP="00342497">
      <w:pPr>
        <w:pStyle w:val="a3"/>
        <w:jc w:val="both"/>
      </w:pPr>
      <w:r>
        <w:t>Локальные демоны SnowFlock отправляют данные о резервировании ресурсов центральному ма</w:t>
      </w:r>
      <w:r>
        <w:t>с</w:t>
      </w:r>
      <w:r>
        <w:t>тер-демону SnowFlock. Мастер-демон SnowFlock просто взаимодействует с соответствующим программным обеспечением для управления кластером. Мы не видим необходимости повторно изобретать колесо в данном случае, поэтому доверяем выполнение задач резервирования ресурсов, установки квот, политик, и.т.д., такому предназначенному для этих целей программному обесп</w:t>
      </w:r>
      <w:r>
        <w:t>е</w:t>
      </w:r>
      <w:r>
        <w:t xml:space="preserve">чению, как Sun Grid Engine или Platform EGO. </w:t>
      </w:r>
    </w:p>
    <w:p w:rsidR="000D3827" w:rsidRDefault="008C5B68" w:rsidP="00342497">
      <w:pPr>
        <w:pStyle w:val="3"/>
        <w:jc w:val="both"/>
        <w:rPr>
          <w:rFonts w:eastAsia="Times New Roman"/>
        </w:rPr>
      </w:pPr>
      <w:bookmarkStart w:id="371" w:name="_Toc441582173"/>
      <w:r>
        <w:rPr>
          <w:rFonts w:eastAsia="Times New Roman"/>
        </w:rPr>
        <w:t>18.7.2. Необходимые изменения</w:t>
      </w:r>
      <w:bookmarkEnd w:id="371"/>
    </w:p>
    <w:p w:rsidR="000D3827" w:rsidRDefault="008C5B68" w:rsidP="00342497">
      <w:pPr>
        <w:pStyle w:val="a3"/>
        <w:jc w:val="both"/>
      </w:pPr>
      <w:r>
        <w:t>После клонирования большинство процессов виртуальных машин не информированы о том, что они уже выполняются не в родительской виртуальной машине, а в ее копии. В большинстве сл</w:t>
      </w:r>
      <w:r>
        <w:t>у</w:t>
      </w:r>
      <w:r>
        <w:t>чаев данный подход просто работает и не вызывает нареканий. Все-таки главной задачей операц</w:t>
      </w:r>
      <w:r>
        <w:t>и</w:t>
      </w:r>
      <w:r>
        <w:t>онной системы является изоляция приложений от специфических низкоуровневых данных, таких, как сетевая идентичность. Все же, беспрепятственный процесс клонирования требует использов</w:t>
      </w:r>
      <w:r>
        <w:t>а</w:t>
      </w:r>
      <w:r>
        <w:t>ния дополнительного набора механизмов. Основной проблемой является управление сетевой идентичностью клонированной виртуальной системы; для того, чтобы избежать конфликтов и п</w:t>
      </w:r>
      <w:r>
        <w:t>у</w:t>
      </w:r>
      <w:r>
        <w:t>таницы, мы должны произвести незначительные модификации данных в ходе процесса клонир</w:t>
      </w:r>
      <w:r>
        <w:t>о</w:t>
      </w:r>
      <w:r>
        <w:t>вания. Также из-за того, что эти модификации могут повлечь за собой высокоуровневые адапт</w:t>
      </w:r>
      <w:r>
        <w:t>а</w:t>
      </w:r>
      <w:r>
        <w:t>ции, должно быть предусмотрено включение в цепочку обработчиков для того, чтобы пользов</w:t>
      </w:r>
      <w:r>
        <w:t>а</w:t>
      </w:r>
      <w:r>
        <w:t>тель имел возможность настроить выполнение любых необходимых задач, таких, как (п</w:t>
      </w:r>
      <w:r>
        <w:t>е</w:t>
      </w:r>
      <w:r>
        <w:lastRenderedPageBreak/>
        <w:t>ре)монтирование сетевых файловых систем, которые зависят от сетевой идентичности клонир</w:t>
      </w:r>
      <w:r>
        <w:t>о</w:t>
      </w:r>
      <w:r>
        <w:t xml:space="preserve">ванной виртуальной машины. </w:t>
      </w:r>
    </w:p>
    <w:p w:rsidR="000D3827" w:rsidRDefault="008C5B68" w:rsidP="00342497">
      <w:pPr>
        <w:pStyle w:val="a3"/>
        <w:jc w:val="both"/>
      </w:pPr>
      <w:r>
        <w:t>Клонированные виртуальные машины появляются в мире, который в большей степени не ожидает их появления. Родительская виртуальная машина является частью сети, наиболее вероятно упра</w:t>
      </w:r>
      <w:r>
        <w:t>в</w:t>
      </w:r>
      <w:r>
        <w:t>ляемой DHCP-сервером или любым другим из несметного числа способов, которые используют системные администраторы в своей работе. Вместо предположения о неминуемо негибком сцен</w:t>
      </w:r>
      <w:r>
        <w:t>а</w:t>
      </w:r>
      <w:r>
        <w:t>рии работы, мы поместим родительскую и все клонированные виртуальные машины в их отдел</w:t>
      </w:r>
      <w:r>
        <w:t>ь</w:t>
      </w:r>
      <w:r>
        <w:t>ную частную виртуальную сеть. Клонированные виртуальные машины от одного родителя связ</w:t>
      </w:r>
      <w:r>
        <w:t>а</w:t>
      </w:r>
      <w:r>
        <w:t>ны с уникальными идентификаторами и их IP-адреса в этой частной сети автоматически устана</w:t>
      </w:r>
      <w:r>
        <w:t>в</w:t>
      </w:r>
      <w:r>
        <w:t>ливаются во время клонирования с помощью функции, зависящей от идентификатора. Это гара</w:t>
      </w:r>
      <w:r>
        <w:t>н</w:t>
      </w:r>
      <w:r>
        <w:t>тирует то, что вмешательство системного администратора не является необходимым, а также н</w:t>
      </w:r>
      <w:r>
        <w:t>и</w:t>
      </w:r>
      <w:r>
        <w:t xml:space="preserve">когда не возникнет коллизий IP-адресов. </w:t>
      </w:r>
    </w:p>
    <w:p w:rsidR="000D3827" w:rsidRDefault="008C5B68" w:rsidP="00342497">
      <w:pPr>
        <w:pStyle w:val="a3"/>
        <w:jc w:val="both"/>
      </w:pPr>
      <w:r>
        <w:t>Смена IP-адресов производится непосредственно с помощью включенной в цепочку обработчиков драйвера виртуальной сети соответствующей функции. При этом мы также используем драйвер для автоматической генерации синтетических ответов DHCP. Таким образом, независимо от ваш</w:t>
      </w:r>
      <w:r>
        <w:t>е</w:t>
      </w:r>
      <w:r>
        <w:t>го выбора дистрибутива, ваш виртуальный сетевой интерфейс позволит передать корректные да</w:t>
      </w:r>
      <w:r>
        <w:t>н</w:t>
      </w:r>
      <w:r>
        <w:t xml:space="preserve">ные IP гостевой операционной системе, даже в случае перезагрузки. </w:t>
      </w:r>
    </w:p>
    <w:p w:rsidR="000D3827" w:rsidRDefault="008C5B68" w:rsidP="00342497">
      <w:pPr>
        <w:pStyle w:val="a3"/>
        <w:jc w:val="both"/>
      </w:pPr>
      <w:r>
        <w:t>Для того, чтобы избежать ситуации, при которой различные родительские виртуальные машины проникают в чужие частные виртуальные сети, а также происходят внутренние DDoS-атаки, ви</w:t>
      </w:r>
      <w:r>
        <w:t>р</w:t>
      </w:r>
      <w:r>
        <w:t>туальные сети для клонированных виртуальных машин разделяются на канальном уровне (уровне 2 OSI). Мы заимствуем диапазон уникальных для организаций MAC-адресов (Ethernet MAC OUI)</w:t>
      </w:r>
      <w:hyperlink r:id="rId185" w:anchor="footnote-3" w:history="1">
        <w:r>
          <w:rPr>
            <w:rStyle w:val="a5"/>
            <w:vertAlign w:val="superscript"/>
          </w:rPr>
          <w:t>3</w:t>
        </w:r>
      </w:hyperlink>
      <w:r>
        <w:t xml:space="preserve"> и назначим их клонированным виртуальным машинам. Назначение уникального MAC-адреса б</w:t>
      </w:r>
      <w:r>
        <w:t>у</w:t>
      </w:r>
      <w:r>
        <w:t>дет зависеть от родительской виртуальной машины. Аналогично тому, как IP-адрес виртуальной машины устанавливается в зависимости от ее идентификатора, ее MAC-адрес, не относящийся к полученному диапазону адресов, также зависит от идентификатора. Драйвер виртуальной сети преобразует MAC-адрес виртуальной машины, предполагая его зависимость от идентификатора, и отфильтровывает весь трафик, движущийся в обоих направлениях в частной виртуальной сети с использованием другого диапазона MAC-адресов. Данное разделение трафика эквивалентно ра</w:t>
      </w:r>
      <w:r>
        <w:t>з</w:t>
      </w:r>
      <w:r>
        <w:t xml:space="preserve">делению, реализуемому при помощи </w:t>
      </w:r>
      <w:r>
        <w:rPr>
          <w:rStyle w:val="HTML"/>
        </w:rPr>
        <w:t>ebtables</w:t>
      </w:r>
      <w:r>
        <w:t xml:space="preserve">, но при этом реализуется значительно проще. </w:t>
      </w:r>
    </w:p>
    <w:p w:rsidR="000D3827" w:rsidRDefault="008C5B68" w:rsidP="00342497">
      <w:pPr>
        <w:pStyle w:val="a3"/>
        <w:jc w:val="both"/>
      </w:pPr>
      <w:r>
        <w:t>Реализация режима обмена данными виртуальных машин друг с другом является замечательной идеей, но ее не достаточно. Иногда мы хотим, чтобы наши клонированные виртуальные машины отвечали на HTTP-запросы из Интернет или подключались к публичным репозиториям данных. Мы снабдим любое множество родительских и клонированных виртуальных машин отдельной виртуальной машиной для маршрутизации. Эта небольшая виртуальная машина работает как ме</w:t>
      </w:r>
      <w:r>
        <w:t>ж</w:t>
      </w:r>
      <w:r>
        <w:t>сетевой экран, управляет пропускной способностью канала и осуществляет преобразование сет</w:t>
      </w:r>
      <w:r>
        <w:t>е</w:t>
      </w:r>
      <w:r>
        <w:t>вых адресов для трафика, направленного от клонированных виртуальных машин в Интернет. Она также ограничивает входящие соединения к родительской виртуальной машине и к портам с и</w:t>
      </w:r>
      <w:r>
        <w:t>з</w:t>
      </w:r>
      <w:r>
        <w:t>вестными номерами. Виртуальная машина для маршрутизации не затрачивает большое количество ресурсов, но является единой точкой централизации для сетевого трафика, что может серьезно о</w:t>
      </w:r>
      <w:r>
        <w:t>г</w:t>
      </w:r>
      <w:r>
        <w:t>раничить масштабируемость. Одни и те же правила функционирования сети могут быть распред</w:t>
      </w:r>
      <w:r>
        <w:t>е</w:t>
      </w:r>
      <w:r>
        <w:t xml:space="preserve">лены и применены к каждому узлу, на котором работает клонированная виртуальная машина. Мы пока не выпустили этот экспериментальный патч. </w:t>
      </w:r>
    </w:p>
    <w:p w:rsidR="000D3827" w:rsidRDefault="008C5B68" w:rsidP="00342497">
      <w:pPr>
        <w:pStyle w:val="a3"/>
        <w:jc w:val="both"/>
      </w:pPr>
      <w:r>
        <w:t>Локальные демоны SnowFlock назначают идентификаторы виртуальных машин и передают дра</w:t>
      </w:r>
      <w:r>
        <w:t>й</w:t>
      </w:r>
      <w:r>
        <w:t>верам виртуальной сети данные, на основе которых они смогут провести настройку: внутренние MAC- и IP-адреса, директивы DHCP, координаты виртуальной машины для маршрутизации, пр</w:t>
      </w:r>
      <w:r>
        <w:t>а</w:t>
      </w:r>
      <w:r>
        <w:t xml:space="preserve">вила фильтрации трафика, и.т.д. </w:t>
      </w:r>
    </w:p>
    <w:p w:rsidR="000D3827" w:rsidRDefault="008C5B68" w:rsidP="00342497">
      <w:pPr>
        <w:pStyle w:val="2"/>
        <w:jc w:val="both"/>
        <w:rPr>
          <w:rFonts w:eastAsia="Times New Roman"/>
        </w:rPr>
      </w:pPr>
      <w:bookmarkStart w:id="372" w:name="_Toc441582174"/>
      <w:r>
        <w:rPr>
          <w:rFonts w:eastAsia="Times New Roman"/>
        </w:rPr>
        <w:t>18.8. Заключение</w:t>
      </w:r>
      <w:bookmarkEnd w:id="372"/>
    </w:p>
    <w:p w:rsidR="000D3827" w:rsidRDefault="008C5B68" w:rsidP="00342497">
      <w:pPr>
        <w:pStyle w:val="a3"/>
        <w:jc w:val="both"/>
      </w:pPr>
      <w:r>
        <w:lastRenderedPageBreak/>
        <w:t>Изменив принцип работы гипервизора Xen и осуществляя отложенную передачу данных состо</w:t>
      </w:r>
      <w:r>
        <w:t>я</w:t>
      </w:r>
      <w:r>
        <w:t>ния виртуальных машин, SnowFlock способен создавать множество работающих клонированных виртуальных машин в течение нескольких секунд. Таким образом, процесс клонирования вирт</w:t>
      </w:r>
      <w:r>
        <w:t>у</w:t>
      </w:r>
      <w:r>
        <w:t>альных машин при помощи SnowFlock происходит незамедлительно в реальном времени - это п</w:t>
      </w:r>
      <w:r>
        <w:t>о</w:t>
      </w:r>
      <w:r>
        <w:t>вышает удобство использования облачной инфраструктуры, автоматизируя процессы обслужив</w:t>
      </w:r>
      <w:r>
        <w:t>а</w:t>
      </w:r>
      <w:r>
        <w:t>ния кластера и предоставляя приложениям обширные возможности для контроля над ресурсами облака. Также SnowFlock улучшает отзывчивость облака, ускоряя скорость запуска виртуальных машин в 20 раз и повышая производительность большинства созданных виртуальных машин п</w:t>
      </w:r>
      <w:r>
        <w:t>у</w:t>
      </w:r>
      <w:r>
        <w:t>тем копирования используемых операционной системой и приложениями данных кэшей из пам</w:t>
      </w:r>
      <w:r>
        <w:t>я</w:t>
      </w:r>
      <w:r>
        <w:t>ти. Ключевыми возможностями SnowFlock, обуславливающими высокую производительность, я</w:t>
      </w:r>
      <w:r>
        <w:t>в</w:t>
      </w:r>
      <w:r>
        <w:t xml:space="preserve">ляются эвристические методы оптимизации, позволяющие избежать ненужных запросов страниц памяти, и система многоадресного распространения данных, позволяющая совместно получать данные состояния множеству клонированных виртуальных машин. Все, что потребовалось для реализации данного продуманного приложения - это несколько проверенных технологий, ловкость рук и щедрая помощь системы отладки промышленного уровня. </w:t>
      </w:r>
    </w:p>
    <w:p w:rsidR="000D3827" w:rsidRDefault="008C5B68" w:rsidP="00342497">
      <w:pPr>
        <w:pStyle w:val="a3"/>
        <w:jc w:val="both"/>
      </w:pPr>
      <w:r>
        <w:t>При работе над SnowFlock мы получили два важных урока. Первым уроком является важность обычно недооцениваемого KISS-подхода. Мы ожидали, что реализация технологии снижения и</w:t>
      </w:r>
      <w:r>
        <w:t>н</w:t>
      </w:r>
      <w:r>
        <w:t>тенсивности потока запросов страниц памяти клонированной виртуальной машиной после запуска окажется достаточно сложной. К нашему особенному удивлению, необходимости в ней не обн</w:t>
      </w:r>
      <w:r>
        <w:t>а</w:t>
      </w:r>
      <w:r>
        <w:t>ружилось. Система работает достаточно хорошо при различных нагрузках с учетом соблюдения единственного принципа: следует доставлять данные памяти тогда, когда они требуются. Другим примером важности простоты реализации является битовая маска наличия страниц памяти. Пр</w:t>
      </w:r>
      <w:r>
        <w:t>о</w:t>
      </w:r>
      <w:r>
        <w:t>стая структура данных с применением понятных атомарных семантик доступа значительно упр</w:t>
      </w:r>
      <w:r>
        <w:t>о</w:t>
      </w:r>
      <w:r>
        <w:t>щает решение ужасной проблемы совместного доступа, которая заключается в соревновании множества виртуальных центральных процессоров за обновление страниц в условиях их аси</w:t>
      </w:r>
      <w:r>
        <w:t>н</w:t>
      </w:r>
      <w:r>
        <w:t xml:space="preserve">хронной доставки с помощью многоадресной технологии распространения. </w:t>
      </w:r>
    </w:p>
    <w:p w:rsidR="000D3827" w:rsidRDefault="008C5B68" w:rsidP="00342497">
      <w:pPr>
        <w:pStyle w:val="a3"/>
        <w:jc w:val="both"/>
      </w:pPr>
      <w:r>
        <w:t>Вторым уроком была важная роль масштабирования. Другими словами, будьте готовы к тому, что работа вашей системы будет нарушена и новые узкие места будут обнаруживаться каждый раз, когда вы увеличиваете нагрузку на систему в два раза. Данный урок тесно связан с предыдущим: простые и элегантные решения отлично масштабируются и не таят в себе нежелательных сюрпр</w:t>
      </w:r>
      <w:r>
        <w:t>и</w:t>
      </w:r>
      <w:r>
        <w:t xml:space="preserve">зов и повышений нагрузок. Основным примером в данном случае является система </w:t>
      </w:r>
      <w:r>
        <w:rPr>
          <w:rStyle w:val="HTML"/>
        </w:rPr>
        <w:t>mcdist</w:t>
      </w:r>
      <w:r>
        <w:t>. При тестировании масштабирования в большом диапазоне механизм распространения страниц с и</w:t>
      </w:r>
      <w:r>
        <w:t>с</w:t>
      </w:r>
      <w:r>
        <w:t>пользованием протокола TCP/IP в значительной степени замедляет работу при обслуживании с</w:t>
      </w:r>
      <w:r>
        <w:t>о</w:t>
      </w:r>
      <w:r>
        <w:t>тен клонированных виртуальных машин. Система mcdist успешна благодаря очень проработанн</w:t>
      </w:r>
      <w:r>
        <w:t>о</w:t>
      </w:r>
      <w:r>
        <w:t xml:space="preserve">му и точно обозначенному распределению задач: клиенты беспокоятся только о доставке своих страниц; сервер беспокоится только о глобальном управлении потоком. Поддержка </w:t>
      </w:r>
      <w:r>
        <w:rPr>
          <w:rStyle w:val="HTML"/>
        </w:rPr>
        <w:t>mcdist</w:t>
      </w:r>
      <w:r>
        <w:t xml:space="preserve"> в виде небольшого и простого приложения, обуславливает отличную возможность масштабирования SnowFlock. </w:t>
      </w:r>
    </w:p>
    <w:p w:rsidR="000D3827" w:rsidRDefault="008C5B68" w:rsidP="00342497">
      <w:pPr>
        <w:pStyle w:val="a3"/>
        <w:jc w:val="both"/>
      </w:pPr>
      <w:r>
        <w:t>Если вам хочется узнать больше, вы можете посетить сайт Университета Торонто</w:t>
      </w:r>
      <w:hyperlink r:id="rId186" w:anchor="footnote-1" w:history="1">
        <w:r>
          <w:rPr>
            <w:rStyle w:val="a5"/>
            <w:vertAlign w:val="superscript"/>
          </w:rPr>
          <w:t>1</w:t>
        </w:r>
      </w:hyperlink>
      <w:r>
        <w:t>, чтобы ознак</w:t>
      </w:r>
      <w:r>
        <w:t>о</w:t>
      </w:r>
      <w:r>
        <w:t>миться с академическими отчетами и открытым под лицензией GPLv2 исходным кодом, а также сайт GridCentric</w:t>
      </w:r>
      <w:hyperlink r:id="rId187" w:anchor="footnote-4" w:history="1">
        <w:r>
          <w:rPr>
            <w:rStyle w:val="a5"/>
            <w:vertAlign w:val="superscript"/>
          </w:rPr>
          <w:t>4</w:t>
        </w:r>
      </w:hyperlink>
      <w:r>
        <w:t xml:space="preserve"> для получения реализации промышленного уровня. </w:t>
      </w:r>
    </w:p>
    <w:p w:rsidR="000D3827" w:rsidRDefault="008C5B68" w:rsidP="00342497">
      <w:pPr>
        <w:pStyle w:val="3"/>
        <w:jc w:val="both"/>
        <w:rPr>
          <w:rFonts w:eastAsia="Times New Roman"/>
        </w:rPr>
      </w:pPr>
      <w:bookmarkStart w:id="373" w:name="_Toc441582175"/>
      <w:r>
        <w:rPr>
          <w:rFonts w:eastAsia="Times New Roman"/>
        </w:rPr>
        <w:t>Сноски</w:t>
      </w:r>
      <w:bookmarkEnd w:id="373"/>
    </w:p>
    <w:p w:rsidR="000D3827" w:rsidRDefault="008C5B68" w:rsidP="00342497">
      <w:pPr>
        <w:numPr>
          <w:ilvl w:val="0"/>
          <w:numId w:val="65"/>
        </w:numPr>
        <w:spacing w:before="100" w:beforeAutospacing="1" w:after="100" w:afterAutospacing="1"/>
        <w:jc w:val="both"/>
        <w:rPr>
          <w:rFonts w:eastAsia="Times New Roman"/>
          <w:sz w:val="18"/>
          <w:szCs w:val="18"/>
        </w:rPr>
      </w:pPr>
      <w:r>
        <w:rPr>
          <w:rStyle w:val="HTML"/>
        </w:rPr>
        <w:t>http://sysweb.cs.toronto.edu/projects/1</w:t>
      </w:r>
    </w:p>
    <w:p w:rsidR="000D3827" w:rsidRDefault="008C5B68" w:rsidP="00342497">
      <w:pPr>
        <w:numPr>
          <w:ilvl w:val="0"/>
          <w:numId w:val="65"/>
        </w:numPr>
        <w:spacing w:before="100" w:beforeAutospacing="1" w:after="100" w:afterAutospacing="1"/>
        <w:jc w:val="both"/>
        <w:rPr>
          <w:rFonts w:eastAsia="Times New Roman"/>
          <w:sz w:val="18"/>
          <w:szCs w:val="18"/>
        </w:rPr>
      </w:pPr>
      <w:r>
        <w:rPr>
          <w:rStyle w:val="HTML"/>
        </w:rPr>
        <w:t>http://www.gridcentriclabs.com/architecture-of-open-source-applications</w:t>
      </w:r>
    </w:p>
    <w:p w:rsidR="000D3827" w:rsidRDefault="008C5B68" w:rsidP="00342497">
      <w:pPr>
        <w:numPr>
          <w:ilvl w:val="0"/>
          <w:numId w:val="65"/>
        </w:numPr>
        <w:spacing w:before="100" w:beforeAutospacing="1" w:after="100" w:afterAutospacing="1"/>
        <w:jc w:val="both"/>
        <w:rPr>
          <w:rFonts w:eastAsia="Times New Roman"/>
          <w:sz w:val="18"/>
          <w:szCs w:val="18"/>
        </w:rPr>
      </w:pPr>
      <w:r>
        <w:rPr>
          <w:rFonts w:eastAsia="Times New Roman"/>
          <w:sz w:val="18"/>
          <w:szCs w:val="18"/>
        </w:rPr>
        <w:t>Уникальный идентификатор организации (OUI, Organizational Unique ID) является диапазоном MAC-адресов, закрепле</w:t>
      </w:r>
      <w:r>
        <w:rPr>
          <w:rFonts w:eastAsia="Times New Roman"/>
          <w:sz w:val="18"/>
          <w:szCs w:val="18"/>
        </w:rPr>
        <w:t>н</w:t>
      </w:r>
      <w:r>
        <w:rPr>
          <w:rFonts w:eastAsia="Times New Roman"/>
          <w:sz w:val="18"/>
          <w:szCs w:val="18"/>
        </w:rPr>
        <w:t>ным за производителем оборудования.</w:t>
      </w:r>
    </w:p>
    <w:p w:rsidR="000D3827" w:rsidRDefault="008C5B68" w:rsidP="00342497">
      <w:pPr>
        <w:numPr>
          <w:ilvl w:val="0"/>
          <w:numId w:val="65"/>
        </w:numPr>
        <w:spacing w:before="100" w:beforeAutospacing="1" w:after="100" w:afterAutospacing="1"/>
        <w:jc w:val="both"/>
        <w:rPr>
          <w:rFonts w:eastAsia="Times New Roman"/>
          <w:sz w:val="18"/>
          <w:szCs w:val="18"/>
        </w:rPr>
      </w:pPr>
      <w:r>
        <w:rPr>
          <w:rStyle w:val="HTML"/>
        </w:rPr>
        <w:t>http://www.gridcentriclabs.com/</w:t>
      </w:r>
    </w:p>
    <w:p w:rsidR="00990402" w:rsidRDefault="00990402" w:rsidP="00342497">
      <w:pPr>
        <w:pStyle w:val="1"/>
        <w:jc w:val="both"/>
      </w:pPr>
      <w:bookmarkStart w:id="374" w:name="_Toc441582176"/>
      <w:r>
        <w:t>Электронные таблицы SocialCalc</w:t>
      </w:r>
      <w:bookmarkEnd w:id="374"/>
    </w:p>
    <w:p w:rsidR="00990402" w:rsidRDefault="00990402" w:rsidP="00342497">
      <w:pPr>
        <w:pStyle w:val="a3"/>
        <w:jc w:val="both"/>
      </w:pPr>
      <w:r>
        <w:lastRenderedPageBreak/>
        <w:t>История электронных таблиц длится более 30 лет. Первая программа электронных таблиц, VisiCalc, была придумана Дэном Бриклином (Dan Bricklin) в 1978 году и выпущена в 1979 году. Первоначальная концепция была довольно проста: таблица, которая имеет бесконечные размеры в двух направления, ячейки которой заполняются текстом, цифрами и формулами. Формулы состоят из обычных арифметических операторов и различных встроенных функций, причем каждая фо</w:t>
      </w:r>
      <w:r>
        <w:t>р</w:t>
      </w:r>
      <w:r>
        <w:t>мула может использовать в качестве значений текущее содержимое других ячеек.</w:t>
      </w:r>
    </w:p>
    <w:p w:rsidR="00990402" w:rsidRDefault="00990402" w:rsidP="00342497">
      <w:pPr>
        <w:pStyle w:val="a3"/>
        <w:jc w:val="both"/>
      </w:pPr>
      <w:r>
        <w:t>Хотя метафора была простой, у нее было много применений: бухгалтерский учет, учет товаров и управление различными списками являются лишь некоторыми из них. Возможности практически безграничны. Все эти варианты применения сделали VisiCalc первым «крутым приложением» эры персональных компьютеров.</w:t>
      </w:r>
    </w:p>
    <w:p w:rsidR="00990402" w:rsidRDefault="00990402" w:rsidP="00342497">
      <w:pPr>
        <w:pStyle w:val="a3"/>
        <w:jc w:val="both"/>
      </w:pPr>
      <w:r>
        <w:t>В последующие десятилетия, как появились преемники, например, Lotus 1-2-3 и Excel, были сд</w:t>
      </w:r>
      <w:r>
        <w:t>е</w:t>
      </w:r>
      <w:r>
        <w:t>ланы постепенные улучшения, но основная метафора осталась прежней. Большинство таблиц с</w:t>
      </w:r>
      <w:r>
        <w:t>о</w:t>
      </w:r>
      <w:r>
        <w:t xml:space="preserve">хранялись в файлах, расположенных на диске, и загружались в память, когда они открывались. Совместная работа была особенно трудна из-за лежащей в основе файловой модели: </w:t>
      </w:r>
    </w:p>
    <w:p w:rsidR="00990402" w:rsidRDefault="00990402" w:rsidP="00342497">
      <w:pPr>
        <w:numPr>
          <w:ilvl w:val="0"/>
          <w:numId w:val="233"/>
        </w:numPr>
        <w:spacing w:before="100" w:beforeAutospacing="1" w:after="100" w:afterAutospacing="1"/>
        <w:jc w:val="both"/>
      </w:pPr>
      <w:r>
        <w:t>Каждый пользователь должен был установить версию редактора электронных таблиц.</w:t>
      </w:r>
    </w:p>
    <w:p w:rsidR="00990402" w:rsidRDefault="00990402" w:rsidP="00342497">
      <w:pPr>
        <w:numPr>
          <w:ilvl w:val="0"/>
          <w:numId w:val="233"/>
        </w:numPr>
        <w:spacing w:before="100" w:beforeAutospacing="1" w:after="100" w:afterAutospacing="1"/>
        <w:jc w:val="both"/>
      </w:pPr>
      <w:r>
        <w:t>Обмен электронными письмами, общие папки или создание специальных систем контроля версий - все это увеличивало бухгалтерские накладные расходы.</w:t>
      </w:r>
    </w:p>
    <w:p w:rsidR="00990402" w:rsidRDefault="00990402" w:rsidP="00342497">
      <w:pPr>
        <w:numPr>
          <w:ilvl w:val="0"/>
          <w:numId w:val="233"/>
        </w:numPr>
        <w:spacing w:before="100" w:beforeAutospacing="1" w:after="100" w:afterAutospacing="1"/>
        <w:jc w:val="both"/>
      </w:pPr>
      <w:r>
        <w:t>Возможность отслеживания изменений была ограничена; например, Excel не сохраняет и</w:t>
      </w:r>
      <w:r>
        <w:t>с</w:t>
      </w:r>
      <w:r>
        <w:t xml:space="preserve">торию изменения форматов и комментарии к ячейкам. </w:t>
      </w:r>
    </w:p>
    <w:p w:rsidR="00990402" w:rsidRDefault="00990402" w:rsidP="00342497">
      <w:pPr>
        <w:numPr>
          <w:ilvl w:val="0"/>
          <w:numId w:val="233"/>
        </w:numPr>
        <w:spacing w:before="100" w:beforeAutospacing="1" w:after="100" w:afterAutospacing="1"/>
        <w:jc w:val="both"/>
      </w:pPr>
      <w:r>
        <w:t>Изменение форматов или формул в шаблонах требовало кропотливых изменений в сущес</w:t>
      </w:r>
      <w:r>
        <w:t>т</w:t>
      </w:r>
      <w:r>
        <w:t>вующие файлах электронных таблиц, которые использовали эти шаблоны.</w:t>
      </w:r>
    </w:p>
    <w:p w:rsidR="00990402" w:rsidRDefault="00990402" w:rsidP="00342497">
      <w:pPr>
        <w:pStyle w:val="a3"/>
        <w:jc w:val="both"/>
      </w:pPr>
      <w:r>
        <w:t>К счастью, для решения этих вопросов с элегантной простотой появилась новая модель совмес</w:t>
      </w:r>
      <w:r>
        <w:t>т</w:t>
      </w:r>
      <w:r>
        <w:t>ной работы. Это модель wiki, изобретенная Уордом Каннингемом (Ward Cunningham) в 1994 году и популяризированная Википедией в начале 2000-х годов.</w:t>
      </w:r>
    </w:p>
    <w:p w:rsidR="00990402" w:rsidRDefault="00990402" w:rsidP="00342497">
      <w:pPr>
        <w:pStyle w:val="a3"/>
        <w:jc w:val="both"/>
      </w:pPr>
      <w:r>
        <w:t>Вместо файлов, модель wiki использует страницы, размещенные на сервере и редактируемые в браузере, не требуя для этого специального программного обеспечения. Эти гипертекстовые стр</w:t>
      </w:r>
      <w:r>
        <w:t>а</w:t>
      </w:r>
      <w:r>
        <w:t>ницы могут легко быть связаны друг с другом, и даже включать в себя части других страниц, формируя большие страницы. По умолчанию все участники просматривают и редактируют п</w:t>
      </w:r>
      <w:r>
        <w:t>о</w:t>
      </w:r>
      <w:r>
        <w:t>следнюю версию, а слежение за историей документа осуществляется с помощью сервера.</w:t>
      </w:r>
    </w:p>
    <w:p w:rsidR="00990402" w:rsidRDefault="00990402" w:rsidP="00342497">
      <w:pPr>
        <w:pStyle w:val="a3"/>
        <w:jc w:val="both"/>
      </w:pPr>
      <w:r>
        <w:t>Вдохновленный моделью wiki, Дэн Бриклин начал работать над WikiCalc в 2005 году. Его целью было объединить простоту создания и возможность совместного редактирования несколькими пользователями страниц wiki со знакомой метафорой визуального форматирования и вычисления электронных таблиц.</w:t>
      </w:r>
    </w:p>
    <w:p w:rsidR="000D3827" w:rsidRDefault="008C5B68" w:rsidP="00342497">
      <w:pPr>
        <w:pStyle w:val="2"/>
        <w:jc w:val="both"/>
        <w:rPr>
          <w:rFonts w:eastAsia="Times New Roman"/>
        </w:rPr>
      </w:pPr>
      <w:bookmarkStart w:id="375" w:name="_Toc441582177"/>
      <w:r>
        <w:rPr>
          <w:rFonts w:eastAsia="Times New Roman"/>
        </w:rPr>
        <w:t>19.1. WikiCalc</w:t>
      </w:r>
      <w:bookmarkEnd w:id="375"/>
    </w:p>
    <w:p w:rsidR="000D3827" w:rsidRDefault="008C5B68" w:rsidP="00342497">
      <w:pPr>
        <w:pStyle w:val="a3"/>
        <w:jc w:val="both"/>
      </w:pPr>
      <w:r>
        <w:t>Первая версия WikiCalc (рис. 19.1) имела несколько особенностей, которые в то время отличали ее от других таблиц:</w:t>
      </w:r>
    </w:p>
    <w:p w:rsidR="000D3827" w:rsidRDefault="008C5B68" w:rsidP="00342497">
      <w:pPr>
        <w:numPr>
          <w:ilvl w:val="0"/>
          <w:numId w:val="66"/>
        </w:numPr>
        <w:spacing w:before="100" w:beforeAutospacing="1" w:after="100" w:afterAutospacing="1"/>
        <w:jc w:val="both"/>
        <w:rPr>
          <w:rFonts w:eastAsia="Times New Roman"/>
        </w:rPr>
      </w:pPr>
      <w:r>
        <w:rPr>
          <w:rFonts w:eastAsia="Times New Roman"/>
        </w:rPr>
        <w:t>Для отображения текстовых данных использовался обычный текст, текст на HTML и ра</w:t>
      </w:r>
      <w:r>
        <w:rPr>
          <w:rFonts w:eastAsia="Times New Roman"/>
        </w:rPr>
        <w:t>з</w:t>
      </w:r>
      <w:r>
        <w:rPr>
          <w:rFonts w:eastAsia="Times New Roman"/>
        </w:rPr>
        <w:t>метка в стиле wiki.</w:t>
      </w:r>
    </w:p>
    <w:p w:rsidR="000D3827" w:rsidRDefault="008C5B68" w:rsidP="00342497">
      <w:pPr>
        <w:numPr>
          <w:ilvl w:val="0"/>
          <w:numId w:val="66"/>
        </w:numPr>
        <w:spacing w:before="100" w:beforeAutospacing="1" w:after="100" w:afterAutospacing="1"/>
        <w:jc w:val="both"/>
        <w:rPr>
          <w:rFonts w:eastAsia="Times New Roman"/>
        </w:rPr>
      </w:pPr>
      <w:r>
        <w:rPr>
          <w:rFonts w:eastAsia="Times New Roman"/>
        </w:rPr>
        <w:t>Тест в стиле wiki, который включал в себя команды для вставки ссылок, изображений и значений из ячеек, на которых делались ссылки.</w:t>
      </w:r>
    </w:p>
    <w:p w:rsidR="000D3827" w:rsidRDefault="008C5B68" w:rsidP="00342497">
      <w:pPr>
        <w:numPr>
          <w:ilvl w:val="0"/>
          <w:numId w:val="66"/>
        </w:numPr>
        <w:spacing w:before="100" w:beforeAutospacing="1" w:after="100" w:afterAutospacing="1"/>
        <w:jc w:val="both"/>
        <w:rPr>
          <w:rFonts w:eastAsia="Times New Roman"/>
        </w:rPr>
      </w:pPr>
      <w:r>
        <w:rPr>
          <w:rFonts w:eastAsia="Times New Roman"/>
        </w:rPr>
        <w:t>Ячейки с формулами могли ссылаться на значения на других страницах WikiCalc, разм</w:t>
      </w:r>
      <w:r>
        <w:rPr>
          <w:rFonts w:eastAsia="Times New Roman"/>
        </w:rPr>
        <w:t>е</w:t>
      </w:r>
      <w:r>
        <w:rPr>
          <w:rFonts w:eastAsia="Times New Roman"/>
        </w:rPr>
        <w:t>щенных на других сайтах.</w:t>
      </w:r>
    </w:p>
    <w:p w:rsidR="000D3827" w:rsidRDefault="008C5B68" w:rsidP="00342497">
      <w:pPr>
        <w:numPr>
          <w:ilvl w:val="0"/>
          <w:numId w:val="66"/>
        </w:numPr>
        <w:spacing w:before="100" w:beforeAutospacing="1" w:after="100" w:afterAutospacing="1"/>
        <w:jc w:val="both"/>
        <w:rPr>
          <w:rFonts w:eastAsia="Times New Roman"/>
        </w:rPr>
      </w:pPr>
      <w:r>
        <w:rPr>
          <w:rFonts w:eastAsia="Times New Roman"/>
        </w:rPr>
        <w:t>Возможность создавать результат, который можно было добавлять в другие веб-страницы, причем как статические, так и динамические данные.</w:t>
      </w:r>
    </w:p>
    <w:p w:rsidR="000D3827" w:rsidRDefault="008C5B68" w:rsidP="00342497">
      <w:pPr>
        <w:numPr>
          <w:ilvl w:val="0"/>
          <w:numId w:val="66"/>
        </w:numPr>
        <w:spacing w:before="100" w:beforeAutospacing="1" w:after="100" w:afterAutospacing="1"/>
        <w:jc w:val="both"/>
        <w:rPr>
          <w:rFonts w:eastAsia="Times New Roman"/>
        </w:rPr>
      </w:pPr>
      <w:r>
        <w:rPr>
          <w:rFonts w:eastAsia="Times New Roman"/>
        </w:rPr>
        <w:t xml:space="preserve">Форматирование ячеек, использующее атрибуты стилей CSS и классы CSS. </w:t>
      </w:r>
    </w:p>
    <w:p w:rsidR="000D3827" w:rsidRDefault="008C5B68" w:rsidP="00342497">
      <w:pPr>
        <w:numPr>
          <w:ilvl w:val="0"/>
          <w:numId w:val="66"/>
        </w:numPr>
        <w:spacing w:before="100" w:beforeAutospacing="1" w:after="100" w:afterAutospacing="1"/>
        <w:jc w:val="both"/>
        <w:rPr>
          <w:rFonts w:eastAsia="Times New Roman"/>
        </w:rPr>
      </w:pPr>
      <w:r>
        <w:rPr>
          <w:rFonts w:eastAsia="Times New Roman"/>
        </w:rPr>
        <w:lastRenderedPageBreak/>
        <w:t xml:space="preserve">Журналирование всех операций редактирования для последующего аудита. </w:t>
      </w:r>
    </w:p>
    <w:p w:rsidR="000D3827" w:rsidRDefault="008C5B68" w:rsidP="00342497">
      <w:pPr>
        <w:numPr>
          <w:ilvl w:val="0"/>
          <w:numId w:val="66"/>
        </w:numPr>
        <w:spacing w:before="100" w:beforeAutospacing="1" w:after="100" w:afterAutospacing="1"/>
        <w:jc w:val="both"/>
        <w:rPr>
          <w:rFonts w:eastAsia="Times New Roman"/>
        </w:rPr>
      </w:pPr>
      <w:r>
        <w:rPr>
          <w:rFonts w:eastAsia="Times New Roman"/>
        </w:rPr>
        <w:t xml:space="preserve">Сохранение каждой новой версии страницы средствами wiki с возможностью отката. </w:t>
      </w:r>
    </w:p>
    <w:p w:rsidR="000D3827" w:rsidRDefault="008C5B68" w:rsidP="00342497">
      <w:pPr>
        <w:jc w:val="both"/>
        <w:rPr>
          <w:rFonts w:eastAsia="Times New Roman"/>
        </w:rPr>
      </w:pPr>
      <w:r>
        <w:rPr>
          <w:rFonts w:eastAsia="Times New Roman"/>
          <w:noProof/>
        </w:rPr>
        <w:drawing>
          <wp:inline distT="0" distB="0" distL="0" distR="0">
            <wp:extent cx="7286625" cy="4191000"/>
            <wp:effectExtent l="19050" t="0" r="9525" b="0"/>
            <wp:docPr id="91" name="Рисунок 91" descr="http://rus-linux.net/MyLDP/BOOKS/AOSA/socialcalc/socialcal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rus-linux.net/MyLDP/BOOKS/AOSA/socialcalc/socialcalc01.png"/>
                    <pic:cNvPicPr>
                      <a:picLocks noChangeAspect="1" noChangeArrowheads="1"/>
                    </pic:cNvPicPr>
                  </pic:nvPicPr>
                  <pic:blipFill>
                    <a:blip r:link="rId188" cstate="print"/>
                    <a:srcRect/>
                    <a:stretch>
                      <a:fillRect/>
                    </a:stretch>
                  </pic:blipFill>
                  <pic:spPr bwMode="auto">
                    <a:xfrm>
                      <a:off x="0" y="0"/>
                      <a:ext cx="7286625" cy="4191000"/>
                    </a:xfrm>
                    <a:prstGeom prst="rect">
                      <a:avLst/>
                    </a:prstGeom>
                    <a:noFill/>
                    <a:ln w="9525">
                      <a:noFill/>
                      <a:miter lim="800000"/>
                      <a:headEnd/>
                      <a:tailEnd/>
                    </a:ln>
                  </pic:spPr>
                </pic:pic>
              </a:graphicData>
            </a:graphic>
          </wp:inline>
        </w:drawing>
      </w:r>
    </w:p>
    <w:p w:rsidR="000D3827" w:rsidRDefault="008C5B68" w:rsidP="00342497">
      <w:pPr>
        <w:pStyle w:val="a3"/>
        <w:jc w:val="both"/>
      </w:pPr>
      <w:r>
        <w:t>Рис.19.1: Интерфейс WikiCalc 1.0</w:t>
      </w:r>
    </w:p>
    <w:p w:rsidR="000D3827" w:rsidRDefault="008C5B68" w:rsidP="00342497">
      <w:pPr>
        <w:jc w:val="both"/>
        <w:rPr>
          <w:rFonts w:eastAsia="Times New Roman"/>
        </w:rPr>
      </w:pPr>
      <w:r>
        <w:rPr>
          <w:rFonts w:eastAsia="Times New Roman"/>
          <w:noProof/>
        </w:rPr>
        <w:drawing>
          <wp:inline distT="0" distB="0" distL="0" distR="0">
            <wp:extent cx="4219575" cy="3248025"/>
            <wp:effectExtent l="19050" t="0" r="9525" b="0"/>
            <wp:docPr id="92" name="Рисунок 92" descr="http://rus-linux.net/MyLDP/BOOKS/AOSA/socialcalc/socialcal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rus-linux.net/MyLDP/BOOKS/AOSA/socialcalc/socialcalc02.png"/>
                    <pic:cNvPicPr>
                      <a:picLocks noChangeAspect="1" noChangeArrowheads="1"/>
                    </pic:cNvPicPr>
                  </pic:nvPicPr>
                  <pic:blipFill>
                    <a:blip r:link="rId189" cstate="print"/>
                    <a:srcRect/>
                    <a:stretch>
                      <a:fillRect/>
                    </a:stretch>
                  </pic:blipFill>
                  <pic:spPr bwMode="auto">
                    <a:xfrm>
                      <a:off x="0" y="0"/>
                      <a:ext cx="4219575" cy="3248025"/>
                    </a:xfrm>
                    <a:prstGeom prst="rect">
                      <a:avLst/>
                    </a:prstGeom>
                    <a:noFill/>
                    <a:ln w="9525">
                      <a:noFill/>
                      <a:miter lim="800000"/>
                      <a:headEnd/>
                      <a:tailEnd/>
                    </a:ln>
                  </pic:spPr>
                </pic:pic>
              </a:graphicData>
            </a:graphic>
          </wp:inline>
        </w:drawing>
      </w:r>
    </w:p>
    <w:p w:rsidR="000D3827" w:rsidRDefault="008C5B68" w:rsidP="00342497">
      <w:pPr>
        <w:pStyle w:val="a3"/>
        <w:jc w:val="both"/>
      </w:pPr>
      <w:r>
        <w:t>Рис.19.2: Компоненты WikiCalc</w:t>
      </w:r>
    </w:p>
    <w:p w:rsidR="000D3827" w:rsidRDefault="008C5B68" w:rsidP="00342497">
      <w:pPr>
        <w:jc w:val="both"/>
        <w:rPr>
          <w:rFonts w:eastAsia="Times New Roman"/>
        </w:rPr>
      </w:pPr>
      <w:r>
        <w:rPr>
          <w:rFonts w:eastAsia="Times New Roman"/>
          <w:noProof/>
        </w:rPr>
        <w:lastRenderedPageBreak/>
        <w:drawing>
          <wp:inline distT="0" distB="0" distL="0" distR="0">
            <wp:extent cx="5219700" cy="2857500"/>
            <wp:effectExtent l="19050" t="0" r="0" b="0"/>
            <wp:docPr id="93" name="Рисунок 93" descr="http://rus-linux.net/MyLDP/BOOKS/AOSA/socialcalc/socialcal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rus-linux.net/MyLDP/BOOKS/AOSA/socialcalc/socialcalc03.png"/>
                    <pic:cNvPicPr>
                      <a:picLocks noChangeAspect="1" noChangeArrowheads="1"/>
                    </pic:cNvPicPr>
                  </pic:nvPicPr>
                  <pic:blipFill>
                    <a:blip r:link="rId190" cstate="print"/>
                    <a:srcRect/>
                    <a:stretch>
                      <a:fillRect/>
                    </a:stretch>
                  </pic:blipFill>
                  <pic:spPr bwMode="auto">
                    <a:xfrm>
                      <a:off x="0" y="0"/>
                      <a:ext cx="5219700" cy="2857500"/>
                    </a:xfrm>
                    <a:prstGeom prst="rect">
                      <a:avLst/>
                    </a:prstGeom>
                    <a:noFill/>
                    <a:ln w="9525">
                      <a:noFill/>
                      <a:miter lim="800000"/>
                      <a:headEnd/>
                      <a:tailEnd/>
                    </a:ln>
                  </pic:spPr>
                </pic:pic>
              </a:graphicData>
            </a:graphic>
          </wp:inline>
        </w:drawing>
      </w:r>
    </w:p>
    <w:p w:rsidR="000D3827" w:rsidRDefault="008C5B68" w:rsidP="00342497">
      <w:pPr>
        <w:pStyle w:val="a3"/>
        <w:jc w:val="both"/>
      </w:pPr>
      <w:r>
        <w:t>Рис.19.3: Поток данных в WikiCalc</w:t>
      </w:r>
    </w:p>
    <w:p w:rsidR="000D3827" w:rsidRDefault="008C5B68" w:rsidP="00342497">
      <w:pPr>
        <w:pStyle w:val="a3"/>
        <w:jc w:val="both"/>
      </w:pPr>
      <w:r>
        <w:t>Внутренняя архитектура (рис.19.2) и информационные потоки (рис.19.3) были преднамеренно простыми, но, тем не менее, мощными. Возможность составлять мастер таблицу из нескольких меньших таблиц оказалась особенно удобной. Например, представьте себе ситуацию, когда ка</w:t>
      </w:r>
      <w:r>
        <w:t>ж</w:t>
      </w:r>
      <w:r>
        <w:t>дый продавец хранит показатели продаж на странице электронной таблицы. Затем каждый мене</w:t>
      </w:r>
      <w:r>
        <w:t>д</w:t>
      </w:r>
      <w:r>
        <w:t xml:space="preserve">жер сводит их показатели в региональную таблицу, а вице-президент по продажам затем сводит региональные показатели в таблицу верхнего уровня. </w:t>
      </w:r>
    </w:p>
    <w:p w:rsidR="000D3827" w:rsidRDefault="008C5B68" w:rsidP="00342497">
      <w:pPr>
        <w:pStyle w:val="a3"/>
        <w:jc w:val="both"/>
      </w:pPr>
      <w:r>
        <w:t>Каждый раз, когда одна из отдельных таблиц обновляется, все таблицы более высокого уровня могут отобразить обновление. Если для кого-нибудь нужны подробности, то нужно будет просто щелкнуть мышкой и посмотреть в таблицу, лежащую за текущей таблицей. Такая возможность сведения воедино данных исключает необходимость вносить изменения в несколько мест, что м</w:t>
      </w:r>
      <w:r>
        <w:t>о</w:t>
      </w:r>
      <w:r>
        <w:t>жет быть причиной ошибок, и гарантирует, что вся отображаемая информация будет самой св</w:t>
      </w:r>
      <w:r>
        <w:t>е</w:t>
      </w:r>
      <w:r>
        <w:t>жей.</w:t>
      </w:r>
    </w:p>
    <w:p w:rsidR="000D3827" w:rsidRDefault="008C5B68" w:rsidP="00342497">
      <w:pPr>
        <w:pStyle w:val="a3"/>
        <w:jc w:val="both"/>
      </w:pPr>
      <w:r>
        <w:t>Для того, чтобы все перерасчеты оставались актуальными, в WikiCalc была использована конце</w:t>
      </w:r>
      <w:r>
        <w:t>п</w:t>
      </w:r>
      <w:r>
        <w:t>ция тонкого клиента, когда хранение всей информации осуществляется на серверной стороне. К</w:t>
      </w:r>
      <w:r>
        <w:t>а</w:t>
      </w:r>
      <w:r>
        <w:t xml:space="preserve">ждая электронная таблица представлена в браузере в виде элемент </w:t>
      </w:r>
      <w:r>
        <w:rPr>
          <w:rStyle w:val="HTML"/>
        </w:rPr>
        <w:t>&lt;table&gt;</w:t>
      </w:r>
      <w:r>
        <w:t xml:space="preserve">; при редактировании ячейки на сервер отсылается вызов </w:t>
      </w:r>
      <w:r>
        <w:rPr>
          <w:rStyle w:val="HTML"/>
        </w:rPr>
        <w:t>ajaxsetcell</w:t>
      </w:r>
      <w:r>
        <w:t xml:space="preserve">, а сервер затем сообщает браузеру, какие ячейки нуждаются в обновлении. </w:t>
      </w:r>
    </w:p>
    <w:p w:rsidR="000D3827" w:rsidRDefault="008C5B68" w:rsidP="00342497">
      <w:pPr>
        <w:pStyle w:val="a3"/>
        <w:jc w:val="both"/>
      </w:pPr>
      <w:r>
        <w:t>Неудивительно, что такое решение зависимо от скорости соединения между браузером и серв</w:t>
      </w:r>
      <w:r>
        <w:t>е</w:t>
      </w:r>
      <w:r>
        <w:t>ром. Когда задержка высокая, пользователи начинают обнаруживать между началом обновления ячейки и ее новым содержимым частое появление сообщения «Loading ...» («Загрузка ...») так, как это показано на рис.19.4. Это особенно актуально для пользователей, интерактивно редактиру</w:t>
      </w:r>
      <w:r>
        <w:t>ю</w:t>
      </w:r>
      <w:r>
        <w:t>щих формулы при помощи настройки входных данных и ожидающих увидеть результаты в реал</w:t>
      </w:r>
      <w:r>
        <w:t>ь</w:t>
      </w:r>
      <w:r>
        <w:t xml:space="preserve">ном времени. </w:t>
      </w:r>
    </w:p>
    <w:p w:rsidR="000D3827" w:rsidRDefault="008C5B68" w:rsidP="00342497">
      <w:pPr>
        <w:jc w:val="both"/>
        <w:rPr>
          <w:rFonts w:eastAsia="Times New Roman"/>
        </w:rPr>
      </w:pPr>
      <w:r>
        <w:rPr>
          <w:rFonts w:eastAsia="Times New Roman"/>
          <w:noProof/>
        </w:rPr>
        <w:drawing>
          <wp:inline distT="0" distB="0" distL="0" distR="0">
            <wp:extent cx="3362325" cy="1485900"/>
            <wp:effectExtent l="19050" t="0" r="9525" b="0"/>
            <wp:docPr id="94" name="Рисунок 94" descr="http://rus-linux.net/MyLDP/BOOKS/AOSA/socialcalc/socialcal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rus-linux.net/MyLDP/BOOKS/AOSA/socialcalc/socialcalc04.png"/>
                    <pic:cNvPicPr>
                      <a:picLocks noChangeAspect="1" noChangeArrowheads="1"/>
                    </pic:cNvPicPr>
                  </pic:nvPicPr>
                  <pic:blipFill>
                    <a:blip r:link="rId191" cstate="print"/>
                    <a:srcRect/>
                    <a:stretch>
                      <a:fillRect/>
                    </a:stretch>
                  </pic:blipFill>
                  <pic:spPr bwMode="auto">
                    <a:xfrm>
                      <a:off x="0" y="0"/>
                      <a:ext cx="3362325" cy="1485900"/>
                    </a:xfrm>
                    <a:prstGeom prst="rect">
                      <a:avLst/>
                    </a:prstGeom>
                    <a:noFill/>
                    <a:ln w="9525">
                      <a:noFill/>
                      <a:miter lim="800000"/>
                      <a:headEnd/>
                      <a:tailEnd/>
                    </a:ln>
                  </pic:spPr>
                </pic:pic>
              </a:graphicData>
            </a:graphic>
          </wp:inline>
        </w:drawing>
      </w:r>
    </w:p>
    <w:p w:rsidR="000D3827" w:rsidRDefault="008C5B68" w:rsidP="00342497">
      <w:pPr>
        <w:pStyle w:val="a3"/>
        <w:jc w:val="both"/>
      </w:pPr>
      <w:r>
        <w:lastRenderedPageBreak/>
        <w:t>Рис.19.4: Сообщение о загрузке</w:t>
      </w:r>
    </w:p>
    <w:p w:rsidR="000D3827" w:rsidRDefault="008C5B68" w:rsidP="00342497">
      <w:pPr>
        <w:pStyle w:val="a3"/>
        <w:jc w:val="both"/>
      </w:pPr>
      <w:r>
        <w:t xml:space="preserve">Кроме того, поскольку элемент </w:t>
      </w:r>
      <w:r>
        <w:rPr>
          <w:rStyle w:val="HTML"/>
        </w:rPr>
        <w:t>&amp;lttable&gt;</w:t>
      </w:r>
      <w:r>
        <w:t xml:space="preserve"> имеет те же самый размеры, что и электронная таблица, для сетки размером 100 × 100 создается 10000 DOM-объектов </w:t>
      </w:r>
      <w:r>
        <w:rPr>
          <w:rStyle w:val="HTML"/>
        </w:rPr>
        <w:t>&amp;lttd&gt;</w:t>
      </w:r>
      <w:r>
        <w:t>, которые отъедают ресурсы памяти браузеров и еще более ограничивая размеры страниц.</w:t>
      </w:r>
    </w:p>
    <w:p w:rsidR="000D3827" w:rsidRDefault="008C5B68" w:rsidP="00342497">
      <w:pPr>
        <w:pStyle w:val="a3"/>
        <w:jc w:val="both"/>
      </w:pPr>
      <w:r>
        <w:t>Из-за этих недостатков, хотя WikiCalc был полезным в качестве автономного работающего серв</w:t>
      </w:r>
      <w:r>
        <w:t>е</w:t>
      </w:r>
      <w:r>
        <w:t>ра, работающего в локальной сети, он на практике был не очень удобен для того, чтобы внедрять его как часть веб-систем управления контентом.</w:t>
      </w:r>
    </w:p>
    <w:p w:rsidR="000D3827" w:rsidRDefault="008C5B68" w:rsidP="00342497">
      <w:pPr>
        <w:pStyle w:val="a3"/>
        <w:jc w:val="both"/>
      </w:pPr>
      <w:r>
        <w:t>В 2006 году Дэн Бриклин объединился с компанией Socialtext с тем, чтобы начать разработку пр</w:t>
      </w:r>
      <w:r>
        <w:t>о</w:t>
      </w:r>
      <w:r>
        <w:t>екта SocialCalc, варианта WikiCalc, частично переработанного с Javascript в некоторое подмнож</w:t>
      </w:r>
      <w:r>
        <w:t>е</w:t>
      </w:r>
      <w:r>
        <w:t>ство кода на языке Perl.</w:t>
      </w:r>
    </w:p>
    <w:p w:rsidR="000D3827" w:rsidRDefault="008C5B68" w:rsidP="00342497">
      <w:pPr>
        <w:pStyle w:val="a3"/>
        <w:jc w:val="both"/>
      </w:pPr>
      <w:r>
        <w:t>Такая переработка была предназначена поддержки возможности ведения совместных работ в большем объеме и изменения внешнего вида электронный таблиц таким образом, чтобы они стали похожи на настольные приложения. Другими целями проекта были следующие:</w:t>
      </w:r>
    </w:p>
    <w:p w:rsidR="000D3827" w:rsidRDefault="008C5B68" w:rsidP="00342497">
      <w:pPr>
        <w:numPr>
          <w:ilvl w:val="0"/>
          <w:numId w:val="67"/>
        </w:numPr>
        <w:spacing w:before="100" w:beforeAutospacing="1" w:after="100" w:afterAutospacing="1"/>
        <w:jc w:val="both"/>
        <w:rPr>
          <w:rFonts w:eastAsia="Times New Roman"/>
        </w:rPr>
      </w:pPr>
      <w:r>
        <w:rPr>
          <w:rFonts w:eastAsia="Times New Roman"/>
        </w:rPr>
        <w:t>Возможность обработки сотен тысяч ячеек.</w:t>
      </w:r>
    </w:p>
    <w:p w:rsidR="000D3827" w:rsidRDefault="008C5B68" w:rsidP="00342497">
      <w:pPr>
        <w:numPr>
          <w:ilvl w:val="0"/>
          <w:numId w:val="67"/>
        </w:numPr>
        <w:spacing w:before="100" w:beforeAutospacing="1" w:after="100" w:afterAutospacing="1"/>
        <w:jc w:val="both"/>
        <w:rPr>
          <w:rFonts w:eastAsia="Times New Roman"/>
        </w:rPr>
      </w:pPr>
      <w:r>
        <w:rPr>
          <w:rFonts w:eastAsia="Times New Roman"/>
        </w:rPr>
        <w:t>Более быстрое выполнение операций редактирования.</w:t>
      </w:r>
    </w:p>
    <w:p w:rsidR="000D3827" w:rsidRDefault="008C5B68" w:rsidP="00342497">
      <w:pPr>
        <w:numPr>
          <w:ilvl w:val="0"/>
          <w:numId w:val="67"/>
        </w:numPr>
        <w:spacing w:before="100" w:beforeAutospacing="1" w:after="100" w:afterAutospacing="1"/>
        <w:jc w:val="both"/>
        <w:rPr>
          <w:rFonts w:eastAsia="Times New Roman"/>
        </w:rPr>
      </w:pPr>
      <w:r>
        <w:rPr>
          <w:rFonts w:eastAsia="Times New Roman"/>
        </w:rPr>
        <w:t>Возможность на клиентской стороне осуществлять аудит и выполнять операции undo/redo.</w:t>
      </w:r>
    </w:p>
    <w:p w:rsidR="000D3827" w:rsidRDefault="008C5B68" w:rsidP="00342497">
      <w:pPr>
        <w:numPr>
          <w:ilvl w:val="0"/>
          <w:numId w:val="67"/>
        </w:numPr>
        <w:spacing w:before="100" w:beforeAutospacing="1" w:after="100" w:afterAutospacing="1"/>
        <w:jc w:val="both"/>
        <w:rPr>
          <w:rFonts w:eastAsia="Times New Roman"/>
        </w:rPr>
      </w:pPr>
      <w:r>
        <w:rPr>
          <w:rFonts w:eastAsia="Times New Roman"/>
        </w:rPr>
        <w:t>Более эффективное использование Javascript и CSS с тем, чтобы более полноценные фун</w:t>
      </w:r>
      <w:r>
        <w:rPr>
          <w:rFonts w:eastAsia="Times New Roman"/>
        </w:rPr>
        <w:t>к</w:t>
      </w:r>
      <w:r>
        <w:rPr>
          <w:rFonts w:eastAsia="Times New Roman"/>
        </w:rPr>
        <w:t>циональные возможности компоновки.</w:t>
      </w:r>
    </w:p>
    <w:p w:rsidR="000D3827" w:rsidRDefault="008C5B68" w:rsidP="00342497">
      <w:pPr>
        <w:numPr>
          <w:ilvl w:val="0"/>
          <w:numId w:val="67"/>
        </w:numPr>
        <w:spacing w:before="100" w:beforeAutospacing="1" w:after="100" w:afterAutospacing="1"/>
        <w:jc w:val="both"/>
        <w:rPr>
          <w:rFonts w:eastAsia="Times New Roman"/>
        </w:rPr>
      </w:pPr>
      <w:r>
        <w:rPr>
          <w:rFonts w:eastAsia="Times New Roman"/>
        </w:rPr>
        <w:t xml:space="preserve">Кросс-браузерная поддержка, несмотря на более широкое использование языка Javascript. </w:t>
      </w:r>
    </w:p>
    <w:p w:rsidR="000D3827" w:rsidRDefault="008C5B68" w:rsidP="00342497">
      <w:pPr>
        <w:pStyle w:val="a3"/>
        <w:jc w:val="both"/>
      </w:pPr>
      <w:r>
        <w:t>После трех лет разработки и различных бета-версий, компания Socialtext в 2009 году выпустила SocialCalc 1,0, успешно реализовав цели разработки. Давайте теперь взглянем на архитектуру си</w:t>
      </w:r>
      <w:r>
        <w:t>с</w:t>
      </w:r>
      <w:r>
        <w:t>темы SocialCalc.</w:t>
      </w:r>
    </w:p>
    <w:p w:rsidR="000D3827" w:rsidRDefault="008C5B68" w:rsidP="00342497">
      <w:pPr>
        <w:pStyle w:val="2"/>
        <w:jc w:val="both"/>
        <w:rPr>
          <w:rFonts w:eastAsia="Times New Roman"/>
        </w:rPr>
      </w:pPr>
      <w:bookmarkStart w:id="376" w:name="_Toc441582178"/>
      <w:r>
        <w:rPr>
          <w:rFonts w:eastAsia="Times New Roman"/>
        </w:rPr>
        <w:t>19.2. SocialCalc</w:t>
      </w:r>
      <w:bookmarkEnd w:id="376"/>
    </w:p>
    <w:p w:rsidR="000D3827" w:rsidRDefault="008C5B68" w:rsidP="00342497">
      <w:pPr>
        <w:jc w:val="both"/>
        <w:rPr>
          <w:rFonts w:eastAsia="Times New Roman"/>
        </w:rPr>
      </w:pPr>
      <w:r>
        <w:rPr>
          <w:rFonts w:eastAsia="Times New Roman"/>
          <w:noProof/>
        </w:rPr>
        <w:drawing>
          <wp:inline distT="0" distB="0" distL="0" distR="0">
            <wp:extent cx="4067175" cy="1990725"/>
            <wp:effectExtent l="19050" t="0" r="9525" b="0"/>
            <wp:docPr id="95" name="Рисунок 95" descr="http://rus-linux.net/MyLDP/BOOKS/AOSA/socialcalc/socialcal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rus-linux.net/MyLDP/BOOKS/AOSA/socialcalc/socialcalc05.png"/>
                    <pic:cNvPicPr>
                      <a:picLocks noChangeAspect="1" noChangeArrowheads="1"/>
                    </pic:cNvPicPr>
                  </pic:nvPicPr>
                  <pic:blipFill>
                    <a:blip r:link="rId192" cstate="print"/>
                    <a:srcRect/>
                    <a:stretch>
                      <a:fillRect/>
                    </a:stretch>
                  </pic:blipFill>
                  <pic:spPr bwMode="auto">
                    <a:xfrm>
                      <a:off x="0" y="0"/>
                      <a:ext cx="4067175" cy="1990725"/>
                    </a:xfrm>
                    <a:prstGeom prst="rect">
                      <a:avLst/>
                    </a:prstGeom>
                    <a:noFill/>
                    <a:ln w="9525">
                      <a:noFill/>
                      <a:miter lim="800000"/>
                      <a:headEnd/>
                      <a:tailEnd/>
                    </a:ln>
                  </pic:spPr>
                </pic:pic>
              </a:graphicData>
            </a:graphic>
          </wp:inline>
        </w:drawing>
      </w:r>
    </w:p>
    <w:p w:rsidR="000D3827" w:rsidRDefault="008C5B68" w:rsidP="00342497">
      <w:pPr>
        <w:pStyle w:val="a3"/>
        <w:jc w:val="both"/>
      </w:pPr>
      <w:r>
        <w:t>Рис.19.5. Интерфейс SocialCalc</w:t>
      </w:r>
    </w:p>
    <w:p w:rsidR="000D3827" w:rsidRDefault="008C5B68" w:rsidP="00342497">
      <w:pPr>
        <w:pStyle w:val="a3"/>
        <w:jc w:val="both"/>
      </w:pPr>
      <w:r>
        <w:t xml:space="preserve">На рис.19.5 и рис.19.6 показаны интерфейс и классы SocialCalc, соответственно. В сравнении с WikiCalc, роль сервера была значительно сокращена. Его единственной обязанностью осталось отвечать на запросы HTTP GET и обслуживать все электронные таблицы, сериализуя их в формате save, позволяющим их сохранять; как только браузер получал данные, все расчеты, отслеживание изменений и взаимодействия пользователем теперь осуществлялись на языке Javascript. </w:t>
      </w:r>
    </w:p>
    <w:p w:rsidR="000D3827" w:rsidRDefault="008C5B68" w:rsidP="00342497">
      <w:pPr>
        <w:jc w:val="both"/>
        <w:rPr>
          <w:rFonts w:eastAsia="Times New Roman"/>
        </w:rPr>
      </w:pPr>
      <w:r>
        <w:rPr>
          <w:rFonts w:eastAsia="Times New Roman"/>
          <w:noProof/>
        </w:rPr>
        <w:lastRenderedPageBreak/>
        <w:drawing>
          <wp:inline distT="0" distB="0" distL="0" distR="0">
            <wp:extent cx="5514975" cy="5334000"/>
            <wp:effectExtent l="19050" t="0" r="9525" b="0"/>
            <wp:docPr id="96" name="Рисунок 96" descr="http://rus-linux.net/MyLDP/BOOKS/AOSA/socialcalc/socialcalc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rus-linux.net/MyLDP/BOOKS/AOSA/socialcalc/socialcalc06.png"/>
                    <pic:cNvPicPr>
                      <a:picLocks noChangeAspect="1" noChangeArrowheads="1"/>
                    </pic:cNvPicPr>
                  </pic:nvPicPr>
                  <pic:blipFill>
                    <a:blip r:link="rId193" cstate="print"/>
                    <a:srcRect/>
                    <a:stretch>
                      <a:fillRect/>
                    </a:stretch>
                  </pic:blipFill>
                  <pic:spPr bwMode="auto">
                    <a:xfrm>
                      <a:off x="0" y="0"/>
                      <a:ext cx="5514975" cy="5334000"/>
                    </a:xfrm>
                    <a:prstGeom prst="rect">
                      <a:avLst/>
                    </a:prstGeom>
                    <a:noFill/>
                    <a:ln w="9525">
                      <a:noFill/>
                      <a:miter lim="800000"/>
                      <a:headEnd/>
                      <a:tailEnd/>
                    </a:ln>
                  </pic:spPr>
                </pic:pic>
              </a:graphicData>
            </a:graphic>
          </wp:inline>
        </w:drawing>
      </w:r>
    </w:p>
    <w:p w:rsidR="000D3827" w:rsidRDefault="008C5B68" w:rsidP="00342497">
      <w:pPr>
        <w:pStyle w:val="a3"/>
        <w:jc w:val="both"/>
      </w:pPr>
      <w:r>
        <w:t>Рис.19.6: Диаграмма классов SocialCalc</w:t>
      </w:r>
    </w:p>
    <w:p w:rsidR="000D3827" w:rsidRDefault="008C5B68" w:rsidP="00342497">
      <w:pPr>
        <w:pStyle w:val="a3"/>
        <w:jc w:val="both"/>
      </w:pPr>
      <w:r>
        <w:t>Компоненты Javascript были разработаны в стиле послойной модели MVC (Model/View/Controller — Модель/Внешний вид/Контроллер), причем задача каждого класса фокусировалась на одном аспекте:</w:t>
      </w:r>
    </w:p>
    <w:p w:rsidR="000D3827" w:rsidRDefault="008C5B68" w:rsidP="00342497">
      <w:pPr>
        <w:numPr>
          <w:ilvl w:val="0"/>
          <w:numId w:val="68"/>
        </w:numPr>
        <w:spacing w:before="100" w:beforeAutospacing="1" w:after="100" w:afterAutospacing="1"/>
        <w:jc w:val="both"/>
        <w:rPr>
          <w:rFonts w:eastAsia="Times New Roman"/>
        </w:rPr>
      </w:pPr>
      <w:r>
        <w:rPr>
          <w:rFonts w:eastAsia="Times New Roman"/>
        </w:rPr>
        <w:t xml:space="preserve">Класс </w:t>
      </w:r>
      <w:r>
        <w:rPr>
          <w:rFonts w:eastAsia="Times New Roman"/>
          <w:i/>
          <w:iCs/>
        </w:rPr>
        <w:t>Sheet</w:t>
      </w:r>
      <w:r>
        <w:rPr>
          <w:rFonts w:eastAsia="Times New Roman"/>
        </w:rPr>
        <w:t xml:space="preserve"> является моделью данных, представляющих структуру электронной таблицы, размещенную в памяти. В ней хранится словарь из координат для объектов </w:t>
      </w:r>
      <w:r>
        <w:rPr>
          <w:rFonts w:eastAsia="Times New Roman"/>
          <w:i/>
          <w:iCs/>
        </w:rPr>
        <w:t>Cell</w:t>
      </w:r>
      <w:r>
        <w:rPr>
          <w:rFonts w:eastAsia="Times New Roman"/>
        </w:rPr>
        <w:t xml:space="preserve"> (Яче</w:t>
      </w:r>
      <w:r>
        <w:rPr>
          <w:rFonts w:eastAsia="Times New Roman"/>
        </w:rPr>
        <w:t>й</w:t>
      </w:r>
      <w:r>
        <w:rPr>
          <w:rFonts w:eastAsia="Times New Roman"/>
        </w:rPr>
        <w:t>ка),Он содержит словарь из координат сотовых объектов, каждый из которых представляет одну ячейку. В пустых ячейках нет записей и, поэтому, для них вообще память не тратится.</w:t>
      </w:r>
    </w:p>
    <w:p w:rsidR="000D3827" w:rsidRDefault="008C5B68" w:rsidP="00342497">
      <w:pPr>
        <w:numPr>
          <w:ilvl w:val="0"/>
          <w:numId w:val="68"/>
        </w:numPr>
        <w:spacing w:before="100" w:beforeAutospacing="1" w:after="100" w:afterAutospacing="1"/>
        <w:jc w:val="both"/>
        <w:rPr>
          <w:rFonts w:eastAsia="Times New Roman"/>
        </w:rPr>
      </w:pPr>
      <w:r>
        <w:rPr>
          <w:rFonts w:eastAsia="Times New Roman"/>
        </w:rPr>
        <w:t xml:space="preserve">Класс </w:t>
      </w:r>
      <w:r>
        <w:rPr>
          <w:rFonts w:eastAsia="Times New Roman"/>
          <w:i/>
          <w:iCs/>
        </w:rPr>
        <w:t>Cell</w:t>
      </w:r>
      <w:r>
        <w:rPr>
          <w:rFonts w:eastAsia="Times New Roman"/>
        </w:rPr>
        <w:t xml:space="preserve"> представляет собой содержимое и формат ячейки. Некоторые обычные свойства приведены в таблице 19.1.</w:t>
      </w:r>
    </w:p>
    <w:p w:rsidR="000D3827" w:rsidRDefault="008C5B68" w:rsidP="00342497">
      <w:pPr>
        <w:numPr>
          <w:ilvl w:val="0"/>
          <w:numId w:val="68"/>
        </w:numPr>
        <w:spacing w:before="100" w:beforeAutospacing="1" w:after="100" w:afterAutospacing="1"/>
        <w:jc w:val="both"/>
        <w:rPr>
          <w:rFonts w:eastAsia="Times New Roman"/>
        </w:rPr>
      </w:pPr>
      <w:r>
        <w:rPr>
          <w:rFonts w:eastAsia="Times New Roman"/>
        </w:rPr>
        <w:t xml:space="preserve">Класс </w:t>
      </w:r>
      <w:r>
        <w:rPr>
          <w:rFonts w:eastAsia="Times New Roman"/>
          <w:i/>
          <w:iCs/>
        </w:rPr>
        <w:t>RenderContext</w:t>
      </w:r>
      <w:r>
        <w:rPr>
          <w:rFonts w:eastAsia="Times New Roman"/>
        </w:rPr>
        <w:t xml:space="preserve"> реализует компонент отображения, на него возложена обязанность отображать лист в объекты DOM.</w:t>
      </w:r>
    </w:p>
    <w:p w:rsidR="000D3827" w:rsidRDefault="008C5B68" w:rsidP="00342497">
      <w:pPr>
        <w:numPr>
          <w:ilvl w:val="0"/>
          <w:numId w:val="68"/>
        </w:numPr>
        <w:spacing w:before="100" w:beforeAutospacing="1" w:after="100" w:afterAutospacing="1"/>
        <w:jc w:val="both"/>
        <w:rPr>
          <w:rFonts w:eastAsia="Times New Roman"/>
        </w:rPr>
      </w:pPr>
      <w:r>
        <w:rPr>
          <w:rFonts w:eastAsia="Times New Roman"/>
        </w:rPr>
        <w:t xml:space="preserve">Класс </w:t>
      </w:r>
      <w:r>
        <w:rPr>
          <w:rFonts w:eastAsia="Times New Roman"/>
          <w:i/>
          <w:iCs/>
        </w:rPr>
        <w:t>TableControl</w:t>
      </w:r>
      <w:r>
        <w:rPr>
          <w:rFonts w:eastAsia="Times New Roman"/>
        </w:rPr>
        <w:t xml:space="preserve"> является основным контроллером, принимающим события мыши и кл</w:t>
      </w:r>
      <w:r>
        <w:rPr>
          <w:rFonts w:eastAsia="Times New Roman"/>
        </w:rPr>
        <w:t>а</w:t>
      </w:r>
      <w:r>
        <w:rPr>
          <w:rFonts w:eastAsia="Times New Roman"/>
        </w:rPr>
        <w:t>виатуры. Как только он получит событие, связанное с отображением, например, прокру</w:t>
      </w:r>
      <w:r>
        <w:rPr>
          <w:rFonts w:eastAsia="Times New Roman"/>
        </w:rPr>
        <w:t>т</w:t>
      </w:r>
      <w:r>
        <w:rPr>
          <w:rFonts w:eastAsia="Times New Roman"/>
        </w:rPr>
        <w:t xml:space="preserve">кой и изменением размеров, он обновляет связанный с ними объект </w:t>
      </w:r>
      <w:r>
        <w:rPr>
          <w:rFonts w:eastAsia="Times New Roman"/>
          <w:i/>
          <w:iCs/>
        </w:rPr>
        <w:t>RenderContext</w:t>
      </w:r>
      <w:r>
        <w:rPr>
          <w:rFonts w:eastAsia="Times New Roman"/>
        </w:rPr>
        <w:t>. Как только он получит обновления события, которые влияют на содержимое листа, он создает новые команды, которые помещаются в очередь команд листа.</w:t>
      </w:r>
    </w:p>
    <w:p w:rsidR="000D3827" w:rsidRDefault="008C5B68" w:rsidP="00342497">
      <w:pPr>
        <w:numPr>
          <w:ilvl w:val="0"/>
          <w:numId w:val="68"/>
        </w:numPr>
        <w:spacing w:before="100" w:beforeAutospacing="1" w:after="100" w:afterAutospacing="1"/>
        <w:jc w:val="both"/>
        <w:rPr>
          <w:rFonts w:eastAsia="Times New Roman"/>
        </w:rPr>
      </w:pPr>
      <w:r>
        <w:rPr>
          <w:rFonts w:eastAsia="Times New Roman"/>
        </w:rPr>
        <w:t xml:space="preserve">Класс </w:t>
      </w:r>
      <w:r>
        <w:rPr>
          <w:rFonts w:eastAsia="Times New Roman"/>
          <w:i/>
          <w:iCs/>
        </w:rPr>
        <w:t>SpreadSheetControl</w:t>
      </w:r>
      <w:r>
        <w:rPr>
          <w:rFonts w:eastAsia="Times New Roman"/>
        </w:rPr>
        <w:t xml:space="preserve"> является пользовательским интерфейсом верхнего уровня с пан</w:t>
      </w:r>
      <w:r>
        <w:rPr>
          <w:rFonts w:eastAsia="Times New Roman"/>
        </w:rPr>
        <w:t>е</w:t>
      </w:r>
      <w:r>
        <w:rPr>
          <w:rFonts w:eastAsia="Times New Roman"/>
        </w:rPr>
        <w:t>лями инструментов, строками состояний, диалоговыми окнами и палитрами для выбора цвета.</w:t>
      </w:r>
    </w:p>
    <w:p w:rsidR="000D3827" w:rsidRDefault="008C5B68" w:rsidP="00342497">
      <w:pPr>
        <w:numPr>
          <w:ilvl w:val="0"/>
          <w:numId w:val="68"/>
        </w:numPr>
        <w:spacing w:before="100" w:beforeAutospacing="1" w:after="100" w:afterAutospacing="1"/>
        <w:jc w:val="both"/>
        <w:rPr>
          <w:rFonts w:eastAsia="Times New Roman"/>
        </w:rPr>
      </w:pPr>
      <w:r>
        <w:rPr>
          <w:rFonts w:eastAsia="Times New Roman"/>
        </w:rPr>
        <w:t xml:space="preserve">Класс /i&gt;SpreadSheetViewer является альтернативным пользовательским интерфейсом верхнего уровня, который предназначен только для интерактивного просмотра. </w:t>
      </w:r>
    </w:p>
    <w:p w:rsidR="000D3827" w:rsidRDefault="008C5B68" w:rsidP="00342497">
      <w:pPr>
        <w:pStyle w:val="a3"/>
        <w:jc w:val="both"/>
      </w:pPr>
      <w:r>
        <w:lastRenderedPageBreak/>
        <w:t>Таблица 19.1: Содержимое и форматы ячеек</w:t>
      </w:r>
    </w:p>
    <w:tbl>
      <w:tblPr>
        <w:tblW w:w="45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500"/>
        <w:gridCol w:w="3000"/>
      </w:tblGrid>
      <w:tr w:rsidR="000D3827">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datatype</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t</w:t>
            </w:r>
          </w:p>
        </w:tc>
      </w:tr>
      <w:tr w:rsidR="000D3827">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datavalue</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1Q84</w:t>
            </w:r>
          </w:p>
        </w:tc>
      </w:tr>
      <w:tr w:rsidR="000D3827">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color</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black</w:t>
            </w:r>
          </w:p>
        </w:tc>
      </w:tr>
      <w:tr w:rsidR="000D3827">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bgcolor</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white</w:t>
            </w:r>
          </w:p>
        </w:tc>
      </w:tr>
      <w:tr w:rsidR="000D3827">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font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italic bold 12pt Ubuntu</w:t>
            </w:r>
          </w:p>
        </w:tc>
      </w:tr>
      <w:tr w:rsidR="000D3827">
        <w:trPr>
          <w:tblCellSpacing w:w="0" w:type="dxa"/>
        </w:trPr>
        <w:tc>
          <w:tcPr>
            <w:tcW w:w="1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comment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Ichi-Kyu-Hachi-Yon</w:t>
            </w:r>
          </w:p>
        </w:tc>
      </w:tr>
    </w:tbl>
    <w:p w:rsidR="000D3827" w:rsidRDefault="008C5B68" w:rsidP="00342497">
      <w:pPr>
        <w:pStyle w:val="a3"/>
        <w:jc w:val="both"/>
      </w:pPr>
      <w:r>
        <w:t>Мы взяли на вооружение систему объектов с минимальным количеством классов и простыми м</w:t>
      </w:r>
      <w:r>
        <w:t>е</w:t>
      </w:r>
      <w:r>
        <w:t xml:space="preserve">ханизмами композиции/делегирования и не использовали наследование или прототипы объектов. Все символы помещаются в пространство имен </w:t>
      </w:r>
      <w:r>
        <w:rPr>
          <w:rStyle w:val="HTML"/>
        </w:rPr>
        <w:t>SocialCalc.*</w:t>
      </w:r>
      <w:r>
        <w:t xml:space="preserve"> с тем, чтобы избежать конфликта имен. </w:t>
      </w:r>
    </w:p>
    <w:p w:rsidR="000D3827" w:rsidRDefault="008C5B68" w:rsidP="00342497">
      <w:pPr>
        <w:pStyle w:val="a3"/>
        <w:jc w:val="both"/>
      </w:pPr>
      <w:r>
        <w:t xml:space="preserve">Каждое обновление на листе проходит через метод </w:t>
      </w:r>
      <w:r>
        <w:rPr>
          <w:rStyle w:val="HTML"/>
        </w:rPr>
        <w:t>ScheduleSheetCommands</w:t>
      </w:r>
      <w:r>
        <w:t xml:space="preserve">, который принимает строку, представляющую собой команду редактирования. Некоторые обычные команды показаны в таблице 19.2. В приложении, в которое встроен SocialCalc, можно самостоятельно определять дополнительные команды при помощи добавления именованных обратных вызовов в объект </w:t>
      </w:r>
      <w:r>
        <w:rPr>
          <w:rStyle w:val="HTML"/>
        </w:rPr>
        <w:t>SocialCalc.SheetCommandInfo.CmdExtensionCallbacks</w:t>
      </w:r>
      <w:r>
        <w:t xml:space="preserve"> и использования команды </w:t>
      </w:r>
      <w:r>
        <w:rPr>
          <w:rStyle w:val="HTML"/>
        </w:rPr>
        <w:t>startcmdextension</w:t>
      </w:r>
      <w:r>
        <w:t xml:space="preserve"> для обращения к ним.</w:t>
      </w:r>
    </w:p>
    <w:p w:rsidR="000D3827" w:rsidRDefault="008C5B68" w:rsidP="00342497">
      <w:pPr>
        <w:pStyle w:val="a3"/>
        <w:jc w:val="both"/>
      </w:pPr>
      <w:r>
        <w:t>Таблица 19.2: Команды SocialCalc</w:t>
      </w:r>
    </w:p>
    <w:tbl>
      <w:tblPr>
        <w:tblW w:w="90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500"/>
        <w:gridCol w:w="4500"/>
      </w:tblGrid>
      <w:tr w:rsidR="000D3827" w:rsidRPr="00A779CD">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Pr="00D80123" w:rsidRDefault="008C5B68" w:rsidP="00342497">
            <w:pPr>
              <w:pStyle w:val="HTML0"/>
              <w:jc w:val="both"/>
              <w:rPr>
                <w:lang w:val="en-US"/>
              </w:rPr>
            </w:pPr>
            <w:r w:rsidRPr="00D80123">
              <w:rPr>
                <w:lang w:val="en-US"/>
              </w:rPr>
              <w:t xml:space="preserve">    set     sheet defaultcolor blue</w:t>
            </w:r>
          </w:p>
          <w:p w:rsidR="000D3827" w:rsidRPr="00D80123" w:rsidRDefault="008C5B68" w:rsidP="00342497">
            <w:pPr>
              <w:pStyle w:val="HTML0"/>
              <w:jc w:val="both"/>
              <w:rPr>
                <w:lang w:val="en-US"/>
              </w:rPr>
            </w:pPr>
            <w:r w:rsidRPr="00D80123">
              <w:rPr>
                <w:lang w:val="en-US"/>
              </w:rPr>
              <w:t xml:space="preserve">    set     A width 100</w:t>
            </w:r>
          </w:p>
          <w:p w:rsidR="000D3827" w:rsidRPr="00D80123" w:rsidRDefault="008C5B68" w:rsidP="00342497">
            <w:pPr>
              <w:pStyle w:val="HTML0"/>
              <w:jc w:val="both"/>
              <w:rPr>
                <w:lang w:val="en-US"/>
              </w:rPr>
            </w:pPr>
            <w:r w:rsidRPr="00D80123">
              <w:rPr>
                <w:lang w:val="en-US"/>
              </w:rPr>
              <w:t xml:space="preserve">    set     A1 value n 42</w:t>
            </w:r>
          </w:p>
          <w:p w:rsidR="000D3827" w:rsidRPr="00D80123" w:rsidRDefault="008C5B68" w:rsidP="00342497">
            <w:pPr>
              <w:pStyle w:val="HTML0"/>
              <w:jc w:val="both"/>
              <w:rPr>
                <w:lang w:val="en-US"/>
              </w:rPr>
            </w:pPr>
            <w:r w:rsidRPr="00D80123">
              <w:rPr>
                <w:lang w:val="en-US"/>
              </w:rPr>
              <w:t xml:space="preserve">    set     A2 text t Hello</w:t>
            </w:r>
          </w:p>
          <w:p w:rsidR="000D3827" w:rsidRPr="00D80123" w:rsidRDefault="008C5B68" w:rsidP="00342497">
            <w:pPr>
              <w:pStyle w:val="HTML0"/>
              <w:jc w:val="both"/>
              <w:rPr>
                <w:lang w:val="en-US"/>
              </w:rPr>
            </w:pPr>
            <w:r w:rsidRPr="00D80123">
              <w:rPr>
                <w:lang w:val="en-US"/>
              </w:rPr>
              <w:t xml:space="preserve">    set     A3 formula A1*2</w:t>
            </w:r>
          </w:p>
          <w:p w:rsidR="000D3827" w:rsidRPr="00D80123" w:rsidRDefault="008C5B68" w:rsidP="00342497">
            <w:pPr>
              <w:pStyle w:val="HTML0"/>
              <w:jc w:val="both"/>
              <w:rPr>
                <w:lang w:val="en-US"/>
              </w:rPr>
            </w:pPr>
            <w:r w:rsidRPr="00D80123">
              <w:rPr>
                <w:lang w:val="en-US"/>
              </w:rPr>
              <w:t xml:space="preserve">    set     A4 empty</w:t>
            </w:r>
          </w:p>
          <w:p w:rsidR="000D3827" w:rsidRPr="00D80123" w:rsidRDefault="008C5B68" w:rsidP="00342497">
            <w:pPr>
              <w:pStyle w:val="HTML0"/>
              <w:jc w:val="both"/>
              <w:rPr>
                <w:lang w:val="en-US"/>
              </w:rPr>
            </w:pPr>
            <w:r w:rsidRPr="00D80123">
              <w:rPr>
                <w:lang w:val="en-US"/>
              </w:rPr>
              <w:t xml:space="preserve">    set     A5 bgcolor green</w:t>
            </w:r>
          </w:p>
          <w:p w:rsidR="000D3827" w:rsidRPr="00D80123" w:rsidRDefault="008C5B68" w:rsidP="00342497">
            <w:pPr>
              <w:pStyle w:val="HTML0"/>
              <w:jc w:val="both"/>
              <w:rPr>
                <w:lang w:val="en-US"/>
              </w:rPr>
            </w:pPr>
            <w:r w:rsidRPr="00D80123">
              <w:rPr>
                <w:lang w:val="en-US"/>
              </w:rPr>
              <w:t xml:space="preserve">    merge   A1:B2</w:t>
            </w:r>
          </w:p>
          <w:p w:rsidR="000D3827" w:rsidRDefault="008C5B68" w:rsidP="00342497">
            <w:pPr>
              <w:pStyle w:val="HTML0"/>
              <w:jc w:val="both"/>
            </w:pPr>
            <w:r w:rsidRPr="00D80123">
              <w:rPr>
                <w:lang w:val="en-US"/>
              </w:rPr>
              <w:t xml:space="preserve">    </w:t>
            </w:r>
            <w:r>
              <w:t>unmerge A1</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Pr="00D80123" w:rsidRDefault="008C5B68" w:rsidP="00342497">
            <w:pPr>
              <w:pStyle w:val="HTML0"/>
              <w:jc w:val="both"/>
              <w:rPr>
                <w:lang w:val="en-US"/>
              </w:rPr>
            </w:pPr>
            <w:r w:rsidRPr="00D80123">
              <w:rPr>
                <w:lang w:val="en-US"/>
              </w:rPr>
              <w:t xml:space="preserve">    erase   A2</w:t>
            </w:r>
          </w:p>
          <w:p w:rsidR="000D3827" w:rsidRPr="00D80123" w:rsidRDefault="008C5B68" w:rsidP="00342497">
            <w:pPr>
              <w:pStyle w:val="HTML0"/>
              <w:jc w:val="both"/>
              <w:rPr>
                <w:lang w:val="en-US"/>
              </w:rPr>
            </w:pPr>
            <w:r w:rsidRPr="00D80123">
              <w:rPr>
                <w:lang w:val="en-US"/>
              </w:rPr>
              <w:t xml:space="preserve">    cut     A3</w:t>
            </w:r>
          </w:p>
          <w:p w:rsidR="000D3827" w:rsidRPr="00D80123" w:rsidRDefault="008C5B68" w:rsidP="00342497">
            <w:pPr>
              <w:pStyle w:val="HTML0"/>
              <w:jc w:val="both"/>
              <w:rPr>
                <w:lang w:val="en-US"/>
              </w:rPr>
            </w:pPr>
            <w:r w:rsidRPr="00D80123">
              <w:rPr>
                <w:lang w:val="en-US"/>
              </w:rPr>
              <w:t xml:space="preserve">    paste   A4</w:t>
            </w:r>
          </w:p>
          <w:p w:rsidR="000D3827" w:rsidRPr="00D80123" w:rsidRDefault="008C5B68" w:rsidP="00342497">
            <w:pPr>
              <w:pStyle w:val="HTML0"/>
              <w:jc w:val="both"/>
              <w:rPr>
                <w:lang w:val="en-US"/>
              </w:rPr>
            </w:pPr>
            <w:r w:rsidRPr="00D80123">
              <w:rPr>
                <w:lang w:val="en-US"/>
              </w:rPr>
              <w:t xml:space="preserve">    copy    A5</w:t>
            </w:r>
          </w:p>
          <w:p w:rsidR="000D3827" w:rsidRPr="00D80123" w:rsidRDefault="008C5B68" w:rsidP="00342497">
            <w:pPr>
              <w:pStyle w:val="HTML0"/>
              <w:jc w:val="both"/>
              <w:rPr>
                <w:lang w:val="en-US"/>
              </w:rPr>
            </w:pPr>
            <w:r w:rsidRPr="00D80123">
              <w:rPr>
                <w:lang w:val="en-US"/>
              </w:rPr>
              <w:t xml:space="preserve">    sort    A1:B9 A up B down</w:t>
            </w:r>
          </w:p>
          <w:p w:rsidR="000D3827" w:rsidRPr="00D80123" w:rsidRDefault="008C5B68" w:rsidP="00342497">
            <w:pPr>
              <w:pStyle w:val="HTML0"/>
              <w:jc w:val="both"/>
              <w:rPr>
                <w:lang w:val="en-US"/>
              </w:rPr>
            </w:pPr>
            <w:r w:rsidRPr="00D80123">
              <w:rPr>
                <w:lang w:val="en-US"/>
              </w:rPr>
              <w:t xml:space="preserve">    name    define Foo A1:A5</w:t>
            </w:r>
          </w:p>
          <w:p w:rsidR="000D3827" w:rsidRPr="00D80123" w:rsidRDefault="008C5B68" w:rsidP="00342497">
            <w:pPr>
              <w:pStyle w:val="HTML0"/>
              <w:jc w:val="both"/>
              <w:rPr>
                <w:lang w:val="en-US"/>
              </w:rPr>
            </w:pPr>
            <w:r w:rsidRPr="00D80123">
              <w:rPr>
                <w:lang w:val="en-US"/>
              </w:rPr>
              <w:t xml:space="preserve">    name    desc   Foo Used in fo</w:t>
            </w:r>
            <w:r w:rsidRPr="00D80123">
              <w:rPr>
                <w:lang w:val="en-US"/>
              </w:rPr>
              <w:t>r</w:t>
            </w:r>
            <w:r w:rsidRPr="00D80123">
              <w:rPr>
                <w:lang w:val="en-US"/>
              </w:rPr>
              <w:t>mulas like SUM(Foo)</w:t>
            </w:r>
          </w:p>
          <w:p w:rsidR="000D3827" w:rsidRPr="00D80123" w:rsidRDefault="008C5B68" w:rsidP="00342497">
            <w:pPr>
              <w:pStyle w:val="HTML0"/>
              <w:jc w:val="both"/>
              <w:rPr>
                <w:lang w:val="en-US"/>
              </w:rPr>
            </w:pPr>
            <w:r w:rsidRPr="00D80123">
              <w:rPr>
                <w:lang w:val="en-US"/>
              </w:rPr>
              <w:t xml:space="preserve">    name    delete Foo</w:t>
            </w:r>
          </w:p>
          <w:p w:rsidR="000D3827" w:rsidRPr="00D80123" w:rsidRDefault="008C5B68" w:rsidP="00342497">
            <w:pPr>
              <w:pStyle w:val="HTML0"/>
              <w:jc w:val="both"/>
              <w:rPr>
                <w:lang w:val="en-US"/>
              </w:rPr>
            </w:pPr>
            <w:r w:rsidRPr="00D80123">
              <w:rPr>
                <w:lang w:val="en-US"/>
              </w:rPr>
              <w:t xml:space="preserve">    startcmdextension UserDefined args</w:t>
            </w:r>
          </w:p>
        </w:tc>
      </w:tr>
    </w:tbl>
    <w:p w:rsidR="000D3827" w:rsidRDefault="008C5B68" w:rsidP="00342497">
      <w:pPr>
        <w:pStyle w:val="2"/>
        <w:jc w:val="both"/>
        <w:rPr>
          <w:rFonts w:eastAsia="Times New Roman"/>
        </w:rPr>
      </w:pPr>
      <w:bookmarkStart w:id="377" w:name="_Toc441582179"/>
      <w:r>
        <w:rPr>
          <w:rFonts w:eastAsia="Times New Roman"/>
        </w:rPr>
        <w:t>19.3. Цикл работы команд</w:t>
      </w:r>
      <w:bookmarkEnd w:id="377"/>
    </w:p>
    <w:p w:rsidR="000D3827" w:rsidRDefault="008C5B68" w:rsidP="00342497">
      <w:pPr>
        <w:pStyle w:val="a3"/>
        <w:jc w:val="both"/>
      </w:pPr>
      <w:r>
        <w:t>Чтобы улучшить ответную реакцию, SocialCalc выполняет все перерасчеты и обновления DOM в фоновом режиме, так что пользователь может вносить новые изменения в несколько ячеек в то время, как движок выполняет более ранние изменения, записанные в очереди команд.</w:t>
      </w:r>
    </w:p>
    <w:p w:rsidR="000D3827" w:rsidRDefault="008C5B68" w:rsidP="00342497">
      <w:pPr>
        <w:jc w:val="both"/>
        <w:rPr>
          <w:rFonts w:eastAsia="Times New Roman"/>
        </w:rPr>
      </w:pPr>
      <w:r>
        <w:rPr>
          <w:rFonts w:eastAsia="Times New Roman"/>
          <w:noProof/>
        </w:rPr>
        <w:lastRenderedPageBreak/>
        <w:drawing>
          <wp:inline distT="0" distB="0" distL="0" distR="0">
            <wp:extent cx="5267325" cy="7381875"/>
            <wp:effectExtent l="19050" t="0" r="9525" b="0"/>
            <wp:docPr id="97" name="Рисунок 97" descr="http://rus-linux.net/MyLDP/BOOKS/AOSA/socialcalc/socialcal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rus-linux.net/MyLDP/BOOKS/AOSA/socialcalc/socialcalc07.png"/>
                    <pic:cNvPicPr>
                      <a:picLocks noChangeAspect="1" noChangeArrowheads="1"/>
                    </pic:cNvPicPr>
                  </pic:nvPicPr>
                  <pic:blipFill>
                    <a:blip r:link="rId194" cstate="print"/>
                    <a:srcRect/>
                    <a:stretch>
                      <a:fillRect/>
                    </a:stretch>
                  </pic:blipFill>
                  <pic:spPr bwMode="auto">
                    <a:xfrm>
                      <a:off x="0" y="0"/>
                      <a:ext cx="5267325" cy="7381875"/>
                    </a:xfrm>
                    <a:prstGeom prst="rect">
                      <a:avLst/>
                    </a:prstGeom>
                    <a:noFill/>
                    <a:ln w="9525">
                      <a:noFill/>
                      <a:miter lim="800000"/>
                      <a:headEnd/>
                      <a:tailEnd/>
                    </a:ln>
                  </pic:spPr>
                </pic:pic>
              </a:graphicData>
            </a:graphic>
          </wp:inline>
        </w:drawing>
      </w:r>
    </w:p>
    <w:p w:rsidR="000D3827" w:rsidRDefault="008C5B68" w:rsidP="00342497">
      <w:pPr>
        <w:pStyle w:val="a3"/>
        <w:jc w:val="both"/>
      </w:pPr>
      <w:r>
        <w:t>Рис.19.7: Цикл работы команд SocialCalc</w:t>
      </w:r>
    </w:p>
    <w:p w:rsidR="000D3827" w:rsidRDefault="008C5B68" w:rsidP="00342497">
      <w:pPr>
        <w:pStyle w:val="a3"/>
        <w:jc w:val="both"/>
      </w:pPr>
      <w:r>
        <w:t xml:space="preserve">Когда выполняется команда, объект </w:t>
      </w:r>
      <w:r>
        <w:rPr>
          <w:rStyle w:val="HTML"/>
        </w:rPr>
        <w:t>TableEditor</w:t>
      </w:r>
      <w:r>
        <w:t xml:space="preserve"> устанавливает свой флаг</w:t>
      </w:r>
      <w:r>
        <w:rPr>
          <w:rStyle w:val="HTML"/>
        </w:rPr>
        <w:t xml:space="preserve"> busy</w:t>
      </w:r>
      <w:r>
        <w:t xml:space="preserve"> (занято) в состо</w:t>
      </w:r>
      <w:r>
        <w:t>я</w:t>
      </w:r>
      <w:r>
        <w:t xml:space="preserve">ние true (истина); затем последующие команды помещаются в очередь </w:t>
      </w:r>
      <w:r>
        <w:rPr>
          <w:rStyle w:val="HTML"/>
        </w:rPr>
        <w:t>deferredCommands</w:t>
      </w:r>
      <w:r>
        <w:t>, что обеспечивает последовательный порядок выполнения команд. Как видно на диаграмме цикла с</w:t>
      </w:r>
      <w:r>
        <w:t>о</w:t>
      </w:r>
      <w:r>
        <w:t xml:space="preserve">бытий, показанной на рис.19.7, объект Sheet продолжает посылать события </w:t>
      </w:r>
      <w:r>
        <w:rPr>
          <w:rStyle w:val="HTML"/>
        </w:rPr>
        <w:t>StatusCallback</w:t>
      </w:r>
      <w:r>
        <w:t xml:space="preserve"> с тем, чтобы уведомить пользователя о текущем состоянии выполнения команды, которая может нах</w:t>
      </w:r>
      <w:r>
        <w:t>о</w:t>
      </w:r>
      <w:r>
        <w:t>диться одном из следующих четырех состояний:</w:t>
      </w:r>
    </w:p>
    <w:p w:rsidR="000D3827" w:rsidRDefault="008C5B68" w:rsidP="00342497">
      <w:pPr>
        <w:numPr>
          <w:ilvl w:val="0"/>
          <w:numId w:val="69"/>
        </w:numPr>
        <w:spacing w:before="100" w:beforeAutospacing="1" w:after="100" w:afterAutospacing="1"/>
        <w:jc w:val="both"/>
        <w:rPr>
          <w:rFonts w:eastAsia="Times New Roman"/>
        </w:rPr>
      </w:pPr>
      <w:r>
        <w:rPr>
          <w:rFonts w:eastAsia="Times New Roman"/>
          <w:i/>
          <w:iCs/>
        </w:rPr>
        <w:t>ExecuteCommand</w:t>
      </w:r>
      <w:r>
        <w:rPr>
          <w:rFonts w:eastAsia="Times New Roman"/>
        </w:rPr>
        <w:t xml:space="preserve"> (выполнение команды): Посылает сигнал </w:t>
      </w:r>
      <w:r>
        <w:rPr>
          <w:rStyle w:val="HTML"/>
        </w:rPr>
        <w:t>cmdstart</w:t>
      </w:r>
      <w:r>
        <w:rPr>
          <w:rFonts w:eastAsia="Times New Roman"/>
        </w:rPr>
        <w:t xml:space="preserve"> при старте и сигнал </w:t>
      </w:r>
      <w:r>
        <w:rPr>
          <w:rStyle w:val="HTML"/>
        </w:rPr>
        <w:t>cmdend</w:t>
      </w:r>
      <w:r>
        <w:rPr>
          <w:rFonts w:eastAsia="Times New Roman"/>
        </w:rPr>
        <w:t xml:space="preserve">, когда команда завершает выполнение. Если команда косвенно изменила значение ячейки, то переходим к щану </w:t>
      </w:r>
      <w:r>
        <w:rPr>
          <w:rFonts w:eastAsia="Times New Roman"/>
          <w:i/>
          <w:iCs/>
        </w:rPr>
        <w:t>Recalc</w:t>
      </w:r>
      <w:r>
        <w:rPr>
          <w:rFonts w:eastAsia="Times New Roman"/>
        </w:rPr>
        <w:t xml:space="preserve">. Иначе, если команда изменила внешний вид одной </w:t>
      </w:r>
      <w:r>
        <w:rPr>
          <w:rFonts w:eastAsia="Times New Roman"/>
        </w:rPr>
        <w:lastRenderedPageBreak/>
        <w:t xml:space="preserve">или нескольких ячеек, отображаемых на экране, то переходим к шагу </w:t>
      </w:r>
      <w:r>
        <w:rPr>
          <w:rFonts w:eastAsia="Times New Roman"/>
          <w:i/>
          <w:iCs/>
        </w:rPr>
        <w:t>Render</w:t>
      </w:r>
      <w:r>
        <w:rPr>
          <w:rFonts w:eastAsia="Times New Roman"/>
        </w:rPr>
        <w:t>. Если не пр</w:t>
      </w:r>
      <w:r>
        <w:rPr>
          <w:rFonts w:eastAsia="Times New Roman"/>
        </w:rPr>
        <w:t>о</w:t>
      </w:r>
      <w:r>
        <w:rPr>
          <w:rFonts w:eastAsia="Times New Roman"/>
        </w:rPr>
        <w:t xml:space="preserve">изошло ни одно из вышеперечисленных условий (например, в случае команды копирования </w:t>
      </w:r>
      <w:r>
        <w:rPr>
          <w:rStyle w:val="HTML"/>
        </w:rPr>
        <w:t>copy</w:t>
      </w:r>
      <w:r>
        <w:rPr>
          <w:rFonts w:eastAsia="Times New Roman"/>
        </w:rPr>
        <w:t xml:space="preserve">), то происходит переход к шагу </w:t>
      </w:r>
      <w:r>
        <w:rPr>
          <w:rFonts w:eastAsia="Times New Roman"/>
          <w:i/>
          <w:iCs/>
        </w:rPr>
        <w:t>PositionCalculations</w:t>
      </w:r>
      <w:r>
        <w:rPr>
          <w:rFonts w:eastAsia="Times New Roman"/>
        </w:rPr>
        <w:t>.</w:t>
      </w:r>
    </w:p>
    <w:p w:rsidR="000D3827" w:rsidRDefault="008C5B68" w:rsidP="00342497">
      <w:pPr>
        <w:numPr>
          <w:ilvl w:val="0"/>
          <w:numId w:val="69"/>
        </w:numPr>
        <w:spacing w:before="100" w:beforeAutospacing="1" w:after="100" w:afterAutospacing="1"/>
        <w:jc w:val="both"/>
        <w:rPr>
          <w:rFonts w:eastAsia="Times New Roman"/>
        </w:rPr>
      </w:pPr>
      <w:r>
        <w:rPr>
          <w:rFonts w:eastAsia="Times New Roman"/>
          <w:i/>
          <w:iCs/>
        </w:rPr>
        <w:t>Recalc</w:t>
      </w:r>
      <w:r>
        <w:rPr>
          <w:rFonts w:eastAsia="Times New Roman"/>
        </w:rPr>
        <w:t xml:space="preserve"> (при необходимости) (перерасчет): Посылает сигнал </w:t>
      </w:r>
      <w:r>
        <w:rPr>
          <w:rStyle w:val="HTML"/>
        </w:rPr>
        <w:t>calcstar</w:t>
      </w:r>
      <w:r>
        <w:rPr>
          <w:rFonts w:eastAsia="Times New Roman"/>
        </w:rPr>
        <w:t xml:space="preserve">t при старте, сигнал </w:t>
      </w:r>
      <w:r>
        <w:rPr>
          <w:rStyle w:val="HTML"/>
        </w:rPr>
        <w:t>calcorder</w:t>
      </w:r>
      <w:r>
        <w:rPr>
          <w:rFonts w:eastAsia="Times New Roman"/>
        </w:rPr>
        <w:t xml:space="preserve"> каждые 100 мс при проверке цепочки зависимостей ячеек, сигнал </w:t>
      </w:r>
      <w:r>
        <w:rPr>
          <w:rStyle w:val="HTML"/>
        </w:rPr>
        <w:t>calccheckdone</w:t>
      </w:r>
      <w:r>
        <w:rPr>
          <w:rFonts w:eastAsia="Times New Roman"/>
        </w:rPr>
        <w:t xml:space="preserve"> когда проверка оканчивается, и сигнал </w:t>
      </w:r>
      <w:r>
        <w:rPr>
          <w:rStyle w:val="HTML"/>
        </w:rPr>
        <w:t>calcfinished</w:t>
      </w:r>
      <w:r>
        <w:rPr>
          <w:rFonts w:eastAsia="Times New Roman"/>
        </w:rPr>
        <w:t>, когда все соответс</w:t>
      </w:r>
      <w:r>
        <w:rPr>
          <w:rFonts w:eastAsia="Times New Roman"/>
        </w:rPr>
        <w:t>т</w:t>
      </w:r>
      <w:r>
        <w:rPr>
          <w:rFonts w:eastAsia="Times New Roman"/>
        </w:rPr>
        <w:t xml:space="preserve">вующие ячейки получат свои перевычисленные значениями. За эти шагом всегда следует шаг </w:t>
      </w:r>
      <w:r>
        <w:rPr>
          <w:rFonts w:eastAsia="Times New Roman"/>
          <w:i/>
          <w:iCs/>
        </w:rPr>
        <w:t>Render</w:t>
      </w:r>
      <w:r>
        <w:rPr>
          <w:rFonts w:eastAsia="Times New Roman"/>
        </w:rPr>
        <w:t>.</w:t>
      </w:r>
    </w:p>
    <w:p w:rsidR="000D3827" w:rsidRDefault="008C5B68" w:rsidP="00342497">
      <w:pPr>
        <w:numPr>
          <w:ilvl w:val="0"/>
          <w:numId w:val="69"/>
        </w:numPr>
        <w:spacing w:before="100" w:beforeAutospacing="1" w:after="100" w:afterAutospacing="1"/>
        <w:jc w:val="both"/>
        <w:rPr>
          <w:rFonts w:eastAsia="Times New Roman"/>
        </w:rPr>
      </w:pPr>
      <w:r>
        <w:rPr>
          <w:rFonts w:eastAsia="Times New Roman"/>
          <w:i/>
          <w:iCs/>
        </w:rPr>
        <w:t>Render</w:t>
      </w:r>
      <w:r>
        <w:rPr>
          <w:rFonts w:eastAsia="Times New Roman"/>
        </w:rPr>
        <w:t xml:space="preserve"> (при необходимости) (Отображение): Посылает сигнал </w:t>
      </w:r>
      <w:r>
        <w:rPr>
          <w:rStyle w:val="HTML"/>
        </w:rPr>
        <w:t>schedrender</w:t>
      </w:r>
      <w:r>
        <w:rPr>
          <w:rFonts w:eastAsia="Times New Roman"/>
        </w:rPr>
        <w:t xml:space="preserve"> и сигнал </w:t>
      </w:r>
      <w:r>
        <w:rPr>
          <w:rStyle w:val="HTML"/>
        </w:rPr>
        <w:t>renderdone</w:t>
      </w:r>
      <w:r>
        <w:rPr>
          <w:rFonts w:eastAsia="Times New Roman"/>
        </w:rPr>
        <w:t xml:space="preserve"> когда элемент </w:t>
      </w:r>
      <w:r>
        <w:rPr>
          <w:rStyle w:val="HTML"/>
        </w:rPr>
        <w:t>&lt;table&gt;</w:t>
      </w:r>
      <w:r>
        <w:rPr>
          <w:rFonts w:eastAsia="Times New Roman"/>
        </w:rPr>
        <w:t xml:space="preserve"> изменяется с изменением формата ячеек. За этим шагом всегда следует шаг </w:t>
      </w:r>
      <w:r>
        <w:rPr>
          <w:rFonts w:eastAsia="Times New Roman"/>
          <w:i/>
          <w:iCs/>
        </w:rPr>
        <w:t>PositionCalculations</w:t>
      </w:r>
      <w:r>
        <w:rPr>
          <w:rFonts w:eastAsia="Times New Roman"/>
        </w:rPr>
        <w:t>.</w:t>
      </w:r>
    </w:p>
    <w:p w:rsidR="000D3827" w:rsidRDefault="008C5B68" w:rsidP="00342497">
      <w:pPr>
        <w:numPr>
          <w:ilvl w:val="0"/>
          <w:numId w:val="69"/>
        </w:numPr>
        <w:spacing w:before="100" w:beforeAutospacing="1" w:after="100" w:afterAutospacing="1"/>
        <w:jc w:val="both"/>
        <w:rPr>
          <w:rFonts w:eastAsia="Times New Roman"/>
        </w:rPr>
      </w:pPr>
      <w:r>
        <w:rPr>
          <w:rFonts w:eastAsia="Times New Roman"/>
          <w:i/>
          <w:iCs/>
        </w:rPr>
        <w:t>PositionCalculations</w:t>
      </w:r>
      <w:r>
        <w:rPr>
          <w:rFonts w:eastAsia="Times New Roman"/>
        </w:rPr>
        <w:t xml:space="preserve"> (вычисление положения): Посылает сигнал </w:t>
      </w:r>
      <w:r>
        <w:rPr>
          <w:rStyle w:val="HTML"/>
        </w:rPr>
        <w:t>schedposcalc</w:t>
      </w:r>
      <w:r>
        <w:rPr>
          <w:rFonts w:eastAsia="Times New Roman"/>
        </w:rPr>
        <w:t xml:space="preserve"> при запуске и сигнал </w:t>
      </w:r>
      <w:r>
        <w:rPr>
          <w:rStyle w:val="HTML"/>
        </w:rPr>
        <w:t>doneposcalc</w:t>
      </w:r>
      <w:r>
        <w:rPr>
          <w:rFonts w:eastAsia="Times New Roman"/>
        </w:rPr>
        <w:t xml:space="preserve"> после обновления полос прокрутки, курсора текущей редактируемой ячейки и других визуальных компонентов </w:t>
      </w:r>
      <w:r>
        <w:rPr>
          <w:rStyle w:val="HTML"/>
        </w:rPr>
        <w:t>TableEditor</w:t>
      </w:r>
      <w:r>
        <w:rPr>
          <w:rFonts w:eastAsia="Times New Roman"/>
        </w:rPr>
        <w:t>.</w:t>
      </w:r>
    </w:p>
    <w:p w:rsidR="000D3827" w:rsidRDefault="008C5B68" w:rsidP="00342497">
      <w:pPr>
        <w:pStyle w:val="a3"/>
        <w:jc w:val="both"/>
      </w:pPr>
      <w:r>
        <w:t xml:space="preserve">Поскольку все команды будут сохранены после того, как они будут выполнены, мы естественным образом получаем журнал аудита всех операций. Метод </w:t>
      </w:r>
      <w:r>
        <w:rPr>
          <w:rStyle w:val="HTML"/>
        </w:rPr>
        <w:t>Sheet.CreateAuditString</w:t>
      </w:r>
      <w:r>
        <w:t xml:space="preserve"> добавляет в журнал аудита символы новой строки с тем, чтобы каждая команда была в отдельной строке.</w:t>
      </w:r>
    </w:p>
    <w:p w:rsidR="000D3827" w:rsidRDefault="008C5B68" w:rsidP="00342497">
      <w:pPr>
        <w:pStyle w:val="a3"/>
        <w:jc w:val="both"/>
      </w:pPr>
      <w:r>
        <w:rPr>
          <w:rStyle w:val="HTML"/>
        </w:rPr>
        <w:t>ExecuteSheetCommand</w:t>
      </w:r>
      <w:r>
        <w:t xml:space="preserve"> также для каждой команды, которую он выполняет, создает команду отм</w:t>
      </w:r>
      <w:r>
        <w:t>е</w:t>
      </w:r>
      <w:r>
        <w:t xml:space="preserve">ны undo. Например, если в ячейке A1 находится текст «Foo» и пользователь выполняет команду </w:t>
      </w:r>
      <w:r>
        <w:rPr>
          <w:rStyle w:val="HTML"/>
        </w:rPr>
        <w:t>set A1 text Bar</w:t>
      </w:r>
      <w:r>
        <w:t xml:space="preserve">, то в стек команд отмены будет помещена команда </w:t>
      </w:r>
      <w:r>
        <w:rPr>
          <w:rStyle w:val="HTML"/>
        </w:rPr>
        <w:t>set A1 text Foo</w:t>
      </w:r>
      <w:r>
        <w:t>. Если пользователь нажимает кнопку Undo, то будет выполнена команда undo, которая восстановит с</w:t>
      </w:r>
      <w:r>
        <w:t>о</w:t>
      </w:r>
      <w:r>
        <w:t>держимое ячейки A1 к исходному значению.</w:t>
      </w:r>
    </w:p>
    <w:p w:rsidR="000D3827" w:rsidRDefault="008C5B68" w:rsidP="00342497">
      <w:pPr>
        <w:pStyle w:val="2"/>
        <w:jc w:val="both"/>
        <w:rPr>
          <w:rFonts w:eastAsia="Times New Roman"/>
        </w:rPr>
      </w:pPr>
      <w:bookmarkStart w:id="378" w:name="_Toc441582180"/>
      <w:r>
        <w:rPr>
          <w:rFonts w:eastAsia="Times New Roman"/>
        </w:rPr>
        <w:t>19.4. Редактор таблиц</w:t>
      </w:r>
      <w:bookmarkEnd w:id="378"/>
    </w:p>
    <w:p w:rsidR="000D3827" w:rsidRDefault="008C5B68" w:rsidP="00342497">
      <w:pPr>
        <w:pStyle w:val="a3"/>
        <w:jc w:val="both"/>
      </w:pPr>
      <w:r>
        <w:t xml:space="preserve">Теперь давайте посмотрим на слой </w:t>
      </w:r>
      <w:r>
        <w:rPr>
          <w:rStyle w:val="HTML"/>
        </w:rPr>
        <w:t>TableEditor</w:t>
      </w:r>
      <w:r>
        <w:t>. Он с помощью своего метода RenderContext ра</w:t>
      </w:r>
      <w:r>
        <w:t>с</w:t>
      </w:r>
      <w:r>
        <w:t xml:space="preserve">считывает экранные координаты и с помощью двух экземпляров метода </w:t>
      </w:r>
      <w:r>
        <w:rPr>
          <w:rStyle w:val="HTML"/>
        </w:rPr>
        <w:t>TableControl</w:t>
      </w:r>
      <w:r>
        <w:t xml:space="preserve"> управляет горизонтальной/вертикальной прокруткой.</w:t>
      </w:r>
    </w:p>
    <w:p w:rsidR="000D3827" w:rsidRDefault="008C5B68" w:rsidP="00342497">
      <w:pPr>
        <w:jc w:val="both"/>
        <w:rPr>
          <w:rFonts w:eastAsia="Times New Roman"/>
        </w:rPr>
      </w:pPr>
      <w:r>
        <w:rPr>
          <w:rFonts w:eastAsia="Times New Roman"/>
          <w:noProof/>
        </w:rPr>
        <w:drawing>
          <wp:inline distT="0" distB="0" distL="0" distR="0">
            <wp:extent cx="3829050" cy="2057400"/>
            <wp:effectExtent l="19050" t="0" r="0" b="0"/>
            <wp:docPr id="98" name="Рисунок 98" descr="http://rus-linux.net/MyLDP/BOOKS/AOSA/socialcalc/socialcal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rus-linux.net/MyLDP/BOOKS/AOSA/socialcalc/socialcalc08.png"/>
                    <pic:cNvPicPr>
                      <a:picLocks noChangeAspect="1" noChangeArrowheads="1"/>
                    </pic:cNvPicPr>
                  </pic:nvPicPr>
                  <pic:blipFill>
                    <a:blip r:link="rId195" cstate="print"/>
                    <a:srcRect/>
                    <a:stretch>
                      <a:fillRect/>
                    </a:stretch>
                  </pic:blipFill>
                  <pic:spPr bwMode="auto">
                    <a:xfrm>
                      <a:off x="0" y="0"/>
                      <a:ext cx="3829050" cy="2057400"/>
                    </a:xfrm>
                    <a:prstGeom prst="rect">
                      <a:avLst/>
                    </a:prstGeom>
                    <a:noFill/>
                    <a:ln w="9525">
                      <a:noFill/>
                      <a:miter lim="800000"/>
                      <a:headEnd/>
                      <a:tailEnd/>
                    </a:ln>
                  </pic:spPr>
                </pic:pic>
              </a:graphicData>
            </a:graphic>
          </wp:inline>
        </w:drawing>
      </w:r>
    </w:p>
    <w:p w:rsidR="000D3827" w:rsidRDefault="008C5B68" w:rsidP="00342497">
      <w:pPr>
        <w:pStyle w:val="a3"/>
        <w:jc w:val="both"/>
      </w:pPr>
      <w:r>
        <w:t>Управление прокруткой с помощью экземпляров метода TableControl</w:t>
      </w:r>
    </w:p>
    <w:p w:rsidR="000D3827" w:rsidRDefault="008C5B68" w:rsidP="00342497">
      <w:pPr>
        <w:pStyle w:val="a3"/>
        <w:jc w:val="both"/>
      </w:pPr>
      <w:r>
        <w:t xml:space="preserve">Слой отображения, обрабатываемый классом </w:t>
      </w:r>
      <w:r>
        <w:rPr>
          <w:rStyle w:val="HTML"/>
        </w:rPr>
        <w:t>RenderContext</w:t>
      </w:r>
      <w:r>
        <w:t xml:space="preserve">, также отличается от конструкции WikiCalc. Вместо отображения каждой ячейки в элемент </w:t>
      </w:r>
      <w:r>
        <w:rPr>
          <w:rStyle w:val="HTML"/>
        </w:rPr>
        <w:t>&lt;td&gt;</w:t>
      </w:r>
      <w:r>
        <w:t xml:space="preserve">, мы теперь просто создаем элемент </w:t>
      </w:r>
      <w:r>
        <w:rPr>
          <w:rStyle w:val="HTML"/>
        </w:rPr>
        <w:t>&lt;table&gt;</w:t>
      </w:r>
      <w:r>
        <w:t xml:space="preserve"> фиксированного размер, который соответствует видимой области браузера и заранее з</w:t>
      </w:r>
      <w:r>
        <w:t>а</w:t>
      </w:r>
      <w:r>
        <w:t xml:space="preserve">полняем ее элементами </w:t>
      </w:r>
      <w:r>
        <w:rPr>
          <w:rStyle w:val="HTML"/>
        </w:rPr>
        <w:t>&lt;td&gt;</w:t>
      </w:r>
      <w:r>
        <w:t>.</w:t>
      </w:r>
    </w:p>
    <w:p w:rsidR="000D3827" w:rsidRDefault="008C5B68" w:rsidP="00342497">
      <w:pPr>
        <w:pStyle w:val="a3"/>
        <w:jc w:val="both"/>
      </w:pPr>
      <w:r>
        <w:t xml:space="preserve">Когда пользователь выполняет прокрутку с помощью наших полос прокрутки, мы динамически обновляем </w:t>
      </w:r>
      <w:r>
        <w:rPr>
          <w:rStyle w:val="HTML"/>
        </w:rPr>
        <w:t>innerHTML</w:t>
      </w:r>
      <w:r>
        <w:t xml:space="preserve"> предварительного нарисованными элементами </w:t>
      </w:r>
      <w:r>
        <w:rPr>
          <w:rStyle w:val="HTML"/>
        </w:rPr>
        <w:t>&lt;td&gt;</w:t>
      </w:r>
      <w:r>
        <w:t xml:space="preserve">. Это означает, что нам </w:t>
      </w:r>
      <w:r>
        <w:lastRenderedPageBreak/>
        <w:t xml:space="preserve">не нужно в большинство случаев создавать или уничтожать какие-либо элементы </w:t>
      </w:r>
      <w:r>
        <w:rPr>
          <w:rStyle w:val="HTML"/>
        </w:rPr>
        <w:t>&lt;tr&gt;</w:t>
      </w:r>
      <w:r>
        <w:t xml:space="preserve"> и </w:t>
      </w:r>
      <w:r>
        <w:rPr>
          <w:rStyle w:val="HTML"/>
        </w:rPr>
        <w:t>&lt;td&gt;</w:t>
      </w:r>
      <w:r>
        <w:t>, что существенно ускоряет время отклика.</w:t>
      </w:r>
    </w:p>
    <w:p w:rsidR="000D3827" w:rsidRDefault="008C5B68" w:rsidP="00342497">
      <w:pPr>
        <w:pStyle w:val="a3"/>
        <w:jc w:val="both"/>
      </w:pPr>
      <w:r>
        <w:t xml:space="preserve">Поскольку </w:t>
      </w:r>
      <w:r>
        <w:rPr>
          <w:rStyle w:val="HTML"/>
        </w:rPr>
        <w:t>RenderContext</w:t>
      </w:r>
      <w:r>
        <w:t xml:space="preserve"> отрисовывает только видимую область, размер объекта Sheet (Лист) может быть сколь угодно большой, что не влияет на производительность.</w:t>
      </w:r>
    </w:p>
    <w:p w:rsidR="000D3827" w:rsidRDefault="008C5B68" w:rsidP="00342497">
      <w:pPr>
        <w:pStyle w:val="a3"/>
        <w:jc w:val="both"/>
      </w:pPr>
      <w:r>
        <w:t xml:space="preserve">В </w:t>
      </w:r>
      <w:r>
        <w:rPr>
          <w:rStyle w:val="HTML"/>
        </w:rPr>
        <w:t>TableEditor</w:t>
      </w:r>
      <w:r>
        <w:t xml:space="preserve"> также есть объект </w:t>
      </w:r>
      <w:r>
        <w:rPr>
          <w:rStyle w:val="HTML"/>
        </w:rPr>
        <w:t>CellHandles</w:t>
      </w:r>
      <w:r>
        <w:t>, в котором реализовано круговое меню fill/move/slide (заполнение/перемещение/сдвиг), прикрепленное к правому нижнему углу ячейки, редактируемой в текущий момент, которая известна как Ecell и которая показана на рис.19.9.</w:t>
      </w:r>
    </w:p>
    <w:p w:rsidR="000D3827" w:rsidRDefault="008C5B68" w:rsidP="00342497">
      <w:pPr>
        <w:jc w:val="both"/>
        <w:rPr>
          <w:rFonts w:eastAsia="Times New Roman"/>
        </w:rPr>
      </w:pPr>
      <w:r>
        <w:rPr>
          <w:rFonts w:eastAsia="Times New Roman"/>
          <w:noProof/>
        </w:rPr>
        <w:drawing>
          <wp:inline distT="0" distB="0" distL="0" distR="0">
            <wp:extent cx="2314575" cy="1457325"/>
            <wp:effectExtent l="19050" t="0" r="9525" b="0"/>
            <wp:docPr id="99" name="Рисунок 99" descr="http://rus-linux.net/MyLDP/BOOKS/AOSA/socialcalc/socialcalc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rus-linux.net/MyLDP/BOOKS/AOSA/socialcalc/socialcalc09.png"/>
                    <pic:cNvPicPr>
                      <a:picLocks noChangeAspect="1" noChangeArrowheads="1"/>
                    </pic:cNvPicPr>
                  </pic:nvPicPr>
                  <pic:blipFill>
                    <a:blip r:link="rId196" cstate="print"/>
                    <a:srcRect/>
                    <a:stretch>
                      <a:fillRect/>
                    </a:stretch>
                  </pic:blipFill>
                  <pic:spPr bwMode="auto">
                    <a:xfrm>
                      <a:off x="0" y="0"/>
                      <a:ext cx="2314575" cy="1457325"/>
                    </a:xfrm>
                    <a:prstGeom prst="rect">
                      <a:avLst/>
                    </a:prstGeom>
                    <a:noFill/>
                    <a:ln w="9525">
                      <a:noFill/>
                      <a:miter lim="800000"/>
                      <a:headEnd/>
                      <a:tailEnd/>
                    </a:ln>
                  </pic:spPr>
                </pic:pic>
              </a:graphicData>
            </a:graphic>
          </wp:inline>
        </w:drawing>
      </w:r>
    </w:p>
    <w:p w:rsidR="000D3827" w:rsidRDefault="008C5B68" w:rsidP="00342497">
      <w:pPr>
        <w:pStyle w:val="a3"/>
        <w:jc w:val="both"/>
      </w:pPr>
      <w:r>
        <w:t>Рис.19.9: Ячейка, редактируемая в текущий момент и называющаяся Ecell</w:t>
      </w:r>
    </w:p>
    <w:p w:rsidR="000D3827" w:rsidRDefault="008C5B68" w:rsidP="00342497">
      <w:pPr>
        <w:pStyle w:val="a3"/>
        <w:jc w:val="both"/>
      </w:pPr>
      <w:r>
        <w:t xml:space="preserve">Управление полем ввода осуществляется двумя классами: </w:t>
      </w:r>
      <w:r>
        <w:rPr>
          <w:rStyle w:val="HTML"/>
        </w:rPr>
        <w:t>InputBox</w:t>
      </w:r>
      <w:r>
        <w:t xml:space="preserve"> и </w:t>
      </w:r>
      <w:r>
        <w:rPr>
          <w:rStyle w:val="HTML"/>
        </w:rPr>
        <w:t>InputEcho</w:t>
      </w:r>
      <w:r>
        <w:t>. Первый из них управляет строкой редактирования, расположенной над сеткой, а второй, который показан как слой просмотра, обновляемый по мере того, как вы вводите текст, выполняет наложение содерж</w:t>
      </w:r>
      <w:r>
        <w:t>и</w:t>
      </w:r>
      <w:r>
        <w:t>мого ECell (рис.19.10).</w:t>
      </w:r>
    </w:p>
    <w:p w:rsidR="000D3827" w:rsidRDefault="008C5B68" w:rsidP="00342497">
      <w:pPr>
        <w:jc w:val="both"/>
        <w:rPr>
          <w:rFonts w:eastAsia="Times New Roman"/>
        </w:rPr>
      </w:pPr>
      <w:r>
        <w:rPr>
          <w:rFonts w:eastAsia="Times New Roman"/>
          <w:noProof/>
        </w:rPr>
        <w:drawing>
          <wp:inline distT="0" distB="0" distL="0" distR="0">
            <wp:extent cx="4133850" cy="952500"/>
            <wp:effectExtent l="19050" t="0" r="0" b="0"/>
            <wp:docPr id="100" name="Рисунок 100" descr="http://rus-linux.net/MyLDP/BOOKS/AOSA/socialcalc/socialcal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rus-linux.net/MyLDP/BOOKS/AOSA/socialcalc/socialcalc10.png"/>
                    <pic:cNvPicPr>
                      <a:picLocks noChangeAspect="1" noChangeArrowheads="1"/>
                    </pic:cNvPicPr>
                  </pic:nvPicPr>
                  <pic:blipFill>
                    <a:blip r:link="rId197" cstate="print"/>
                    <a:srcRect/>
                    <a:stretch>
                      <a:fillRect/>
                    </a:stretch>
                  </pic:blipFill>
                  <pic:spPr bwMode="auto">
                    <a:xfrm>
                      <a:off x="0" y="0"/>
                      <a:ext cx="4133850" cy="952500"/>
                    </a:xfrm>
                    <a:prstGeom prst="rect">
                      <a:avLst/>
                    </a:prstGeom>
                    <a:noFill/>
                    <a:ln w="9525">
                      <a:noFill/>
                      <a:miter lim="800000"/>
                      <a:headEnd/>
                      <a:tailEnd/>
                    </a:ln>
                  </pic:spPr>
                </pic:pic>
              </a:graphicData>
            </a:graphic>
          </wp:inline>
        </w:drawing>
      </w:r>
    </w:p>
    <w:p w:rsidR="000D3827" w:rsidRDefault="008C5B68" w:rsidP="00342497">
      <w:pPr>
        <w:pStyle w:val="a3"/>
        <w:jc w:val="both"/>
      </w:pPr>
      <w:r>
        <w:t>Рис.19.10: Поле ввода, управляемое двумя классами</w:t>
      </w:r>
    </w:p>
    <w:p w:rsidR="000D3827" w:rsidRDefault="008C5B68" w:rsidP="00342497">
      <w:pPr>
        <w:pStyle w:val="a3"/>
        <w:jc w:val="both"/>
      </w:pPr>
      <w:r>
        <w:t>Обычно движок SocialCalc нужен только для связи с сервером в случае, когда электронная табл</w:t>
      </w:r>
      <w:r>
        <w:t>и</w:t>
      </w:r>
      <w:r>
        <w:t xml:space="preserve">ца открывается для редактирования и когда отправляет сохраняемые данные на сервер. Для этой цели используется метод </w:t>
      </w:r>
      <w:r>
        <w:rPr>
          <w:rStyle w:val="HTML"/>
        </w:rPr>
        <w:t>Sheet.ParseSheetSave</w:t>
      </w:r>
      <w:r>
        <w:t>, который анализирует формат save, использу</w:t>
      </w:r>
      <w:r>
        <w:t>е</w:t>
      </w:r>
      <w:r>
        <w:t xml:space="preserve">мый для сохранения данных, и преобразует данные в объект </w:t>
      </w:r>
      <w:r>
        <w:rPr>
          <w:rStyle w:val="HTML"/>
        </w:rPr>
        <w:t>Sheet</w:t>
      </w:r>
      <w:r>
        <w:t xml:space="preserve">, и метод </w:t>
      </w:r>
      <w:r>
        <w:rPr>
          <w:rStyle w:val="HTML"/>
        </w:rPr>
        <w:t>Sheet.CreateSheetSave</w:t>
      </w:r>
      <w:r>
        <w:t xml:space="preserve">, сериализующий объект </w:t>
      </w:r>
      <w:r>
        <w:rPr>
          <w:rStyle w:val="HTML"/>
        </w:rPr>
        <w:t>Sheet</w:t>
      </w:r>
      <w:r>
        <w:t xml:space="preserve"> обратно в формат save.</w:t>
      </w:r>
    </w:p>
    <w:p w:rsidR="000D3827" w:rsidRDefault="008C5B68" w:rsidP="00342497">
      <w:pPr>
        <w:pStyle w:val="a3"/>
        <w:jc w:val="both"/>
      </w:pPr>
      <w:r>
        <w:t>В формулах можно с помощью адресов URL делать ссылки на значения в любой таблице, расп</w:t>
      </w:r>
      <w:r>
        <w:t>о</w:t>
      </w:r>
      <w:r>
        <w:t xml:space="preserve">ложенной удаленно. Команда </w:t>
      </w:r>
      <w:r>
        <w:rPr>
          <w:rStyle w:val="HTML"/>
        </w:rPr>
        <w:t>recalc</w:t>
      </w:r>
      <w:r>
        <w:t xml:space="preserve"> пересчитывает электронные таблицы, в которых есть вне</w:t>
      </w:r>
      <w:r>
        <w:t>ш</w:t>
      </w:r>
      <w:r>
        <w:t xml:space="preserve">ние ссылки, затем анализирует их с помощью метода </w:t>
      </w:r>
      <w:r>
        <w:rPr>
          <w:rStyle w:val="HTML"/>
        </w:rPr>
        <w:t>Sheet.ParseSheetSave</w:t>
      </w:r>
      <w:r>
        <w:t xml:space="preserve"> и сохраняет их в к</w:t>
      </w:r>
      <w:r>
        <w:t>э</w:t>
      </w:r>
      <w:r>
        <w:t>ше, так что пользователь может делать ссылки на другие ячейки в той же самой таблице, распол</w:t>
      </w:r>
      <w:r>
        <w:t>о</w:t>
      </w:r>
      <w:r>
        <w:t>женной удаленно, без повторного извлечения ее содержимого.</w:t>
      </w:r>
    </w:p>
    <w:p w:rsidR="000D3827" w:rsidRDefault="008C5B68" w:rsidP="00342497">
      <w:pPr>
        <w:pStyle w:val="2"/>
        <w:jc w:val="both"/>
        <w:rPr>
          <w:rFonts w:eastAsia="Times New Roman"/>
        </w:rPr>
      </w:pPr>
      <w:bookmarkStart w:id="379" w:name="_Toc441582181"/>
      <w:r>
        <w:rPr>
          <w:rFonts w:eastAsia="Times New Roman"/>
        </w:rPr>
        <w:t>19.5. Формат сохранения save</w:t>
      </w:r>
      <w:bookmarkEnd w:id="379"/>
    </w:p>
    <w:p w:rsidR="000D3827" w:rsidRDefault="008C5B68" w:rsidP="00342497">
      <w:pPr>
        <w:pStyle w:val="a3"/>
        <w:jc w:val="both"/>
      </w:pPr>
      <w:r>
        <w:t xml:space="preserve">Формат сохранения save является стандартным форматом MIME </w:t>
      </w:r>
      <w:r>
        <w:rPr>
          <w:rStyle w:val="HTML"/>
        </w:rPr>
        <w:t>multipart/mixed</w:t>
      </w:r>
      <w:r>
        <w:t xml:space="preserve">, состоящим из четырех частей </w:t>
      </w:r>
      <w:r>
        <w:rPr>
          <w:rStyle w:val="HTML"/>
        </w:rPr>
        <w:t>ext/plain; charset=UTF-8</w:t>
      </w:r>
      <w:r>
        <w:t>; в каждой части находится текст, разделяемый симв</w:t>
      </w:r>
      <w:r>
        <w:t>о</w:t>
      </w:r>
      <w:r>
        <w:t>лами новой строки, с полями, которые отделяются друг от друга с помощью двоеточий. Это сл</w:t>
      </w:r>
      <w:r>
        <w:t>е</w:t>
      </w:r>
      <w:r>
        <w:t>дующие части:</w:t>
      </w:r>
    </w:p>
    <w:p w:rsidR="000D3827" w:rsidRDefault="008C5B68" w:rsidP="00342497">
      <w:pPr>
        <w:numPr>
          <w:ilvl w:val="0"/>
          <w:numId w:val="70"/>
        </w:numPr>
        <w:spacing w:before="100" w:beforeAutospacing="1" w:after="100" w:afterAutospacing="1"/>
        <w:jc w:val="both"/>
        <w:rPr>
          <w:rFonts w:eastAsia="Times New Roman"/>
        </w:rPr>
      </w:pPr>
      <w:r>
        <w:rPr>
          <w:rFonts w:eastAsia="Times New Roman"/>
        </w:rPr>
        <w:lastRenderedPageBreak/>
        <w:t xml:space="preserve">Часть </w:t>
      </w:r>
      <w:r>
        <w:rPr>
          <w:rStyle w:val="HTML"/>
        </w:rPr>
        <w:t>meta</w:t>
      </w:r>
      <w:r>
        <w:rPr>
          <w:rFonts w:eastAsia="Times New Roman"/>
        </w:rPr>
        <w:t>, в которой перечислены типы других частей.</w:t>
      </w:r>
    </w:p>
    <w:p w:rsidR="000D3827" w:rsidRDefault="008C5B68" w:rsidP="00342497">
      <w:pPr>
        <w:numPr>
          <w:ilvl w:val="0"/>
          <w:numId w:val="70"/>
        </w:numPr>
        <w:spacing w:before="100" w:beforeAutospacing="1" w:after="100" w:afterAutospacing="1"/>
        <w:jc w:val="both"/>
        <w:rPr>
          <w:rFonts w:eastAsia="Times New Roman"/>
        </w:rPr>
      </w:pPr>
      <w:r>
        <w:rPr>
          <w:rFonts w:eastAsia="Times New Roman"/>
        </w:rPr>
        <w:t xml:space="preserve">Часть </w:t>
      </w:r>
      <w:r>
        <w:rPr>
          <w:rStyle w:val="HTML"/>
        </w:rPr>
        <w:t>sheet</w:t>
      </w:r>
      <w:r>
        <w:rPr>
          <w:rFonts w:eastAsia="Times New Roman"/>
        </w:rPr>
        <w:t>, в котором перечислены формат и содержимое каждой ячейки, ширина кажд</w:t>
      </w:r>
      <w:r>
        <w:rPr>
          <w:rFonts w:eastAsia="Times New Roman"/>
        </w:rPr>
        <w:t>о</w:t>
      </w:r>
      <w:r>
        <w:rPr>
          <w:rFonts w:eastAsia="Times New Roman"/>
        </w:rPr>
        <w:t>го столбца (если не используется значение, определяемое по умолчанию), за которым сл</w:t>
      </w:r>
      <w:r>
        <w:rPr>
          <w:rFonts w:eastAsia="Times New Roman"/>
        </w:rPr>
        <w:t>е</w:t>
      </w:r>
      <w:r>
        <w:rPr>
          <w:rFonts w:eastAsia="Times New Roman"/>
        </w:rPr>
        <w:t>дует список шрифтов, вариантов цвета и границ, используемых в листе.</w:t>
      </w:r>
    </w:p>
    <w:p w:rsidR="000D3827" w:rsidRDefault="008C5B68" w:rsidP="00342497">
      <w:pPr>
        <w:numPr>
          <w:ilvl w:val="0"/>
          <w:numId w:val="70"/>
        </w:numPr>
        <w:spacing w:before="100" w:beforeAutospacing="1" w:after="100" w:afterAutospacing="1"/>
        <w:jc w:val="both"/>
        <w:rPr>
          <w:rFonts w:eastAsia="Times New Roman"/>
        </w:rPr>
      </w:pPr>
      <w:r>
        <w:rPr>
          <w:rFonts w:eastAsia="Times New Roman"/>
        </w:rPr>
        <w:t xml:space="preserve">Необязательная часть </w:t>
      </w:r>
      <w:r>
        <w:rPr>
          <w:rStyle w:val="HTML"/>
        </w:rPr>
        <w:t>edit</w:t>
      </w:r>
      <w:r>
        <w:rPr>
          <w:rFonts w:eastAsia="Times New Roman"/>
        </w:rPr>
        <w:t xml:space="preserve">, сохраняющая состояние редактора </w:t>
      </w:r>
      <w:r>
        <w:rPr>
          <w:rStyle w:val="HTML"/>
        </w:rPr>
        <w:t>TableEditor</w:t>
      </w:r>
      <w:r>
        <w:rPr>
          <w:rFonts w:eastAsia="Times New Roman"/>
        </w:rPr>
        <w:t>, в том числе последнее положение элемента Ecell, а также зафиксированные размеры панелей строк/столбцов.</w:t>
      </w:r>
    </w:p>
    <w:p w:rsidR="000D3827" w:rsidRDefault="008C5B68" w:rsidP="00342497">
      <w:pPr>
        <w:numPr>
          <w:ilvl w:val="0"/>
          <w:numId w:val="70"/>
        </w:numPr>
        <w:spacing w:before="100" w:beforeAutospacing="1" w:after="100" w:afterAutospacing="1"/>
        <w:jc w:val="both"/>
        <w:rPr>
          <w:rFonts w:eastAsia="Times New Roman"/>
        </w:rPr>
      </w:pPr>
      <w:r>
        <w:rPr>
          <w:rFonts w:eastAsia="Times New Roman"/>
        </w:rPr>
        <w:t xml:space="preserve">Необязательная часть </w:t>
      </w:r>
      <w:r>
        <w:rPr>
          <w:rStyle w:val="HTML"/>
        </w:rPr>
        <w:t>audit</w:t>
      </w:r>
      <w:r>
        <w:rPr>
          <w:rFonts w:eastAsia="Times New Roman"/>
        </w:rPr>
        <w:t>, в которой хранится история команд, выполненных в пред</w:t>
      </w:r>
      <w:r>
        <w:rPr>
          <w:rFonts w:eastAsia="Times New Roman"/>
        </w:rPr>
        <w:t>ы</w:t>
      </w:r>
      <w:r>
        <w:rPr>
          <w:rFonts w:eastAsia="Times New Roman"/>
        </w:rPr>
        <w:t>дущем сеансе редактирования.</w:t>
      </w:r>
    </w:p>
    <w:p w:rsidR="000D3827" w:rsidRDefault="008C5B68" w:rsidP="00342497">
      <w:pPr>
        <w:pStyle w:val="a3"/>
        <w:jc w:val="both"/>
      </w:pPr>
      <w:r>
        <w:t xml:space="preserve">Например, на рис.19.11 показана таблица с тремя ячейками со значением </w:t>
      </w:r>
      <w:r>
        <w:rPr>
          <w:rStyle w:val="HTML"/>
        </w:rPr>
        <w:t>1874</w:t>
      </w:r>
      <w:r>
        <w:t xml:space="preserve"> в ячейке A1, пре</w:t>
      </w:r>
      <w:r>
        <w:t>д</w:t>
      </w:r>
      <w:r>
        <w:t xml:space="preserve">ставляющей собой элемент ECell, формулой </w:t>
      </w:r>
      <w:r>
        <w:rPr>
          <w:rStyle w:val="HTML"/>
        </w:rPr>
        <w:t>2^2*43</w:t>
      </w:r>
      <w:r>
        <w:t xml:space="preserve"> в ячейке A2, и формулой </w:t>
      </w:r>
      <w:r>
        <w:rPr>
          <w:rStyle w:val="HTML"/>
        </w:rPr>
        <w:t>SUM(Foo</w:t>
      </w:r>
      <w:r>
        <w:t xml:space="preserve">) в ячейке A3, выделенные жирным шрифтом, и ссылкой на диапазон </w:t>
      </w:r>
      <w:r>
        <w:rPr>
          <w:rStyle w:val="HTML"/>
        </w:rPr>
        <w:t>A1:A2</w:t>
      </w:r>
      <w:r>
        <w:t xml:space="preserve"> с именем </w:t>
      </w:r>
      <w:r>
        <w:rPr>
          <w:rStyle w:val="HTML"/>
        </w:rPr>
        <w:t>Foo</w:t>
      </w:r>
      <w:r>
        <w:t>.</w:t>
      </w:r>
    </w:p>
    <w:p w:rsidR="000D3827" w:rsidRDefault="008C5B68" w:rsidP="00342497">
      <w:pPr>
        <w:jc w:val="both"/>
        <w:rPr>
          <w:rFonts w:eastAsia="Times New Roman"/>
        </w:rPr>
      </w:pPr>
      <w:r>
        <w:rPr>
          <w:rFonts w:eastAsia="Times New Roman"/>
          <w:noProof/>
        </w:rPr>
        <w:drawing>
          <wp:inline distT="0" distB="0" distL="0" distR="0">
            <wp:extent cx="2886075" cy="1190625"/>
            <wp:effectExtent l="19050" t="0" r="9525" b="0"/>
            <wp:docPr id="101" name="Рисунок 101" descr="http://rus-linux.net/MyLDP/BOOKS/AOSA/socialcalc/socialcal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rus-linux.net/MyLDP/BOOKS/AOSA/socialcalc/socialcalc11.png"/>
                    <pic:cNvPicPr>
                      <a:picLocks noChangeAspect="1" noChangeArrowheads="1"/>
                    </pic:cNvPicPr>
                  </pic:nvPicPr>
                  <pic:blipFill>
                    <a:blip r:link="rId198" cstate="print"/>
                    <a:srcRect/>
                    <a:stretch>
                      <a:fillRect/>
                    </a:stretch>
                  </pic:blipFill>
                  <pic:spPr bwMode="auto">
                    <a:xfrm>
                      <a:off x="0" y="0"/>
                      <a:ext cx="2886075" cy="1190625"/>
                    </a:xfrm>
                    <a:prstGeom prst="rect">
                      <a:avLst/>
                    </a:prstGeom>
                    <a:noFill/>
                    <a:ln w="9525">
                      <a:noFill/>
                      <a:miter lim="800000"/>
                      <a:headEnd/>
                      <a:tailEnd/>
                    </a:ln>
                  </pic:spPr>
                </pic:pic>
              </a:graphicData>
            </a:graphic>
          </wp:inline>
        </w:drawing>
      </w:r>
    </w:p>
    <w:p w:rsidR="000D3827" w:rsidRDefault="008C5B68" w:rsidP="00342497">
      <w:pPr>
        <w:pStyle w:val="a3"/>
        <w:jc w:val="both"/>
      </w:pPr>
      <w:r>
        <w:t>Рис.19.11: Таблица с тремя ячейками</w:t>
      </w:r>
    </w:p>
    <w:p w:rsidR="000D3827" w:rsidRDefault="008C5B68" w:rsidP="00342497">
      <w:pPr>
        <w:pStyle w:val="a3"/>
        <w:jc w:val="both"/>
      </w:pPr>
      <w:r>
        <w:t xml:space="preserve">Сериализованный формат save таблицы выглядит следующим образом: </w:t>
      </w:r>
    </w:p>
    <w:p w:rsidR="000D3827" w:rsidRPr="00D80123" w:rsidRDefault="008C5B68" w:rsidP="00342497">
      <w:pPr>
        <w:pStyle w:val="HTML0"/>
        <w:jc w:val="both"/>
        <w:rPr>
          <w:lang w:val="en-US"/>
        </w:rPr>
      </w:pPr>
      <w:r>
        <w:t xml:space="preserve">    </w:t>
      </w:r>
      <w:r w:rsidRPr="00D80123">
        <w:rPr>
          <w:lang w:val="en-US"/>
        </w:rPr>
        <w:t>socialcalc:version:1.0</w:t>
      </w:r>
    </w:p>
    <w:p w:rsidR="000D3827" w:rsidRPr="00D80123" w:rsidRDefault="008C5B68" w:rsidP="00342497">
      <w:pPr>
        <w:pStyle w:val="HTML0"/>
        <w:jc w:val="both"/>
        <w:rPr>
          <w:lang w:val="en-US"/>
        </w:rPr>
      </w:pPr>
      <w:r w:rsidRPr="00D80123">
        <w:rPr>
          <w:lang w:val="en-US"/>
        </w:rPr>
        <w:t xml:space="preserve">    MIME-Version: 1.0</w:t>
      </w:r>
    </w:p>
    <w:p w:rsidR="000D3827" w:rsidRPr="00D80123" w:rsidRDefault="008C5B68" w:rsidP="00342497">
      <w:pPr>
        <w:pStyle w:val="HTML0"/>
        <w:jc w:val="both"/>
        <w:rPr>
          <w:lang w:val="en-US"/>
        </w:rPr>
      </w:pPr>
      <w:r w:rsidRPr="00D80123">
        <w:rPr>
          <w:lang w:val="en-US"/>
        </w:rPr>
        <w:t xml:space="preserve">    Content-Type: multipart/mixed; boundary=SocialCalcSpreadsheetControlSave</w:t>
      </w:r>
    </w:p>
    <w:p w:rsidR="000D3827" w:rsidRPr="00D80123" w:rsidRDefault="008C5B68" w:rsidP="00342497">
      <w:pPr>
        <w:pStyle w:val="HTML0"/>
        <w:jc w:val="both"/>
        <w:rPr>
          <w:lang w:val="en-US"/>
        </w:rPr>
      </w:pPr>
      <w:r w:rsidRPr="00D80123">
        <w:rPr>
          <w:lang w:val="en-US"/>
        </w:rPr>
        <w:t xml:space="preserve">    --SocialCalcSpreadsheetControlSave</w:t>
      </w:r>
    </w:p>
    <w:p w:rsidR="000D3827" w:rsidRPr="00D80123" w:rsidRDefault="008C5B68" w:rsidP="00342497">
      <w:pPr>
        <w:pStyle w:val="HTML0"/>
        <w:jc w:val="both"/>
        <w:rPr>
          <w:lang w:val="en-US"/>
        </w:rPr>
      </w:pPr>
      <w:r w:rsidRPr="00D80123">
        <w:rPr>
          <w:lang w:val="en-US"/>
        </w:rPr>
        <w:t xml:space="preserve">    Content-type: text/plain; charset=UTF-8</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 SocialCalc Spreadsheet Control Save</w:t>
      </w:r>
    </w:p>
    <w:p w:rsidR="000D3827" w:rsidRPr="00D80123" w:rsidRDefault="008C5B68" w:rsidP="00342497">
      <w:pPr>
        <w:pStyle w:val="HTML0"/>
        <w:jc w:val="both"/>
        <w:rPr>
          <w:lang w:val="en-US"/>
        </w:rPr>
      </w:pPr>
      <w:r w:rsidRPr="00D80123">
        <w:rPr>
          <w:lang w:val="en-US"/>
        </w:rPr>
        <w:t xml:space="preserve">    version:1.0</w:t>
      </w:r>
    </w:p>
    <w:p w:rsidR="000D3827" w:rsidRPr="00D80123" w:rsidRDefault="008C5B68" w:rsidP="00342497">
      <w:pPr>
        <w:pStyle w:val="HTML0"/>
        <w:jc w:val="both"/>
        <w:rPr>
          <w:lang w:val="en-US"/>
        </w:rPr>
      </w:pPr>
      <w:r w:rsidRPr="00D80123">
        <w:rPr>
          <w:lang w:val="en-US"/>
        </w:rPr>
        <w:t xml:space="preserve">    part:sheet</w:t>
      </w:r>
    </w:p>
    <w:p w:rsidR="000D3827" w:rsidRPr="00D80123" w:rsidRDefault="008C5B68" w:rsidP="00342497">
      <w:pPr>
        <w:pStyle w:val="HTML0"/>
        <w:jc w:val="both"/>
        <w:rPr>
          <w:lang w:val="en-US"/>
        </w:rPr>
      </w:pPr>
      <w:r w:rsidRPr="00D80123">
        <w:rPr>
          <w:lang w:val="en-US"/>
        </w:rPr>
        <w:t xml:space="preserve">    part:edit</w:t>
      </w:r>
    </w:p>
    <w:p w:rsidR="000D3827" w:rsidRPr="00D80123" w:rsidRDefault="008C5B68" w:rsidP="00342497">
      <w:pPr>
        <w:pStyle w:val="HTML0"/>
        <w:jc w:val="both"/>
        <w:rPr>
          <w:lang w:val="en-US"/>
        </w:rPr>
      </w:pPr>
      <w:r w:rsidRPr="00D80123">
        <w:rPr>
          <w:lang w:val="en-US"/>
        </w:rPr>
        <w:t xml:space="preserve">    part:audit</w:t>
      </w:r>
    </w:p>
    <w:p w:rsidR="000D3827" w:rsidRPr="00D80123" w:rsidRDefault="008C5B68" w:rsidP="00342497">
      <w:pPr>
        <w:pStyle w:val="HTML0"/>
        <w:jc w:val="both"/>
        <w:rPr>
          <w:lang w:val="en-US"/>
        </w:rPr>
      </w:pPr>
      <w:r w:rsidRPr="00D80123">
        <w:rPr>
          <w:lang w:val="en-US"/>
        </w:rPr>
        <w:t xml:space="preserve">    --SocialCalcSpreadsheetControlSave</w:t>
      </w:r>
    </w:p>
    <w:p w:rsidR="000D3827" w:rsidRPr="00D80123" w:rsidRDefault="008C5B68" w:rsidP="00342497">
      <w:pPr>
        <w:pStyle w:val="HTML0"/>
        <w:jc w:val="both"/>
        <w:rPr>
          <w:lang w:val="en-US"/>
        </w:rPr>
      </w:pPr>
      <w:r w:rsidRPr="00D80123">
        <w:rPr>
          <w:lang w:val="en-US"/>
        </w:rPr>
        <w:t xml:space="preserve">    Content-type: text/plain; charset=UTF-8</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version:1.5</w:t>
      </w:r>
    </w:p>
    <w:p w:rsidR="000D3827" w:rsidRPr="00D80123" w:rsidRDefault="008C5B68" w:rsidP="00342497">
      <w:pPr>
        <w:pStyle w:val="HTML0"/>
        <w:jc w:val="both"/>
        <w:rPr>
          <w:lang w:val="en-US"/>
        </w:rPr>
      </w:pPr>
      <w:r w:rsidRPr="00D80123">
        <w:rPr>
          <w:lang w:val="en-US"/>
        </w:rPr>
        <w:t xml:space="preserve">    cell:A1:v:1874</w:t>
      </w:r>
    </w:p>
    <w:p w:rsidR="000D3827" w:rsidRPr="00D80123" w:rsidRDefault="008C5B68" w:rsidP="00342497">
      <w:pPr>
        <w:pStyle w:val="HTML0"/>
        <w:jc w:val="both"/>
        <w:rPr>
          <w:lang w:val="en-US"/>
        </w:rPr>
      </w:pPr>
      <w:r w:rsidRPr="00D80123">
        <w:rPr>
          <w:lang w:val="en-US"/>
        </w:rPr>
        <w:t xml:space="preserve">    cell:A2:vtf:n:172:2^2*43</w:t>
      </w:r>
    </w:p>
    <w:p w:rsidR="000D3827" w:rsidRPr="00D80123" w:rsidRDefault="008C5B68" w:rsidP="00342497">
      <w:pPr>
        <w:pStyle w:val="HTML0"/>
        <w:jc w:val="both"/>
        <w:rPr>
          <w:lang w:val="en-US"/>
        </w:rPr>
      </w:pPr>
      <w:r w:rsidRPr="00D80123">
        <w:rPr>
          <w:lang w:val="en-US"/>
        </w:rPr>
        <w:t xml:space="preserve">    cell:A3:vtf:n:2046:SUM(Foo):f:1</w:t>
      </w:r>
    </w:p>
    <w:p w:rsidR="000D3827" w:rsidRPr="00D80123" w:rsidRDefault="008C5B68" w:rsidP="00342497">
      <w:pPr>
        <w:pStyle w:val="HTML0"/>
        <w:jc w:val="both"/>
        <w:rPr>
          <w:lang w:val="en-US"/>
        </w:rPr>
      </w:pPr>
      <w:r w:rsidRPr="00D80123">
        <w:rPr>
          <w:lang w:val="en-US"/>
        </w:rPr>
        <w:t xml:space="preserve">    sheet:c:1:r:3</w:t>
      </w:r>
    </w:p>
    <w:p w:rsidR="000D3827" w:rsidRPr="00D80123" w:rsidRDefault="008C5B68" w:rsidP="00342497">
      <w:pPr>
        <w:pStyle w:val="HTML0"/>
        <w:jc w:val="both"/>
        <w:rPr>
          <w:lang w:val="en-US"/>
        </w:rPr>
      </w:pPr>
      <w:r w:rsidRPr="00D80123">
        <w:rPr>
          <w:lang w:val="en-US"/>
        </w:rPr>
        <w:t xml:space="preserve">    font:1:normal bold * *</w:t>
      </w:r>
    </w:p>
    <w:p w:rsidR="000D3827" w:rsidRPr="00D80123" w:rsidRDefault="008C5B68" w:rsidP="00342497">
      <w:pPr>
        <w:pStyle w:val="HTML0"/>
        <w:jc w:val="both"/>
        <w:rPr>
          <w:lang w:val="en-US"/>
        </w:rPr>
      </w:pPr>
      <w:r w:rsidRPr="00D80123">
        <w:rPr>
          <w:lang w:val="en-US"/>
        </w:rPr>
        <w:t xml:space="preserve">    name:FOO::A1\cA2</w:t>
      </w:r>
    </w:p>
    <w:p w:rsidR="000D3827" w:rsidRPr="00D80123" w:rsidRDefault="008C5B68" w:rsidP="00342497">
      <w:pPr>
        <w:pStyle w:val="HTML0"/>
        <w:jc w:val="both"/>
        <w:rPr>
          <w:lang w:val="en-US"/>
        </w:rPr>
      </w:pPr>
      <w:r w:rsidRPr="00D80123">
        <w:rPr>
          <w:lang w:val="en-US"/>
        </w:rPr>
        <w:t xml:space="preserve">    --SocialCalcSpreadsheetControlSave</w:t>
      </w:r>
    </w:p>
    <w:p w:rsidR="000D3827" w:rsidRPr="00D80123" w:rsidRDefault="008C5B68" w:rsidP="00342497">
      <w:pPr>
        <w:pStyle w:val="HTML0"/>
        <w:jc w:val="both"/>
        <w:rPr>
          <w:lang w:val="en-US"/>
        </w:rPr>
      </w:pPr>
      <w:r w:rsidRPr="00D80123">
        <w:rPr>
          <w:lang w:val="en-US"/>
        </w:rPr>
        <w:t xml:space="preserve">    Content-type: text/plain; charset=UTF-8</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version:1.0</w:t>
      </w:r>
    </w:p>
    <w:p w:rsidR="000D3827" w:rsidRPr="00D80123" w:rsidRDefault="008C5B68" w:rsidP="00342497">
      <w:pPr>
        <w:pStyle w:val="HTML0"/>
        <w:jc w:val="both"/>
        <w:rPr>
          <w:lang w:val="en-US"/>
        </w:rPr>
      </w:pPr>
      <w:r w:rsidRPr="00D80123">
        <w:rPr>
          <w:lang w:val="en-US"/>
        </w:rPr>
        <w:t xml:space="preserve">    rowpane:0:1:14</w:t>
      </w:r>
    </w:p>
    <w:p w:rsidR="000D3827" w:rsidRPr="00D80123" w:rsidRDefault="008C5B68" w:rsidP="00342497">
      <w:pPr>
        <w:pStyle w:val="HTML0"/>
        <w:jc w:val="both"/>
        <w:rPr>
          <w:lang w:val="en-US"/>
        </w:rPr>
      </w:pPr>
      <w:r w:rsidRPr="00D80123">
        <w:rPr>
          <w:lang w:val="en-US"/>
        </w:rPr>
        <w:t xml:space="preserve">    colpane:0:1:16</w:t>
      </w:r>
    </w:p>
    <w:p w:rsidR="000D3827" w:rsidRPr="00D80123" w:rsidRDefault="008C5B68" w:rsidP="00342497">
      <w:pPr>
        <w:pStyle w:val="HTML0"/>
        <w:jc w:val="both"/>
        <w:rPr>
          <w:lang w:val="en-US"/>
        </w:rPr>
      </w:pPr>
      <w:r w:rsidRPr="00D80123">
        <w:rPr>
          <w:lang w:val="en-US"/>
        </w:rPr>
        <w:t xml:space="preserve">    ecell:A1</w:t>
      </w:r>
    </w:p>
    <w:p w:rsidR="000D3827" w:rsidRPr="00D80123" w:rsidRDefault="008C5B68" w:rsidP="00342497">
      <w:pPr>
        <w:pStyle w:val="HTML0"/>
        <w:jc w:val="both"/>
        <w:rPr>
          <w:lang w:val="en-US"/>
        </w:rPr>
      </w:pPr>
      <w:r w:rsidRPr="00D80123">
        <w:rPr>
          <w:lang w:val="en-US"/>
        </w:rPr>
        <w:t xml:space="preserve">    --SocialCalcSpreadsheetControlSave</w:t>
      </w:r>
    </w:p>
    <w:p w:rsidR="000D3827" w:rsidRPr="00D80123" w:rsidRDefault="008C5B68" w:rsidP="00342497">
      <w:pPr>
        <w:pStyle w:val="HTML0"/>
        <w:jc w:val="both"/>
        <w:rPr>
          <w:lang w:val="en-US"/>
        </w:rPr>
      </w:pPr>
      <w:r w:rsidRPr="00D80123">
        <w:rPr>
          <w:lang w:val="en-US"/>
        </w:rPr>
        <w:t xml:space="preserve">    Content-type: text/plain; charset=UTF-8</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set A1 value n 1874</w:t>
      </w:r>
    </w:p>
    <w:p w:rsidR="000D3827" w:rsidRPr="00D80123" w:rsidRDefault="008C5B68" w:rsidP="00342497">
      <w:pPr>
        <w:pStyle w:val="HTML0"/>
        <w:jc w:val="both"/>
        <w:rPr>
          <w:lang w:val="en-US"/>
        </w:rPr>
      </w:pPr>
      <w:r w:rsidRPr="00D80123">
        <w:rPr>
          <w:lang w:val="en-US"/>
        </w:rPr>
        <w:t xml:space="preserve">    set A2 formula 2^2*43</w:t>
      </w:r>
    </w:p>
    <w:p w:rsidR="000D3827" w:rsidRPr="00D80123" w:rsidRDefault="008C5B68" w:rsidP="00342497">
      <w:pPr>
        <w:pStyle w:val="HTML0"/>
        <w:jc w:val="both"/>
        <w:rPr>
          <w:lang w:val="en-US"/>
        </w:rPr>
      </w:pPr>
      <w:r w:rsidRPr="00D80123">
        <w:rPr>
          <w:lang w:val="en-US"/>
        </w:rPr>
        <w:t xml:space="preserve">    name define Foo A1:A2</w:t>
      </w:r>
    </w:p>
    <w:p w:rsidR="000D3827" w:rsidRPr="00D80123" w:rsidRDefault="008C5B68" w:rsidP="00342497">
      <w:pPr>
        <w:pStyle w:val="HTML0"/>
        <w:jc w:val="both"/>
        <w:rPr>
          <w:lang w:val="en-US"/>
        </w:rPr>
      </w:pPr>
      <w:r w:rsidRPr="00D80123">
        <w:rPr>
          <w:lang w:val="en-US"/>
        </w:rPr>
        <w:t xml:space="preserve">    set A3 formula SUM(Foo)</w:t>
      </w:r>
    </w:p>
    <w:p w:rsidR="000D3827" w:rsidRDefault="008C5B68" w:rsidP="00342497">
      <w:pPr>
        <w:pStyle w:val="HTML0"/>
        <w:jc w:val="both"/>
      </w:pPr>
      <w:r w:rsidRPr="00D80123">
        <w:rPr>
          <w:lang w:val="en-US"/>
        </w:rPr>
        <w:lastRenderedPageBreak/>
        <w:t xml:space="preserve">    </w:t>
      </w:r>
      <w:r>
        <w:t>--SocialCalcSpreadsheetControlSave--</w:t>
      </w:r>
    </w:p>
    <w:p w:rsidR="000D3827" w:rsidRDefault="008C5B68" w:rsidP="00342497">
      <w:pPr>
        <w:pStyle w:val="a3"/>
        <w:jc w:val="both"/>
      </w:pPr>
      <w:r>
        <w:t>Этот формат создавался таким образом, чтобы он был понятен человеку и чтобы его можно было относительно легко генерировать программно. Это дает возможность с помощью плагина Sheetnode из фреймворка Drupal, использующего язык PHP, выполнять преобразования между этим форматом и другими популярными форматами электронных таблиц, например, Excel (</w:t>
      </w:r>
      <w:r>
        <w:rPr>
          <w:rStyle w:val="HTML"/>
        </w:rPr>
        <w:t>.xls</w:t>
      </w:r>
      <w:r>
        <w:t>) и OpenDocument (</w:t>
      </w:r>
      <w:r>
        <w:rPr>
          <w:rStyle w:val="HTML"/>
        </w:rPr>
        <w:t>.ods</w:t>
      </w:r>
      <w:r>
        <w:t>).</w:t>
      </w:r>
    </w:p>
    <w:p w:rsidR="000D3827" w:rsidRDefault="008C5B68" w:rsidP="00342497">
      <w:pPr>
        <w:pStyle w:val="a3"/>
        <w:jc w:val="both"/>
      </w:pPr>
      <w:r>
        <w:t>Теперь, когда мы понимаем, как отдельные части в SocialCalc, сочетаются друг с другом, давайте рассмотрим два реальных примера расширений SocialCalc.</w:t>
      </w:r>
    </w:p>
    <w:p w:rsidR="000D3827" w:rsidRDefault="008C5B68" w:rsidP="00342497">
      <w:pPr>
        <w:pStyle w:val="2"/>
        <w:jc w:val="both"/>
        <w:rPr>
          <w:rFonts w:eastAsia="Times New Roman"/>
        </w:rPr>
      </w:pPr>
      <w:bookmarkStart w:id="380" w:name="_Toc441582182"/>
      <w:r>
        <w:rPr>
          <w:rFonts w:eastAsia="Times New Roman"/>
        </w:rPr>
        <w:t>19.6. Расширенные возможности редактирования</w:t>
      </w:r>
      <w:bookmarkEnd w:id="380"/>
    </w:p>
    <w:p w:rsidR="000D3827" w:rsidRDefault="008C5B68" w:rsidP="00342497">
      <w:pPr>
        <w:pStyle w:val="a3"/>
        <w:jc w:val="both"/>
      </w:pPr>
      <w:r>
        <w:t>Первый пример, рассматриваемый нами, является улучшенным вариантом текстовой ячейки SocialCalc, которая позволяет непосредственно в редакторе таблиц отображать тест со расшире</w:t>
      </w:r>
      <w:r>
        <w:t>н</w:t>
      </w:r>
      <w:r>
        <w:t>ными возможностями (рис. 19.12).</w:t>
      </w:r>
    </w:p>
    <w:p w:rsidR="000D3827" w:rsidRDefault="008C5B68" w:rsidP="00342497">
      <w:pPr>
        <w:jc w:val="both"/>
        <w:rPr>
          <w:rFonts w:eastAsia="Times New Roman"/>
        </w:rPr>
      </w:pPr>
      <w:r>
        <w:rPr>
          <w:rFonts w:eastAsia="Times New Roman"/>
          <w:noProof/>
        </w:rPr>
        <w:drawing>
          <wp:inline distT="0" distB="0" distL="0" distR="0">
            <wp:extent cx="3476625" cy="2524125"/>
            <wp:effectExtent l="19050" t="0" r="9525" b="0"/>
            <wp:docPr id="102" name="Рисунок 102" descr="http://rus-linux.net/MyLDP/BOOKS/AOSA/socialcalc/socialcal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rus-linux.net/MyLDP/BOOKS/AOSA/socialcalc/socialcalc12.png"/>
                    <pic:cNvPicPr>
                      <a:picLocks noChangeAspect="1" noChangeArrowheads="1"/>
                    </pic:cNvPicPr>
                  </pic:nvPicPr>
                  <pic:blipFill>
                    <a:blip r:link="rId199" cstate="print"/>
                    <a:srcRect/>
                    <a:stretch>
                      <a:fillRect/>
                    </a:stretch>
                  </pic:blipFill>
                  <pic:spPr bwMode="auto">
                    <a:xfrm>
                      <a:off x="0" y="0"/>
                      <a:ext cx="3476625" cy="2524125"/>
                    </a:xfrm>
                    <a:prstGeom prst="rect">
                      <a:avLst/>
                    </a:prstGeom>
                    <a:noFill/>
                    <a:ln w="9525">
                      <a:noFill/>
                      <a:miter lim="800000"/>
                      <a:headEnd/>
                      <a:tailEnd/>
                    </a:ln>
                  </pic:spPr>
                </pic:pic>
              </a:graphicData>
            </a:graphic>
          </wp:inline>
        </w:drawing>
      </w:r>
    </w:p>
    <w:p w:rsidR="000D3827" w:rsidRDefault="008C5B68" w:rsidP="00342497">
      <w:pPr>
        <w:pStyle w:val="a3"/>
        <w:jc w:val="both"/>
      </w:pPr>
      <w:r>
        <w:t>Рис.19.12: Отображение в табличном редакторе текста с расширенными возможностями редакт</w:t>
      </w:r>
      <w:r>
        <w:t>и</w:t>
      </w:r>
      <w:r>
        <w:t>рования</w:t>
      </w:r>
    </w:p>
    <w:p w:rsidR="000D3827" w:rsidRDefault="008C5B68" w:rsidP="00342497">
      <w:pPr>
        <w:pStyle w:val="a3"/>
        <w:jc w:val="both"/>
      </w:pPr>
      <w:r>
        <w:t>Мы добавили эту возможность в SocialCalc сразу после его релиза 1.0 для того, чтобы выполнить популярную просьбу разрешить в рамках единого синтаксиса вставлять изображения, ссылки и текстовую разметку. Поскольку Socialtext уже имел wiki-платформу с открытым исходным кодом, было естественным повторно использовать синтаксис также и для SocialCalc.</w:t>
      </w:r>
    </w:p>
    <w:p w:rsidR="000D3827" w:rsidRDefault="008C5B68" w:rsidP="00342497">
      <w:pPr>
        <w:pStyle w:val="a3"/>
        <w:jc w:val="both"/>
      </w:pPr>
      <w:r>
        <w:t xml:space="preserve">Чтобы осуществить это, нам нужно специальным образом отрисовывать </w:t>
      </w:r>
      <w:r>
        <w:rPr>
          <w:rStyle w:val="HTML"/>
        </w:rPr>
        <w:t>textvalueformat</w:t>
      </w:r>
      <w:r>
        <w:t xml:space="preserve"> из </w:t>
      </w:r>
      <w:r>
        <w:rPr>
          <w:rStyle w:val="HTML"/>
        </w:rPr>
        <w:t>text-wiki</w:t>
      </w:r>
      <w:r>
        <w:t xml:space="preserve"> и, чтобы использовать этот результат, нужно изменить формат текстовых ячеек, опр</w:t>
      </w:r>
      <w:r>
        <w:t>е</w:t>
      </w:r>
      <w:r>
        <w:t>деляемый по умолчанию.</w:t>
      </w:r>
    </w:p>
    <w:p w:rsidR="000D3827" w:rsidRDefault="008C5B68" w:rsidP="00342497">
      <w:pPr>
        <w:pStyle w:val="a3"/>
        <w:jc w:val="both"/>
      </w:pPr>
      <w:r>
        <w:t xml:space="preserve">Вы спросите, а что такое этот формат </w:t>
      </w:r>
      <w:r>
        <w:rPr>
          <w:rStyle w:val="HTML"/>
        </w:rPr>
        <w:t>textvalueformat</w:t>
      </w:r>
      <w:r>
        <w:t>? Читаем дальше.</w:t>
      </w:r>
    </w:p>
    <w:p w:rsidR="000D3827" w:rsidRDefault="008C5B68" w:rsidP="00342497">
      <w:pPr>
        <w:pStyle w:val="3"/>
        <w:jc w:val="both"/>
        <w:rPr>
          <w:rFonts w:eastAsia="Times New Roman"/>
        </w:rPr>
      </w:pPr>
      <w:bookmarkStart w:id="381" w:name="_Toc441582183"/>
      <w:r>
        <w:rPr>
          <w:rFonts w:eastAsia="Times New Roman"/>
        </w:rPr>
        <w:t>19.6.1. Типы и форматы</w:t>
      </w:r>
      <w:bookmarkEnd w:id="381"/>
    </w:p>
    <w:p w:rsidR="000D3827" w:rsidRDefault="008C5B68" w:rsidP="00342497">
      <w:pPr>
        <w:pStyle w:val="a3"/>
        <w:jc w:val="both"/>
      </w:pPr>
      <w:r>
        <w:t xml:space="preserve">В SocialCalc, каждая ячейка имеет тип данных </w:t>
      </w:r>
      <w:r>
        <w:rPr>
          <w:rStyle w:val="HTML"/>
        </w:rPr>
        <w:t>datatype</w:t>
      </w:r>
      <w:r>
        <w:t xml:space="preserve"> и тип значений </w:t>
      </w:r>
      <w:r>
        <w:rPr>
          <w:rStyle w:val="HTML"/>
        </w:rPr>
        <w:t>valuetype</w:t>
      </w:r>
      <w:r>
        <w:t>. Ячейки да</w:t>
      </w:r>
      <w:r>
        <w:t>н</w:t>
      </w:r>
      <w:r>
        <w:t xml:space="preserve">ных с текстом или цифрами соответствуют типам значений text/numeric (текстовый/числовой), а ячейки с формулами типа </w:t>
      </w:r>
      <w:r>
        <w:rPr>
          <w:rStyle w:val="HTML"/>
        </w:rPr>
        <w:t>datatype="f"</w:t>
      </w:r>
      <w:r>
        <w:t xml:space="preserve"> могут генерировать либо числовые, либо текстовые зн</w:t>
      </w:r>
      <w:r>
        <w:t>а</w:t>
      </w:r>
      <w:r>
        <w:t>чения.</w:t>
      </w:r>
    </w:p>
    <w:p w:rsidR="000D3827" w:rsidRDefault="008C5B68" w:rsidP="00342497">
      <w:pPr>
        <w:pStyle w:val="a3"/>
        <w:jc w:val="both"/>
      </w:pPr>
      <w:r>
        <w:lastRenderedPageBreak/>
        <w:t xml:space="preserve">Вспомним, что на шаге визуализации Render, объект </w:t>
      </w:r>
      <w:r>
        <w:rPr>
          <w:rStyle w:val="HTML"/>
        </w:rPr>
        <w:t>Sheet</w:t>
      </w:r>
      <w:r>
        <w:t xml:space="preserve"> генерирует HTML для каждой из своих ячеек. Он делает это проверяя тип значений </w:t>
      </w:r>
      <w:r>
        <w:rPr>
          <w:rStyle w:val="HTML"/>
        </w:rPr>
        <w:t>valuetype</w:t>
      </w:r>
      <w:r>
        <w:t xml:space="preserve"> каждой ячейки: если он начинается с </w:t>
      </w:r>
      <w:r>
        <w:rPr>
          <w:rStyle w:val="HTML"/>
        </w:rPr>
        <w:t>t</w:t>
      </w:r>
      <w:r>
        <w:t xml:space="preserve">, то атрибут ячейки </w:t>
      </w:r>
      <w:r>
        <w:rPr>
          <w:rStyle w:val="HTML"/>
        </w:rPr>
        <w:t>textvalueformat</w:t>
      </w:r>
      <w:r>
        <w:t xml:space="preserve"> определяет, как должна выполняться генерация. Если он нач</w:t>
      </w:r>
      <w:r>
        <w:t>и</w:t>
      </w:r>
      <w:r>
        <w:t xml:space="preserve">нается с </w:t>
      </w:r>
      <w:r>
        <w:rPr>
          <w:rStyle w:val="HTML"/>
        </w:rPr>
        <w:t>n</w:t>
      </w:r>
      <w:r>
        <w:t xml:space="preserve">, то вместо этого используется атрибут </w:t>
      </w:r>
      <w:r>
        <w:rPr>
          <w:rStyle w:val="HTML"/>
        </w:rPr>
        <w:t>nontextvalueformat</w:t>
      </w:r>
      <w:r>
        <w:t>.</w:t>
      </w:r>
    </w:p>
    <w:p w:rsidR="000D3827" w:rsidRDefault="008C5B68" w:rsidP="00342497">
      <w:pPr>
        <w:pStyle w:val="a3"/>
        <w:jc w:val="both"/>
      </w:pPr>
      <w:r>
        <w:t xml:space="preserve">Однако, если атрибут ячейки </w:t>
      </w:r>
      <w:r>
        <w:rPr>
          <w:rStyle w:val="HTML"/>
        </w:rPr>
        <w:t>textvalueformat</w:t>
      </w:r>
      <w:r>
        <w:t xml:space="preserve"> или </w:t>
      </w:r>
      <w:r>
        <w:rPr>
          <w:rStyle w:val="HTML"/>
        </w:rPr>
        <w:t>nontextvalueforma</w:t>
      </w:r>
      <w:r>
        <w:t xml:space="preserve">t не определен явно, то формат, используемый по умолчанию, берется из </w:t>
      </w:r>
      <w:r>
        <w:rPr>
          <w:rStyle w:val="HTML"/>
        </w:rPr>
        <w:t>valuetype</w:t>
      </w:r>
      <w:r>
        <w:t xml:space="preserve"> так, как это показано на рис.19.13.</w:t>
      </w:r>
    </w:p>
    <w:p w:rsidR="000D3827" w:rsidRDefault="008C5B68" w:rsidP="00342497">
      <w:pPr>
        <w:jc w:val="both"/>
        <w:rPr>
          <w:rFonts w:eastAsia="Times New Roman"/>
        </w:rPr>
      </w:pPr>
      <w:r>
        <w:rPr>
          <w:rFonts w:eastAsia="Times New Roman"/>
          <w:noProof/>
        </w:rPr>
        <w:drawing>
          <wp:inline distT="0" distB="0" distL="0" distR="0">
            <wp:extent cx="4629150" cy="4238625"/>
            <wp:effectExtent l="19050" t="0" r="0" b="0"/>
            <wp:docPr id="103" name="Рисунок 103" descr="http://rus-linux.net/MyLDP/BOOKS/AOSA/socialcalc/socialcal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rus-linux.net/MyLDP/BOOKS/AOSA/socialcalc/socialcalc13.png"/>
                    <pic:cNvPicPr>
                      <a:picLocks noChangeAspect="1" noChangeArrowheads="1"/>
                    </pic:cNvPicPr>
                  </pic:nvPicPr>
                  <pic:blipFill>
                    <a:blip r:link="rId200" cstate="print"/>
                    <a:srcRect/>
                    <a:stretch>
                      <a:fillRect/>
                    </a:stretch>
                  </pic:blipFill>
                  <pic:spPr bwMode="auto">
                    <a:xfrm>
                      <a:off x="0" y="0"/>
                      <a:ext cx="4629150" cy="4238625"/>
                    </a:xfrm>
                    <a:prstGeom prst="rect">
                      <a:avLst/>
                    </a:prstGeom>
                    <a:noFill/>
                    <a:ln w="9525">
                      <a:noFill/>
                      <a:miter lim="800000"/>
                      <a:headEnd/>
                      <a:tailEnd/>
                    </a:ln>
                  </pic:spPr>
                </pic:pic>
              </a:graphicData>
            </a:graphic>
          </wp:inline>
        </w:drawing>
      </w:r>
    </w:p>
    <w:p w:rsidR="000D3827" w:rsidRDefault="008C5B68" w:rsidP="00342497">
      <w:pPr>
        <w:pStyle w:val="a3"/>
        <w:jc w:val="both"/>
      </w:pPr>
      <w:r>
        <w:t>Рис.19.13: Типы значений</w:t>
      </w:r>
    </w:p>
    <w:p w:rsidR="000D3827" w:rsidRDefault="008C5B68" w:rsidP="00342497">
      <w:pPr>
        <w:pStyle w:val="a3"/>
        <w:jc w:val="both"/>
      </w:pPr>
      <w:r>
        <w:t xml:space="preserve">Поддержка формата значений </w:t>
      </w:r>
      <w:r>
        <w:rPr>
          <w:rStyle w:val="HTML"/>
        </w:rPr>
        <w:t>text-wiki</w:t>
      </w:r>
      <w:r>
        <w:t xml:space="preserve"> закодирована в </w:t>
      </w:r>
      <w:r>
        <w:rPr>
          <w:rStyle w:val="HTML"/>
        </w:rPr>
        <w:t>SocialCalc.format_text_for_display</w:t>
      </w:r>
      <w:r>
        <w:t xml:space="preserve"> следующим образом:</w:t>
      </w:r>
    </w:p>
    <w:p w:rsidR="000D3827" w:rsidRPr="00D80123" w:rsidRDefault="008C5B68" w:rsidP="00342497">
      <w:pPr>
        <w:pStyle w:val="HTML0"/>
        <w:jc w:val="both"/>
        <w:rPr>
          <w:lang w:val="en-US"/>
        </w:rPr>
      </w:pPr>
      <w:r w:rsidRPr="00D80123">
        <w:rPr>
          <w:lang w:val="en-US"/>
        </w:rPr>
        <w:t>if (SocialCalc.Callbacks.expand_wiki &amp;&amp; /^text-wiki/.test(valueformat)) {</w:t>
      </w:r>
    </w:p>
    <w:p w:rsidR="000D3827" w:rsidRPr="00D80123" w:rsidRDefault="008C5B68" w:rsidP="00342497">
      <w:pPr>
        <w:pStyle w:val="HTML0"/>
        <w:jc w:val="both"/>
        <w:rPr>
          <w:lang w:val="en-US"/>
        </w:rPr>
      </w:pPr>
      <w:r w:rsidRPr="00D80123">
        <w:rPr>
          <w:lang w:val="en-US"/>
        </w:rPr>
        <w:t xml:space="preserve">    // do general wiki markup</w:t>
      </w:r>
    </w:p>
    <w:p w:rsidR="000D3827" w:rsidRPr="00D80123" w:rsidRDefault="008C5B68" w:rsidP="00342497">
      <w:pPr>
        <w:pStyle w:val="HTML0"/>
        <w:jc w:val="both"/>
        <w:rPr>
          <w:lang w:val="en-US"/>
        </w:rPr>
      </w:pPr>
      <w:r w:rsidRPr="00D80123">
        <w:rPr>
          <w:lang w:val="en-US"/>
        </w:rPr>
        <w:t xml:space="preserve">    displayvalue = SocialCalc.Callbacks.expand_wiki(</w:t>
      </w:r>
    </w:p>
    <w:p w:rsidR="000D3827" w:rsidRDefault="008C5B68" w:rsidP="00342497">
      <w:pPr>
        <w:pStyle w:val="HTML0"/>
        <w:jc w:val="both"/>
      </w:pPr>
      <w:r w:rsidRPr="00D80123">
        <w:rPr>
          <w:lang w:val="en-US"/>
        </w:rPr>
        <w:t xml:space="preserve">        </w:t>
      </w:r>
      <w:r>
        <w:t>displayvalue, sheetobj, linkstyle, valueformat</w:t>
      </w:r>
    </w:p>
    <w:p w:rsidR="000D3827" w:rsidRDefault="008C5B68" w:rsidP="00342497">
      <w:pPr>
        <w:pStyle w:val="HTML0"/>
        <w:jc w:val="both"/>
      </w:pPr>
      <w:r>
        <w:t xml:space="preserve">    );</w:t>
      </w:r>
    </w:p>
    <w:p w:rsidR="000D3827" w:rsidRDefault="008C5B68" w:rsidP="00342497">
      <w:pPr>
        <w:pStyle w:val="HTML0"/>
        <w:jc w:val="both"/>
      </w:pPr>
      <w:r>
        <w:t>}</w:t>
      </w:r>
    </w:p>
    <w:p w:rsidR="000D3827" w:rsidRDefault="008C5B68" w:rsidP="00342497">
      <w:pPr>
        <w:pStyle w:val="a3"/>
        <w:jc w:val="both"/>
      </w:pPr>
      <w:r>
        <w:t xml:space="preserve">Вместо того, чтобы непосредственно вставлять расширение wiki-to-HTML (преобразующее wiki-текст в HTML — прим.пер.) в </w:t>
      </w:r>
      <w:r>
        <w:rPr>
          <w:rStyle w:val="HTML"/>
        </w:rPr>
        <w:t>format_text_for_display</w:t>
      </w:r>
      <w:r>
        <w:t xml:space="preserve">, мы определим новый триггер в </w:t>
      </w:r>
      <w:r>
        <w:rPr>
          <w:rStyle w:val="HTML"/>
        </w:rPr>
        <w:t>SocialCalc.Callbacks</w:t>
      </w:r>
      <w:r>
        <w:t>. Этот стиль рекомендуется использовать везде в коде SocialCalc; он улу</w:t>
      </w:r>
      <w:r>
        <w:t>ч</w:t>
      </w:r>
      <w:r>
        <w:t>шает модульность благодаря тому, что позволяет различными способами подключать расширения для wiki-текста, а также сохранять совместимость с уже встроенными возможностями, в которых этот прием не нужен.</w:t>
      </w:r>
    </w:p>
    <w:p w:rsidR="000D3827" w:rsidRDefault="008C5B68" w:rsidP="00342497">
      <w:pPr>
        <w:pStyle w:val="3"/>
        <w:jc w:val="both"/>
        <w:rPr>
          <w:rFonts w:eastAsia="Times New Roman"/>
        </w:rPr>
      </w:pPr>
      <w:bookmarkStart w:id="382" w:name="_Toc441582184"/>
      <w:r>
        <w:rPr>
          <w:rFonts w:eastAsia="Times New Roman"/>
        </w:rPr>
        <w:t>19.6.2. Отображение wiki-текста</w:t>
      </w:r>
      <w:bookmarkEnd w:id="382"/>
    </w:p>
    <w:p w:rsidR="000D3827" w:rsidRDefault="008C5B68" w:rsidP="00342497">
      <w:pPr>
        <w:pStyle w:val="a3"/>
        <w:jc w:val="both"/>
      </w:pPr>
      <w:r>
        <w:lastRenderedPageBreak/>
        <w:t>Затем мы будем использовать Wikiwyg [1], библиотеку Javascript, осуществляющую двунапра</w:t>
      </w:r>
      <w:r>
        <w:t>в</w:t>
      </w:r>
      <w:r>
        <w:t>ленное преобразование между wiki-текстом и HTML.</w:t>
      </w:r>
    </w:p>
    <w:p w:rsidR="000D3827" w:rsidRDefault="008C5B68" w:rsidP="00342497">
      <w:pPr>
        <w:pStyle w:val="a3"/>
        <w:jc w:val="both"/>
      </w:pPr>
      <w:r>
        <w:t xml:space="preserve">Мы определяем функцию </w:t>
      </w:r>
      <w:r>
        <w:rPr>
          <w:rStyle w:val="HTML"/>
        </w:rPr>
        <w:t>expand_wiki</w:t>
      </w:r>
      <w:r>
        <w:t>, которая берет из ячейки текст, пропускает его через ан</w:t>
      </w:r>
      <w:r>
        <w:t>а</w:t>
      </w:r>
      <w:r>
        <w:t>лизатор wiki-текста в Wikiwyg и выдает текст на языке HTML:</w:t>
      </w:r>
    </w:p>
    <w:p w:rsidR="000D3827" w:rsidRPr="00D80123" w:rsidRDefault="008C5B68" w:rsidP="00342497">
      <w:pPr>
        <w:pStyle w:val="HTML0"/>
        <w:jc w:val="both"/>
        <w:rPr>
          <w:lang w:val="en-US"/>
        </w:rPr>
      </w:pPr>
      <w:r w:rsidRPr="00D80123">
        <w:rPr>
          <w:lang w:val="en-US"/>
        </w:rPr>
        <w:t>var parser = new Document.Parser.Wikitext();</w:t>
      </w:r>
    </w:p>
    <w:p w:rsidR="000D3827" w:rsidRPr="00D80123" w:rsidRDefault="008C5B68" w:rsidP="00342497">
      <w:pPr>
        <w:pStyle w:val="HTML0"/>
        <w:jc w:val="both"/>
        <w:rPr>
          <w:lang w:val="en-US"/>
        </w:rPr>
      </w:pPr>
      <w:r w:rsidRPr="00D80123">
        <w:rPr>
          <w:lang w:val="en-US"/>
        </w:rPr>
        <w:t>var emitter = new Document.Emitter.HTML();</w:t>
      </w:r>
    </w:p>
    <w:p w:rsidR="000D3827" w:rsidRPr="00D80123" w:rsidRDefault="008C5B68" w:rsidP="00342497">
      <w:pPr>
        <w:pStyle w:val="HTML0"/>
        <w:jc w:val="both"/>
        <w:rPr>
          <w:lang w:val="en-US"/>
        </w:rPr>
      </w:pPr>
      <w:r w:rsidRPr="00D80123">
        <w:rPr>
          <w:lang w:val="en-US"/>
        </w:rPr>
        <w:t>SocialCalc.Callbacks.expand_wiki = function(val) {</w:t>
      </w:r>
    </w:p>
    <w:p w:rsidR="000D3827" w:rsidRPr="00D80123" w:rsidRDefault="008C5B68" w:rsidP="00342497">
      <w:pPr>
        <w:pStyle w:val="HTML0"/>
        <w:jc w:val="both"/>
        <w:rPr>
          <w:lang w:val="en-US"/>
        </w:rPr>
      </w:pPr>
      <w:r w:rsidRPr="00D80123">
        <w:rPr>
          <w:lang w:val="en-US"/>
        </w:rPr>
        <w:t xml:space="preserve">    // Convert val from Wikitext to HTML</w:t>
      </w:r>
    </w:p>
    <w:p w:rsidR="000D3827" w:rsidRPr="00D80123" w:rsidRDefault="008C5B68" w:rsidP="00342497">
      <w:pPr>
        <w:pStyle w:val="HTML0"/>
        <w:jc w:val="both"/>
        <w:rPr>
          <w:lang w:val="en-US"/>
        </w:rPr>
      </w:pPr>
      <w:r w:rsidRPr="00D80123">
        <w:rPr>
          <w:lang w:val="en-US"/>
        </w:rPr>
        <w:t xml:space="preserve">    return parser.parse(val, emitter);</w:t>
      </w:r>
    </w:p>
    <w:p w:rsidR="000D3827" w:rsidRDefault="008C5B68" w:rsidP="00342497">
      <w:pPr>
        <w:pStyle w:val="HTML0"/>
        <w:jc w:val="both"/>
      </w:pPr>
      <w:r>
        <w:t>}</w:t>
      </w:r>
    </w:p>
    <w:p w:rsidR="000D3827" w:rsidRDefault="008C5B68" w:rsidP="00342497">
      <w:pPr>
        <w:pStyle w:val="a3"/>
        <w:jc w:val="both"/>
      </w:pPr>
      <w:r>
        <w:t xml:space="preserve">Последний шаг включает в себя выполнение команды </w:t>
      </w:r>
      <w:r>
        <w:rPr>
          <w:rStyle w:val="HTML"/>
        </w:rPr>
        <w:t>text-wik</w:t>
      </w:r>
      <w:r>
        <w:t xml:space="preserve">i - </w:t>
      </w:r>
      <w:r>
        <w:rPr>
          <w:rStyle w:val="HTML"/>
        </w:rPr>
        <w:t>set sheet defaulttextvalueformat</w:t>
      </w:r>
      <w:r>
        <w:t xml:space="preserve"> сразу после инициализации таблицы: </w:t>
      </w:r>
    </w:p>
    <w:p w:rsidR="000D3827" w:rsidRDefault="008C5B68" w:rsidP="00342497">
      <w:pPr>
        <w:pStyle w:val="HTML0"/>
        <w:jc w:val="both"/>
      </w:pPr>
      <w:r>
        <w:t xml:space="preserve">// Мы допускаем, что в DOM уже имеется </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var spreadsheet = new SocialCalc.SpreadsheetControl();</w:t>
      </w:r>
    </w:p>
    <w:p w:rsidR="000D3827" w:rsidRPr="00D80123" w:rsidRDefault="008C5B68" w:rsidP="00342497">
      <w:pPr>
        <w:pStyle w:val="HTML0"/>
        <w:jc w:val="both"/>
        <w:rPr>
          <w:lang w:val="en-US"/>
        </w:rPr>
      </w:pPr>
      <w:r w:rsidRPr="00D80123">
        <w:rPr>
          <w:lang w:val="en-US"/>
        </w:rPr>
        <w:t>spreadsheet.InitializeSpreadsheetControl("tableeditor", 0, 0, 0);</w:t>
      </w:r>
    </w:p>
    <w:p w:rsidR="000D3827" w:rsidRPr="00D80123" w:rsidRDefault="008C5B68" w:rsidP="00342497">
      <w:pPr>
        <w:pStyle w:val="HTML0"/>
        <w:jc w:val="both"/>
        <w:rPr>
          <w:lang w:val="en-US"/>
        </w:rPr>
      </w:pPr>
      <w:r w:rsidRPr="00D80123">
        <w:rPr>
          <w:lang w:val="en-US"/>
        </w:rPr>
        <w:t>spreadsheet.ExecuteCommand('set sheet defaulttextvalueformat text-wiki');</w:t>
      </w:r>
    </w:p>
    <w:p w:rsidR="000D3827" w:rsidRDefault="008C5B68" w:rsidP="00342497">
      <w:pPr>
        <w:pStyle w:val="a3"/>
        <w:jc w:val="both"/>
      </w:pPr>
      <w:r>
        <w:t xml:space="preserve">Если все объединит вместе, то шаг визуализации Render теперь работает так, как это показано на рис.19.14. </w:t>
      </w:r>
    </w:p>
    <w:p w:rsidR="000D3827" w:rsidRDefault="008C5B68" w:rsidP="00342497">
      <w:pPr>
        <w:jc w:val="both"/>
        <w:rPr>
          <w:rFonts w:eastAsia="Times New Roman"/>
        </w:rPr>
      </w:pPr>
      <w:r>
        <w:rPr>
          <w:rFonts w:eastAsia="Times New Roman"/>
          <w:noProof/>
        </w:rPr>
        <w:drawing>
          <wp:inline distT="0" distB="0" distL="0" distR="0">
            <wp:extent cx="7410450" cy="4105275"/>
            <wp:effectExtent l="19050" t="0" r="0" b="0"/>
            <wp:docPr id="104" name="Рисунок 104" descr="http://rus-linux.net/MyLDP/BOOKS/AOSA/socialcalc/socialcal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rus-linux.net/MyLDP/BOOKS/AOSA/socialcalc/socialcalc14.png"/>
                    <pic:cNvPicPr>
                      <a:picLocks noChangeAspect="1" noChangeArrowheads="1"/>
                    </pic:cNvPicPr>
                  </pic:nvPicPr>
                  <pic:blipFill>
                    <a:blip r:link="rId201" cstate="print"/>
                    <a:srcRect/>
                    <a:stretch>
                      <a:fillRect/>
                    </a:stretch>
                  </pic:blipFill>
                  <pic:spPr bwMode="auto">
                    <a:xfrm>
                      <a:off x="0" y="0"/>
                      <a:ext cx="7410450" cy="4105275"/>
                    </a:xfrm>
                    <a:prstGeom prst="rect">
                      <a:avLst/>
                    </a:prstGeom>
                    <a:noFill/>
                    <a:ln w="9525">
                      <a:noFill/>
                      <a:miter lim="800000"/>
                      <a:headEnd/>
                      <a:tailEnd/>
                    </a:ln>
                  </pic:spPr>
                </pic:pic>
              </a:graphicData>
            </a:graphic>
          </wp:inline>
        </w:drawing>
      </w:r>
    </w:p>
    <w:p w:rsidR="000D3827" w:rsidRDefault="008C5B68" w:rsidP="00342497">
      <w:pPr>
        <w:pStyle w:val="a3"/>
        <w:jc w:val="both"/>
      </w:pPr>
      <w:r>
        <w:t>Рис.19.14: Шаг визуализации Render</w:t>
      </w:r>
    </w:p>
    <w:p w:rsidR="000D3827" w:rsidRDefault="008C5B68" w:rsidP="00342497">
      <w:pPr>
        <w:pStyle w:val="a3"/>
        <w:jc w:val="both"/>
      </w:pPr>
      <w:r>
        <w:t xml:space="preserve">Вот и все! Расширенный вариант SocialCalc теперь поддерживает расширенный набор синтаксиса, позволяющего использовать wiki-разметку: </w:t>
      </w:r>
    </w:p>
    <w:p w:rsidR="000D3827" w:rsidRPr="00D80123" w:rsidRDefault="008C5B68" w:rsidP="00342497">
      <w:pPr>
        <w:pStyle w:val="HTML0"/>
        <w:jc w:val="both"/>
        <w:rPr>
          <w:lang w:val="en-US"/>
        </w:rPr>
      </w:pPr>
      <w:r w:rsidRPr="00D80123">
        <w:rPr>
          <w:lang w:val="en-US"/>
        </w:rPr>
        <w:t>*bold* _italic_ `monospace` {{unformatted}}</w:t>
      </w:r>
    </w:p>
    <w:p w:rsidR="000D3827" w:rsidRPr="00D80123" w:rsidRDefault="008C5B68" w:rsidP="00342497">
      <w:pPr>
        <w:pStyle w:val="HTML0"/>
        <w:jc w:val="both"/>
        <w:rPr>
          <w:lang w:val="en-US"/>
        </w:rPr>
      </w:pPr>
      <w:r w:rsidRPr="00D80123">
        <w:rPr>
          <w:lang w:val="en-US"/>
        </w:rPr>
        <w:t>&gt; indented text</w:t>
      </w:r>
    </w:p>
    <w:p w:rsidR="000D3827" w:rsidRPr="00D80123" w:rsidRDefault="008C5B68" w:rsidP="00342497">
      <w:pPr>
        <w:pStyle w:val="HTML0"/>
        <w:jc w:val="both"/>
        <w:rPr>
          <w:lang w:val="en-US"/>
        </w:rPr>
      </w:pPr>
      <w:r w:rsidRPr="00D80123">
        <w:rPr>
          <w:lang w:val="en-US"/>
        </w:rPr>
        <w:t>* unordered list</w:t>
      </w:r>
    </w:p>
    <w:p w:rsidR="000D3827" w:rsidRPr="00D80123" w:rsidRDefault="008C5B68" w:rsidP="00342497">
      <w:pPr>
        <w:pStyle w:val="HTML0"/>
        <w:jc w:val="both"/>
        <w:rPr>
          <w:lang w:val="en-US"/>
        </w:rPr>
      </w:pPr>
      <w:r w:rsidRPr="00D80123">
        <w:rPr>
          <w:lang w:val="en-US"/>
        </w:rPr>
        <w:lastRenderedPageBreak/>
        <w:t># ordered list</w:t>
      </w:r>
    </w:p>
    <w:p w:rsidR="000D3827" w:rsidRPr="00D80123" w:rsidRDefault="008C5B68" w:rsidP="00342497">
      <w:pPr>
        <w:pStyle w:val="HTML0"/>
        <w:jc w:val="both"/>
        <w:rPr>
          <w:lang w:val="en-US"/>
        </w:rPr>
      </w:pPr>
      <w:r w:rsidRPr="00D80123">
        <w:rPr>
          <w:lang w:val="en-US"/>
        </w:rPr>
        <w:t>"Hyperlink with label"</w:t>
      </w:r>
    </w:p>
    <w:p w:rsidR="000D3827" w:rsidRPr="00D80123" w:rsidRDefault="008C5B68" w:rsidP="00342497">
      <w:pPr>
        <w:pStyle w:val="HTML0"/>
        <w:jc w:val="both"/>
        <w:rPr>
          <w:lang w:val="en-US"/>
        </w:rPr>
      </w:pPr>
      <w:r w:rsidRPr="00D80123">
        <w:rPr>
          <w:lang w:val="en-US"/>
        </w:rPr>
        <w:t>{image: http://www.socialtext.com/images/logo.png}</w:t>
      </w:r>
    </w:p>
    <w:p w:rsidR="000D3827" w:rsidRDefault="008C5B68" w:rsidP="00342497">
      <w:pPr>
        <w:pStyle w:val="a3"/>
        <w:jc w:val="both"/>
      </w:pPr>
      <w:r>
        <w:t xml:space="preserve">Попробуйте ввести в ячейку A1 текст </w:t>
      </w:r>
      <w:r>
        <w:rPr>
          <w:rStyle w:val="HTML"/>
        </w:rPr>
        <w:t>*bold* _italic_ `monospace`</w:t>
      </w:r>
      <w:r>
        <w:t>, и вы увидите, что он от</w:t>
      </w:r>
      <w:r>
        <w:t>о</w:t>
      </w:r>
      <w:r>
        <w:t xml:space="preserve">бражается в уже отформатированном виде (рис.19.15). </w:t>
      </w:r>
    </w:p>
    <w:p w:rsidR="000D3827" w:rsidRDefault="008C5B68" w:rsidP="00342497">
      <w:pPr>
        <w:jc w:val="both"/>
        <w:rPr>
          <w:rFonts w:eastAsia="Times New Roman"/>
        </w:rPr>
      </w:pPr>
      <w:r>
        <w:rPr>
          <w:rFonts w:eastAsia="Times New Roman"/>
          <w:noProof/>
        </w:rPr>
        <w:drawing>
          <wp:inline distT="0" distB="0" distL="0" distR="0">
            <wp:extent cx="2733675" cy="1066800"/>
            <wp:effectExtent l="19050" t="0" r="9525" b="0"/>
            <wp:docPr id="105" name="Рисунок 105" descr="http://rus-linux.net/MyLDP/BOOKS/AOSA/socialcalc/socialcal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rus-linux.net/MyLDP/BOOKS/AOSA/socialcalc/socialcalc15.png"/>
                    <pic:cNvPicPr>
                      <a:picLocks noChangeAspect="1" noChangeArrowheads="1"/>
                    </pic:cNvPicPr>
                  </pic:nvPicPr>
                  <pic:blipFill>
                    <a:blip r:link="rId202" cstate="print"/>
                    <a:srcRect/>
                    <a:stretch>
                      <a:fillRect/>
                    </a:stretch>
                  </pic:blipFill>
                  <pic:spPr bwMode="auto">
                    <a:xfrm>
                      <a:off x="0" y="0"/>
                      <a:ext cx="2733675" cy="1066800"/>
                    </a:xfrm>
                    <a:prstGeom prst="rect">
                      <a:avLst/>
                    </a:prstGeom>
                    <a:noFill/>
                    <a:ln w="9525">
                      <a:noFill/>
                      <a:miter lim="800000"/>
                      <a:headEnd/>
                      <a:tailEnd/>
                    </a:ln>
                  </pic:spPr>
                </pic:pic>
              </a:graphicData>
            </a:graphic>
          </wp:inline>
        </w:drawing>
      </w:r>
    </w:p>
    <w:p w:rsidR="000D3827" w:rsidRDefault="008C5B68" w:rsidP="00342497">
      <w:pPr>
        <w:pStyle w:val="a3"/>
        <w:jc w:val="both"/>
      </w:pPr>
      <w:r>
        <w:t>Рис.19.15: Пример Wikywyg</w:t>
      </w:r>
    </w:p>
    <w:p w:rsidR="000D3827" w:rsidRDefault="008C5B68" w:rsidP="00342497">
      <w:pPr>
        <w:pStyle w:val="2"/>
        <w:jc w:val="both"/>
        <w:rPr>
          <w:rFonts w:eastAsia="Times New Roman"/>
        </w:rPr>
      </w:pPr>
      <w:bookmarkStart w:id="383" w:name="_Toc441582185"/>
      <w:r>
        <w:rPr>
          <w:rFonts w:eastAsia="Times New Roman"/>
        </w:rPr>
        <w:t>19.7. Совместные работы в режиме реального времени</w:t>
      </w:r>
      <w:bookmarkEnd w:id="383"/>
    </w:p>
    <w:p w:rsidR="000D3827" w:rsidRDefault="008C5B68" w:rsidP="00342497">
      <w:pPr>
        <w:pStyle w:val="a3"/>
        <w:jc w:val="both"/>
      </w:pPr>
      <w:r>
        <w:t>Следующий пример, который мы изучим, является многопользовательской общедоступной эле</w:t>
      </w:r>
      <w:r>
        <w:t>к</w:t>
      </w:r>
      <w:r>
        <w:t>тронной таблицей, редактируемой в режиме реального времени. Это на первый взгляд может п</w:t>
      </w:r>
      <w:r>
        <w:t>о</w:t>
      </w:r>
      <w:r>
        <w:t>казаться сложным, но благодаря модульной конструкции SocialCalc все, что нужно для каждого он-лайн пользователя, это транслировать свои команды другим участникам работы.</w:t>
      </w:r>
    </w:p>
    <w:p w:rsidR="000D3827" w:rsidRDefault="008C5B68" w:rsidP="00342497">
      <w:pPr>
        <w:pStyle w:val="a3"/>
        <w:jc w:val="both"/>
      </w:pPr>
      <w:r>
        <w:t xml:space="preserve">Чтобы различать локально-используемые команды и команды, используемые дистанционно, мы в метод </w:t>
      </w:r>
      <w:r>
        <w:rPr>
          <w:rStyle w:val="HTML"/>
        </w:rPr>
        <w:t>ScheduleSheetCommands</w:t>
      </w:r>
      <w:r>
        <w:t xml:space="preserve"> добавляем параметр </w:t>
      </w:r>
      <w:r>
        <w:rPr>
          <w:rStyle w:val="HTML"/>
        </w:rPr>
        <w:t>isRemote</w:t>
      </w:r>
      <w:r>
        <w:t>:</w:t>
      </w:r>
    </w:p>
    <w:p w:rsidR="000D3827" w:rsidRPr="00D80123" w:rsidRDefault="008C5B68" w:rsidP="00342497">
      <w:pPr>
        <w:pStyle w:val="HTML0"/>
        <w:jc w:val="both"/>
        <w:rPr>
          <w:lang w:val="en-US"/>
        </w:rPr>
      </w:pPr>
      <w:r w:rsidRPr="00D80123">
        <w:rPr>
          <w:lang w:val="en-US"/>
        </w:rPr>
        <w:t>SocialCalc.ScheduleSheetCommands = function(sheet, cmdstr, saveundo, isRemote) {</w:t>
      </w:r>
    </w:p>
    <w:p w:rsidR="000D3827" w:rsidRPr="00D80123" w:rsidRDefault="008C5B68" w:rsidP="00342497">
      <w:pPr>
        <w:pStyle w:val="HTML0"/>
        <w:jc w:val="both"/>
        <w:rPr>
          <w:lang w:val="en-US"/>
        </w:rPr>
      </w:pPr>
      <w:r w:rsidRPr="00D80123">
        <w:rPr>
          <w:lang w:val="en-US"/>
        </w:rPr>
        <w:t xml:space="preserve">   if (SocialCalc.Callbacks.broadcast &amp;&amp; !isRemote) {</w:t>
      </w:r>
    </w:p>
    <w:p w:rsidR="000D3827" w:rsidRPr="00D80123" w:rsidRDefault="008C5B68" w:rsidP="00342497">
      <w:pPr>
        <w:pStyle w:val="HTML0"/>
        <w:jc w:val="both"/>
        <w:rPr>
          <w:lang w:val="en-US"/>
        </w:rPr>
      </w:pPr>
      <w:r w:rsidRPr="00D80123">
        <w:rPr>
          <w:lang w:val="en-US"/>
        </w:rPr>
        <w:t xml:space="preserve">       SocialCalc.Callbacks.broadcast('execute', {</w:t>
      </w:r>
    </w:p>
    <w:p w:rsidR="000D3827" w:rsidRPr="00D80123" w:rsidRDefault="008C5B68" w:rsidP="00342497">
      <w:pPr>
        <w:pStyle w:val="HTML0"/>
        <w:jc w:val="both"/>
        <w:rPr>
          <w:lang w:val="en-US"/>
        </w:rPr>
      </w:pPr>
      <w:r w:rsidRPr="00D80123">
        <w:rPr>
          <w:lang w:val="en-US"/>
        </w:rPr>
        <w:t xml:space="preserve">           cmdstr: cmdstr, saveundo: saveundo</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 … </w:t>
      </w:r>
      <w:r>
        <w:t>здесь</w:t>
      </w:r>
      <w:r w:rsidRPr="00D80123">
        <w:rPr>
          <w:lang w:val="en-US"/>
        </w:rPr>
        <w:t xml:space="preserve"> </w:t>
      </w:r>
      <w:r>
        <w:t>собственно</w:t>
      </w:r>
      <w:r w:rsidRPr="00D80123">
        <w:rPr>
          <w:lang w:val="en-US"/>
        </w:rPr>
        <w:t xml:space="preserve"> </w:t>
      </w:r>
      <w:r>
        <w:t>код</w:t>
      </w:r>
      <w:r w:rsidRPr="00D80123">
        <w:rPr>
          <w:lang w:val="en-US"/>
        </w:rPr>
        <w:t xml:space="preserve"> ScheduleSheetCommands here…</w:t>
      </w:r>
    </w:p>
    <w:p w:rsidR="000D3827" w:rsidRDefault="008C5B68" w:rsidP="00342497">
      <w:pPr>
        <w:pStyle w:val="HTML0"/>
        <w:jc w:val="both"/>
      </w:pPr>
      <w:r>
        <w:t>}</w:t>
      </w:r>
    </w:p>
    <w:p w:rsidR="000D3827" w:rsidRDefault="008C5B68" w:rsidP="00342497">
      <w:pPr>
        <w:pStyle w:val="a3"/>
        <w:jc w:val="both"/>
      </w:pPr>
      <w:r>
        <w:t xml:space="preserve">Теперь все, что нам нужно сделать, это определить подходящую функцию обратного вызова </w:t>
      </w:r>
      <w:r>
        <w:rPr>
          <w:rStyle w:val="HTML"/>
        </w:rPr>
        <w:t>SocialCalc.Callbacks.broadcast</w:t>
      </w:r>
      <w:r>
        <w:t>. Как только она появится, у всех пользователей, подключе</w:t>
      </w:r>
      <w:r>
        <w:t>н</w:t>
      </w:r>
      <w:r>
        <w:t xml:space="preserve">ных к той же самой таблице, будут выполняться одни и те же команды. </w:t>
      </w:r>
    </w:p>
    <w:p w:rsidR="000D3827" w:rsidRDefault="008C5B68" w:rsidP="00342497">
      <w:pPr>
        <w:pStyle w:val="a3"/>
        <w:jc w:val="both"/>
      </w:pPr>
      <w:r>
        <w:t>Когда эта функция была впервые реализована для OLPC (One Laptop Per Child — Проект «Кажд</w:t>
      </w:r>
      <w:r>
        <w:t>о</w:t>
      </w:r>
      <w:r>
        <w:t>му ребенку свой ноутбук» [2]) лабораторией Sugar Labs в Сита (Уганда) [3] в 2009 году, то фун</w:t>
      </w:r>
      <w:r>
        <w:t>к</w:t>
      </w:r>
      <w:r>
        <w:t>ция broadcast была создана с использованием вызовов XPCOM в D-Bus/Telepathy - стандартного транспорта для сетей OLPC/Sugar (смотрите рис.19.16).</w:t>
      </w:r>
    </w:p>
    <w:p w:rsidR="000D3827" w:rsidRDefault="008C5B68" w:rsidP="00342497">
      <w:pPr>
        <w:jc w:val="both"/>
        <w:rPr>
          <w:rFonts w:eastAsia="Times New Roman"/>
        </w:rPr>
      </w:pPr>
      <w:r>
        <w:rPr>
          <w:rFonts w:eastAsia="Times New Roman"/>
          <w:noProof/>
        </w:rPr>
        <w:lastRenderedPageBreak/>
        <w:drawing>
          <wp:inline distT="0" distB="0" distL="0" distR="0">
            <wp:extent cx="5276850" cy="4448175"/>
            <wp:effectExtent l="19050" t="0" r="0" b="0"/>
            <wp:docPr id="106" name="Рисунок 106" descr="http://rus-linux.net/MyLDP/BOOKS/AOSA/socialcalc/socialcal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rus-linux.net/MyLDP/BOOKS/AOSA/socialcalc/socialcalc16.png"/>
                    <pic:cNvPicPr>
                      <a:picLocks noChangeAspect="1" noChangeArrowheads="1"/>
                    </pic:cNvPicPr>
                  </pic:nvPicPr>
                  <pic:blipFill>
                    <a:blip r:link="rId203" cstate="print"/>
                    <a:srcRect/>
                    <a:stretch>
                      <a:fillRect/>
                    </a:stretch>
                  </pic:blipFill>
                  <pic:spPr bwMode="auto">
                    <a:xfrm>
                      <a:off x="0" y="0"/>
                      <a:ext cx="5276850" cy="4448175"/>
                    </a:xfrm>
                    <a:prstGeom prst="rect">
                      <a:avLst/>
                    </a:prstGeom>
                    <a:noFill/>
                    <a:ln w="9525">
                      <a:noFill/>
                      <a:miter lim="800000"/>
                      <a:headEnd/>
                      <a:tailEnd/>
                    </a:ln>
                  </pic:spPr>
                </pic:pic>
              </a:graphicData>
            </a:graphic>
          </wp:inline>
        </w:drawing>
      </w:r>
    </w:p>
    <w:p w:rsidR="000D3827" w:rsidRDefault="008C5B68" w:rsidP="00342497">
      <w:pPr>
        <w:pStyle w:val="a3"/>
        <w:jc w:val="both"/>
      </w:pPr>
      <w:r>
        <w:t>Рис.19.16: Реализация OLPC</w:t>
      </w:r>
    </w:p>
    <w:p w:rsidR="000D3827" w:rsidRDefault="008C5B68" w:rsidP="00342497">
      <w:pPr>
        <w:pStyle w:val="a3"/>
        <w:jc w:val="both"/>
      </w:pPr>
      <w:r>
        <w:t>Это работает достаточно хорошо, позволяя в одной и той же сети Sugar использовать экземпляры объектов XO для совместной работы над общей таблицей SocialCalc. Однако, есть особенности, касающиеся как браузерной платформы Mozilla/XPCOM, так и платформы обмена сообщениями D-Bus/Telepathy.</w:t>
      </w:r>
    </w:p>
    <w:p w:rsidR="000D3827" w:rsidRDefault="008C5B68" w:rsidP="00342497">
      <w:pPr>
        <w:pStyle w:val="3"/>
        <w:jc w:val="both"/>
        <w:rPr>
          <w:rFonts w:eastAsia="Times New Roman"/>
        </w:rPr>
      </w:pPr>
      <w:bookmarkStart w:id="384" w:name="_Toc441582186"/>
      <w:r>
        <w:rPr>
          <w:rFonts w:eastAsia="Times New Roman"/>
        </w:rPr>
        <w:t>19.7.1. Кросс-браузерный транспорт</w:t>
      </w:r>
      <w:bookmarkEnd w:id="384"/>
    </w:p>
    <w:p w:rsidR="000D3827" w:rsidRDefault="008C5B68" w:rsidP="00342497">
      <w:pPr>
        <w:pStyle w:val="a3"/>
        <w:jc w:val="both"/>
      </w:pPr>
      <w:r>
        <w:t xml:space="preserve">Чтобы можно было выполнять эту работу в разных браузерах и разных операционных системах, мы пользуемся фреймворком </w:t>
      </w:r>
      <w:r>
        <w:rPr>
          <w:rStyle w:val="HTML"/>
        </w:rPr>
        <w:t>Web::Hippie</w:t>
      </w:r>
      <w:r>
        <w:t xml:space="preserve"> [4], высокоуровневой абстракции JSON-поверх-WebSocket с удобной привязкой к Jquery и с MXHR ( запроса XML HTTP, состоящего из нескол</w:t>
      </w:r>
      <w:r>
        <w:t>ь</w:t>
      </w:r>
      <w:r>
        <w:t>ких частей [5]) в качестве резервного механизма транспорта на случай, если WebSocket недост</w:t>
      </w:r>
      <w:r>
        <w:t>у</w:t>
      </w:r>
      <w:r>
        <w:t xml:space="preserve">пен. </w:t>
      </w:r>
    </w:p>
    <w:p w:rsidR="000D3827" w:rsidRDefault="008C5B68" w:rsidP="00342497">
      <w:pPr>
        <w:pStyle w:val="a3"/>
        <w:jc w:val="both"/>
      </w:pPr>
      <w:r>
        <w:t xml:space="preserve">Для браузеров с установленным плагином Adobe Flash, но без встроенной поддержки WebSocket, мы используем Flash-эмуляцию WebSocket из проекта </w:t>
      </w:r>
      <w:r>
        <w:rPr>
          <w:rStyle w:val="HTML"/>
        </w:rPr>
        <w:t>web_socket.js</w:t>
      </w:r>
      <w:r>
        <w:t xml:space="preserve"> [6], которая работает даже быстрее и надежнее, чем MXHR. Поток операций показан на рис.19.17.</w:t>
      </w:r>
    </w:p>
    <w:p w:rsidR="000D3827" w:rsidRDefault="008C5B68" w:rsidP="00342497">
      <w:pPr>
        <w:jc w:val="both"/>
        <w:rPr>
          <w:rFonts w:eastAsia="Times New Roman"/>
        </w:rPr>
      </w:pPr>
      <w:r>
        <w:rPr>
          <w:rFonts w:eastAsia="Times New Roman"/>
          <w:noProof/>
        </w:rPr>
        <w:lastRenderedPageBreak/>
        <w:drawing>
          <wp:inline distT="0" distB="0" distL="0" distR="0">
            <wp:extent cx="6686550" cy="4524375"/>
            <wp:effectExtent l="19050" t="0" r="0" b="0"/>
            <wp:docPr id="107" name="Рисунок 107" descr="http://rus-linux.net/MyLDP/BOOKS/AOSA/socialcalc/socialcal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rus-linux.net/MyLDP/BOOKS/AOSA/socialcalc/socialcalc17.png"/>
                    <pic:cNvPicPr>
                      <a:picLocks noChangeAspect="1" noChangeArrowheads="1"/>
                    </pic:cNvPicPr>
                  </pic:nvPicPr>
                  <pic:blipFill>
                    <a:blip r:link="rId204" cstate="print"/>
                    <a:srcRect/>
                    <a:stretch>
                      <a:fillRect/>
                    </a:stretch>
                  </pic:blipFill>
                  <pic:spPr bwMode="auto">
                    <a:xfrm>
                      <a:off x="0" y="0"/>
                      <a:ext cx="6686550" cy="4524375"/>
                    </a:xfrm>
                    <a:prstGeom prst="rect">
                      <a:avLst/>
                    </a:prstGeom>
                    <a:noFill/>
                    <a:ln w="9525">
                      <a:noFill/>
                      <a:miter lim="800000"/>
                      <a:headEnd/>
                      <a:tailEnd/>
                    </a:ln>
                  </pic:spPr>
                </pic:pic>
              </a:graphicData>
            </a:graphic>
          </wp:inline>
        </w:drawing>
      </w:r>
    </w:p>
    <w:p w:rsidR="000D3827" w:rsidRDefault="008C5B68" w:rsidP="00342497">
      <w:pPr>
        <w:pStyle w:val="a3"/>
        <w:jc w:val="both"/>
      </w:pPr>
      <w:r>
        <w:t>Рис.19.17: Кросс-браузерный поток операций</w:t>
      </w:r>
    </w:p>
    <w:p w:rsidR="000D3827" w:rsidRDefault="008C5B68" w:rsidP="00342497">
      <w:pPr>
        <w:pStyle w:val="a3"/>
        <w:jc w:val="both"/>
      </w:pPr>
      <w:r>
        <w:t xml:space="preserve">Функция клиентской стороны </w:t>
      </w:r>
      <w:r>
        <w:rPr>
          <w:rStyle w:val="HTML"/>
        </w:rPr>
        <w:t>SocialCalc.Callbacks.broadcast</w:t>
      </w:r>
      <w:r>
        <w:t xml:space="preserve"> определяется следующим обр</w:t>
      </w:r>
      <w:r>
        <w:t>а</w:t>
      </w:r>
      <w:r>
        <w:t xml:space="preserve">зом: </w:t>
      </w:r>
    </w:p>
    <w:p w:rsidR="000D3827" w:rsidRPr="00D80123" w:rsidRDefault="008C5B68" w:rsidP="00342497">
      <w:pPr>
        <w:pStyle w:val="HTML0"/>
        <w:jc w:val="both"/>
        <w:rPr>
          <w:lang w:val="en-US"/>
        </w:rPr>
      </w:pPr>
      <w:r w:rsidRPr="00D80123">
        <w:rPr>
          <w:lang w:val="en-US"/>
        </w:rPr>
        <w:t>var hpipe = new Hippie.Pipe();</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SocialCalc.Callbacks.broadcast = function(type, data) {</w:t>
      </w:r>
    </w:p>
    <w:p w:rsidR="000D3827" w:rsidRPr="00D80123" w:rsidRDefault="008C5B68" w:rsidP="00342497">
      <w:pPr>
        <w:pStyle w:val="HTML0"/>
        <w:jc w:val="both"/>
        <w:rPr>
          <w:lang w:val="en-US"/>
        </w:rPr>
      </w:pPr>
      <w:r w:rsidRPr="00D80123">
        <w:rPr>
          <w:lang w:val="en-US"/>
        </w:rPr>
        <w:t xml:space="preserve">    hpipe.send({ type: type, data: data });</w:t>
      </w:r>
    </w:p>
    <w:p w:rsidR="000D3827" w:rsidRPr="00D80123" w:rsidRDefault="008C5B68" w:rsidP="00342497">
      <w:pPr>
        <w:pStyle w:val="HTML0"/>
        <w:jc w:val="both"/>
        <w:rPr>
          <w:lang w:val="en-US"/>
        </w:rPr>
      </w:pPr>
      <w:r w:rsidRPr="00D80123">
        <w:rPr>
          <w:lang w:val="en-US"/>
        </w:rPr>
        <w: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$(hpipe).bind("message.execute", function (e, d) {</w:t>
      </w:r>
    </w:p>
    <w:p w:rsidR="000D3827" w:rsidRPr="00D80123" w:rsidRDefault="008C5B68" w:rsidP="00342497">
      <w:pPr>
        <w:pStyle w:val="HTML0"/>
        <w:jc w:val="both"/>
        <w:rPr>
          <w:lang w:val="en-US"/>
        </w:rPr>
      </w:pPr>
      <w:r w:rsidRPr="00D80123">
        <w:rPr>
          <w:lang w:val="en-US"/>
        </w:rPr>
        <w:t xml:space="preserve">    var sheet = SocialCalc.CurrentSpreadsheetControlObject.context.sheetobj;</w:t>
      </w:r>
    </w:p>
    <w:p w:rsidR="000D3827" w:rsidRPr="00D80123" w:rsidRDefault="008C5B68" w:rsidP="00342497">
      <w:pPr>
        <w:pStyle w:val="HTML0"/>
        <w:jc w:val="both"/>
        <w:rPr>
          <w:lang w:val="en-US"/>
        </w:rPr>
      </w:pPr>
      <w:r w:rsidRPr="00D80123">
        <w:rPr>
          <w:lang w:val="en-US"/>
        </w:rPr>
        <w:t xml:space="preserve">    sheet.ScheduleSheetCommands(</w:t>
      </w:r>
    </w:p>
    <w:p w:rsidR="000D3827" w:rsidRPr="00D80123" w:rsidRDefault="008C5B68" w:rsidP="00342497">
      <w:pPr>
        <w:pStyle w:val="HTML0"/>
        <w:jc w:val="both"/>
        <w:rPr>
          <w:lang w:val="en-US"/>
        </w:rPr>
      </w:pPr>
      <w:r w:rsidRPr="00D80123">
        <w:rPr>
          <w:lang w:val="en-US"/>
        </w:rPr>
        <w:t xml:space="preserve">        d.data.cmdstr, d.data.saveundo, true // isRemote = true</w:t>
      </w:r>
    </w:p>
    <w:p w:rsidR="000D3827" w:rsidRDefault="008C5B68" w:rsidP="00342497">
      <w:pPr>
        <w:pStyle w:val="HTML0"/>
        <w:jc w:val="both"/>
      </w:pPr>
      <w:r w:rsidRPr="00D80123">
        <w:rPr>
          <w:lang w:val="en-US"/>
        </w:rPr>
        <w:t xml:space="preserve">    </w:t>
      </w:r>
      <w:r>
        <w:t>);</w:t>
      </w:r>
    </w:p>
    <w:p w:rsidR="000D3827" w:rsidRDefault="008C5B68" w:rsidP="00342497">
      <w:pPr>
        <w:pStyle w:val="HTML0"/>
        <w:jc w:val="both"/>
      </w:pPr>
      <w:r>
        <w:t xml:space="preserve">    break;</w:t>
      </w:r>
    </w:p>
    <w:p w:rsidR="000D3827" w:rsidRDefault="008C5B68" w:rsidP="00342497">
      <w:pPr>
        <w:pStyle w:val="HTML0"/>
        <w:jc w:val="both"/>
      </w:pPr>
      <w:r>
        <w:t>});</w:t>
      </w:r>
    </w:p>
    <w:p w:rsidR="000D3827" w:rsidRDefault="008C5B68" w:rsidP="00342497">
      <w:pPr>
        <w:pStyle w:val="a3"/>
        <w:jc w:val="both"/>
      </w:pPr>
      <w:r>
        <w:t>Хотя это работает достаточно хорошо, есть еще два оставшихся вопроса, которые нужно решить.</w:t>
      </w:r>
    </w:p>
    <w:p w:rsidR="000D3827" w:rsidRDefault="008C5B68" w:rsidP="00342497">
      <w:pPr>
        <w:pStyle w:val="3"/>
        <w:jc w:val="both"/>
        <w:rPr>
          <w:rFonts w:eastAsia="Times New Roman"/>
        </w:rPr>
      </w:pPr>
      <w:bookmarkStart w:id="385" w:name="_Toc441582187"/>
      <w:r>
        <w:rPr>
          <w:rFonts w:eastAsia="Times New Roman"/>
        </w:rPr>
        <w:t>19.7.2. Разрешение конфликтов</w:t>
      </w:r>
      <w:bookmarkEnd w:id="385"/>
    </w:p>
    <w:p w:rsidR="000D3827" w:rsidRDefault="008C5B68" w:rsidP="00342497">
      <w:pPr>
        <w:pStyle w:val="a3"/>
        <w:jc w:val="both"/>
      </w:pPr>
      <w:r>
        <w:t>Первым вопросом является состояние гонки (race-condition) во время выполнения команд: Если пользователи А и В одновременно выполняют операции, влияющие на одни и те же ячейки, пр</w:t>
      </w:r>
      <w:r>
        <w:t>и</w:t>
      </w:r>
      <w:r>
        <w:t>нимают и выполняют команды, транслируемые другими пользователями, то в итоге они могут п</w:t>
      </w:r>
      <w:r>
        <w:t>о</w:t>
      </w:r>
      <w:r>
        <w:t xml:space="preserve">пасть в различающиеся состояния так, как это показано на рис.19.18. </w:t>
      </w:r>
    </w:p>
    <w:p w:rsidR="000D3827" w:rsidRDefault="008C5B68" w:rsidP="00342497">
      <w:pPr>
        <w:jc w:val="both"/>
        <w:rPr>
          <w:rFonts w:eastAsia="Times New Roman"/>
        </w:rPr>
      </w:pPr>
      <w:r>
        <w:rPr>
          <w:rFonts w:eastAsia="Times New Roman"/>
          <w:noProof/>
        </w:rPr>
        <w:lastRenderedPageBreak/>
        <w:drawing>
          <wp:inline distT="0" distB="0" distL="0" distR="0">
            <wp:extent cx="6515100" cy="4667250"/>
            <wp:effectExtent l="19050" t="0" r="0" b="0"/>
            <wp:docPr id="108" name="Рисунок 108" descr="http://rus-linux.net/MyLDP/BOOKS/AOSA/socialcalc/socialcal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rus-linux.net/MyLDP/BOOKS/AOSA/socialcalc/socialcalc18.png"/>
                    <pic:cNvPicPr>
                      <a:picLocks noChangeAspect="1" noChangeArrowheads="1"/>
                    </pic:cNvPicPr>
                  </pic:nvPicPr>
                  <pic:blipFill>
                    <a:blip r:link="rId205" cstate="print"/>
                    <a:srcRect/>
                    <a:stretch>
                      <a:fillRect/>
                    </a:stretch>
                  </pic:blipFill>
                  <pic:spPr bwMode="auto">
                    <a:xfrm>
                      <a:off x="0" y="0"/>
                      <a:ext cx="6515100" cy="4667250"/>
                    </a:xfrm>
                    <a:prstGeom prst="rect">
                      <a:avLst/>
                    </a:prstGeom>
                    <a:noFill/>
                    <a:ln w="9525">
                      <a:noFill/>
                      <a:miter lim="800000"/>
                      <a:headEnd/>
                      <a:tailEnd/>
                    </a:ln>
                  </pic:spPr>
                </pic:pic>
              </a:graphicData>
            </a:graphic>
          </wp:inline>
        </w:drawing>
      </w:r>
    </w:p>
    <w:p w:rsidR="000D3827" w:rsidRDefault="008C5B68" w:rsidP="00342497">
      <w:pPr>
        <w:pStyle w:val="a3"/>
        <w:jc w:val="both"/>
      </w:pPr>
      <w:r>
        <w:t>Рис.19.18: Конфликт, связанный с состоянием гонки (Race Condition)</w:t>
      </w:r>
    </w:p>
    <w:p w:rsidR="000D3827" w:rsidRDefault="008C5B68" w:rsidP="00342497">
      <w:pPr>
        <w:pStyle w:val="a3"/>
        <w:jc w:val="both"/>
      </w:pPr>
      <w:r>
        <w:t>Мы можем решить это с помощью встроенного механизма undo/redo, имеющегося в SocialCalc, так, как показано на рис.19.19.</w:t>
      </w:r>
    </w:p>
    <w:p w:rsidR="000D3827" w:rsidRDefault="008C5B68" w:rsidP="00342497">
      <w:pPr>
        <w:jc w:val="both"/>
        <w:rPr>
          <w:rFonts w:eastAsia="Times New Roman"/>
        </w:rPr>
      </w:pPr>
      <w:r>
        <w:rPr>
          <w:rFonts w:eastAsia="Times New Roman"/>
          <w:noProof/>
        </w:rPr>
        <w:lastRenderedPageBreak/>
        <w:drawing>
          <wp:inline distT="0" distB="0" distL="0" distR="0">
            <wp:extent cx="6524625" cy="4743450"/>
            <wp:effectExtent l="19050" t="0" r="9525" b="0"/>
            <wp:docPr id="109" name="Рисунок 109" descr="http://rus-linux.net/MyLDP/BOOKS/AOSA/socialcalc/socialcal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rus-linux.net/MyLDP/BOOKS/AOSA/socialcalc/socialcalc19.png"/>
                    <pic:cNvPicPr>
                      <a:picLocks noChangeAspect="1" noChangeArrowheads="1"/>
                    </pic:cNvPicPr>
                  </pic:nvPicPr>
                  <pic:blipFill>
                    <a:blip r:link="rId206" cstate="print"/>
                    <a:srcRect/>
                    <a:stretch>
                      <a:fillRect/>
                    </a:stretch>
                  </pic:blipFill>
                  <pic:spPr bwMode="auto">
                    <a:xfrm>
                      <a:off x="0" y="0"/>
                      <a:ext cx="6524625" cy="4743450"/>
                    </a:xfrm>
                    <a:prstGeom prst="rect">
                      <a:avLst/>
                    </a:prstGeom>
                    <a:noFill/>
                    <a:ln w="9525">
                      <a:noFill/>
                      <a:miter lim="800000"/>
                      <a:headEnd/>
                      <a:tailEnd/>
                    </a:ln>
                  </pic:spPr>
                </pic:pic>
              </a:graphicData>
            </a:graphic>
          </wp:inline>
        </w:drawing>
      </w:r>
    </w:p>
    <w:p w:rsidR="000D3827" w:rsidRDefault="008C5B68" w:rsidP="00342497">
      <w:pPr>
        <w:pStyle w:val="a3"/>
        <w:jc w:val="both"/>
      </w:pPr>
      <w:r>
        <w:t>Рис.19.19: Разрешение конфликта, связанного с состоянием гонки (Race Condition)</w:t>
      </w:r>
    </w:p>
    <w:p w:rsidR="000D3827" w:rsidRDefault="008C5B68" w:rsidP="00342497">
      <w:pPr>
        <w:pStyle w:val="a3"/>
        <w:jc w:val="both"/>
      </w:pPr>
      <w:r>
        <w:t>Процесс, используемый для разрешения конфликта заключается в следующем. Когда клиент ра</w:t>
      </w:r>
      <w:r>
        <w:t>с</w:t>
      </w:r>
      <w:r>
        <w:t>сылает команду, он добавляет команду в очередь ожидания команд Pending. Когда клиент получ</w:t>
      </w:r>
      <w:r>
        <w:t>а</w:t>
      </w:r>
      <w:r>
        <w:t>ет команду, он проверяет, не противоречит ли полученная команда той команде, которая находи</w:t>
      </w:r>
      <w:r>
        <w:t>т</w:t>
      </w:r>
      <w:r>
        <w:t>ся в очереди ожидания команд Pending.</w:t>
      </w:r>
    </w:p>
    <w:p w:rsidR="000D3827" w:rsidRDefault="008C5B68" w:rsidP="00342497">
      <w:pPr>
        <w:pStyle w:val="a3"/>
        <w:jc w:val="both"/>
      </w:pPr>
      <w:r>
        <w:t>Если очередь отложенных команд Pending пуста, то команда просто выполняется как дистанцио</w:t>
      </w:r>
      <w:r>
        <w:t>н</w:t>
      </w:r>
      <w:r>
        <w:t>но исполняемое действие. Если дистанционная команда находит в очереди Pending совпадающую команду, то локальный команда удаляется из очереди.</w:t>
      </w:r>
    </w:p>
    <w:p w:rsidR="000D3827" w:rsidRDefault="008C5B68" w:rsidP="00342497">
      <w:pPr>
        <w:pStyle w:val="a3"/>
        <w:jc w:val="both"/>
      </w:pPr>
      <w:r>
        <w:t>В противном случае, клиент проверяет, есть ли в очереди команды, которые противоречат прин</w:t>
      </w:r>
      <w:r>
        <w:t>я</w:t>
      </w:r>
      <w:r>
        <w:t>той команде. Если есть противоречащие команды, клиент сначала отменяет эти команды (опер</w:t>
      </w:r>
      <w:r>
        <w:t>а</w:t>
      </w:r>
      <w:r>
        <w:t xml:space="preserve">ция </w:t>
      </w:r>
      <w:r>
        <w:rPr>
          <w:rStyle w:val="HTML"/>
        </w:rPr>
        <w:t>Undo</w:t>
      </w:r>
      <w:r>
        <w:t xml:space="preserve">) и помечает их для повторного выполнения их впоследствии (операция </w:t>
      </w:r>
      <w:r>
        <w:rPr>
          <w:rStyle w:val="HTML"/>
        </w:rPr>
        <w:t>Redo</w:t>
      </w:r>
      <w:r>
        <w:t>). После о</w:t>
      </w:r>
      <w:r>
        <w:t>т</w:t>
      </w:r>
      <w:r>
        <w:t>мены действий конфликтующих команд (если таковые имеются), дистанционная команда выпо</w:t>
      </w:r>
      <w:r>
        <w:t>л</w:t>
      </w:r>
      <w:r>
        <w:t>няется обычным образом.</w:t>
      </w:r>
    </w:p>
    <w:p w:rsidR="000D3827" w:rsidRDefault="008C5B68" w:rsidP="00342497">
      <w:pPr>
        <w:pStyle w:val="a3"/>
        <w:jc w:val="both"/>
      </w:pPr>
      <w:r>
        <w:t xml:space="preserve">Когда от сервера поступает команда, отмеченная для повторного выполнения (операция </w:t>
      </w:r>
      <w:r>
        <w:rPr>
          <w:rStyle w:val="HTML"/>
        </w:rPr>
        <w:t>Redo</w:t>
      </w:r>
      <w:r>
        <w:t>), клиент выполнит ее снова, а затем удалит ее из очереди.</w:t>
      </w:r>
    </w:p>
    <w:p w:rsidR="000D3827" w:rsidRDefault="008C5B68" w:rsidP="00342497">
      <w:pPr>
        <w:pStyle w:val="3"/>
        <w:jc w:val="both"/>
        <w:rPr>
          <w:rFonts w:eastAsia="Times New Roman"/>
        </w:rPr>
      </w:pPr>
      <w:bookmarkStart w:id="386" w:name="_Toc441582188"/>
      <w:r>
        <w:rPr>
          <w:rFonts w:eastAsia="Times New Roman"/>
        </w:rPr>
        <w:t>19.7.3. Дистанционное управление курсором</w:t>
      </w:r>
      <w:bookmarkEnd w:id="386"/>
    </w:p>
    <w:p w:rsidR="000D3827" w:rsidRDefault="008C5B68" w:rsidP="00342497">
      <w:pPr>
        <w:pStyle w:val="a3"/>
        <w:jc w:val="both"/>
      </w:pPr>
      <w:r>
        <w:t>Даже когда проблема с состоянием гонки решена, все еще есть шанс, что кто-нибудь случайно и</w:t>
      </w:r>
      <w:r>
        <w:t>з</w:t>
      </w:r>
      <w:r>
        <w:t>менит содержимое ячейки, которое в настоящее время редактирует другой пользователь. Простым решением является рассылка каждым пользователем позиции своего курсора всем остальным пользователям с тем, чтобы все видели, в какой ячейке выполняется работа.</w:t>
      </w:r>
    </w:p>
    <w:p w:rsidR="000D3827" w:rsidRDefault="008C5B68" w:rsidP="00342497">
      <w:pPr>
        <w:pStyle w:val="a3"/>
        <w:jc w:val="both"/>
      </w:pPr>
      <w:r>
        <w:lastRenderedPageBreak/>
        <w:t xml:space="preserve">Чтобы реализовать эту идею, мы добавляем к событию </w:t>
      </w:r>
      <w:r>
        <w:rPr>
          <w:rStyle w:val="HTML"/>
        </w:rPr>
        <w:t>MoveECellCallback</w:t>
      </w:r>
      <w:r>
        <w:t xml:space="preserve"> еще один обработчик </w:t>
      </w:r>
      <w:r>
        <w:rPr>
          <w:rStyle w:val="HTML"/>
        </w:rPr>
        <w:t>broadcast</w:t>
      </w:r>
      <w:r>
        <w:t>:</w:t>
      </w:r>
    </w:p>
    <w:p w:rsidR="000D3827" w:rsidRPr="00D80123" w:rsidRDefault="008C5B68" w:rsidP="00342497">
      <w:pPr>
        <w:pStyle w:val="HTML0"/>
        <w:jc w:val="both"/>
        <w:rPr>
          <w:lang w:val="en-US"/>
        </w:rPr>
      </w:pPr>
      <w:r w:rsidRPr="00D80123">
        <w:rPr>
          <w:lang w:val="en-US"/>
        </w:rPr>
        <w:t>editor.MoveECellCallback.broadcast = function(e) {</w:t>
      </w:r>
    </w:p>
    <w:p w:rsidR="000D3827" w:rsidRPr="00D80123" w:rsidRDefault="008C5B68" w:rsidP="00342497">
      <w:pPr>
        <w:pStyle w:val="HTML0"/>
        <w:jc w:val="both"/>
        <w:rPr>
          <w:lang w:val="en-US"/>
        </w:rPr>
      </w:pPr>
      <w:r w:rsidRPr="00D80123">
        <w:rPr>
          <w:lang w:val="en-US"/>
        </w:rPr>
        <w:t xml:space="preserve">    hpipe.send({</w:t>
      </w:r>
    </w:p>
    <w:p w:rsidR="000D3827" w:rsidRPr="00D80123" w:rsidRDefault="008C5B68" w:rsidP="00342497">
      <w:pPr>
        <w:pStyle w:val="HTML0"/>
        <w:jc w:val="both"/>
        <w:rPr>
          <w:lang w:val="en-US"/>
        </w:rPr>
      </w:pPr>
      <w:r w:rsidRPr="00D80123">
        <w:rPr>
          <w:lang w:val="en-US"/>
        </w:rPr>
        <w:t xml:space="preserve">        type: 'ecell',</w:t>
      </w:r>
    </w:p>
    <w:p w:rsidR="000D3827" w:rsidRPr="00D80123" w:rsidRDefault="008C5B68" w:rsidP="00342497">
      <w:pPr>
        <w:pStyle w:val="HTML0"/>
        <w:jc w:val="both"/>
        <w:rPr>
          <w:lang w:val="en-US"/>
        </w:rPr>
      </w:pPr>
      <w:r w:rsidRPr="00D80123">
        <w:rPr>
          <w:lang w:val="en-US"/>
        </w:rPr>
        <w:t xml:space="preserve">        data: e.ecell.coord</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$(hpipe).bind("message.ecell", function (e, d) {</w:t>
      </w:r>
    </w:p>
    <w:p w:rsidR="000D3827" w:rsidRPr="00D80123" w:rsidRDefault="008C5B68" w:rsidP="00342497">
      <w:pPr>
        <w:pStyle w:val="HTML0"/>
        <w:jc w:val="both"/>
        <w:rPr>
          <w:lang w:val="en-US"/>
        </w:rPr>
      </w:pPr>
      <w:r w:rsidRPr="00D80123">
        <w:rPr>
          <w:lang w:val="en-US"/>
        </w:rPr>
        <w:t xml:space="preserve">    var cr = SocialCalc.coordToCr(d.data);</w:t>
      </w:r>
    </w:p>
    <w:p w:rsidR="000D3827" w:rsidRPr="00D80123" w:rsidRDefault="008C5B68" w:rsidP="00342497">
      <w:pPr>
        <w:pStyle w:val="HTML0"/>
        <w:jc w:val="both"/>
        <w:rPr>
          <w:lang w:val="en-US"/>
        </w:rPr>
      </w:pPr>
      <w:r w:rsidRPr="00D80123">
        <w:rPr>
          <w:lang w:val="en-US"/>
        </w:rPr>
        <w:t xml:space="preserve">    var cell = SocialCalc.GetEditorCellElement(editor, cr.row, cr.col);</w:t>
      </w:r>
    </w:p>
    <w:p w:rsidR="000D3827" w:rsidRDefault="008C5B68" w:rsidP="00342497">
      <w:pPr>
        <w:pStyle w:val="HTML0"/>
        <w:jc w:val="both"/>
      </w:pPr>
      <w:r w:rsidRPr="00D80123">
        <w:rPr>
          <w:lang w:val="en-US"/>
        </w:rPr>
        <w:t xml:space="preserve">    </w:t>
      </w:r>
      <w:r>
        <w:t>// … оформляем ячейку в стиле, соответствующему ситуации, когда ней работает др</w:t>
      </w:r>
      <w:r>
        <w:t>у</w:t>
      </w:r>
      <w:r>
        <w:t>гой пользователь …</w:t>
      </w:r>
    </w:p>
    <w:p w:rsidR="000D3827" w:rsidRDefault="008C5B68" w:rsidP="00342497">
      <w:pPr>
        <w:pStyle w:val="HTML0"/>
        <w:jc w:val="both"/>
      </w:pPr>
      <w:r>
        <w:t>});</w:t>
      </w:r>
    </w:p>
    <w:p w:rsidR="000D3827" w:rsidRDefault="008C5B68" w:rsidP="00342497">
      <w:pPr>
        <w:pStyle w:val="a3"/>
        <w:jc w:val="both"/>
      </w:pPr>
      <w:r>
        <w:t>Чтобы пометить ячейку, которая получила фокус в таблицах, обычно используют цветные гран</w:t>
      </w:r>
      <w:r>
        <w:t>и</w:t>
      </w:r>
      <w:r>
        <w:t xml:space="preserve">цы. Однако для ячейки может быть определено ее собственное свойство </w:t>
      </w:r>
      <w:r>
        <w:rPr>
          <w:rStyle w:val="HTML"/>
        </w:rPr>
        <w:t>border</w:t>
      </w:r>
      <w:r>
        <w:t xml:space="preserve"> (граница), а так как границы окрашены одинаково, в одной о той же ячейке может находиться только один курсор.</w:t>
      </w:r>
    </w:p>
    <w:p w:rsidR="000D3827" w:rsidRDefault="008C5B68" w:rsidP="00342497">
      <w:pPr>
        <w:pStyle w:val="a3"/>
        <w:jc w:val="both"/>
      </w:pPr>
      <w:r>
        <w:t>Поэтому в браузерах, в которых поддерживается CSS3, мы для представления нескольких курс</w:t>
      </w:r>
      <w:r>
        <w:t>о</w:t>
      </w:r>
      <w:r>
        <w:t xml:space="preserve">ров в одной и той же ячейке используем свойство </w:t>
      </w:r>
      <w:r>
        <w:rPr>
          <w:rStyle w:val="HTML"/>
        </w:rPr>
        <w:t>box-shadow</w:t>
      </w:r>
      <w:r>
        <w:t>:</w:t>
      </w:r>
    </w:p>
    <w:p w:rsidR="000D3827" w:rsidRDefault="008C5B68" w:rsidP="00342497">
      <w:pPr>
        <w:pStyle w:val="HTML0"/>
        <w:jc w:val="both"/>
      </w:pPr>
      <w:r>
        <w:t>/* Два курсора в в одной и той же ячейке */</w:t>
      </w:r>
    </w:p>
    <w:p w:rsidR="000D3827" w:rsidRPr="00D80123" w:rsidRDefault="008C5B68" w:rsidP="00342497">
      <w:pPr>
        <w:pStyle w:val="HTML0"/>
        <w:jc w:val="both"/>
        <w:rPr>
          <w:lang w:val="en-US"/>
        </w:rPr>
      </w:pPr>
      <w:r w:rsidRPr="00D80123">
        <w:rPr>
          <w:lang w:val="en-US"/>
        </w:rPr>
        <w:t>box-shadow: inset 0 0 0 4px red, inset 0 0 0 2px green;</w:t>
      </w:r>
    </w:p>
    <w:p w:rsidR="000D3827" w:rsidRDefault="008C5B68" w:rsidP="00342497">
      <w:pPr>
        <w:pStyle w:val="a3"/>
        <w:jc w:val="both"/>
      </w:pPr>
      <w:r>
        <w:t>На рис.19.20 показано, как будет выглядеть экран, когда с одной и той же таблицей работаю чет</w:t>
      </w:r>
      <w:r>
        <w:t>ы</w:t>
      </w:r>
      <w:r>
        <w:t>ре человека.</w:t>
      </w:r>
    </w:p>
    <w:p w:rsidR="000D3827" w:rsidRDefault="008C5B68" w:rsidP="00342497">
      <w:pPr>
        <w:jc w:val="both"/>
        <w:rPr>
          <w:rFonts w:eastAsia="Times New Roman"/>
        </w:rPr>
      </w:pPr>
      <w:r>
        <w:rPr>
          <w:rFonts w:eastAsia="Times New Roman"/>
          <w:noProof/>
        </w:rPr>
        <w:drawing>
          <wp:inline distT="0" distB="0" distL="0" distR="0">
            <wp:extent cx="1990725" cy="1009650"/>
            <wp:effectExtent l="19050" t="0" r="9525" b="0"/>
            <wp:docPr id="110" name="Рисунок 110" descr="http://rus-linux.net/MyLDP/BOOKS/AOSA/socialcalc/socialcal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rus-linux.net/MyLDP/BOOKS/AOSA/socialcalc/socialcalc20.png"/>
                    <pic:cNvPicPr>
                      <a:picLocks noChangeAspect="1" noChangeArrowheads="1"/>
                    </pic:cNvPicPr>
                  </pic:nvPicPr>
                  <pic:blipFill>
                    <a:blip r:link="rId207" cstate="print"/>
                    <a:srcRect/>
                    <a:stretch>
                      <a:fillRect/>
                    </a:stretch>
                  </pic:blipFill>
                  <pic:spPr bwMode="auto">
                    <a:xfrm>
                      <a:off x="0" y="0"/>
                      <a:ext cx="1990725" cy="1009650"/>
                    </a:xfrm>
                    <a:prstGeom prst="rect">
                      <a:avLst/>
                    </a:prstGeom>
                    <a:noFill/>
                    <a:ln w="9525">
                      <a:noFill/>
                      <a:miter lim="800000"/>
                      <a:headEnd/>
                      <a:tailEnd/>
                    </a:ln>
                  </pic:spPr>
                </pic:pic>
              </a:graphicData>
            </a:graphic>
          </wp:inline>
        </w:drawing>
      </w:r>
    </w:p>
    <w:p w:rsidR="000D3827" w:rsidRDefault="008C5B68" w:rsidP="00342497">
      <w:pPr>
        <w:pStyle w:val="a3"/>
        <w:jc w:val="both"/>
      </w:pPr>
      <w:r>
        <w:t>Рис.19.20: Четыре пользователя редактируют одну и ту же таблицу</w:t>
      </w:r>
    </w:p>
    <w:p w:rsidR="000D3827" w:rsidRDefault="008C5B68" w:rsidP="00342497">
      <w:pPr>
        <w:pStyle w:val="2"/>
        <w:jc w:val="both"/>
        <w:rPr>
          <w:rFonts w:eastAsia="Times New Roman"/>
        </w:rPr>
      </w:pPr>
      <w:bookmarkStart w:id="387" w:name="_Toc441582189"/>
      <w:r>
        <w:rPr>
          <w:rFonts w:eastAsia="Times New Roman"/>
        </w:rPr>
        <w:t>19.8. Усвоенные уроки</w:t>
      </w:r>
      <w:bookmarkEnd w:id="387"/>
    </w:p>
    <w:p w:rsidR="000D3827" w:rsidRDefault="008C5B68" w:rsidP="00342497">
      <w:pPr>
        <w:pStyle w:val="a3"/>
        <w:jc w:val="both"/>
      </w:pPr>
      <w:r>
        <w:t>Мы выпустили SocialCalc 1.0 19 октября 2009 года в 30-летнюю годовщину первого выпуска VisiCalc. Опыт сотрудничества с коллегами в Socialtext под руководством Дэна Бриклина был очень ценен для меня, и я хотел бы поделиться некоторыми уроками, которые я за это время усв</w:t>
      </w:r>
      <w:r>
        <w:t>о</w:t>
      </w:r>
      <w:r>
        <w:t xml:space="preserve">ил. </w:t>
      </w:r>
    </w:p>
    <w:p w:rsidR="000D3827" w:rsidRDefault="008C5B68" w:rsidP="00342497">
      <w:pPr>
        <w:pStyle w:val="3"/>
        <w:jc w:val="both"/>
        <w:rPr>
          <w:rFonts w:eastAsia="Times New Roman"/>
        </w:rPr>
      </w:pPr>
      <w:bookmarkStart w:id="388" w:name="_Toc441582190"/>
      <w:r>
        <w:rPr>
          <w:rFonts w:eastAsia="Times New Roman"/>
        </w:rPr>
        <w:t>19.8.1. Главный конструктор с ясным видением</w:t>
      </w:r>
      <w:bookmarkEnd w:id="388"/>
    </w:p>
    <w:p w:rsidR="000D3827" w:rsidRDefault="008C5B68" w:rsidP="00342497">
      <w:pPr>
        <w:pStyle w:val="a3"/>
        <w:jc w:val="both"/>
      </w:pPr>
      <w:r>
        <w:t>В работе [Bro10] Фред Брукс (Fred Brooks) утверждает, что если мы ориентируемся на стройную концепцию архитектуры, обсуждения при создании сложных систем должны быть более прям</w:t>
      </w:r>
      <w:r>
        <w:t>ы</w:t>
      </w:r>
      <w:r>
        <w:t>ми, а не выводится из других решений. По словам Брукса, формулировку такую единой архите</w:t>
      </w:r>
      <w:r>
        <w:t>к</w:t>
      </w:r>
      <w:r>
        <w:t>турно целостную концепцию лучше всего отдать на откуп одному человеку:</w:t>
      </w:r>
    </w:p>
    <w:p w:rsidR="000D3827" w:rsidRDefault="008C5B68" w:rsidP="00342497">
      <w:pPr>
        <w:pStyle w:val="a3"/>
        <w:spacing w:before="0" w:beforeAutospacing="0" w:after="0" w:afterAutospacing="0"/>
        <w:ind w:left="750"/>
        <w:jc w:val="both"/>
      </w:pPr>
      <w:r>
        <w:t>Поскольку концептуальная целостность является самым важным атрибутом отличной а</w:t>
      </w:r>
      <w:r>
        <w:t>р</w:t>
      </w:r>
      <w:r>
        <w:t>хитектуры и т.к. это должно быть результатом размышлений одного человека или нескол</w:t>
      </w:r>
      <w:r>
        <w:t>ь</w:t>
      </w:r>
      <w:r>
        <w:t xml:space="preserve">ких, работающих как </w:t>
      </w:r>
      <w:r>
        <w:rPr>
          <w:i/>
          <w:iCs/>
        </w:rPr>
        <w:t>единое целое</w:t>
      </w:r>
      <w:r>
        <w:t>, мудрый менеджер смело доверит всю задачу создания архитектуры одаренному главному конструктору.</w:t>
      </w:r>
    </w:p>
    <w:p w:rsidR="000D3827" w:rsidRDefault="008C5B68" w:rsidP="00342497">
      <w:pPr>
        <w:pStyle w:val="a3"/>
        <w:jc w:val="both"/>
      </w:pPr>
      <w:r>
        <w:lastRenderedPageBreak/>
        <w:t>В случае с SocialCalc наличие Трейси Рагглса (Tracy Ruggles) в качестве нашего главного конс</w:t>
      </w:r>
      <w:r>
        <w:t>т</w:t>
      </w:r>
      <w:r>
        <w:t>руктора, имеющего пользовательский опыт, было для проекта ключевым фактором, позволяющим свести все к общему видению. Поскольку движок, лежащий в основе SocialCalc, был настолько податлив, был очень велик соблазн создать массу мелких функций. Способность Трейси общаться с помощью проектных эскизов действительно помогли нам представить все функции так, как их интуитивно чувствуют пользователи.</w:t>
      </w:r>
    </w:p>
    <w:p w:rsidR="000D3827" w:rsidRDefault="008C5B68" w:rsidP="00342497">
      <w:pPr>
        <w:pStyle w:val="3"/>
        <w:jc w:val="both"/>
        <w:rPr>
          <w:rFonts w:eastAsia="Times New Roman"/>
        </w:rPr>
      </w:pPr>
      <w:bookmarkStart w:id="389" w:name="_Toc441582191"/>
      <w:r>
        <w:rPr>
          <w:rFonts w:eastAsia="Times New Roman"/>
        </w:rPr>
        <w:t>19.8.2. Wiki для сообщества, работающего с проектом</w:t>
      </w:r>
      <w:bookmarkEnd w:id="389"/>
    </w:p>
    <w:p w:rsidR="000D3827" w:rsidRDefault="008C5B68" w:rsidP="00342497">
      <w:pPr>
        <w:pStyle w:val="a3"/>
        <w:jc w:val="both"/>
      </w:pPr>
      <w:r>
        <w:t xml:space="preserve">Прежде, чем я присоединился к проекту SocialCalc, проект уже был в работе в течение более двух лет, но я смог его догнать и менее чем за неделю начал вносить в него свой вклад, причем просто благодаря тому, что все было в </w:t>
      </w:r>
      <w:r>
        <w:rPr>
          <w:i/>
          <w:iCs/>
        </w:rPr>
        <w:t>wiki</w:t>
      </w:r>
      <w:r>
        <w:t>. Весь процесс был запечатлен в wiki-страницах и таблицах SocialCalc, начиная с первых аккордов разработки архитектуры и до самой последней матрицы поддержки браузеров.</w:t>
      </w:r>
    </w:p>
    <w:p w:rsidR="000D3827" w:rsidRDefault="008C5B68" w:rsidP="00342497">
      <w:pPr>
        <w:pStyle w:val="a3"/>
        <w:jc w:val="both"/>
      </w:pPr>
      <w:r>
        <w:t>Чтение рабочего проекта быстро переводило меня на ту же самую страницу, что и других, причем без обычного размахивания руками над головой, обычно сопровождаемого вхождение в проект нового члена команды.</w:t>
      </w:r>
    </w:p>
    <w:p w:rsidR="000D3827" w:rsidRDefault="008C5B68" w:rsidP="00342497">
      <w:pPr>
        <w:pStyle w:val="a3"/>
        <w:jc w:val="both"/>
      </w:pPr>
      <w:r>
        <w:t>Это было бы невозможно в традиционных проектах с открытым кодом, когда большая часть о</w:t>
      </w:r>
      <w:r>
        <w:t>б</w:t>
      </w:r>
      <w:r>
        <w:t>суждений происходит по IRC и по спискам рассылок, а wiki-технология (если таковая имеется) используется только для документирования, а также для ссылок на ресурсы, используемые при разработке. Новичку гораздо труднее восстановить контекст проекта по неструктурированным журналам IRC и почтовым архивам.</w:t>
      </w:r>
    </w:p>
    <w:p w:rsidR="000D3827" w:rsidRDefault="008C5B68" w:rsidP="00342497">
      <w:pPr>
        <w:pStyle w:val="3"/>
        <w:jc w:val="both"/>
        <w:rPr>
          <w:rFonts w:eastAsia="Times New Roman"/>
        </w:rPr>
      </w:pPr>
      <w:bookmarkStart w:id="390" w:name="_Toc441582192"/>
      <w:r>
        <w:rPr>
          <w:rFonts w:eastAsia="Times New Roman"/>
        </w:rPr>
        <w:t>19.8.3. Объединяем разные часовые пояса</w:t>
      </w:r>
      <w:bookmarkEnd w:id="390"/>
    </w:p>
    <w:p w:rsidR="000D3827" w:rsidRDefault="008C5B68" w:rsidP="00342497">
      <w:pPr>
        <w:pStyle w:val="a3"/>
        <w:jc w:val="both"/>
      </w:pPr>
      <w:r>
        <w:t>Когда Давид Хейнемейер Ханссон (David Heinemeier Hansson), создатель Ruby on Rails, первый раз попал в команду 37signals, он как-то заметил о пользе распределенных команд: «Семь часовых поясов между Копенгагеном и Чикаго фактически означали, что мы могли делать очень много с небольшими перерывами». Это также оказалось верным, когда при разработке SocialCalc Тайбэй и Пало-Альто были разделены девятью часовыми поясами.</w:t>
      </w:r>
    </w:p>
    <w:p w:rsidR="000D3827" w:rsidRDefault="008C5B68" w:rsidP="00342497">
      <w:pPr>
        <w:pStyle w:val="a3"/>
        <w:jc w:val="both"/>
      </w:pPr>
      <w:r>
        <w:t>Мы часто завершали весь цикл от запроса до реализации в течение 24-часового рабочего дня, пр</w:t>
      </w:r>
      <w:r>
        <w:t>и</w:t>
      </w:r>
      <w:r>
        <w:t>чем каждый вопрос решался дня одним человеком в течение 8-часового рабочего днем по его м</w:t>
      </w:r>
      <w:r>
        <w:t>е</w:t>
      </w:r>
      <w:r>
        <w:t>стному времени. Такой асинхронный стиль сотрудничества вынуждал нас создавать самодокуме</w:t>
      </w:r>
      <w:r>
        <w:t>н</w:t>
      </w:r>
      <w:r>
        <w:t xml:space="preserve">тированные артефакты (эскизы проекта, код и тесты), что, в свою очередь, значительно улучшило наше доверие друг к другу. </w:t>
      </w:r>
    </w:p>
    <w:p w:rsidR="000D3827" w:rsidRDefault="008C5B68" w:rsidP="00342497">
      <w:pPr>
        <w:pStyle w:val="3"/>
        <w:jc w:val="both"/>
        <w:rPr>
          <w:rFonts w:eastAsia="Times New Roman"/>
        </w:rPr>
      </w:pPr>
      <w:bookmarkStart w:id="391" w:name="_Toc441582193"/>
      <w:r>
        <w:rPr>
          <w:rFonts w:eastAsia="Times New Roman"/>
        </w:rPr>
        <w:t>19.8.4. Оптимизация для удовольствия</w:t>
      </w:r>
      <w:bookmarkEnd w:id="391"/>
    </w:p>
    <w:p w:rsidR="000D3827" w:rsidRDefault="008C5B68" w:rsidP="00342497">
      <w:pPr>
        <w:pStyle w:val="a3"/>
        <w:jc w:val="both"/>
      </w:pPr>
      <w:r>
        <w:t>В 2006 году в своем докладе для конференции CONISLI [Tan06], я изложил в форме нескольких заметок свой собственный опыт руководства распределенной командой, реализующей язык Perl 6,. Среди них - «всегда иметь план», «снисходительность ведет к вседозволенности», «избегать туп</w:t>
      </w:r>
      <w:r>
        <w:t>и</w:t>
      </w:r>
      <w:r>
        <w:t>ков», «искать идеи, а не консенсус» и «предлагать эскиз идеи вместе с кодом», которые особенно актуальны для небольших распределенных команд.</w:t>
      </w:r>
    </w:p>
    <w:p w:rsidR="000D3827" w:rsidRDefault="008C5B68" w:rsidP="00342497">
      <w:pPr>
        <w:pStyle w:val="a3"/>
        <w:jc w:val="both"/>
      </w:pPr>
      <w:r>
        <w:t>При разработке SocialCalc, мы особое внимание уделяли тому, как знания, касающиеся проекта, распределялись среди членов команды, совместно работающих над кодом, поэтому никто из нас не мог стать узким местом в проекте.</w:t>
      </w:r>
    </w:p>
    <w:p w:rsidR="000D3827" w:rsidRDefault="008C5B68" w:rsidP="00342497">
      <w:pPr>
        <w:pStyle w:val="a3"/>
        <w:jc w:val="both"/>
      </w:pPr>
      <w:r>
        <w:t>Кроме того, мы заранее решали споры пс помощью кодирования различных вариантов с тем, чт</w:t>
      </w:r>
      <w:r>
        <w:t>о</w:t>
      </w:r>
      <w:r>
        <w:t>бы изучить какую-нибудь часть проекта, и, когда появлялись лучшие проектные решения, мы не боялись заменять ими полностью рабочие прототипы.</w:t>
      </w:r>
    </w:p>
    <w:p w:rsidR="000D3827" w:rsidRDefault="008C5B68" w:rsidP="00342497">
      <w:pPr>
        <w:pStyle w:val="a3"/>
        <w:jc w:val="both"/>
      </w:pPr>
      <w:r>
        <w:lastRenderedPageBreak/>
        <w:t>Эти нормы поведения помогли нам воспитать чувство предвидения и взаимопомощи и, несмотря на отсутствие непосредственного взаимодействия друг с другом, свести политические вопросы к минимуму и сделать так, чтобы работа над проектом SocialCalc доставляла удовольствие.</w:t>
      </w:r>
    </w:p>
    <w:p w:rsidR="000D3827" w:rsidRDefault="008C5B68" w:rsidP="00342497">
      <w:pPr>
        <w:pStyle w:val="3"/>
        <w:jc w:val="both"/>
        <w:rPr>
          <w:rFonts w:eastAsia="Times New Roman"/>
        </w:rPr>
      </w:pPr>
      <w:bookmarkStart w:id="392" w:name="_Toc441582194"/>
      <w:r>
        <w:rPr>
          <w:rFonts w:eastAsia="Times New Roman"/>
        </w:rPr>
        <w:t>19.8.5. Управление разработкой с использованием «описаний - проверок»</w:t>
      </w:r>
      <w:bookmarkEnd w:id="392"/>
    </w:p>
    <w:p w:rsidR="000D3827" w:rsidRDefault="008C5B68" w:rsidP="00342497">
      <w:pPr>
        <w:pStyle w:val="a3"/>
        <w:jc w:val="both"/>
      </w:pPr>
      <w:r>
        <w:t>До прихода в Socialtext, как можно видеть по спецификациям Perl 6 [7], в которых мы добавляли официальные наборы тестов к спецификациям языка, я выступал за подход «чередования тестов со спецификациями»,. Впрочем, еще были Кен Пьер (Ken Pier) и Мэтт Хюссер, Heusser, команда аналитиков SocialCalc, которая действительно открыла мне глаза на то, как можно перейти на сл</w:t>
      </w:r>
      <w:r>
        <w:t>е</w:t>
      </w:r>
      <w:r>
        <w:t xml:space="preserve">дующий уровень, преобразовав тесты в </w:t>
      </w:r>
      <w:r>
        <w:rPr>
          <w:i/>
          <w:iCs/>
        </w:rPr>
        <w:t>исполняемые спецификации</w:t>
      </w:r>
      <w:r>
        <w:t>.</w:t>
      </w:r>
    </w:p>
    <w:p w:rsidR="000D3827" w:rsidRDefault="008C5B68" w:rsidP="00342497">
      <w:pPr>
        <w:pStyle w:val="a3"/>
        <w:jc w:val="both"/>
      </w:pPr>
      <w:r>
        <w:t>В главе 16 в [GR09] Мэтт разъяснил наш процесс разработки с использованием подхода «описание - проверка» следующим образом:</w:t>
      </w:r>
    </w:p>
    <w:p w:rsidR="000D3827" w:rsidRDefault="008C5B68" w:rsidP="00342497">
      <w:pPr>
        <w:pStyle w:val="a3"/>
        <w:spacing w:before="0" w:beforeAutospacing="0" w:after="0" w:afterAutospacing="0"/>
        <w:ind w:left="750"/>
        <w:jc w:val="both"/>
      </w:pPr>
      <w:r>
        <w:t>Основной единицей работы является «описание», которое является документом с чрезв</w:t>
      </w:r>
      <w:r>
        <w:t>ы</w:t>
      </w:r>
      <w:r>
        <w:t>чайно простыми спецификациями. В нем находится краткое описание предлагаемой фун</w:t>
      </w:r>
      <w:r>
        <w:t>к</w:t>
      </w:r>
      <w:r>
        <w:t>ции и даются примеры того, что должно произойти, чтобы считать эту функцию реализ</w:t>
      </w:r>
      <w:r>
        <w:t>о</w:t>
      </w:r>
      <w:r>
        <w:t xml:space="preserve">ванной; мы называем эти примеры «приемо-сдаточными проверками» и описываем их на простом английском языке. </w:t>
      </w:r>
    </w:p>
    <w:p w:rsidR="000D3827" w:rsidRDefault="008C5B68" w:rsidP="00342497">
      <w:pPr>
        <w:pStyle w:val="a3"/>
        <w:spacing w:before="0" w:beforeAutospacing="0" w:after="0" w:afterAutospacing="0"/>
        <w:ind w:left="750"/>
        <w:jc w:val="both"/>
      </w:pPr>
      <w:r>
        <w:t>В начале «описания» владелец продукта делает добросовестную первую попытку создать приемо-сдаточную проверку, которая будет расширеная разработчиками и тестерами перед тем, как кто-нибудь из разработчиков напишет какую-нибудь сточку кода.</w:t>
      </w:r>
    </w:p>
    <w:p w:rsidR="000D3827" w:rsidRDefault="008C5B68" w:rsidP="00342497">
      <w:pPr>
        <w:pStyle w:val="a3"/>
        <w:jc w:val="both"/>
      </w:pPr>
      <w:r>
        <w:t>Такие «описания - проверки» затем преобразовываются в wiki-тесты, табличный язык специфик</w:t>
      </w:r>
      <w:r>
        <w:t>а</w:t>
      </w:r>
      <w:r>
        <w:t xml:space="preserve">ций, предложенный Уордом Каннингеммом во фреймворке FIT [8] и позволяющий управлять фреймворками автоматического тестирования, например, </w:t>
      </w:r>
      <w:r>
        <w:rPr>
          <w:rStyle w:val="HTML"/>
        </w:rPr>
        <w:t>Test::WWW::Mechanize</w:t>
      </w:r>
      <w:r>
        <w:t xml:space="preserve"> [9] и </w:t>
      </w:r>
      <w:r>
        <w:rPr>
          <w:rStyle w:val="HTML"/>
        </w:rPr>
        <w:t>Test::WWW::Selenium</w:t>
      </w:r>
      <w:r>
        <w:t xml:space="preserve"> [10].</w:t>
      </w:r>
    </w:p>
    <w:p w:rsidR="000D3827" w:rsidRDefault="008C5B68" w:rsidP="00342497">
      <w:pPr>
        <w:pStyle w:val="a3"/>
        <w:jc w:val="both"/>
      </w:pPr>
      <w:r>
        <w:t>Трудно переоценить пользу использования подхода «описание - проверки» в качестве обобщенн</w:t>
      </w:r>
      <w:r>
        <w:t>о</w:t>
      </w:r>
      <w:r>
        <w:t>го языка для формулировки и проверки требований. Он сыграл важную роль в уменьшении массы недоразумений, и позволил в наших ежемесячных выпусках практически полностью избежать возврата к старым проблемам.</w:t>
      </w:r>
    </w:p>
    <w:p w:rsidR="000D3827" w:rsidRDefault="008C5B68" w:rsidP="00342497">
      <w:pPr>
        <w:pStyle w:val="3"/>
        <w:jc w:val="both"/>
        <w:rPr>
          <w:rFonts w:eastAsia="Times New Roman"/>
        </w:rPr>
      </w:pPr>
      <w:bookmarkStart w:id="393" w:name="_Toc441582195"/>
      <w:r>
        <w:rPr>
          <w:rFonts w:eastAsia="Times New Roman"/>
        </w:rPr>
        <w:t>19.8.6. Открытый исходный код с лицензией CPAL</w:t>
      </w:r>
      <w:bookmarkEnd w:id="393"/>
    </w:p>
    <w:p w:rsidR="000D3827" w:rsidRDefault="008C5B68" w:rsidP="00342497">
      <w:pPr>
        <w:pStyle w:val="a3"/>
        <w:jc w:val="both"/>
      </w:pPr>
      <w:r>
        <w:t>Последним, но не менее важным уроком, который интересен сам по себе, является модель откр</w:t>
      </w:r>
      <w:r>
        <w:t>ы</w:t>
      </w:r>
      <w:r>
        <w:t>того исходного кода, выбранную нами для SocialCalc.</w:t>
      </w:r>
    </w:p>
    <w:p w:rsidR="000D3827" w:rsidRDefault="008C5B68" w:rsidP="00342497">
      <w:pPr>
        <w:pStyle w:val="a3"/>
        <w:jc w:val="both"/>
      </w:pPr>
      <w:r>
        <w:t>В</w:t>
      </w:r>
      <w:r w:rsidRPr="00D80123">
        <w:rPr>
          <w:lang w:val="en-US"/>
        </w:rPr>
        <w:t xml:space="preserve"> Socialtext </w:t>
      </w:r>
      <w:r>
        <w:t>для</w:t>
      </w:r>
      <w:r w:rsidRPr="00D80123">
        <w:rPr>
          <w:lang w:val="en-US"/>
        </w:rPr>
        <w:t xml:space="preserve"> SocialCalc </w:t>
      </w:r>
      <w:r>
        <w:t>была</w:t>
      </w:r>
      <w:r w:rsidRPr="00D80123">
        <w:rPr>
          <w:lang w:val="en-US"/>
        </w:rPr>
        <w:t xml:space="preserve"> </w:t>
      </w:r>
      <w:r>
        <w:t>создана</w:t>
      </w:r>
      <w:r w:rsidRPr="00D80123">
        <w:rPr>
          <w:lang w:val="en-US"/>
        </w:rPr>
        <w:t xml:space="preserve"> </w:t>
      </w:r>
      <w:r>
        <w:t>лицензия</w:t>
      </w:r>
      <w:r w:rsidRPr="00D80123">
        <w:rPr>
          <w:lang w:val="en-US"/>
        </w:rPr>
        <w:t xml:space="preserve"> Common Public Attribution License [11]. </w:t>
      </w:r>
      <w:r>
        <w:t>Лице</w:t>
      </w:r>
      <w:r>
        <w:t>н</w:t>
      </w:r>
      <w:r>
        <w:t>зия CPAL, разработанная на основе лицензии Mozilla Public License, предназначена для того, чт</w:t>
      </w:r>
      <w:r>
        <w:t>о</w:t>
      </w:r>
      <w:r>
        <w:t>бы позволить автору исходного текста требовать от пользователя исходного текста отображать информацию о себе в пользовательском интерфейсе производных программ, а также имеет пункт, касающийся использования в сети, в котором требуется в производной программе в случае, если она используется в сети в качестве сервиса, указывать те же самые условия распространения, что и в исходной лицензии.</w:t>
      </w:r>
    </w:p>
    <w:p w:rsidR="000D3827" w:rsidRDefault="008C5B68" w:rsidP="00342497">
      <w:pPr>
        <w:pStyle w:val="a3"/>
        <w:jc w:val="both"/>
      </w:pPr>
      <w:r>
        <w:t>После одобрения лицензии в Open Source Initiative [12] и в Free Software Foundation [13], мы обн</w:t>
      </w:r>
      <w:r>
        <w:t>а</w:t>
      </w:r>
      <w:r>
        <w:t>ружили, что такие известные сайты, как Facebook [14] и Reddit [15], решили выпустить исходный код своей платформы под лицензией CPAL, что очень обнадеживает.</w:t>
      </w:r>
    </w:p>
    <w:p w:rsidR="000D3827" w:rsidRDefault="008C5B68" w:rsidP="00342497">
      <w:pPr>
        <w:pStyle w:val="a3"/>
        <w:jc w:val="both"/>
      </w:pPr>
      <w:r>
        <w:t>Поскольку лицензия CPAL является лицензией «weak copyleft» (т. е. с весьма слабыми огранич</w:t>
      </w:r>
      <w:r>
        <w:t>е</w:t>
      </w:r>
      <w:r>
        <w:t xml:space="preserve">ниями — прм.пер.), разработчики могут свободно комбинировать ее с либо бесплатным, либо с проприетарным программным обеспечением, и единственное, что нужно, это создать собственную </w:t>
      </w:r>
      <w:r>
        <w:lastRenderedPageBreak/>
        <w:t>модификацию SocialCalc. Это позволило различным сообществам адаптировать SocialCalc и сд</w:t>
      </w:r>
      <w:r>
        <w:t>е</w:t>
      </w:r>
      <w:r>
        <w:t>лали его еще более мощным.</w:t>
      </w:r>
    </w:p>
    <w:p w:rsidR="000D3827" w:rsidRDefault="008C5B68" w:rsidP="00342497">
      <w:pPr>
        <w:pStyle w:val="a3"/>
        <w:jc w:val="both"/>
      </w:pPr>
      <w:r>
        <w:t>Движок для работы с электронными таблицами, имеющий открытый исходный код, предоставляет много интересных возможностей и если вы сможете найти способ использовать SocialCalc в в</w:t>
      </w:r>
      <w:r>
        <w:t>а</w:t>
      </w:r>
      <w:r>
        <w:t xml:space="preserve">шем любимом проекте, мы, определенно, хотели бы об этом узнать. </w:t>
      </w:r>
    </w:p>
    <w:p w:rsidR="000D3827" w:rsidRDefault="008C5B68" w:rsidP="00342497">
      <w:pPr>
        <w:pStyle w:val="3"/>
        <w:jc w:val="both"/>
        <w:rPr>
          <w:rFonts w:eastAsia="Times New Roman"/>
        </w:rPr>
      </w:pPr>
      <w:bookmarkStart w:id="394" w:name="_Toc441582196"/>
      <w:r>
        <w:rPr>
          <w:rFonts w:eastAsia="Times New Roman"/>
        </w:rPr>
        <w:t>Примечания</w:t>
      </w:r>
      <w:bookmarkEnd w:id="394"/>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https://github.com/audreyt/wikiwyg-js</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http://one.laptop.org/</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http://seeta.in/wiki/index.php?title=Collaboration_in_SocialCalc</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 xml:space="preserve">http://search.cpan.org/dist/Web-Hippie/ </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http://about.digg.com/blog/duistream-and-mxhr</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https://github.com/gimite/web-socket-js</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http://perlcabal.org/syn/S02.html</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http://fit.c2.com/</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http://search.cpan.org/dist/Test-WWW-Mechanize/</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http://search.cpan.org/dist/Test-WWW-Selenium</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https://www.socialtext.net/open/?cpal</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http://opensource.org/</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 xml:space="preserve">http://www.fsf.org </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https://github.com/facebook/platform</w:t>
      </w:r>
    </w:p>
    <w:p w:rsidR="000D3827" w:rsidRDefault="008C5B68" w:rsidP="00342497">
      <w:pPr>
        <w:numPr>
          <w:ilvl w:val="0"/>
          <w:numId w:val="71"/>
        </w:numPr>
        <w:spacing w:before="100" w:beforeAutospacing="1" w:after="100" w:afterAutospacing="1"/>
        <w:jc w:val="both"/>
        <w:rPr>
          <w:rFonts w:eastAsia="Times New Roman"/>
        </w:rPr>
      </w:pPr>
      <w:r>
        <w:rPr>
          <w:rFonts w:eastAsia="Times New Roman"/>
        </w:rPr>
        <w:t>https://github.com/reddit/reddit</w:t>
      </w:r>
    </w:p>
    <w:p w:rsidR="000D3827" w:rsidRDefault="008C5B68" w:rsidP="00342497">
      <w:pPr>
        <w:pStyle w:val="1"/>
        <w:jc w:val="both"/>
        <w:rPr>
          <w:rFonts w:eastAsia="Times New Roman"/>
        </w:rPr>
      </w:pPr>
      <w:bookmarkStart w:id="395" w:name="_Toc441582197"/>
      <w:r>
        <w:rPr>
          <w:rFonts w:eastAsia="Times New Roman"/>
        </w:rPr>
        <w:t>Фреймворк Telepathy</w:t>
      </w:r>
      <w:bookmarkEnd w:id="395"/>
    </w:p>
    <w:p w:rsidR="000D3827" w:rsidRDefault="008C5B68" w:rsidP="00342497">
      <w:pPr>
        <w:pStyle w:val="a3"/>
        <w:jc w:val="both"/>
      </w:pPr>
      <w:r>
        <w:t>Telepathy является модульным фреймворком для коммуникаций в режиме реального времени, в котором можно обрабатывать голосовые, текстовые, видео сообщения, осуществлять передачу файлов и так далее. Фреймворк Telepathy уникален не столько тем, что он абстрагирует особенн</w:t>
      </w:r>
      <w:r>
        <w:t>о</w:t>
      </w:r>
      <w:r>
        <w:t>сти различных протоколов передачи мгновенных сообщений, а тем, что он воплощает идею ко</w:t>
      </w:r>
      <w:r>
        <w:t>м</w:t>
      </w:r>
      <w:r>
        <w:t>муникации как сервиса, во многом похожего на то, как печать является сервисом, доступным о</w:t>
      </w:r>
      <w:r>
        <w:t>д</w:t>
      </w:r>
      <w:r>
        <w:t>новременно для многих приложений. Для достижения этого в Telepathy интенсивно используется шина передачи сообщений D-Bus и модульная архитектура.</w:t>
      </w:r>
    </w:p>
    <w:p w:rsidR="000D3827" w:rsidRDefault="008C5B68" w:rsidP="00342497">
      <w:pPr>
        <w:pStyle w:val="a3"/>
        <w:jc w:val="both"/>
      </w:pPr>
      <w:r>
        <w:t xml:space="preserve">Коммуникации, как сервис, невероятно полезны, поскольку позволяют нам с помощью них выйти за рамки отдельного приложения. Нам предлагается много интересных вариантов применения: можно видеть наличие контакта в почтовом приложении, начать с ним общение, использовать этот контакт для передачи ему файла прямо из браузера файлов или, используя контакты, выполнять совместную работу внутри приложений — возможность, известная в Telepathy как Tubes </w:t>
      </w:r>
      <w:r>
        <w:rPr>
          <w:i/>
          <w:iCs/>
        </w:rPr>
        <w:t>туннели</w:t>
      </w:r>
      <w:r>
        <w:t>.</w:t>
      </w:r>
    </w:p>
    <w:p w:rsidR="000D3827" w:rsidRDefault="008C5B68" w:rsidP="00342497">
      <w:pPr>
        <w:pStyle w:val="a3"/>
        <w:jc w:val="both"/>
      </w:pPr>
      <w:r>
        <w:t>Фреймворк Telepathy был создана Робертом Маккуином (Robert McQueen) в 2005 году, и с того времени разрабатывался и поддерживался несколькими компаниями и отдельными разработчик</w:t>
      </w:r>
      <w:r>
        <w:t>а</w:t>
      </w:r>
      <w:r>
        <w:t>ми, в том числе компанией Collabora, одним из сооснователей которой является Маккуин.</w:t>
      </w:r>
    </w:p>
    <w:p w:rsidR="000D3827" w:rsidRDefault="008C5B68" w:rsidP="00342497">
      <w:pPr>
        <w:pStyle w:val="a3"/>
        <w:jc w:val="both"/>
      </w:pPr>
      <w:r>
        <w:rPr>
          <w:i/>
          <w:iCs/>
        </w:rPr>
        <w:t>Шина передачи сообщений D-Bus</w:t>
      </w:r>
    </w:p>
    <w:p w:rsidR="000D3827" w:rsidRDefault="008C5B68" w:rsidP="00342497">
      <w:pPr>
        <w:pStyle w:val="a3"/>
        <w:jc w:val="both"/>
      </w:pPr>
      <w:r>
        <w:t>Шина D-Bus является шиной асинхронной передачи сообщений межпроцессного взаимодействия, что представляет собой остов большинства систем GNU/Linux, в том числе среды рабочего стола для GNOME и KDE. D-Bus является, прежде всего, архитектурой с общей шиной: приложения подключаются к шине (идентифицируемой адресом сокета) и могут либо передавать сообщения, адресованные другому приложению, подключенному к шине, либо осуществлять широковещ</w:t>
      </w:r>
      <w:r>
        <w:t>а</w:t>
      </w:r>
      <w:r>
        <w:t>тельную передачу сигнала для всех, кто подключен к шине. Приложения, подключенные к шине, имеют шинный адрес, похожий на IP-адрес, и могут объявлять об использовании нескольких зар</w:t>
      </w:r>
      <w:r>
        <w:t>е</w:t>
      </w:r>
      <w:r>
        <w:lastRenderedPageBreak/>
        <w:t xml:space="preserve">гистрированных за ними имен, похожих на имена DNS, например </w:t>
      </w:r>
      <w:r>
        <w:rPr>
          <w:rStyle w:val="HTML"/>
        </w:rPr>
        <w:t>org.freedesktop.Telepathy.AccountManager</w:t>
      </w:r>
      <w:r>
        <w:t>. Все процессы взаимодействуют через демон D-Bus, с помощью которого происходит передача сообщений и регистрация имен.</w:t>
      </w:r>
    </w:p>
    <w:p w:rsidR="000D3827" w:rsidRDefault="008C5B68" w:rsidP="00342497">
      <w:pPr>
        <w:pStyle w:val="a3"/>
        <w:jc w:val="both"/>
      </w:pPr>
      <w:r>
        <w:t>С точки зрения пользователя, в каждой системе есть две шины. Системная шина представляет с</w:t>
      </w:r>
      <w:r>
        <w:t>о</w:t>
      </w:r>
      <w:r>
        <w:t>бой шиной, позволяющей пользователю взаимодействовать с компонентами, имеющимися в си</w:t>
      </w:r>
      <w:r>
        <w:t>с</w:t>
      </w:r>
      <w:r>
        <w:t>теме (принтерами, устройствами bluetooth, средствами управления аппаратурой и так далее), и к</w:t>
      </w:r>
      <w:r>
        <w:t>о</w:t>
      </w:r>
      <w:r>
        <w:t>торая совместно используется всеми пользователями системы. Сессионная шина является ун</w:t>
      </w:r>
      <w:r>
        <w:t>и</w:t>
      </w:r>
      <w:r>
        <w:t xml:space="preserve">кальной для каждого пользователя, то есть для каждого пользователя, который вошел в систему, имеется своя собственная сессионная шина, применяющаяся в пользовательских приложениях для связи их друг с другом. Когда через шину нужно передать большой объем трафика, в приложениях также можно создать собственную шину приложения, или можно создать шину типа «точка-точка» (peer-to-peer), управление которой не будет происходить при помощи демона </w:t>
      </w:r>
      <w:r>
        <w:rPr>
          <w:rStyle w:val="HTML"/>
        </w:rPr>
        <w:t>dbus-daemon</w:t>
      </w:r>
      <w:r>
        <w:t>.</w:t>
      </w:r>
    </w:p>
    <w:p w:rsidR="000D3827" w:rsidRDefault="008C5B68" w:rsidP="00342497">
      <w:pPr>
        <w:pStyle w:val="a3"/>
        <w:jc w:val="both"/>
      </w:pPr>
      <w:r>
        <w:t>С помощью нескольких библиотек реализован протокол D-Bus, через который можно взаимоде</w:t>
      </w:r>
      <w:r>
        <w:t>й</w:t>
      </w:r>
      <w:r>
        <w:t>ствовать с демоном D-Bus, например, помощью библиотек libdbus, GDBus, QtDBus и python-dbus. На эти библиотеки возложена обязанность отправки и получения сообщений D-Bus, преобразов</w:t>
      </w:r>
      <w:r>
        <w:t>а</w:t>
      </w:r>
      <w:r>
        <w:t>ние типов из системы типов данных языков программирования в формат типов шины D-Bus, и публикация объектов в среде шины. Обычно в библиотеках также предоставляются удобные и</w:t>
      </w:r>
      <w:r>
        <w:t>н</w:t>
      </w:r>
      <w:r>
        <w:t>терфейсы API, используемые для получения списков подключенных приложений и приложений, которые могут быть активированы, а также интерфесы для запроса имен, зарегистрированных в шине. На уровне шины D-Bus, всё это сделано с помощью вызовов методов опубликованного об</w:t>
      </w:r>
      <w:r>
        <w:t>ъ</w:t>
      </w:r>
      <w:r>
        <w:t xml:space="preserve">екта, что выполняется демоном </w:t>
      </w:r>
      <w:r>
        <w:rPr>
          <w:rStyle w:val="HTML"/>
        </w:rPr>
        <w:t>dbus-daemon</w:t>
      </w:r>
      <w:r>
        <w:t xml:space="preserve"> самостоятельно.</w:t>
      </w:r>
    </w:p>
    <w:p w:rsidR="000D3827" w:rsidRDefault="008C5B68" w:rsidP="00342497">
      <w:pPr>
        <w:pStyle w:val="a3"/>
        <w:jc w:val="both"/>
      </w:pPr>
      <w:r>
        <w:t xml:space="preserve">Более подробную информацию о шине D-Bus смотрите по ссылке </w:t>
      </w:r>
      <w:hyperlink r:id="rId208" w:history="1">
        <w:r>
          <w:rPr>
            <w:rStyle w:val="a5"/>
          </w:rPr>
          <w:t>http://www.freedesktop.org/wiki/Software/dbus</w:t>
        </w:r>
      </w:hyperlink>
      <w:r>
        <w:t>.</w:t>
      </w:r>
    </w:p>
    <w:p w:rsidR="000D3827" w:rsidRDefault="008C5B68" w:rsidP="00342497">
      <w:pPr>
        <w:pStyle w:val="2"/>
        <w:jc w:val="both"/>
        <w:rPr>
          <w:rFonts w:eastAsia="Times New Roman"/>
        </w:rPr>
      </w:pPr>
      <w:bookmarkStart w:id="396" w:name="_Toc441582198"/>
      <w:r>
        <w:rPr>
          <w:rFonts w:eastAsia="Times New Roman"/>
        </w:rPr>
        <w:t>20.1. Компоненты фреймворка Telepathy</w:t>
      </w:r>
      <w:bookmarkEnd w:id="396"/>
    </w:p>
    <w:p w:rsidR="000D3827" w:rsidRDefault="008C5B68" w:rsidP="00342497">
      <w:pPr>
        <w:pStyle w:val="a3"/>
        <w:jc w:val="both"/>
      </w:pPr>
      <w:r>
        <w:t>Telepathy является модульным фреймворком, в котором каждый модуль взаимодействует с друг</w:t>
      </w:r>
      <w:r>
        <w:t>и</w:t>
      </w:r>
      <w:r>
        <w:t>ми через шину сообщений D-Bus. Причем, чаще всего через сессионную шину пользователя. Это взаимодействие подробно описано в спецификациях фреймворка Telepathy [2]. На рис.20.1 пок</w:t>
      </w:r>
      <w:r>
        <w:t>а</w:t>
      </w:r>
      <w:r>
        <w:t>заны следующие компоненты Telepathy:</w:t>
      </w:r>
    </w:p>
    <w:p w:rsidR="000D3827" w:rsidRDefault="008C5B68" w:rsidP="00342497">
      <w:pPr>
        <w:numPr>
          <w:ilvl w:val="0"/>
          <w:numId w:val="72"/>
        </w:numPr>
        <w:spacing w:before="100" w:beforeAutospacing="1" w:after="100" w:afterAutospacing="1"/>
        <w:jc w:val="both"/>
        <w:rPr>
          <w:rFonts w:eastAsia="Times New Roman"/>
        </w:rPr>
      </w:pPr>
      <w:r>
        <w:rPr>
          <w:rFonts w:eastAsia="Times New Roman"/>
        </w:rPr>
        <w:t>Менеджер соединений (Connection Manager) предоставляет интерфейс между Telepathy и отдельными коммуникационными сервисами. Например, есть менеджер соединений для XMPP, для SIP, для IRC, и т.д. Добавление поддержки нового протокола в Telepathy пре</w:t>
      </w:r>
      <w:r>
        <w:rPr>
          <w:rFonts w:eastAsia="Times New Roman"/>
        </w:rPr>
        <w:t>д</w:t>
      </w:r>
      <w:r>
        <w:rPr>
          <w:rFonts w:eastAsia="Times New Roman"/>
        </w:rPr>
        <w:t>ставляет собой написание нового менеджер соединений.</w:t>
      </w:r>
    </w:p>
    <w:p w:rsidR="000D3827" w:rsidRDefault="008C5B68" w:rsidP="00342497">
      <w:pPr>
        <w:numPr>
          <w:ilvl w:val="0"/>
          <w:numId w:val="72"/>
        </w:numPr>
        <w:spacing w:before="100" w:beforeAutospacing="1" w:after="100" w:afterAutospacing="1"/>
        <w:jc w:val="both"/>
        <w:rPr>
          <w:rFonts w:eastAsia="Times New Roman"/>
        </w:rPr>
      </w:pPr>
      <w:r>
        <w:rPr>
          <w:rFonts w:eastAsia="Times New Roman"/>
        </w:rPr>
        <w:t>Сервис менеджера аккаунтов (Account Manager) отвечает за хранение коммуникационных аккаунтов пользователей и за установку, когда будет получен запрос, подключения к ка</w:t>
      </w:r>
      <w:r>
        <w:rPr>
          <w:rFonts w:eastAsia="Times New Roman"/>
        </w:rPr>
        <w:t>ж</w:t>
      </w:r>
      <w:r>
        <w:rPr>
          <w:rFonts w:eastAsia="Times New Roman"/>
        </w:rPr>
        <w:t>дому аккаунту через соответствующий менеджер соединений.</w:t>
      </w:r>
    </w:p>
    <w:p w:rsidR="000D3827" w:rsidRDefault="008C5B68" w:rsidP="00342497">
      <w:pPr>
        <w:numPr>
          <w:ilvl w:val="0"/>
          <w:numId w:val="72"/>
        </w:numPr>
        <w:spacing w:before="100" w:beforeAutospacing="1" w:after="100" w:afterAutospacing="1"/>
        <w:jc w:val="both"/>
        <w:rPr>
          <w:rFonts w:eastAsia="Times New Roman"/>
        </w:rPr>
      </w:pPr>
      <w:r>
        <w:rPr>
          <w:rFonts w:eastAsia="Times New Roman"/>
        </w:rPr>
        <w:t>Роль диспетчера каналов (Channel Dispatcher) состоит в прослушивании во входящих кан</w:t>
      </w:r>
      <w:r>
        <w:rPr>
          <w:rFonts w:eastAsia="Times New Roman"/>
        </w:rPr>
        <w:t>а</w:t>
      </w:r>
      <w:r>
        <w:rPr>
          <w:rFonts w:eastAsia="Times New Roman"/>
        </w:rPr>
        <w:t>лах сигналов, передаваемых каждым менеджером соединений, и перенаправлении их к клиентам, которые указали, что они могут обрабатывать данный тип канала, например те</w:t>
      </w:r>
      <w:r>
        <w:rPr>
          <w:rFonts w:eastAsia="Times New Roman"/>
        </w:rPr>
        <w:t>к</w:t>
      </w:r>
      <w:r>
        <w:rPr>
          <w:rFonts w:eastAsia="Times New Roman"/>
        </w:rPr>
        <w:t>стовые сообщения, голосовые и видео сообщения, выполнять передачу файлов, использ</w:t>
      </w:r>
      <w:r>
        <w:rPr>
          <w:rFonts w:eastAsia="Times New Roman"/>
        </w:rPr>
        <w:t>о</w:t>
      </w:r>
      <w:r>
        <w:rPr>
          <w:rFonts w:eastAsia="Times New Roman"/>
        </w:rPr>
        <w:t>вать туннели.</w:t>
      </w:r>
    </w:p>
    <w:p w:rsidR="000D3827" w:rsidRDefault="008C5B68" w:rsidP="00342497">
      <w:pPr>
        <w:numPr>
          <w:ilvl w:val="0"/>
          <w:numId w:val="72"/>
        </w:numPr>
        <w:spacing w:before="100" w:beforeAutospacing="1" w:after="100" w:afterAutospacing="1"/>
        <w:jc w:val="both"/>
        <w:rPr>
          <w:rFonts w:eastAsia="Times New Roman"/>
        </w:rPr>
      </w:pPr>
      <w:r>
        <w:rPr>
          <w:rFonts w:eastAsia="Times New Roman"/>
        </w:rPr>
        <w:t>Клиентские программы или клиенты фреймворка Telepathy обрабатывают или наблюдают за коммуникационными каналами. К их числу относятся как пользовательские интерфейсы, например, клиенты IM и VoIP, так и сервисы, например, такой, который регистрирует с</w:t>
      </w:r>
      <w:r>
        <w:rPr>
          <w:rFonts w:eastAsia="Times New Roman"/>
        </w:rPr>
        <w:t>о</w:t>
      </w:r>
      <w:r>
        <w:rPr>
          <w:rFonts w:eastAsia="Times New Roman"/>
        </w:rPr>
        <w:t>общения чата. Клиентские программы самостоятельно регистрируются в диспетчера кан</w:t>
      </w:r>
      <w:r>
        <w:rPr>
          <w:rFonts w:eastAsia="Times New Roman"/>
        </w:rPr>
        <w:t>а</w:t>
      </w:r>
      <w:r>
        <w:rPr>
          <w:rFonts w:eastAsia="Times New Roman"/>
        </w:rPr>
        <w:t>лов, указывая список типов каналов, которые они хотели бы обрабатывать или за которыми они хотели наблюдать.</w:t>
      </w:r>
    </w:p>
    <w:p w:rsidR="000D3827" w:rsidRDefault="008C5B68" w:rsidP="00342497">
      <w:pPr>
        <w:pStyle w:val="a3"/>
        <w:jc w:val="both"/>
      </w:pPr>
      <w:r>
        <w:lastRenderedPageBreak/>
        <w:t>В текущей реализации фреймворка Telepathy, менеджер аккаунтов и диспетчер каналов предста</w:t>
      </w:r>
      <w:r>
        <w:t>в</w:t>
      </w:r>
      <w:r>
        <w:t>лены в виде единого процесса, который называется центром управления (Mission Control).</w:t>
      </w:r>
    </w:p>
    <w:p w:rsidR="000D3827" w:rsidRDefault="008C5B68" w:rsidP="00342497">
      <w:pPr>
        <w:jc w:val="both"/>
        <w:rPr>
          <w:rFonts w:eastAsia="Times New Roman"/>
        </w:rPr>
      </w:pPr>
      <w:r>
        <w:rPr>
          <w:rFonts w:eastAsia="Times New Roman"/>
          <w:noProof/>
        </w:rPr>
        <w:drawing>
          <wp:inline distT="0" distB="0" distL="0" distR="0">
            <wp:extent cx="4762500" cy="4105275"/>
            <wp:effectExtent l="19050" t="0" r="0" b="0"/>
            <wp:docPr id="113" name="Рисунок 113" descr="http://rus-linux.net/MyLDP/BOOKS/AOSA/telepathy/telepathy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rus-linux.net/MyLDP/BOOKS/AOSA/telepathy/telepathy01.png"/>
                    <pic:cNvPicPr>
                      <a:picLocks noChangeAspect="1" noChangeArrowheads="1"/>
                    </pic:cNvPicPr>
                  </pic:nvPicPr>
                  <pic:blipFill>
                    <a:blip r:link="rId209" cstate="print"/>
                    <a:srcRect/>
                    <a:stretch>
                      <a:fillRect/>
                    </a:stretch>
                  </pic:blipFill>
                  <pic:spPr bwMode="auto">
                    <a:xfrm>
                      <a:off x="0" y="0"/>
                      <a:ext cx="4762500" cy="4105275"/>
                    </a:xfrm>
                    <a:prstGeom prst="rect">
                      <a:avLst/>
                    </a:prstGeom>
                    <a:noFill/>
                    <a:ln w="9525">
                      <a:noFill/>
                      <a:miter lim="800000"/>
                      <a:headEnd/>
                      <a:tailEnd/>
                    </a:ln>
                  </pic:spPr>
                </pic:pic>
              </a:graphicData>
            </a:graphic>
          </wp:inline>
        </w:drawing>
      </w:r>
    </w:p>
    <w:p w:rsidR="000D3827" w:rsidRDefault="008C5B68" w:rsidP="00342497">
      <w:pPr>
        <w:pStyle w:val="a3"/>
        <w:jc w:val="both"/>
      </w:pPr>
      <w:r>
        <w:t>Рис.20.1: Пример компонентов фреймворка Telepathy</w:t>
      </w:r>
    </w:p>
    <w:p w:rsidR="000D3827" w:rsidRDefault="008C5B68" w:rsidP="00342497">
      <w:pPr>
        <w:pStyle w:val="a3"/>
        <w:jc w:val="both"/>
      </w:pPr>
      <w:r>
        <w:t>Такая модульная архитектура основывается на философии Дага Макилроя (Doug McIlroy): «П</w:t>
      </w:r>
      <w:r>
        <w:t>и</w:t>
      </w:r>
      <w:r>
        <w:t>шите программы, которые делают что-то одно, и делают это хорошо», и имеет несколько важных преимуществ:</w:t>
      </w:r>
    </w:p>
    <w:p w:rsidR="000D3827" w:rsidRDefault="008C5B68" w:rsidP="00342497">
      <w:pPr>
        <w:numPr>
          <w:ilvl w:val="0"/>
          <w:numId w:val="73"/>
        </w:numPr>
        <w:spacing w:before="100" w:beforeAutospacing="1" w:after="100" w:afterAutospacing="1"/>
        <w:jc w:val="both"/>
        <w:rPr>
          <w:rFonts w:eastAsia="Times New Roman"/>
        </w:rPr>
      </w:pPr>
      <w:r>
        <w:rPr>
          <w:rFonts w:eastAsia="Times New Roman"/>
          <w:i/>
          <w:iCs/>
        </w:rPr>
        <w:t>Устойчивость к ошибкам (Robustness)</w:t>
      </w:r>
      <w:r>
        <w:rPr>
          <w:rFonts w:eastAsia="Times New Roman"/>
        </w:rPr>
        <w:t>: Ошибка в одном из компонентов не должна прив</w:t>
      </w:r>
      <w:r>
        <w:rPr>
          <w:rFonts w:eastAsia="Times New Roman"/>
        </w:rPr>
        <w:t>о</w:t>
      </w:r>
      <w:r>
        <w:rPr>
          <w:rFonts w:eastAsia="Times New Roman"/>
        </w:rPr>
        <w:t>дить к краху всего сервиса.</w:t>
      </w:r>
    </w:p>
    <w:p w:rsidR="000D3827" w:rsidRDefault="008C5B68" w:rsidP="00342497">
      <w:pPr>
        <w:numPr>
          <w:ilvl w:val="0"/>
          <w:numId w:val="73"/>
        </w:numPr>
        <w:spacing w:before="100" w:beforeAutospacing="1" w:after="100" w:afterAutospacing="1"/>
        <w:jc w:val="both"/>
        <w:rPr>
          <w:rFonts w:eastAsia="Times New Roman"/>
        </w:rPr>
      </w:pPr>
      <w:r>
        <w:rPr>
          <w:rFonts w:eastAsia="Times New Roman"/>
          <w:i/>
          <w:iCs/>
        </w:rPr>
        <w:t>Легкость разработки (Ease of development)</w:t>
      </w:r>
      <w:r>
        <w:rPr>
          <w:rFonts w:eastAsia="Times New Roman"/>
        </w:rPr>
        <w:t>: Компоненты в работающей системе могут з</w:t>
      </w:r>
      <w:r>
        <w:rPr>
          <w:rFonts w:eastAsia="Times New Roman"/>
        </w:rPr>
        <w:t>а</w:t>
      </w:r>
      <w:r>
        <w:rPr>
          <w:rFonts w:eastAsia="Times New Roman"/>
        </w:rPr>
        <w:t>меняться, что не должно влиять на другие компоненты. Должна быть возможность пров</w:t>
      </w:r>
      <w:r>
        <w:rPr>
          <w:rFonts w:eastAsia="Times New Roman"/>
        </w:rPr>
        <w:t>е</w:t>
      </w:r>
      <w:r>
        <w:rPr>
          <w:rFonts w:eastAsia="Times New Roman"/>
        </w:rPr>
        <w:t>рять версию разрабатываемого модуля и сравнивать ее с версиями других модулей, кот</w:t>
      </w:r>
      <w:r>
        <w:rPr>
          <w:rFonts w:eastAsia="Times New Roman"/>
        </w:rPr>
        <w:t>о</w:t>
      </w:r>
      <w:r>
        <w:rPr>
          <w:rFonts w:eastAsia="Times New Roman"/>
        </w:rPr>
        <w:t>рые работают надлежащим образом.</w:t>
      </w:r>
    </w:p>
    <w:p w:rsidR="000D3827" w:rsidRDefault="008C5B68" w:rsidP="00342497">
      <w:pPr>
        <w:numPr>
          <w:ilvl w:val="0"/>
          <w:numId w:val="73"/>
        </w:numPr>
        <w:spacing w:before="100" w:beforeAutospacing="1" w:after="100" w:afterAutospacing="1"/>
        <w:jc w:val="both"/>
        <w:rPr>
          <w:rFonts w:eastAsia="Times New Roman"/>
        </w:rPr>
      </w:pPr>
      <w:r>
        <w:rPr>
          <w:rFonts w:eastAsia="Times New Roman"/>
          <w:i/>
          <w:iCs/>
        </w:rPr>
        <w:t>Независимость от языка программирования (Language independence)</w:t>
      </w:r>
      <w:r>
        <w:rPr>
          <w:rFonts w:eastAsia="Times New Roman"/>
        </w:rPr>
        <w:t>: Компоненты могут быть написаны на любом языке программирования, для которого есть привязка (binding) к шине D-Bus. Если данный протокол лучше всего реализован на каком-то конкретном языке, вы можете написать на этом языке свой собственный менеджер соединений и он будет до</w:t>
      </w:r>
      <w:r>
        <w:rPr>
          <w:rFonts w:eastAsia="Times New Roman"/>
        </w:rPr>
        <w:t>с</w:t>
      </w:r>
      <w:r>
        <w:rPr>
          <w:rFonts w:eastAsia="Times New Roman"/>
        </w:rPr>
        <w:t>тупен для всех клиентов фреймворка Telepathy. Точно также, если вы решили разработать свой собственный пользовательский интерфейс на каком-то конкретном языке, то у вас имеется доступ ко всем имеющимся протоколам.</w:t>
      </w:r>
    </w:p>
    <w:p w:rsidR="000D3827" w:rsidRDefault="008C5B68" w:rsidP="00342497">
      <w:pPr>
        <w:numPr>
          <w:ilvl w:val="0"/>
          <w:numId w:val="73"/>
        </w:numPr>
        <w:spacing w:before="100" w:beforeAutospacing="1" w:after="100" w:afterAutospacing="1"/>
        <w:jc w:val="both"/>
        <w:rPr>
          <w:rFonts w:eastAsia="Times New Roman"/>
        </w:rPr>
      </w:pPr>
      <w:r>
        <w:rPr>
          <w:rFonts w:eastAsia="Times New Roman"/>
          <w:i/>
          <w:iCs/>
        </w:rPr>
        <w:t>Лицензионная независимость (License independence)</w:t>
      </w:r>
      <w:r>
        <w:rPr>
          <w:rFonts w:eastAsia="Times New Roman"/>
        </w:rPr>
        <w:t>: Компоненты могут использовать ра</w:t>
      </w:r>
      <w:r>
        <w:rPr>
          <w:rFonts w:eastAsia="Times New Roman"/>
        </w:rPr>
        <w:t>з</w:t>
      </w:r>
      <w:r>
        <w:rPr>
          <w:rFonts w:eastAsia="Times New Roman"/>
        </w:rPr>
        <w:t>личные лицензии, которые были бы несовместимыми, если бы всё работало в одном пр</w:t>
      </w:r>
      <w:r>
        <w:rPr>
          <w:rFonts w:eastAsia="Times New Roman"/>
        </w:rPr>
        <w:t>о</w:t>
      </w:r>
      <w:r>
        <w:rPr>
          <w:rFonts w:eastAsia="Times New Roman"/>
        </w:rPr>
        <w:t>цессе.</w:t>
      </w:r>
    </w:p>
    <w:p w:rsidR="000D3827" w:rsidRDefault="008C5B68" w:rsidP="00342497">
      <w:pPr>
        <w:numPr>
          <w:ilvl w:val="0"/>
          <w:numId w:val="73"/>
        </w:numPr>
        <w:spacing w:before="100" w:beforeAutospacing="1" w:after="100" w:afterAutospacing="1"/>
        <w:jc w:val="both"/>
        <w:rPr>
          <w:rFonts w:eastAsia="Times New Roman"/>
        </w:rPr>
      </w:pPr>
      <w:r>
        <w:rPr>
          <w:rFonts w:eastAsia="Times New Roman"/>
          <w:i/>
          <w:iCs/>
        </w:rPr>
        <w:t>Независимость от интерфейсов (Interface independence)</w:t>
      </w:r>
      <w:r>
        <w:rPr>
          <w:rFonts w:eastAsia="Times New Roman"/>
        </w:rPr>
        <w:t>: Поверх одних и тех же комп</w:t>
      </w:r>
      <w:r>
        <w:rPr>
          <w:rFonts w:eastAsia="Times New Roman"/>
        </w:rPr>
        <w:t>о</w:t>
      </w:r>
      <w:r>
        <w:rPr>
          <w:rFonts w:eastAsia="Times New Roman"/>
        </w:rPr>
        <w:t>нентов Telepathy можно разрабатывать большое количество пользовательских интерфе</w:t>
      </w:r>
      <w:r>
        <w:rPr>
          <w:rFonts w:eastAsia="Times New Roman"/>
        </w:rPr>
        <w:t>й</w:t>
      </w:r>
      <w:r>
        <w:rPr>
          <w:rFonts w:eastAsia="Times New Roman"/>
        </w:rPr>
        <w:t>сов. Это позволяет пользоваться нативными интерфейсами в среде рабочего стола и в апп</w:t>
      </w:r>
      <w:r>
        <w:rPr>
          <w:rFonts w:eastAsia="Times New Roman"/>
        </w:rPr>
        <w:t>а</w:t>
      </w:r>
      <w:r>
        <w:rPr>
          <w:rFonts w:eastAsia="Times New Roman"/>
        </w:rPr>
        <w:t>ратно реализуемых устройствах (например, GNOME, KDE, Meego, Sugar).</w:t>
      </w:r>
    </w:p>
    <w:p w:rsidR="000D3827" w:rsidRDefault="008C5B68" w:rsidP="00342497">
      <w:pPr>
        <w:numPr>
          <w:ilvl w:val="0"/>
          <w:numId w:val="73"/>
        </w:numPr>
        <w:spacing w:before="100" w:beforeAutospacing="1" w:after="100" w:afterAutospacing="1"/>
        <w:jc w:val="both"/>
        <w:rPr>
          <w:rFonts w:eastAsia="Times New Roman"/>
        </w:rPr>
      </w:pPr>
      <w:r>
        <w:rPr>
          <w:rFonts w:eastAsia="Times New Roman"/>
          <w:i/>
          <w:iCs/>
        </w:rPr>
        <w:t>Безопасность (Security)</w:t>
      </w:r>
      <w:r>
        <w:rPr>
          <w:rFonts w:eastAsia="Times New Roman"/>
        </w:rPr>
        <w:t xml:space="preserve">: Компоненты работают в различных адресных пространствах с весьма ограниченными правами. Например, типичному менеджеру соединений нужен всего </w:t>
      </w:r>
      <w:r>
        <w:rPr>
          <w:rFonts w:eastAsia="Times New Roman"/>
        </w:rPr>
        <w:lastRenderedPageBreak/>
        <w:t>лишь доступ к сети и к сессионной шине D-Bus, что позволяет использовать нечто, похожее на SELinux, для ограничения доступа к компонентам.</w:t>
      </w:r>
    </w:p>
    <w:p w:rsidR="000D3827" w:rsidRDefault="008C5B68" w:rsidP="00342497">
      <w:pPr>
        <w:pStyle w:val="a3"/>
        <w:jc w:val="both"/>
      </w:pPr>
      <w:r>
        <w:t>Менеджер соединений управляет некоторым количеством соединений, каждое соединение пре</w:t>
      </w:r>
      <w:r>
        <w:t>д</w:t>
      </w:r>
      <w:r>
        <w:t>ставляет собой логическое подключение к некоторому коммуникационному сервису. В каждом аккаунте есть одно соединение. В соединении может быть много каналов. Каналы являются мех</w:t>
      </w:r>
      <w:r>
        <w:t>а</w:t>
      </w:r>
      <w:r>
        <w:t>низмом, через который происходит коммуникация. С помощью каналов реализовывают обмен мгновенными сообщениями IM, голосовые или видео вызовы, пересылку файлов, или какой-либо другие операции, требующие сохранение состояния (stateful operation). Соединения и каналы б</w:t>
      </w:r>
      <w:r>
        <w:t>о</w:t>
      </w:r>
      <w:r>
        <w:t>лее подробно рассматриваются в разделе 20.3.</w:t>
      </w:r>
    </w:p>
    <w:p w:rsidR="000D3827" w:rsidRDefault="008C5B68" w:rsidP="00342497">
      <w:pPr>
        <w:pStyle w:val="2"/>
        <w:jc w:val="both"/>
        <w:rPr>
          <w:rFonts w:eastAsia="Times New Roman"/>
        </w:rPr>
      </w:pPr>
      <w:bookmarkStart w:id="397" w:name="_Toc441582199"/>
      <w:r>
        <w:rPr>
          <w:rFonts w:eastAsia="Times New Roman"/>
        </w:rPr>
        <w:t>20.2. Как в Telepathy используется шина D-Bus</w:t>
      </w:r>
      <w:bookmarkEnd w:id="397"/>
      <w:r>
        <w:rPr>
          <w:rFonts w:eastAsia="Times New Roman"/>
        </w:rPr>
        <w:t xml:space="preserve"> </w:t>
      </w:r>
    </w:p>
    <w:p w:rsidR="000D3827" w:rsidRDefault="008C5B68" w:rsidP="00342497">
      <w:pPr>
        <w:pStyle w:val="a3"/>
        <w:jc w:val="both"/>
      </w:pPr>
      <w:r>
        <w:t>Взаимодействие компонентов Telepathy осуществляется через шину обмена сообщениями D-Bus, которая обычно является сессионной шиной пользователя. В D-Bus предоставляются возможн</w:t>
      </w:r>
      <w:r>
        <w:t>о</w:t>
      </w:r>
      <w:r>
        <w:t xml:space="preserve">сти, обычные для систем межпроцессных взаимодействий: каждый сервис публикует объекты, имеющие строго определенные пути в пространстве имен, ведущие к этим объектам, например </w:t>
      </w:r>
      <w:r>
        <w:rPr>
          <w:rStyle w:val="HTML"/>
        </w:rPr>
        <w:t>/org/freedesktop/Telepathy/AccountManager</w:t>
      </w:r>
      <w:r>
        <w:t xml:space="preserve"> [3]. В каждом объекте реализовано несколько и</w:t>
      </w:r>
      <w:r>
        <w:t>н</w:t>
      </w:r>
      <w:r>
        <w:t xml:space="preserve">терфейсов. Интерфейсы снова строго определены в пространстве имен, и имеют вид </w:t>
      </w:r>
      <w:r>
        <w:rPr>
          <w:rStyle w:val="HTML"/>
        </w:rPr>
        <w:t>org.freedesktop.DBus.Properties</w:t>
      </w:r>
      <w:r>
        <w:t xml:space="preserve"> и ofdT.Connection. В каждом интерфейсе предоставляются методы, сигналы и свойства, которые вы можете вызывать, слушать или опрашивать.</w:t>
      </w:r>
    </w:p>
    <w:p w:rsidR="000D3827" w:rsidRDefault="008C5B68" w:rsidP="00342497">
      <w:pPr>
        <w:jc w:val="both"/>
        <w:rPr>
          <w:rFonts w:eastAsia="Times New Roman"/>
        </w:rPr>
      </w:pPr>
      <w:r>
        <w:rPr>
          <w:rFonts w:eastAsia="Times New Roman"/>
          <w:noProof/>
        </w:rPr>
        <w:drawing>
          <wp:inline distT="0" distB="0" distL="0" distR="0">
            <wp:extent cx="4762500" cy="2752725"/>
            <wp:effectExtent l="19050" t="0" r="0" b="0"/>
            <wp:docPr id="114" name="Рисунок 114" descr="http://rus-linux.net/MyLDP/BOOKS/AOSA/telepathy/telepath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rus-linux.net/MyLDP/BOOKS/AOSA/telepathy/telepathy02.png"/>
                    <pic:cNvPicPr>
                      <a:picLocks noChangeAspect="1" noChangeArrowheads="1"/>
                    </pic:cNvPicPr>
                  </pic:nvPicPr>
                  <pic:blipFill>
                    <a:blip r:link="rId210" cstate="print"/>
                    <a:srcRect/>
                    <a:stretch>
                      <a:fillRect/>
                    </a:stretch>
                  </pic:blipFill>
                  <pic:spPr bwMode="auto">
                    <a:xfrm>
                      <a:off x="0" y="0"/>
                      <a:ext cx="4762500" cy="2752725"/>
                    </a:xfrm>
                    <a:prstGeom prst="rect">
                      <a:avLst/>
                    </a:prstGeom>
                    <a:noFill/>
                    <a:ln w="9525">
                      <a:noFill/>
                      <a:miter lim="800000"/>
                      <a:headEnd/>
                      <a:tailEnd/>
                    </a:ln>
                  </pic:spPr>
                </pic:pic>
              </a:graphicData>
            </a:graphic>
          </wp:inline>
        </w:drawing>
      </w:r>
    </w:p>
    <w:p w:rsidR="000D3827" w:rsidRDefault="008C5B68" w:rsidP="00342497">
      <w:pPr>
        <w:pStyle w:val="a3"/>
        <w:jc w:val="both"/>
      </w:pPr>
      <w:r>
        <w:t>Рис.20.2: Концептуальное представление объектов, публикуемых сервисом D-Bus</w:t>
      </w:r>
    </w:p>
    <w:p w:rsidR="000D3827" w:rsidRDefault="008C5B68" w:rsidP="00342497">
      <w:pPr>
        <w:pStyle w:val="a3"/>
        <w:jc w:val="both"/>
      </w:pPr>
      <w:r>
        <w:rPr>
          <w:i/>
          <w:iCs/>
        </w:rPr>
        <w:t>Публикация объектов D-Bus</w:t>
      </w:r>
    </w:p>
    <w:p w:rsidR="000D3827" w:rsidRDefault="008C5B68" w:rsidP="00342497">
      <w:pPr>
        <w:pStyle w:val="a3"/>
        <w:jc w:val="both"/>
      </w:pPr>
      <w:r>
        <w:t>Публикация объектов D-Bus полностью выполняется библиотекой D-Bus, которая используется в данный момент. По сути, это отображение пути к объекту D-Bus в объект, используемый в пр</w:t>
      </w:r>
      <w:r>
        <w:t>о</w:t>
      </w:r>
      <w:r>
        <w:t>грамме и реализующий данные интерфейсы. Пути к объектам, публикуемые сервисом, предоста</w:t>
      </w:r>
      <w:r>
        <w:t>в</w:t>
      </w:r>
      <w:r>
        <w:t xml:space="preserve">ляются для доступа с помощью дополнительного интерфейса </w:t>
      </w:r>
      <w:r>
        <w:rPr>
          <w:rStyle w:val="HTML"/>
        </w:rPr>
        <w:t>org.freedesktop.DBus.Introspectable</w:t>
      </w:r>
      <w:r>
        <w:t>.</w:t>
      </w:r>
    </w:p>
    <w:p w:rsidR="000D3827" w:rsidRDefault="008C5B68" w:rsidP="00342497">
      <w:pPr>
        <w:pStyle w:val="a3"/>
        <w:jc w:val="both"/>
      </w:pPr>
      <w:r>
        <w:t xml:space="preserve">Когда сервис получает входящий вызов метода, в котором указан путь назначения (например, </w:t>
      </w:r>
      <w:r>
        <w:rPr>
          <w:rStyle w:val="HTML"/>
        </w:rPr>
        <w:t>/ofdT/AccountManager</w:t>
      </w:r>
      <w:r>
        <w:t>), на библиотеку D-Bus возлагается обязанность найти в программе объект, представляемый данным объектом D-Bus, а затем выполнить вызов соответствующего метода для этого объекта.</w:t>
      </w:r>
    </w:p>
    <w:p w:rsidR="000D3827" w:rsidRDefault="008C5B68" w:rsidP="00342497">
      <w:pPr>
        <w:pStyle w:val="a3"/>
        <w:jc w:val="both"/>
      </w:pPr>
      <w:r>
        <w:lastRenderedPageBreak/>
        <w:t>Интерфейсы, методы, сигналы и свойства, предоставляемые Telepathy, подробно описываются с помощью языка D-Bus IDL (Interface Definition Language, язык описания интерфейсов), в основе которого лежит язык XML, расширенный таким образом, чтобы можно было включать больше информации. Спецификации в таком виде можно анализировать автоматически и создавать док</w:t>
      </w:r>
      <w:r>
        <w:t>у</w:t>
      </w:r>
      <w:r>
        <w:t>ментацию и привязки к различным языкам программирования.</w:t>
      </w:r>
    </w:p>
    <w:p w:rsidR="000D3827" w:rsidRDefault="008C5B68" w:rsidP="00342497">
      <w:pPr>
        <w:pStyle w:val="a3"/>
        <w:jc w:val="both"/>
      </w:pPr>
      <w:r>
        <w:t>Сервисы Telepathy публикуют различные объекты на шине. Центр управления публикует объекты для менеджера соединений и диспетчера каналов так, чтобы был доступ к их сервисам. Клиен</w:t>
      </w:r>
      <w:r>
        <w:t>т</w:t>
      </w:r>
      <w:r>
        <w:t>ские программы публикуют объект Client так, чтобы он был доступен для диспетчера каналов. Н</w:t>
      </w:r>
      <w:r>
        <w:t>а</w:t>
      </w:r>
      <w:r>
        <w:t>конец, менеджеры соединений публикуют следующие объекты: объект сервиса, который может использоваться менеджером аккаунтов для запроса новых соединений, по одному объекту для к</w:t>
      </w:r>
      <w:r>
        <w:t>а</w:t>
      </w:r>
      <w:r>
        <w:t>ждого открытого соединения и по одному объекту для каждого открытого канала.</w:t>
      </w:r>
    </w:p>
    <w:p w:rsidR="000D3827" w:rsidRDefault="008C5B68" w:rsidP="00342497">
      <w:pPr>
        <w:pStyle w:val="a3"/>
        <w:jc w:val="both"/>
      </w:pPr>
      <w:r>
        <w:t>Хотя объекты D-Bus не имеют типов, а только интерфейсы, в Telepathy типы эмулируются н</w:t>
      </w:r>
      <w:r>
        <w:t>е</w:t>
      </w:r>
      <w:r>
        <w:t>сколькими способами. Путь к объекту, сообщающий нам, где находится объект, является соедин</w:t>
      </w:r>
      <w:r>
        <w:t>е</w:t>
      </w:r>
      <w:r>
        <w:t>нием, каналом, клиентской программой, и т.д., хотя обычно вы уже знаете об этом, когда запр</w:t>
      </w:r>
      <w:r>
        <w:t>а</w:t>
      </w:r>
      <w:r>
        <w:t xml:space="preserve">шиваете прокси доступ для этого объекта. Каждый объект реализует базовый интерфейс для его собственного типа, например </w:t>
      </w:r>
      <w:r>
        <w:rPr>
          <w:rStyle w:val="HTML"/>
        </w:rPr>
        <w:t>ofdT.Connection</w:t>
      </w:r>
      <w:r>
        <w:t xml:space="preserve"> или </w:t>
      </w:r>
      <w:r>
        <w:rPr>
          <w:rStyle w:val="HTML"/>
        </w:rPr>
        <w:t>ofdT.Channel</w:t>
      </w:r>
      <w:r>
        <w:t>. Для каналов, это очень похоже на абстрактный базовый класс. Объекты каналов также имеют конкретный класс, определяемый типом данного канала. Снова это представлено с помощью интерфейса шины D-Bus. О типе кан</w:t>
      </w:r>
      <w:r>
        <w:t>а</w:t>
      </w:r>
      <w:r>
        <w:t xml:space="preserve">ла можно узнать, прочитав свойство </w:t>
      </w:r>
      <w:r>
        <w:rPr>
          <w:rStyle w:val="HTML"/>
        </w:rPr>
        <w:t>ChannelType</w:t>
      </w:r>
      <w:r>
        <w:t xml:space="preserve"> в интерфейсе Channel.</w:t>
      </w:r>
    </w:p>
    <w:p w:rsidR="000D3827" w:rsidRDefault="008C5B68" w:rsidP="00342497">
      <w:pPr>
        <w:pStyle w:val="a3"/>
        <w:jc w:val="both"/>
      </w:pPr>
      <w:r>
        <w:t>Наконец, в каждом объекте реализуется ряд необязательных интерфейсов (как ни странно, тоже представляемые как интерфейсы шины D-Bus), которые зависят от возможностей протокола и м</w:t>
      </w:r>
      <w:r>
        <w:t>е</w:t>
      </w:r>
      <w:r>
        <w:t>неджера соединений. Список имеющихся интерфейсов для данного объекта представлены в сво</w:t>
      </w:r>
      <w:r>
        <w:t>й</w:t>
      </w:r>
      <w:r>
        <w:t xml:space="preserve">стве </w:t>
      </w:r>
      <w:r>
        <w:rPr>
          <w:rStyle w:val="HTML"/>
        </w:rPr>
        <w:t>Interfaces</w:t>
      </w:r>
      <w:r>
        <w:t xml:space="preserve"> базового класса объекта.</w:t>
      </w:r>
    </w:p>
    <w:p w:rsidR="000D3827" w:rsidRDefault="008C5B68" w:rsidP="00342497">
      <w:pPr>
        <w:pStyle w:val="a3"/>
        <w:jc w:val="both"/>
      </w:pPr>
      <w:r>
        <w:t xml:space="preserve">Для объектов соединений Connection типа \code{ofdT.Connection}, необязательные интерфейсы имеют имена вида - </w:t>
      </w:r>
      <w:r>
        <w:rPr>
          <w:rStyle w:val="HTML"/>
        </w:rPr>
        <w:t>ofdT.Connection.Interface.Avatars</w:t>
      </w:r>
      <w:r>
        <w:t xml:space="preserve"> (если в протоколе есть понятие ават</w:t>
      </w:r>
      <w:r>
        <w:t>а</w:t>
      </w:r>
      <w:r>
        <w:t xml:space="preserve">ров), </w:t>
      </w:r>
      <w:r>
        <w:rPr>
          <w:rStyle w:val="HTML"/>
        </w:rPr>
        <w:t>odfT.Connection.Interface.ContactList</w:t>
      </w:r>
      <w:r>
        <w:t xml:space="preserve"> (если в протоколе предоставлен реестр контактов – это делается не везде) и </w:t>
      </w:r>
      <w:r>
        <w:rPr>
          <w:rStyle w:val="HTML"/>
        </w:rPr>
        <w:t>odfT.Connection.Interface.Location</w:t>
      </w:r>
      <w:r>
        <w:t xml:space="preserve"> (если в протоколе предоставлена геолокационная информация). Для объектов каналов Channel типа </w:t>
      </w:r>
      <w:r>
        <w:rPr>
          <w:rStyle w:val="HTML"/>
        </w:rPr>
        <w:t>ofdT.Channel</w:t>
      </w:r>
      <w:r>
        <w:t xml:space="preserve">, конкретные классы имеют имена интерфейсов вида </w:t>
      </w:r>
      <w:r>
        <w:rPr>
          <w:rStyle w:val="HTML"/>
        </w:rPr>
        <w:t>ofdT.Channel.Type.Text</w:t>
      </w:r>
      <w:r>
        <w:t xml:space="preserve">, </w:t>
      </w:r>
      <w:r>
        <w:rPr>
          <w:rStyle w:val="HTML"/>
        </w:rPr>
        <w:t>odfT.Channel.Type.Call</w:t>
      </w:r>
      <w:r>
        <w:t xml:space="preserve"> и </w:t>
      </w:r>
      <w:r>
        <w:rPr>
          <w:rStyle w:val="HTML"/>
        </w:rPr>
        <w:t>odfT.Channel.Type.FileTransfer</w:t>
      </w:r>
      <w:r>
        <w:t xml:space="preserve">. Необязательный интерфейс точно также, как и объекты Connection, имеют имена вида </w:t>
      </w:r>
      <w:r>
        <w:rPr>
          <w:rStyle w:val="HTML"/>
        </w:rPr>
        <w:t>odfT.Channel.Interface.Messages</w:t>
      </w:r>
      <w:r>
        <w:t xml:space="preserve"> (если канал может передавать и получать текстовые сообщения) и </w:t>
      </w:r>
      <w:r>
        <w:rPr>
          <w:rStyle w:val="HTML"/>
        </w:rPr>
        <w:t>odfT.Channel.Interface.Group</w:t>
      </w:r>
      <w:r>
        <w:t xml:space="preserve"> (если данный канал подкл</w:t>
      </w:r>
      <w:r>
        <w:t>ю</w:t>
      </w:r>
      <w:r>
        <w:t>чен к группе, содержащей много контактов, например, к многопользовательскому чату). Так, н</w:t>
      </w:r>
      <w:r>
        <w:t>а</w:t>
      </w:r>
      <w:r>
        <w:t xml:space="preserve">пример, в текстовом канале реализуются, как минимум, интерфейсы </w:t>
      </w:r>
      <w:r>
        <w:rPr>
          <w:rStyle w:val="HTML"/>
        </w:rPr>
        <w:t>ofdT.Channel</w:t>
      </w:r>
      <w:r>
        <w:t xml:space="preserve">, </w:t>
      </w:r>
      <w:r>
        <w:rPr>
          <w:rStyle w:val="HTML"/>
        </w:rPr>
        <w:t>ofdT.Channel.Type.Text</w:t>
      </w:r>
      <w:r>
        <w:t xml:space="preserve"> и </w:t>
      </w:r>
      <w:r>
        <w:rPr>
          <w:rStyle w:val="HTML"/>
        </w:rPr>
        <w:t>Channel.Interface.Messages</w:t>
      </w:r>
      <w:r>
        <w:t xml:space="preserve">. Если это многопользовательский чат, в нем также будет реализован интерфейс </w:t>
      </w:r>
      <w:r>
        <w:rPr>
          <w:rStyle w:val="HTML"/>
        </w:rPr>
        <w:t>odfT.Channel.Interface.Group</w:t>
      </w:r>
      <w:r>
        <w:t>.</w:t>
      </w:r>
    </w:p>
    <w:p w:rsidR="000D3827" w:rsidRDefault="008C5B68" w:rsidP="00342497">
      <w:pPr>
        <w:pStyle w:val="a3"/>
        <w:jc w:val="both"/>
      </w:pPr>
      <w:r>
        <w:rPr>
          <w:i/>
          <w:iCs/>
        </w:rPr>
        <w:t>Почему свойство Interfaces, а не анализ в самой шине D-Bus?</w:t>
      </w:r>
    </w:p>
    <w:p w:rsidR="000D3827" w:rsidRDefault="008C5B68" w:rsidP="00342497">
      <w:pPr>
        <w:pStyle w:val="a3"/>
        <w:jc w:val="both"/>
      </w:pPr>
      <w:r>
        <w:t xml:space="preserve">Вы можете поинтересоваться, почему в каждом базовом классе реализовано свойство </w:t>
      </w:r>
      <w:r>
        <w:rPr>
          <w:rStyle w:val="HTML"/>
        </w:rPr>
        <w:t>Interfaces</w:t>
      </w:r>
      <w:r>
        <w:t>, вместо того, чтобы воспользоваться средствами анализа, имеющимися в самой шине D-Bus, кот</w:t>
      </w:r>
      <w:r>
        <w:t>о</w:t>
      </w:r>
      <w:r>
        <w:t>рые бы нам сообщали, какие имеются интерфейсы. Дело в том, что в различных объектах каналов и соединений могут, в зависимости от возможностей канала или соединения, предлагаться разли</w:t>
      </w:r>
      <w:r>
        <w:t>ч</w:t>
      </w:r>
      <w:r>
        <w:t>ные интерфейсы, которые отличаются друг от друга, но в большинстве реализаций средств анал</w:t>
      </w:r>
      <w:r>
        <w:t>и</w:t>
      </w:r>
      <w:r>
        <w:t>за D-Bus предполагается, что все объекты одного и того же класса объектов будут иметь одинак</w:t>
      </w:r>
      <w:r>
        <w:t>о</w:t>
      </w:r>
      <w:r>
        <w:t xml:space="preserve">вые интерфейсы. Например, в </w:t>
      </w:r>
      <w:r>
        <w:rPr>
          <w:rStyle w:val="HTML"/>
        </w:rPr>
        <w:t>telepathy-glib</w:t>
      </w:r>
      <w:r>
        <w:t xml:space="preserve"> интерфейсы D-Bus, перечисляемые с помощью средств анализа D-Bus, берутся их реализаций классов интерфейсов объекта, которые определ</w:t>
      </w:r>
      <w:r>
        <w:t>я</w:t>
      </w:r>
      <w:r>
        <w:t xml:space="preserve">ются статически на этапе компиляции. Мы справляемся со всем этим благодаря наличию средств анализа в шине D-Bus, предоставляющих данные обо всех интерфейсах, которые могли бы быть в </w:t>
      </w:r>
      <w:r>
        <w:lastRenderedPageBreak/>
        <w:t xml:space="preserve">объекте, и благодаря использованию свойства </w:t>
      </w:r>
      <w:r>
        <w:rPr>
          <w:rStyle w:val="HTML"/>
        </w:rPr>
        <w:t>Interfaces</w:t>
      </w:r>
      <w:r>
        <w:t>, указывающего, какие интерфейсы де</w:t>
      </w:r>
      <w:r>
        <w:t>й</w:t>
      </w:r>
      <w:r>
        <w:t>ствуют на самом деле.</w:t>
      </w:r>
    </w:p>
    <w:p w:rsidR="000D3827" w:rsidRDefault="008C5B68" w:rsidP="00342497">
      <w:pPr>
        <w:pStyle w:val="a3"/>
        <w:jc w:val="both"/>
      </w:pPr>
      <w:r>
        <w:t>Хотя в самой шине D-Bus нет проверки того, что в объектах соединений присутствуют интерфе</w:t>
      </w:r>
      <w:r>
        <w:t>й</w:t>
      </w:r>
      <w:r>
        <w:t>сы, относящиеся только к подключениям, и т. д. (поскольку в шине D-Bus не используется ко</w:t>
      </w:r>
      <w:r>
        <w:t>н</w:t>
      </w:r>
      <w:r>
        <w:t xml:space="preserve">цепция типов, а лишь концепция интерфейсов, именуемых произвольным образом), мы для того, чтобы реализовывать такую проверку внутри языковых привязок фреймворка Telepathy, можем пользоваться информацией, имеющейся в спецификациях Telepathy. </w:t>
      </w:r>
    </w:p>
    <w:p w:rsidR="000D3827" w:rsidRDefault="008C5B68" w:rsidP="00342497">
      <w:pPr>
        <w:pStyle w:val="a3"/>
        <w:jc w:val="both"/>
      </w:pPr>
      <w:r>
        <w:rPr>
          <w:i/>
          <w:iCs/>
        </w:rPr>
        <w:t>Почему и как был расширен язык спецификаций IDL</w:t>
      </w:r>
    </w:p>
    <w:p w:rsidR="000D3827" w:rsidRDefault="008C5B68" w:rsidP="00342497">
      <w:pPr>
        <w:pStyle w:val="a3"/>
        <w:jc w:val="both"/>
      </w:pPr>
      <w:r>
        <w:t>В существующем языке спецификаций IDL шины D-Bus определяются имена, аргументы, огран</w:t>
      </w:r>
      <w:r>
        <w:t>и</w:t>
      </w:r>
      <w:r>
        <w:t>чения доступа и сигнатуры методов, свойств и сигналов для типов D-Bus. Но в нем не поддерж</w:t>
      </w:r>
      <w:r>
        <w:t>и</w:t>
      </w:r>
      <w:r>
        <w:t>вается документирование, механизмы привязок и именованные типы.</w:t>
      </w:r>
    </w:p>
    <w:p w:rsidR="000D3827" w:rsidRDefault="008C5B68" w:rsidP="00342497">
      <w:pPr>
        <w:pStyle w:val="a3"/>
        <w:jc w:val="both"/>
      </w:pPr>
      <w:r>
        <w:t>Чтобы обойти эти ограничения, в XML было добавлено новое пространство имен XML, предо</w:t>
      </w:r>
      <w:r>
        <w:t>с</w:t>
      </w:r>
      <w:r>
        <w:t>тавляющее требуемую информацию. Это пространство имен для того, чтобы его можно было и</w:t>
      </w:r>
      <w:r>
        <w:t>с</w:t>
      </w:r>
      <w:r>
        <w:t>пользовать другими интерфейсами API шины D-Bus, было разработано в наиболее обобщенном виде. Были добавлены новые элементы, среди которых есть возможность прямо внутрь интерфеса API добавлять документацию, описание обоснования тех или иных решений, вводную часть, о</w:t>
      </w:r>
      <w:r>
        <w:t>т</w:t>
      </w:r>
      <w:r>
        <w:t>мечать устаревшие версии и возможные исключения, возникающие в методах.</w:t>
      </w:r>
    </w:p>
    <w:p w:rsidR="000D3827" w:rsidRDefault="008C5B68" w:rsidP="00342497">
      <w:pPr>
        <w:pStyle w:val="a3"/>
        <w:jc w:val="both"/>
      </w:pPr>
      <w:r>
        <w:t xml:space="preserve">Сигнатуры типов D-Bus являются низкоуровневым описанием, определяющим какие данные должны быть сериализированы использования в шине. Сигнатура типов D-Bus могут выглядеть, например, как </w:t>
      </w:r>
      <w:r>
        <w:rPr>
          <w:rStyle w:val="HTML"/>
        </w:rPr>
        <w:t>(ii)</w:t>
      </w:r>
      <w:r>
        <w:t xml:space="preserve"> (что представляет собой структуру, содержащую два элемента int32), или м</w:t>
      </w:r>
      <w:r>
        <w:t>о</w:t>
      </w:r>
      <w:r>
        <w:t xml:space="preserve">жет быть более сложной. Например, </w:t>
      </w:r>
      <w:r>
        <w:rPr>
          <w:rStyle w:val="HTML"/>
        </w:rPr>
        <w:t>a{sa(usuu)}</w:t>
      </w:r>
      <w:r>
        <w:t xml:space="preserve"> - это ассоциативный массив, который ассоци</w:t>
      </w:r>
      <w:r>
        <w:t>и</w:t>
      </w:r>
      <w:r>
        <w:t>рует строку с массивом структур, содержащих элементы uint32, string, uint32, uint32 (смотрите рис.20.3). Эти типы, хотя и описывают формат данных, не придают никакого семантического смысла информации, хранящейся в объектах этих типов.</w:t>
      </w:r>
    </w:p>
    <w:p w:rsidR="000D3827" w:rsidRDefault="008C5B68" w:rsidP="00342497">
      <w:pPr>
        <w:pStyle w:val="a3"/>
        <w:jc w:val="both"/>
      </w:pPr>
      <w:r>
        <w:t>Чтобы предоставить программистам семантическую прозрачность и усилить типизацию привязок к языкам программирования, были добавлены новые элементы, позволяющие именовать простые типы, структуры, ассоциативные массивы, перечислимые типы (enums) а также флаги, предоста</w:t>
      </w:r>
      <w:r>
        <w:t>в</w:t>
      </w:r>
      <w:r>
        <w:t>лявшие их сигнатуры, а также документацию. Также были добавлены элементы, эмулирующие наследование объектов шины D-Bus.</w:t>
      </w:r>
    </w:p>
    <w:p w:rsidR="000D3827" w:rsidRDefault="008C5B68" w:rsidP="00342497">
      <w:pPr>
        <w:jc w:val="both"/>
        <w:rPr>
          <w:rFonts w:eastAsia="Times New Roman"/>
        </w:rPr>
      </w:pPr>
      <w:r>
        <w:rPr>
          <w:rFonts w:eastAsia="Times New Roman"/>
          <w:noProof/>
        </w:rPr>
        <w:lastRenderedPageBreak/>
        <w:drawing>
          <wp:inline distT="0" distB="0" distL="0" distR="0">
            <wp:extent cx="4762500" cy="3876675"/>
            <wp:effectExtent l="19050" t="0" r="0" b="0"/>
            <wp:docPr id="115" name="Рисунок 115" descr="http://rus-linux.net/MyLDP/BOOKS/AOSA/telepathy/telepathy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rus-linux.net/MyLDP/BOOKS/AOSA/telepathy/telepathy03.png"/>
                    <pic:cNvPicPr>
                      <a:picLocks noChangeAspect="1" noChangeArrowheads="1"/>
                    </pic:cNvPicPr>
                  </pic:nvPicPr>
                  <pic:blipFill>
                    <a:blip r:link="rId211" cstate="print"/>
                    <a:srcRect/>
                    <a:stretch>
                      <a:fillRect/>
                    </a:stretch>
                  </pic:blipFill>
                  <pic:spPr bwMode="auto">
                    <a:xfrm>
                      <a:off x="0" y="0"/>
                      <a:ext cx="4762500" cy="3876675"/>
                    </a:xfrm>
                    <a:prstGeom prst="rect">
                      <a:avLst/>
                    </a:prstGeom>
                    <a:noFill/>
                    <a:ln w="9525">
                      <a:noFill/>
                      <a:miter lim="800000"/>
                      <a:headEnd/>
                      <a:tailEnd/>
                    </a:ln>
                  </pic:spPr>
                </pic:pic>
              </a:graphicData>
            </a:graphic>
          </wp:inline>
        </w:drawing>
      </w:r>
    </w:p>
    <w:p w:rsidR="000D3827" w:rsidRDefault="008C5B68" w:rsidP="00342497">
      <w:pPr>
        <w:pStyle w:val="a3"/>
        <w:jc w:val="both"/>
      </w:pPr>
      <w:r>
        <w:t>Рис.20.3: Тип (ii) и тип a{sa(usuu)} шины D-Bus</w:t>
      </w:r>
    </w:p>
    <w:p w:rsidR="000D3827" w:rsidRDefault="008C5B68" w:rsidP="00342497">
      <w:pPr>
        <w:pStyle w:val="3"/>
        <w:jc w:val="both"/>
        <w:rPr>
          <w:rFonts w:eastAsia="Times New Roman"/>
        </w:rPr>
      </w:pPr>
      <w:bookmarkStart w:id="398" w:name="_Toc441582200"/>
      <w:r>
        <w:rPr>
          <w:rFonts w:eastAsia="Times New Roman"/>
        </w:rPr>
        <w:t>20.2.1. Хэндлы ( Handles)</w:t>
      </w:r>
      <w:bookmarkEnd w:id="398"/>
    </w:p>
    <w:p w:rsidR="000D3827" w:rsidRDefault="008C5B68" w:rsidP="00342497">
      <w:pPr>
        <w:pStyle w:val="a3"/>
        <w:jc w:val="both"/>
      </w:pPr>
      <w:r>
        <w:t>Хэндлы используются в Telepathy для представления идентификаторов (например, контактов или названия чат-комнат). Они являются беззнаковыми целочисленными значениями, назначаемые менеджером соединений так, что кортеж (соединение, тип хэндла, хэндл) уникальным образом о</w:t>
      </w:r>
      <w:r>
        <w:t>п</w:t>
      </w:r>
      <w:r>
        <w:t>ределял конкретный контакт или чат-комнату.</w:t>
      </w:r>
    </w:p>
    <w:p w:rsidR="000D3827" w:rsidRDefault="008C5B68" w:rsidP="00342497">
      <w:pPr>
        <w:pStyle w:val="a3"/>
        <w:jc w:val="both"/>
      </w:pPr>
      <w:r>
        <w:t>Из-за того, что различные протоколы по-разному обращаются с идентификаторами (например, это касается чувствительность к регистру, ресурсам), хэндлы предоставляют клиентам способ опред</w:t>
      </w:r>
      <w:r>
        <w:t>е</w:t>
      </w:r>
      <w:r>
        <w:t>лить, являются ли два идентификатора одним и тем же одинаковыми. Можно запросить хэндлы различных идентификаторов, и если номера хэндлов совпадают, то идентификаторы указывают на один и тот же контакт или чат-комнаты.</w:t>
      </w:r>
    </w:p>
    <w:p w:rsidR="000D3827" w:rsidRDefault="008C5B68" w:rsidP="00342497">
      <w:pPr>
        <w:pStyle w:val="a3"/>
        <w:jc w:val="both"/>
      </w:pPr>
      <w:r>
        <w:t>Правила нормализации идентификаторов для различных протоколов различны, поэтому было бы ошибкой, если бы клиентские программы при их сравнении сравнивали бы их как строки. Напр</w:t>
      </w:r>
      <w:r>
        <w:t>и</w:t>
      </w:r>
      <w:r>
        <w:t xml:space="preserve">мер, </w:t>
      </w:r>
      <w:r>
        <w:rPr>
          <w:rStyle w:val="HTML"/>
        </w:rPr>
        <w:t>escher@tuxedo.cat/bed</w:t>
      </w:r>
      <w:r>
        <w:t xml:space="preserve"> и </w:t>
      </w:r>
      <w:r>
        <w:rPr>
          <w:rStyle w:val="HTML"/>
        </w:rPr>
        <w:t>escher@tuxedo.cat/litterbox</w:t>
      </w:r>
      <w:r>
        <w:t xml:space="preserve"> являются двумя экземплярами о</w:t>
      </w:r>
      <w:r>
        <w:t>д</w:t>
      </w:r>
      <w:r>
        <w:t>ного и того же контакта (</w:t>
      </w:r>
      <w:r>
        <w:rPr>
          <w:rStyle w:val="HTML"/>
        </w:rPr>
        <w:t>escher@tuxedo.cat</w:t>
      </w:r>
      <w:r>
        <w:t>) в протоколе XMPP и, следовательно, они имеют одинаковый хэндл. Клиентские программы могут запрашивать каналы либо по идентификатору, либо по хэндлу, но при сравнении они всегда должны использовать хэндлы.</w:t>
      </w:r>
    </w:p>
    <w:p w:rsidR="000D3827" w:rsidRDefault="008C5B68" w:rsidP="00342497">
      <w:pPr>
        <w:pStyle w:val="3"/>
        <w:jc w:val="both"/>
        <w:rPr>
          <w:rFonts w:eastAsia="Times New Roman"/>
        </w:rPr>
      </w:pPr>
      <w:bookmarkStart w:id="399" w:name="_Toc441582201"/>
      <w:r>
        <w:rPr>
          <w:rFonts w:eastAsia="Times New Roman"/>
        </w:rPr>
        <w:t>20.2.2. Обнаружение сервисов Telepathy</w:t>
      </w:r>
      <w:bookmarkEnd w:id="399"/>
    </w:p>
    <w:p w:rsidR="000D3827" w:rsidRDefault="008C5B68" w:rsidP="00342497">
      <w:pPr>
        <w:pStyle w:val="a3"/>
        <w:jc w:val="both"/>
      </w:pPr>
      <w:r>
        <w:t>Некоторые сервисы, такие как менеджер аккаунтов и диспетчер каналов, которые существуют вс</w:t>
      </w:r>
      <w:r>
        <w:t>е</w:t>
      </w:r>
      <w:r>
        <w:t>гда, имеют общеизвестные имена, которые определены в спецификации Telepathy. Однако, имена менеджеров соединений и клиентских программ строго не определяются и их нужно обнаруж</w:t>
      </w:r>
      <w:r>
        <w:t>и</w:t>
      </w:r>
      <w:r>
        <w:t>вать динамически.</w:t>
      </w:r>
    </w:p>
    <w:p w:rsidR="000D3827" w:rsidRDefault="008C5B68" w:rsidP="00342497">
      <w:pPr>
        <w:pStyle w:val="a3"/>
        <w:jc w:val="both"/>
      </w:pPr>
      <w:r>
        <w:t xml:space="preserve">В Telepathy нет сервиса, который бы отвечал за регистрацию запущенных менеджеров соединений и клиентских программ. Вместо этого, те, кому это интересно, слушают шину D-Bus с тем, чтобы </w:t>
      </w:r>
      <w:r>
        <w:lastRenderedPageBreak/>
        <w:t>узнавать о появлении нового сервиса. Демон шины D-Bus посылает сигнал каждый раз, когда на шине появляется новый именованный сервис D-Bus. Имена клиентов и менеджеров соединений начинаются с известных префиксов, определяемых спецификацией, и в именах новых сервисов будут присутствовать эти префиксы.</w:t>
      </w:r>
    </w:p>
    <w:p w:rsidR="000D3827" w:rsidRDefault="008C5B68" w:rsidP="00342497">
      <w:pPr>
        <w:pStyle w:val="a3"/>
        <w:jc w:val="both"/>
      </w:pPr>
      <w:r>
        <w:t>Преимущество такого подхода в том, что для него абсолютно не нужно запоминать состояния (stateless). Когда запускается компонент Telepathy, он может спросить у демона шины (у которого есть канонический список, составленный на основе открытых соединений) о том, какие сервисы в настоящий момент работают. Например, если происходит сбой в работе менеджера аккаунтов, то он может посмотреть список запущенных соединений и заново создать ассоциации между соед</w:t>
      </w:r>
      <w:r>
        <w:t>и</w:t>
      </w:r>
      <w:r>
        <w:t>нениями и объектами аккаунтов.</w:t>
      </w:r>
    </w:p>
    <w:p w:rsidR="000D3827" w:rsidRDefault="008C5B68" w:rsidP="00342497">
      <w:pPr>
        <w:pStyle w:val="a3"/>
        <w:jc w:val="both"/>
      </w:pPr>
      <w:r>
        <w:rPr>
          <w:i/>
          <w:iCs/>
        </w:rPr>
        <w:t>Соединения тоже являются сервисами</w:t>
      </w:r>
    </w:p>
    <w:p w:rsidR="000D3827" w:rsidRDefault="008C5B68" w:rsidP="00342497">
      <w:pPr>
        <w:pStyle w:val="a3"/>
        <w:jc w:val="both"/>
      </w:pPr>
      <w:r>
        <w:t>Как и сами менеджеры соединений, соединения точно также публикуются как сервисы шины D-Bus. Гипотетически менеджеру соединений разрешается выделять каждое соединение в виде о</w:t>
      </w:r>
      <w:r>
        <w:t>т</w:t>
      </w:r>
      <w:r>
        <w:t xml:space="preserve">дельного процесса, но до настоящего времени это в менеджере соединений пока реализовано. На практике это позволяет находить все запущенные соединения, запросив у демона шины D-Bus все соединения, которые начинаются с префикса </w:t>
      </w:r>
      <w:r>
        <w:rPr>
          <w:rStyle w:val="HTML"/>
        </w:rPr>
        <w:t>ofdT.Connection</w:t>
      </w:r>
      <w:r>
        <w:t>.</w:t>
      </w:r>
    </w:p>
    <w:p w:rsidR="000D3827" w:rsidRDefault="008C5B68" w:rsidP="00342497">
      <w:pPr>
        <w:pStyle w:val="a3"/>
        <w:jc w:val="both"/>
      </w:pPr>
      <w:r>
        <w:t xml:space="preserve">Диспетчер каналов также использует этот же метод для поиска клиентских программ Telepathy. Они начинаются с имени </w:t>
      </w:r>
      <w:r>
        <w:rPr>
          <w:rStyle w:val="HTML"/>
        </w:rPr>
        <w:t>ofdT.Client</w:t>
      </w:r>
      <w:r>
        <w:t xml:space="preserve">, например, </w:t>
      </w:r>
      <w:r>
        <w:rPr>
          <w:rStyle w:val="HTML"/>
        </w:rPr>
        <w:t>ofdT.Client.Logger</w:t>
      </w:r>
      <w:r>
        <w:t>.</w:t>
      </w:r>
    </w:p>
    <w:p w:rsidR="000D3827" w:rsidRDefault="008C5B68" w:rsidP="00342497">
      <w:pPr>
        <w:pStyle w:val="3"/>
        <w:jc w:val="both"/>
        <w:rPr>
          <w:rFonts w:eastAsia="Times New Roman"/>
        </w:rPr>
      </w:pPr>
      <w:bookmarkStart w:id="400" w:name="_Toc441582202"/>
      <w:r>
        <w:rPr>
          <w:rFonts w:eastAsia="Times New Roman"/>
        </w:rPr>
        <w:t>20.2.3. Снижение трафика шины D-Bus</w:t>
      </w:r>
      <w:bookmarkEnd w:id="400"/>
      <w:r>
        <w:rPr>
          <w:rFonts w:eastAsia="Times New Roman"/>
        </w:rPr>
        <w:t xml:space="preserve"> </w:t>
      </w:r>
    </w:p>
    <w:p w:rsidR="000D3827" w:rsidRDefault="008C5B68" w:rsidP="00342497">
      <w:pPr>
        <w:pStyle w:val="a3"/>
        <w:jc w:val="both"/>
      </w:pPr>
      <w:r>
        <w:t>Первоначальные версии спецификации Telepathy были причиной излишнее большого трафика в шине D-Bus из-за того, что огромное количество клиентских программ, подключенных к шине, вызывали методы, запрашивающие необходимую им информацию. В более поздних версиях Telepathy эта проблема была решена с помощью ряда оптимизаций.</w:t>
      </w:r>
    </w:p>
    <w:p w:rsidR="000D3827" w:rsidRDefault="008C5B68" w:rsidP="00342497">
      <w:pPr>
        <w:pStyle w:val="a3"/>
        <w:jc w:val="both"/>
      </w:pPr>
      <w:r>
        <w:t>Вызовы отдельных методов были заменены свойствами шины D-Bus. В первоначальной специф</w:t>
      </w:r>
      <w:r>
        <w:t>и</w:t>
      </w:r>
      <w:r>
        <w:t xml:space="preserve">кации для каждого свойства объекта использовался отдельный вызов метода: </w:t>
      </w:r>
      <w:r>
        <w:rPr>
          <w:rStyle w:val="HTML"/>
        </w:rPr>
        <w:t>GetInterfaces</w:t>
      </w:r>
      <w:r>
        <w:t xml:space="preserve">, \code{GetChannelType}, и т.д. Запрос всех свойств объекта требовал вызовов нескольких методов, у каждого из которых имелись свои накладные расходы. Если пользоваться свойствами шины D-Bus, то все это можно получить за один раз с помощью стандартного метода </w:t>
      </w:r>
      <w:r>
        <w:rPr>
          <w:rStyle w:val="HTML"/>
        </w:rPr>
        <w:t>GetAll</w:t>
      </w:r>
      <w:r>
        <w:t>.</w:t>
      </w:r>
    </w:p>
    <w:p w:rsidR="000D3827" w:rsidRDefault="008C5B68" w:rsidP="00342497">
      <w:pPr>
        <w:pStyle w:val="a3"/>
        <w:jc w:val="both"/>
      </w:pPr>
      <w:r>
        <w:t>Более того, целый ряд свойств канала остается неизменным в течение всего времени существов</w:t>
      </w:r>
      <w:r>
        <w:t>а</w:t>
      </w:r>
      <w:r>
        <w:t>ния канала. К ним относятся такие свойства, как тип канала, те интерфейсы, через которые по</w:t>
      </w:r>
      <w:r>
        <w:t>д</w:t>
      </w:r>
      <w:r>
        <w:t>ключаются к каналу, а также инициатор открытия канала. Например, для канала передачи файлов среди них также будут указаны размер файла и тип содержимого файла.</w:t>
      </w:r>
    </w:p>
    <w:p w:rsidR="000D3827" w:rsidRDefault="008C5B68" w:rsidP="00342497">
      <w:pPr>
        <w:pStyle w:val="a3"/>
        <w:jc w:val="both"/>
      </w:pPr>
      <w:r>
        <w:t>Был добавлен новый сигнал, с помощью которого объявляется о создании каналов (как входящих, так и в ответ на исходящие запросы) и в котором находится хэш-таблица неизменяемых свойств. Она может быть передана напрямую в прокси конструктор канала (смотрите раздел 20.4), что п</w:t>
      </w:r>
      <w:r>
        <w:t>о</w:t>
      </w:r>
      <w:r>
        <w:t>зволяет заинтересованным в этой информации клиентским программам не запрашивать ее по-отдельности.</w:t>
      </w:r>
    </w:p>
    <w:p w:rsidR="000D3827" w:rsidRDefault="008C5B68" w:rsidP="00342497">
      <w:pPr>
        <w:pStyle w:val="a3"/>
        <w:jc w:val="both"/>
      </w:pPr>
      <w:r>
        <w:t>Аватары пользователей передаются по шине в виде массивов байтов. Хотя в Telepathy уже испол</w:t>
      </w:r>
      <w:r>
        <w:t>ь</w:t>
      </w:r>
      <w:r>
        <w:t>зуются токены для ссылок на аватары, что позволяет клиентским программам знать, что им нужен новый аватар, и не загружать ненужные аватары, каждая клиентская программа должна была о</w:t>
      </w:r>
      <w:r>
        <w:t>т</w:t>
      </w:r>
      <w:r>
        <w:t xml:space="preserve">дельно запрашивать аватар через метод </w:t>
      </w:r>
      <w:r>
        <w:rPr>
          <w:rStyle w:val="HTML"/>
        </w:rPr>
        <w:t>RequestAvatar</w:t>
      </w:r>
      <w:r>
        <w:t>, который в своем ответе возвращает ав</w:t>
      </w:r>
      <w:r>
        <w:t>а</w:t>
      </w:r>
      <w:r>
        <w:t>тар. Таким образом, когда менеджер соединений посылал сигнал о том, что у контакта обновился аватар, нужно было для получения аватара делать несколько отдельных запросов и из-за этого аватар передавался по шине сообщений несколько раз.</w:t>
      </w:r>
    </w:p>
    <w:p w:rsidR="000D3827" w:rsidRDefault="008C5B68" w:rsidP="00342497">
      <w:pPr>
        <w:pStyle w:val="a3"/>
        <w:jc w:val="both"/>
      </w:pPr>
      <w:r>
        <w:lastRenderedPageBreak/>
        <w:t xml:space="preserve">Эта проблема была решена с помощью добавления нового метода, который не возвращает аватар (он ничего не возвращает). А вместо этого он добавляет аватар в очередь запросов. Получение аватара по сети осуществляется по сигналу </w:t>
      </w:r>
      <w:r>
        <w:rPr>
          <w:rStyle w:val="HTML"/>
        </w:rPr>
        <w:t>AvatarRetrieved</w:t>
      </w:r>
      <w:r>
        <w:t>, который могут слушать все заинт</w:t>
      </w:r>
      <w:r>
        <w:t>е</w:t>
      </w:r>
      <w:r>
        <w:t xml:space="preserve">ресованные клиентские программы. Это значит, что данные аватара требуется передавать по шине всего один раз, а затем они становятся доступными для всех клиентских программ, которые в нем заинтересованы. Поскольку запрос клиентской программы находился в очереди, все последующие запросы клиентских программ могли игнорироваться до тех пор, пока не будет отправлен сигнал о готовности аватара </w:t>
      </w:r>
      <w:r>
        <w:rPr>
          <w:rStyle w:val="HTML"/>
        </w:rPr>
        <w:t>AvatarRetrieved</w:t>
      </w:r>
      <w:r>
        <w:t>.</w:t>
      </w:r>
    </w:p>
    <w:p w:rsidR="000D3827" w:rsidRDefault="008C5B68" w:rsidP="00342497">
      <w:pPr>
        <w:pStyle w:val="a3"/>
        <w:jc w:val="both"/>
      </w:pPr>
      <w:r>
        <w:t>Всякий раз, когда нужно загрузить большое количество контактов (например, при загрузке реестра контактов), нужно запрашивать большое количество информации: алиасы контактов, аватары, функциональные возможности, их принадлежность к группам, а также, возможно, их местопол</w:t>
      </w:r>
      <w:r>
        <w:t>о</w:t>
      </w:r>
      <w:r>
        <w:t xml:space="preserve">жение, адреса, номера телефонов. Ранее, в Telepathy для этого требовалось бы по одному вызову отдельного метода на каждую группу информации (большинство вызовов API, например, </w:t>
      </w:r>
      <w:r>
        <w:rPr>
          <w:rStyle w:val="HTML"/>
        </w:rPr>
        <w:t>GetAliases</w:t>
      </w:r>
      <w:r>
        <w:t xml:space="preserve"> уже принимало списки контактов), что приводило более, чем к полудесятку или даже к большему числу вызовом методов.</w:t>
      </w:r>
    </w:p>
    <w:p w:rsidR="000D3827" w:rsidRDefault="008C5B68" w:rsidP="00342497">
      <w:pPr>
        <w:pStyle w:val="a3"/>
        <w:jc w:val="both"/>
      </w:pPr>
      <w:r>
        <w:t xml:space="preserve">Чтобы решить эту проблему, был добавлен интерфейс </w:t>
      </w:r>
      <w:r>
        <w:rPr>
          <w:rStyle w:val="HTML"/>
        </w:rPr>
        <w:t>Contacts</w:t>
      </w:r>
      <w:r>
        <w:t xml:space="preserve">. Он позволяет с помощью вызова единственного метода возвращать информацию из нескольких интерфейсов. Чтобы можно было добавлять атрибуты контактов (Contact Attributes), была расширена спецификация Telepathy: для получения информации о контакте был использован метод </w:t>
      </w:r>
      <w:r>
        <w:rPr>
          <w:rStyle w:val="HTML"/>
        </w:rPr>
        <w:t>GetContactAttributes</w:t>
      </w:r>
      <w:r>
        <w:t>, который во</w:t>
      </w:r>
      <w:r>
        <w:t>з</w:t>
      </w:r>
      <w:r>
        <w:t>вращал свойства, указываемые в виде полных имен из пространства имен, и который заменил в</w:t>
      </w:r>
      <w:r>
        <w:t>ы</w:t>
      </w:r>
      <w:r>
        <w:t xml:space="preserve">зовы других методов. Клиентская программа вызывает метод </w:t>
      </w:r>
      <w:r>
        <w:rPr>
          <w:rStyle w:val="HTML"/>
        </w:rPr>
        <w:t>GetContactAttributes</w:t>
      </w:r>
      <w:r>
        <w:t xml:space="preserve"> со списком контактов и интерфейсов, которые ее интересуют, а обратно она получает карту контактов, в к</w:t>
      </w:r>
      <w:r>
        <w:t>о</w:t>
      </w:r>
      <w:r>
        <w:t>торой для всех атрибутов контактов указываются их значения.</w:t>
      </w:r>
    </w:p>
    <w:p w:rsidR="000D3827" w:rsidRPr="00D80123" w:rsidRDefault="008C5B68" w:rsidP="00342497">
      <w:pPr>
        <w:pStyle w:val="a3"/>
        <w:jc w:val="both"/>
        <w:rPr>
          <w:lang w:val="en-US"/>
        </w:rPr>
      </w:pPr>
      <w:r>
        <w:t>Небольшое количество кода сделает это более понятным. Запрос</w:t>
      </w:r>
      <w:r w:rsidRPr="00D80123">
        <w:rPr>
          <w:lang w:val="en-US"/>
        </w:rPr>
        <w:t xml:space="preserve"> </w:t>
      </w:r>
      <w:r>
        <w:t>выглядит</w:t>
      </w:r>
      <w:r w:rsidRPr="00D80123">
        <w:rPr>
          <w:lang w:val="en-US"/>
        </w:rPr>
        <w:t xml:space="preserve"> </w:t>
      </w:r>
      <w:r>
        <w:t>следующим</w:t>
      </w:r>
      <w:r w:rsidRPr="00D80123">
        <w:rPr>
          <w:lang w:val="en-US"/>
        </w:rPr>
        <w:t xml:space="preserve"> </w:t>
      </w:r>
      <w:r>
        <w:t>образом</w:t>
      </w:r>
      <w:r w:rsidRPr="00D80123">
        <w:rPr>
          <w:lang w:val="en-US"/>
        </w:rPr>
        <w:t>:</w:t>
      </w:r>
    </w:p>
    <w:p w:rsidR="000D3827" w:rsidRPr="00D80123" w:rsidRDefault="008C5B68" w:rsidP="00342497">
      <w:pPr>
        <w:pStyle w:val="HTML0"/>
        <w:jc w:val="both"/>
        <w:rPr>
          <w:lang w:val="en-US"/>
        </w:rPr>
      </w:pPr>
      <w:r w:rsidRPr="00D80123">
        <w:rPr>
          <w:lang w:val="en-US"/>
        </w:rPr>
        <w:t>connection[CONNECTION_INTERFACE_CONTACTS].GetContactAttributes(</w:t>
      </w:r>
    </w:p>
    <w:p w:rsidR="000D3827" w:rsidRPr="00D80123" w:rsidRDefault="008C5B68" w:rsidP="00342497">
      <w:pPr>
        <w:pStyle w:val="HTML0"/>
        <w:jc w:val="both"/>
        <w:rPr>
          <w:lang w:val="en-US"/>
        </w:rPr>
      </w:pPr>
      <w:r w:rsidRPr="00D80123">
        <w:rPr>
          <w:lang w:val="en-US"/>
        </w:rPr>
        <w:t xml:space="preserve">  [ 1, 2, 3 ], # contact handles</w:t>
      </w:r>
    </w:p>
    <w:p w:rsidR="000D3827" w:rsidRPr="00D80123" w:rsidRDefault="008C5B68" w:rsidP="00342497">
      <w:pPr>
        <w:pStyle w:val="HTML0"/>
        <w:jc w:val="both"/>
        <w:rPr>
          <w:lang w:val="en-US"/>
        </w:rPr>
      </w:pPr>
      <w:r w:rsidRPr="00D80123">
        <w:rPr>
          <w:lang w:val="en-US"/>
        </w:rPr>
        <w:t xml:space="preserve">  [ "ofdT.Connection.Interface.Aliasing",</w:t>
      </w:r>
    </w:p>
    <w:p w:rsidR="000D3827" w:rsidRPr="00D80123" w:rsidRDefault="008C5B68" w:rsidP="00342497">
      <w:pPr>
        <w:pStyle w:val="HTML0"/>
        <w:jc w:val="both"/>
        <w:rPr>
          <w:lang w:val="en-US"/>
        </w:rPr>
      </w:pPr>
      <w:r w:rsidRPr="00D80123">
        <w:rPr>
          <w:lang w:val="en-US"/>
        </w:rPr>
        <w:t xml:space="preserve">    "ofdT.Connection.Interface.Avatars",</w:t>
      </w:r>
    </w:p>
    <w:p w:rsidR="000D3827" w:rsidRPr="00D80123" w:rsidRDefault="008C5B68" w:rsidP="00342497">
      <w:pPr>
        <w:pStyle w:val="HTML0"/>
        <w:jc w:val="both"/>
        <w:rPr>
          <w:lang w:val="en-US"/>
        </w:rPr>
      </w:pPr>
      <w:r w:rsidRPr="00D80123">
        <w:rPr>
          <w:lang w:val="en-US"/>
        </w:rPr>
        <w:t xml:space="preserve">    "ofdT.Connection.Interface.ContactGroups",</w:t>
      </w:r>
    </w:p>
    <w:p w:rsidR="000D3827" w:rsidRPr="00D80123" w:rsidRDefault="008C5B68" w:rsidP="00342497">
      <w:pPr>
        <w:pStyle w:val="HTML0"/>
        <w:jc w:val="both"/>
        <w:rPr>
          <w:lang w:val="en-US"/>
        </w:rPr>
      </w:pPr>
      <w:r w:rsidRPr="00D80123">
        <w:rPr>
          <w:lang w:val="en-US"/>
        </w:rPr>
        <w:t xml:space="preserve">    "ofdT.Connection.Interface.Location"</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False # don't hold a reference to these contacts</w:t>
      </w:r>
    </w:p>
    <w:p w:rsidR="000D3827" w:rsidRDefault="008C5B68" w:rsidP="00342497">
      <w:pPr>
        <w:pStyle w:val="HTML0"/>
        <w:jc w:val="both"/>
      </w:pPr>
      <w:r>
        <w:t>)</w:t>
      </w:r>
    </w:p>
    <w:p w:rsidR="000D3827" w:rsidRDefault="008C5B68" w:rsidP="00342497">
      <w:pPr>
        <w:pStyle w:val="a3"/>
        <w:jc w:val="both"/>
      </w:pPr>
      <w:r>
        <w:t>а ответ может выглядеть следующим образом:</w:t>
      </w:r>
    </w:p>
    <w:p w:rsidR="000D3827" w:rsidRPr="00D80123" w:rsidRDefault="008C5B68" w:rsidP="00342497">
      <w:pPr>
        <w:pStyle w:val="HTML0"/>
        <w:jc w:val="both"/>
        <w:rPr>
          <w:lang w:val="en-US"/>
        </w:rPr>
      </w:pPr>
      <w:r w:rsidRPr="00D80123">
        <w:rPr>
          <w:lang w:val="en-US"/>
        </w:rPr>
        <w:t>{ 1: { 'ofdT.Connection.Interface.Aliasing/alias': 'Harvey Cat',</w:t>
      </w:r>
    </w:p>
    <w:p w:rsidR="000D3827" w:rsidRPr="00D80123" w:rsidRDefault="008C5B68" w:rsidP="00342497">
      <w:pPr>
        <w:pStyle w:val="HTML0"/>
        <w:jc w:val="both"/>
        <w:rPr>
          <w:lang w:val="en-US"/>
        </w:rPr>
      </w:pPr>
      <w:r w:rsidRPr="00D80123">
        <w:rPr>
          <w:lang w:val="en-US"/>
        </w:rPr>
        <w:t xml:space="preserve">       'ofdT.Connection.Interface.Avatars/token': hex string,</w:t>
      </w:r>
    </w:p>
    <w:p w:rsidR="000D3827" w:rsidRPr="00D80123" w:rsidRDefault="008C5B68" w:rsidP="00342497">
      <w:pPr>
        <w:pStyle w:val="HTML0"/>
        <w:jc w:val="both"/>
        <w:rPr>
          <w:lang w:val="en-US"/>
        </w:rPr>
      </w:pPr>
      <w:r w:rsidRPr="00D80123">
        <w:rPr>
          <w:lang w:val="en-US"/>
        </w:rPr>
        <w:t xml:space="preserve">       'ofdT.Connection.Interface.Location/location': location,</w:t>
      </w:r>
    </w:p>
    <w:p w:rsidR="000D3827" w:rsidRPr="00D80123" w:rsidRDefault="008C5B68" w:rsidP="00342497">
      <w:pPr>
        <w:pStyle w:val="HTML0"/>
        <w:jc w:val="both"/>
        <w:rPr>
          <w:lang w:val="en-US"/>
        </w:rPr>
      </w:pPr>
      <w:r w:rsidRPr="00D80123">
        <w:rPr>
          <w:lang w:val="en-US"/>
        </w:rPr>
        <w:t xml:space="preserve">       'ofdT.Connection.Interface.ContactGroups/groups': [ 'Squid House' ],</w:t>
      </w:r>
    </w:p>
    <w:p w:rsidR="000D3827" w:rsidRPr="00D80123" w:rsidRDefault="008C5B68" w:rsidP="00342497">
      <w:pPr>
        <w:pStyle w:val="HTML0"/>
        <w:jc w:val="both"/>
        <w:rPr>
          <w:lang w:val="en-US"/>
        </w:rPr>
      </w:pPr>
      <w:r w:rsidRPr="00D80123">
        <w:rPr>
          <w:lang w:val="en-US"/>
        </w:rPr>
        <w:t xml:space="preserve">       'ofdT.Connection/contact-id': 'harvey@nom.cat'</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2: { 'ofdT.Connection.Interface.Aliasing/alias': 'Escher Cat',</w:t>
      </w:r>
    </w:p>
    <w:p w:rsidR="000D3827" w:rsidRPr="00D80123" w:rsidRDefault="008C5B68" w:rsidP="00342497">
      <w:pPr>
        <w:pStyle w:val="HTML0"/>
        <w:jc w:val="both"/>
        <w:rPr>
          <w:lang w:val="en-US"/>
        </w:rPr>
      </w:pPr>
      <w:r w:rsidRPr="00D80123">
        <w:rPr>
          <w:lang w:val="en-US"/>
        </w:rPr>
        <w:t xml:space="preserve">       'ofdT.Connection.Interface.Avatars/token': hex string,</w:t>
      </w:r>
    </w:p>
    <w:p w:rsidR="000D3827" w:rsidRPr="00D80123" w:rsidRDefault="008C5B68" w:rsidP="00342497">
      <w:pPr>
        <w:pStyle w:val="HTML0"/>
        <w:jc w:val="both"/>
        <w:rPr>
          <w:lang w:val="en-US"/>
        </w:rPr>
      </w:pPr>
      <w:r w:rsidRPr="00D80123">
        <w:rPr>
          <w:lang w:val="en-US"/>
        </w:rPr>
        <w:t xml:space="preserve">       'ofdT.Connection.Interface.Location/location': location,</w:t>
      </w:r>
    </w:p>
    <w:p w:rsidR="000D3827" w:rsidRPr="00D80123" w:rsidRDefault="008C5B68" w:rsidP="00342497">
      <w:pPr>
        <w:pStyle w:val="HTML0"/>
        <w:jc w:val="both"/>
        <w:rPr>
          <w:lang w:val="en-US"/>
        </w:rPr>
      </w:pPr>
      <w:r w:rsidRPr="00D80123">
        <w:rPr>
          <w:lang w:val="en-US"/>
        </w:rPr>
        <w:t xml:space="preserve">       'ofdT.Connection.Interface.ContactGroups/groups': [],</w:t>
      </w:r>
    </w:p>
    <w:p w:rsidR="000D3827" w:rsidRPr="00D80123" w:rsidRDefault="008C5B68" w:rsidP="00342497">
      <w:pPr>
        <w:pStyle w:val="HTML0"/>
        <w:jc w:val="both"/>
        <w:rPr>
          <w:lang w:val="en-US"/>
        </w:rPr>
      </w:pPr>
      <w:r w:rsidRPr="00D80123">
        <w:rPr>
          <w:lang w:val="en-US"/>
        </w:rPr>
        <w:t xml:space="preserve">       'ofdT.Connection/contact-id': 'escher@tuxedo.cat'</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3: { 'ofdT.Connection.Interface.Aliasing/alias': 'Cami Cat',</w:t>
      </w:r>
    </w:p>
    <w:p w:rsidR="000D3827" w:rsidRDefault="008C5B68" w:rsidP="00342497">
      <w:pPr>
        <w:pStyle w:val="HTML0"/>
        <w:jc w:val="both"/>
      </w:pPr>
      <w:r w:rsidRPr="00D80123">
        <w:rPr>
          <w:lang w:val="en-US"/>
        </w:rPr>
        <w:t xml:space="preserve">        </w:t>
      </w:r>
      <w:r>
        <w:rPr>
          <w:rFonts w:ascii="Cambria Math" w:hAnsi="Cambria Math" w:cs="Cambria Math"/>
        </w:rPr>
        <w:t>⋮</w:t>
      </w:r>
      <w:r>
        <w:t xml:space="preserve">    </w:t>
      </w:r>
      <w:r>
        <w:rPr>
          <w:rFonts w:ascii="Cambria Math" w:hAnsi="Cambria Math" w:cs="Cambria Math"/>
        </w:rPr>
        <w:t>⋮</w:t>
      </w:r>
      <w:r>
        <w:t xml:space="preserve">    </w:t>
      </w:r>
      <w:r>
        <w:rPr>
          <w:rFonts w:ascii="Cambria Math" w:hAnsi="Cambria Math" w:cs="Cambria Math"/>
        </w:rPr>
        <w:t>⋮</w:t>
      </w:r>
    </w:p>
    <w:p w:rsidR="000D3827" w:rsidRDefault="008C5B68" w:rsidP="00342497">
      <w:pPr>
        <w:pStyle w:val="HTML0"/>
        <w:jc w:val="both"/>
      </w:pPr>
      <w:r>
        <w:t xml:space="preserve">     }</w:t>
      </w:r>
    </w:p>
    <w:p w:rsidR="000D3827" w:rsidRDefault="008C5B68" w:rsidP="00342497">
      <w:pPr>
        <w:pStyle w:val="HTML0"/>
        <w:jc w:val="both"/>
      </w:pPr>
      <w:r>
        <w:t>}</w:t>
      </w:r>
    </w:p>
    <w:p w:rsidR="000D3827" w:rsidRDefault="008C5B68" w:rsidP="00342497">
      <w:pPr>
        <w:pStyle w:val="2"/>
        <w:jc w:val="both"/>
        <w:rPr>
          <w:rFonts w:eastAsia="Times New Roman"/>
        </w:rPr>
      </w:pPr>
      <w:bookmarkStart w:id="401" w:name="_Toc441582203"/>
      <w:r>
        <w:rPr>
          <w:rFonts w:eastAsia="Times New Roman"/>
        </w:rPr>
        <w:t>20.3. Соединения, каналы и клиентские приложения</w:t>
      </w:r>
      <w:bookmarkEnd w:id="401"/>
    </w:p>
    <w:p w:rsidR="000D3827" w:rsidRDefault="008C5B68" w:rsidP="00342497">
      <w:pPr>
        <w:pStyle w:val="3"/>
        <w:jc w:val="both"/>
        <w:rPr>
          <w:rFonts w:eastAsia="Times New Roman"/>
        </w:rPr>
      </w:pPr>
      <w:bookmarkStart w:id="402" w:name="_Toc441582204"/>
      <w:r>
        <w:rPr>
          <w:rFonts w:eastAsia="Times New Roman"/>
        </w:rPr>
        <w:lastRenderedPageBreak/>
        <w:t>20.3.1. Соединения</w:t>
      </w:r>
      <w:bookmarkEnd w:id="402"/>
    </w:p>
    <w:p w:rsidR="000D3827" w:rsidRDefault="008C5B68" w:rsidP="00342497">
      <w:pPr>
        <w:pStyle w:val="a3"/>
        <w:jc w:val="both"/>
      </w:pPr>
      <w:r>
        <w:t>Соединение создается менеджером соединений с тем, чтобы подключиться к отдельному проток</w:t>
      </w:r>
      <w:r>
        <w:t>о</w:t>
      </w:r>
      <w:r>
        <w:t xml:space="preserve">лу/аккаунту. Например, подключение к аккаунтам XMPP </w:t>
      </w:r>
      <w:r>
        <w:rPr>
          <w:rStyle w:val="HTML"/>
        </w:rPr>
        <w:t>escher@tuxedo.cat</w:t>
      </w:r>
      <w:r>
        <w:t xml:space="preserve"> и </w:t>
      </w:r>
      <w:r>
        <w:rPr>
          <w:rStyle w:val="HTML"/>
        </w:rPr>
        <w:t>cami@egg.cat</w:t>
      </w:r>
      <w:r>
        <w:t xml:space="preserve"> должно в результате привести к созданию двух соединений, каждое из которых представлено об</w:t>
      </w:r>
      <w:r>
        <w:t>ъ</w:t>
      </w:r>
      <w:r>
        <w:t>ектом на шине D-Bus. Соединения обычно настраиваются менеджером аккаунтов для аккаунтов, имеющихся в данный момент.</w:t>
      </w:r>
    </w:p>
    <w:p w:rsidR="000D3827" w:rsidRDefault="008C5B68" w:rsidP="00342497">
      <w:pPr>
        <w:pStyle w:val="a3"/>
        <w:jc w:val="both"/>
      </w:pPr>
      <w:r>
        <w:t>В соединениях предоставляются некоторые обязательные функциональные возможности, необх</w:t>
      </w:r>
      <w:r>
        <w:t>о</w:t>
      </w:r>
      <w:r>
        <w:t>димые для того, чтобы управлять и следить за состоянием сетевых соединений, а также для того, чтобы выполнять запрос каналов. В них также может быть предоставлен, в зависимости от во</w:t>
      </w:r>
      <w:r>
        <w:t>з</w:t>
      </w:r>
      <w:r>
        <w:t>можностей протокола, ряд дополнительных возможностей. Они предоставляются как дополн</w:t>
      </w:r>
      <w:r>
        <w:t>и</w:t>
      </w:r>
      <w:r>
        <w:t xml:space="preserve">тельные интерфейсы шины D-Bus (так, как это рассказывалось в предыдущем разделе), которые перечисляются в свойстве </w:t>
      </w:r>
      <w:r>
        <w:rPr>
          <w:rStyle w:val="HTML"/>
        </w:rPr>
        <w:t>Interfaces</w:t>
      </w:r>
      <w:r>
        <w:t xml:space="preserve"> соединения.</w:t>
      </w:r>
    </w:p>
    <w:p w:rsidR="000D3827" w:rsidRDefault="008C5B68" w:rsidP="00342497">
      <w:pPr>
        <w:pStyle w:val="a3"/>
        <w:jc w:val="both"/>
      </w:pPr>
      <w:r>
        <w:t>Обычно соединениями управляет менеджер аккаунтов, созданный с использованием свойств соо</w:t>
      </w:r>
      <w:r>
        <w:t>т</w:t>
      </w:r>
      <w:r>
        <w:t>ветствующих аккаунтов. Менеджер аккаунтов также будет для каждого аккаунта синхронизир</w:t>
      </w:r>
      <w:r>
        <w:t>о</w:t>
      </w:r>
      <w:r>
        <w:t>вать присутствие пользователя в соответствующем соединении и может для указанного аккаунта запросить путь к соединению.</w:t>
      </w:r>
    </w:p>
    <w:p w:rsidR="000D3827" w:rsidRDefault="008C5B68" w:rsidP="00342497">
      <w:pPr>
        <w:pStyle w:val="3"/>
        <w:jc w:val="both"/>
        <w:rPr>
          <w:rFonts w:eastAsia="Times New Roman"/>
        </w:rPr>
      </w:pPr>
      <w:bookmarkStart w:id="403" w:name="_Toc441582205"/>
      <w:r>
        <w:rPr>
          <w:rFonts w:eastAsia="Times New Roman"/>
        </w:rPr>
        <w:t>20.3.2. Каналы</w:t>
      </w:r>
      <w:bookmarkEnd w:id="403"/>
    </w:p>
    <w:p w:rsidR="000D3827" w:rsidRDefault="008C5B68" w:rsidP="00342497">
      <w:pPr>
        <w:pStyle w:val="a3"/>
        <w:jc w:val="both"/>
      </w:pPr>
      <w:r>
        <w:t>Каналы являются механизмом, через который осуществляются коммуникации. Обычно каналом может быть обмен мгновенными сообщениями IM, голосовой или видео звонок или передача фа</w:t>
      </w:r>
      <w:r>
        <w:t>й</w:t>
      </w:r>
      <w:r>
        <w:t>ла, но каналы также можно использовать для предоставления состояний самого сервера в случае, когда требуется сохранять состояние (например, поиск чат-комнат или контактов). Каждый канал представлен объектом шины D-Bus.</w:t>
      </w:r>
    </w:p>
    <w:p w:rsidR="000D3827" w:rsidRDefault="008C5B68" w:rsidP="00342497">
      <w:pPr>
        <w:pStyle w:val="a3"/>
        <w:jc w:val="both"/>
      </w:pPr>
      <w:r>
        <w:t>Каналы обычно образуются между двумя или большим количеством пользователей, одним из к</w:t>
      </w:r>
      <w:r>
        <w:t>о</w:t>
      </w:r>
      <w:r>
        <w:t>торых являетесь вы сами. Обычно у канала есть целевой идентификатор, который является либо еще одним контактом в случае соединения типа «один-один», либо идентификатором чат-комнаты в случае соединения сразу со многими пользователями (например, с чат-комнатой). В многопол</w:t>
      </w:r>
      <w:r>
        <w:t>ь</w:t>
      </w:r>
      <w:r>
        <w:t xml:space="preserve">зовательских каналах предоставляется интерфейс </w:t>
      </w:r>
      <w:r>
        <w:rPr>
          <w:rStyle w:val="HTML"/>
        </w:rPr>
        <w:t>Group</w:t>
      </w:r>
      <w:r>
        <w:t>, который позволяет вам отслеживать, к</w:t>
      </w:r>
      <w:r>
        <w:t>а</w:t>
      </w:r>
      <w:r>
        <w:t>кие контакты в данный момент подключены к каналу.</w:t>
      </w:r>
    </w:p>
    <w:p w:rsidR="000D3827" w:rsidRDefault="008C5B68" w:rsidP="00342497">
      <w:pPr>
        <w:pStyle w:val="a3"/>
        <w:jc w:val="both"/>
      </w:pPr>
      <w:r>
        <w:t>Каналы принадлежат соединению, и их запрос происходит из менеджера соединений обычно ч</w:t>
      </w:r>
      <w:r>
        <w:t>е</w:t>
      </w:r>
      <w:r>
        <w:t>рез диспетчер каналов; либо они создаются самим соединением в ответ на событие сети (напр</w:t>
      </w:r>
      <w:r>
        <w:t>и</w:t>
      </w:r>
      <w:r>
        <w:t>мер, входящий чат), а затем передаются диспетчеру каналов для диспетчеризации.</w:t>
      </w:r>
    </w:p>
    <w:p w:rsidR="000D3827" w:rsidRDefault="008C5B68" w:rsidP="00342497">
      <w:pPr>
        <w:pStyle w:val="a3"/>
        <w:jc w:val="both"/>
      </w:pPr>
      <w:r>
        <w:t xml:space="preserve">Тип канала определяется свойством канала </w:t>
      </w:r>
      <w:r>
        <w:rPr>
          <w:rStyle w:val="HTML"/>
        </w:rPr>
        <w:t>ChannelType</w:t>
      </w:r>
      <w:r>
        <w:t>. Основные возможности, методы, свойс</w:t>
      </w:r>
      <w:r>
        <w:t>т</w:t>
      </w:r>
      <w:r>
        <w:t xml:space="preserve">ва и сигналы, которые необходимы для данного типа каналов (например, для отправки и приема текстовых сообщений), определены в соответствующем интерфейсе </w:t>
      </w:r>
      <w:r>
        <w:rPr>
          <w:rStyle w:val="HTML"/>
        </w:rPr>
        <w:t>Channel.Type</w:t>
      </w:r>
      <w:r>
        <w:t xml:space="preserve"> шины D-Bus, например, в </w:t>
      </w:r>
      <w:r>
        <w:rPr>
          <w:rStyle w:val="HTML"/>
        </w:rPr>
        <w:t>Channel.Type.Text</w:t>
      </w:r>
      <w:r>
        <w:t>. В некоторых типах каналов могут быть реализованы дополн</w:t>
      </w:r>
      <w:r>
        <w:t>и</w:t>
      </w:r>
      <w:r>
        <w:t>тельные возможности (например, шифрование), которые представлены в качестве дополнител</w:t>
      </w:r>
      <w:r>
        <w:t>ь</w:t>
      </w:r>
      <w:r>
        <w:t xml:space="preserve">ных интерфейсов, перечисляемых в свойстве </w:t>
      </w:r>
      <w:r>
        <w:rPr>
          <w:rStyle w:val="HTML"/>
        </w:rPr>
        <w:t>Interfaces</w:t>
      </w:r>
      <w:r>
        <w:t>. Например, текстовый канал, который подключается к пользователю многопользовательской чат-комнаты, может иметь интерфейсы, п</w:t>
      </w:r>
      <w:r>
        <w:t>е</w:t>
      </w:r>
      <w:r>
        <w:t>речисленные в таблице 20.1.</w:t>
      </w:r>
    </w:p>
    <w:p w:rsidR="000D3827" w:rsidRDefault="008C5B68" w:rsidP="00342497">
      <w:pPr>
        <w:pStyle w:val="a3"/>
        <w:jc w:val="both"/>
      </w:pPr>
      <w:r>
        <w:t>Таблица 20.1: Пример канала текстовых сообщений</w:t>
      </w:r>
    </w:p>
    <w:tbl>
      <w:tblPr>
        <w:tblW w:w="105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50"/>
        <w:gridCol w:w="5250"/>
      </w:tblGrid>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Свойство</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Назначение</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odfT.Channel</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Общие возможности для всех каналов</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odfT.Channel.Type.Text</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Тип канала, включающий в себя возможности, общие для всех каналов обмена текстовыми с</w:t>
            </w:r>
            <w:r>
              <w:t>о</w:t>
            </w:r>
            <w:r>
              <w:lastRenderedPageBreak/>
              <w:t>общениями</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lastRenderedPageBreak/>
              <w:t>odfT.Channel.Interface.Messages</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Средства обмена сообщениями, имеющими ра</w:t>
            </w:r>
            <w:r>
              <w:t>с</w:t>
            </w:r>
            <w:r>
              <w:t>ширенные возможности форматирования</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odfT.Channel.Interface.Group</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Компоненты перечисления (list), отслеживания (track), приглашения (invite) и одобрения (approve) для этого канала</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odfT.Channel.Interface.Room</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Чтение и назначение таких свойств, как тема чат-комнаты</w:t>
            </w:r>
          </w:p>
        </w:tc>
      </w:tr>
    </w:tbl>
    <w:p w:rsidR="000D3827" w:rsidRDefault="008C5B68" w:rsidP="00342497">
      <w:pPr>
        <w:pStyle w:val="a3"/>
        <w:jc w:val="both"/>
      </w:pPr>
      <w:r>
        <w:rPr>
          <w:i/>
          <w:iCs/>
        </w:rPr>
        <w:t>Каналы списков контактов: ошибка</w:t>
      </w:r>
    </w:p>
    <w:p w:rsidR="000D3827" w:rsidRDefault="008C5B68" w:rsidP="00342497">
      <w:pPr>
        <w:pStyle w:val="a3"/>
        <w:jc w:val="both"/>
      </w:pPr>
      <w:r>
        <w:t>В первых версиях спецификации Telepathy списки контактов рассматривались как тип канала. Б</w:t>
      </w:r>
      <w:r>
        <w:t>ы</w:t>
      </w:r>
      <w:r>
        <w:t>ло несколько списков контактов, определяемых сервером (пользователи-подписчики, пользоват</w:t>
      </w:r>
      <w:r>
        <w:t>е</w:t>
      </w:r>
      <w:r>
        <w:t xml:space="preserve">ли, публикующие сообщения, заблокированные пользователи), которые можно было запросить у каждого соединения. Затем точно также, как и в случае с многопользовательским чатом, можно было содержимое списка получить с помощью интерфейса </w:t>
      </w:r>
      <w:r>
        <w:rPr>
          <w:rStyle w:val="HTML"/>
        </w:rPr>
        <w:t>Group</w:t>
      </w:r>
      <w:r>
        <w:t>.</w:t>
      </w:r>
    </w:p>
    <w:p w:rsidR="000D3827" w:rsidRDefault="008C5B68" w:rsidP="00342497">
      <w:pPr>
        <w:pStyle w:val="a3"/>
        <w:jc w:val="both"/>
      </w:pPr>
      <w:r>
        <w:t>Первоначально это позволяло создавать канал только после того, как список контактов был по</w:t>
      </w:r>
      <w:r>
        <w:t>л</w:t>
      </w:r>
      <w:r>
        <w:t>ностью получен, на что в некоторых протоколах затрачивается много времени. Клиент мог запр</w:t>
      </w:r>
      <w:r>
        <w:t>а</w:t>
      </w:r>
      <w:r>
        <w:t>шивать канал когда угодно, и получать его, как только он был готов, но для пользователей с бол</w:t>
      </w:r>
      <w:r>
        <w:t>ь</w:t>
      </w:r>
      <w:r>
        <w:t>шим количеством контактов это означало, что запрос мог вызвать таймаут.</w:t>
      </w:r>
    </w:p>
    <w:p w:rsidR="000D3827" w:rsidRDefault="008C5B68" w:rsidP="00342497">
      <w:pPr>
        <w:pStyle w:val="a3"/>
        <w:jc w:val="both"/>
      </w:pPr>
      <w:r>
        <w:t>Группы контактов (например, Friends - Друзья) также предоставлялись в виде каналов, по одному каналу на каждую группу. Это при разработке клиентских приложений, которые работали с ними, приводило к исключительно трудным ситуациям. Для таких операций, как получение списка групп, к которым принадлежал контакт, требовалось в клиентском приложении писать код знач</w:t>
      </w:r>
      <w:r>
        <w:t>и</w:t>
      </w:r>
      <w:r>
        <w:t>тельного размера. Более того, поскольку информация была доступна только через каналы, такие свойства, как группы контактов или состояние подписки, нельзя было публиковать через инте</w:t>
      </w:r>
      <w:r>
        <w:t>р</w:t>
      </w:r>
      <w:r>
        <w:t xml:space="preserve">фейс </w:t>
      </w:r>
      <w:r>
        <w:rPr>
          <w:rStyle w:val="HTML"/>
        </w:rPr>
        <w:t>Contacts</w:t>
      </w:r>
      <w:r>
        <w:t>.</w:t>
      </w:r>
    </w:p>
    <w:p w:rsidR="000D3827" w:rsidRDefault="008C5B68" w:rsidP="00342497">
      <w:pPr>
        <w:pStyle w:val="a3"/>
        <w:jc w:val="both"/>
      </w:pPr>
      <w:r>
        <w:t>Теперь оба этих вида каналов были заменены интерфейсами, предоставляемыми самим соедин</w:t>
      </w:r>
      <w:r>
        <w:t>е</w:t>
      </w:r>
      <w:r>
        <w:t>нием, которые предоставляют информацию о реестре контактов в виде, более удобном для авт</w:t>
      </w:r>
      <w:r>
        <w:t>о</w:t>
      </w:r>
      <w:r>
        <w:t>ров клиентских приложений, и которое, включает в себя информацию о состоянии подписки ко</w:t>
      </w:r>
      <w:r>
        <w:t>н</w:t>
      </w:r>
      <w:r>
        <w:t>такта (тип enum), списке групп, в которые входит контакт, и списке контактов в группе. Когда список контактов будет подготовлен, об этом будет сообщено с помощью сигнала.</w:t>
      </w:r>
    </w:p>
    <w:p w:rsidR="000D3827" w:rsidRDefault="008C5B68" w:rsidP="00342497">
      <w:pPr>
        <w:pStyle w:val="3"/>
        <w:jc w:val="both"/>
        <w:rPr>
          <w:rFonts w:eastAsia="Times New Roman"/>
        </w:rPr>
      </w:pPr>
      <w:bookmarkStart w:id="404" w:name="_Toc441582206"/>
      <w:r>
        <w:rPr>
          <w:rFonts w:eastAsia="Times New Roman"/>
        </w:rPr>
        <w:t>20.3.3. Запрос каналов, свойств каналов и диспетчеризация</w:t>
      </w:r>
      <w:bookmarkEnd w:id="404"/>
    </w:p>
    <w:p w:rsidR="000D3827" w:rsidRDefault="008C5B68" w:rsidP="00342497">
      <w:pPr>
        <w:pStyle w:val="a3"/>
        <w:jc w:val="both"/>
      </w:pPr>
      <w:r>
        <w:t>Запрос каналов осуществляется с указанием карты свойств, которые, как вы желаете, должны пр</w:t>
      </w:r>
      <w:r>
        <w:t>е</w:t>
      </w:r>
      <w:r>
        <w:t>доставляться каналом. Обычно при запросе канала указывается тип канала, тип целевого хэндла (контакт или чат-комната) и сама цель. Однако, при запросе канала могут также указываться такие свойства, как имя или размер файла в случае передачи файлов, будет ли при вызовах сразу вкл</w:t>
      </w:r>
      <w:r>
        <w:t>ю</w:t>
      </w:r>
      <w:r>
        <w:t>чаться аудио и видео, какие каналы из существующих следует объединить в вызов типа «конф</w:t>
      </w:r>
      <w:r>
        <w:t>е</w:t>
      </w:r>
      <w:r>
        <w:t>ренция» или на каком сервере контактов осуществлять поиск контакта.</w:t>
      </w:r>
    </w:p>
    <w:p w:rsidR="000D3827" w:rsidRDefault="008C5B68" w:rsidP="00342497">
      <w:pPr>
        <w:pStyle w:val="a3"/>
        <w:jc w:val="both"/>
      </w:pPr>
      <w:r>
        <w:t xml:space="preserve">Свойства в запрашиваемом канале являются свойствами, определяемыми в спецификациях фреймворка Telepathy, например, свойство </w:t>
      </w:r>
      <w:r>
        <w:rPr>
          <w:rStyle w:val="HTML"/>
        </w:rPr>
        <w:t>ChannelType</w:t>
      </w:r>
      <w:r>
        <w:t xml:space="preserve"> (смотрите таблицу 20.2). Указывается полностью квалифицированное пространство имен интерфейса, откуда берутся свойства, которые можно указывать в запросах каналов и которые, согласно спецификациям фреймворка Telepathy, помечены как requestable (запрашиваемые).</w:t>
      </w:r>
    </w:p>
    <w:p w:rsidR="000D3827" w:rsidRDefault="008C5B68" w:rsidP="00342497">
      <w:pPr>
        <w:pStyle w:val="a3"/>
        <w:jc w:val="both"/>
      </w:pPr>
      <w:r>
        <w:t>Таблица 20.2: Примеры запросов каналов</w:t>
      </w:r>
    </w:p>
    <w:tbl>
      <w:tblPr>
        <w:tblW w:w="105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50"/>
        <w:gridCol w:w="5250"/>
      </w:tblGrid>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lastRenderedPageBreak/>
              <w:t>Свойство</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Значение</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ofdT.Channel.ChannelType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ofdT.Channel.Type.Text</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ofdT.Channel.TargetHandleType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Handle_Type_Contact (1)</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ofdT.Channel.TargetID</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escher@tuxedo.cat</w:t>
            </w:r>
          </w:p>
        </w:tc>
      </w:tr>
    </w:tbl>
    <w:p w:rsidR="000D3827" w:rsidRDefault="008C5B68" w:rsidP="00342497">
      <w:pPr>
        <w:pStyle w:val="a3"/>
        <w:jc w:val="both"/>
      </w:pPr>
      <w:r>
        <w:t>В более сложном примере, приведенном в таблице 20.3, делается запрос канала передачи файлов. Обратите внимание на то, как запрашиваемые свойства квалифицируются с помощью интерфе</w:t>
      </w:r>
      <w:r>
        <w:t>й</w:t>
      </w:r>
      <w:r>
        <w:t>сов, из которых они берутся. Для упрощения показаны не все необходимые свойства.</w:t>
      </w:r>
    </w:p>
    <w:p w:rsidR="000D3827" w:rsidRDefault="008C5B68" w:rsidP="00342497">
      <w:pPr>
        <w:pStyle w:val="a3"/>
        <w:jc w:val="both"/>
      </w:pPr>
      <w:r>
        <w:t>Таблица 20.3: Запрос канала передачи файлов</w:t>
      </w:r>
    </w:p>
    <w:tbl>
      <w:tblPr>
        <w:tblW w:w="105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579"/>
        <w:gridCol w:w="4921"/>
      </w:tblGrid>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Свойство</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Значение</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ofdT.Channel.ChannelType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ofdT.Channel.Type.FileTransfer</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ofdT.Channel.TargetHandleType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Handle_Type_Contact (1)</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ofdT.Channel.TargetID</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escher@tuxedo.cat</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Pr="00D80123" w:rsidRDefault="008C5B68" w:rsidP="00342497">
            <w:pPr>
              <w:jc w:val="both"/>
              <w:rPr>
                <w:rFonts w:eastAsia="Times New Roman"/>
                <w:lang w:val="en-US"/>
              </w:rPr>
            </w:pPr>
            <w:r w:rsidRPr="00D80123">
              <w:rPr>
                <w:rStyle w:val="HTML"/>
                <w:lang w:val="en-US"/>
              </w:rPr>
              <w:t>ofdT.Channel.Type.FileTransfer.Filename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meow.jpg</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Pr="00D80123" w:rsidRDefault="008C5B68" w:rsidP="00342497">
            <w:pPr>
              <w:jc w:val="both"/>
              <w:rPr>
                <w:rFonts w:eastAsia="Times New Roman"/>
                <w:lang w:val="en-US"/>
              </w:rPr>
            </w:pPr>
            <w:r w:rsidRPr="00D80123">
              <w:rPr>
                <w:rStyle w:val="HTML"/>
                <w:lang w:val="en-US"/>
              </w:rPr>
              <w:t>ofdT.Channel.Type.FileTransfer.ContentType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image/jpeg</w:t>
            </w:r>
          </w:p>
        </w:tc>
      </w:tr>
    </w:tbl>
    <w:p w:rsidR="000D3827" w:rsidRDefault="008C5B68" w:rsidP="00342497">
      <w:pPr>
        <w:pStyle w:val="a3"/>
        <w:jc w:val="both"/>
      </w:pPr>
      <w:r>
        <w:t xml:space="preserve">Каналы могут быть в двух состояниях </w:t>
      </w:r>
      <w:r>
        <w:rPr>
          <w:i/>
          <w:iCs/>
        </w:rPr>
        <w:t>created</w:t>
      </w:r>
      <w:r>
        <w:t xml:space="preserve"> (созданы) или </w:t>
      </w:r>
      <w:r>
        <w:rPr>
          <w:i/>
          <w:iCs/>
        </w:rPr>
        <w:t>ensured</w:t>
      </w:r>
      <w:r>
        <w:t xml:space="preserve"> (гарантируется, что они будут созданы). Гарантирование создания канала означает, что он будет создан только том в случае, если он еще не существует. Запрос на создание канала приведет либо к тому, что будет создан абс</w:t>
      </w:r>
      <w:r>
        <w:t>о</w:t>
      </w:r>
      <w:r>
        <w:t>лютно новый канал, либо запрос завершится ошибкой в случае, если несколько копий такого к</w:t>
      </w:r>
      <w:r>
        <w:t>а</w:t>
      </w:r>
      <w:r>
        <w:t>нала не могут существовать одновременно. Обычно вам потребуется лишь гарантировать, чтобы были созданы каналы передачи текстовых сообщений и каналы звонков (т.е. вам достаточно, чт</w:t>
      </w:r>
      <w:r>
        <w:t>о</w:t>
      </w:r>
      <w:r>
        <w:t>бы для разговоров с одним человеком был открыт только один канал, и, более того, во многих протоколах не поддерживает одновременно несколько разговоров с одним и тем же самым ко</w:t>
      </w:r>
      <w:r>
        <w:t>н</w:t>
      </w:r>
      <w:r>
        <w:t>тактом), а создавать каналы нужно будет только передачи файлов и в случае каналов, в котором сохраняется их собственное состояние (stateful channels).</w:t>
      </w:r>
    </w:p>
    <w:p w:rsidR="000D3827" w:rsidRDefault="008C5B68" w:rsidP="00342497">
      <w:pPr>
        <w:pStyle w:val="a3"/>
        <w:jc w:val="both"/>
      </w:pPr>
      <w:r>
        <w:t>Оповещение о только что созданных каналах (по запросу или как-нибудь иначе) осуществляется с помощью сигнала, поступаемого из соединения. В этом сигнале содержится карта неизменяемых свойств канала (immutable properties). Это такие свойства, для которых гарантированно, что они не будут изменяться в течение времени существования канала. К свойствам, которые рассматриваю</w:t>
      </w:r>
      <w:r>
        <w:t>т</w:t>
      </w:r>
      <w:r>
        <w:t>ся как неизменяемые и которые согласно спецификации Telepathy помечаются как immutable, обычно относятся следующие: тип канала, тип целевого хэндла, цель канала, инициатор создания канала и список реализуемых интерфейсов. Ясно, что свойства, описывающие текущее состояние канала не являются неизменяемыми.</w:t>
      </w:r>
    </w:p>
    <w:p w:rsidR="000D3827" w:rsidRDefault="008C5B68" w:rsidP="00342497">
      <w:pPr>
        <w:pStyle w:val="a3"/>
        <w:jc w:val="both"/>
      </w:pPr>
      <w:r>
        <w:rPr>
          <w:i/>
          <w:iCs/>
        </w:rPr>
        <w:t>Запрос каналов — старый подход</w:t>
      </w:r>
    </w:p>
    <w:p w:rsidR="000D3827" w:rsidRDefault="008C5B68" w:rsidP="00342497">
      <w:pPr>
        <w:pStyle w:val="a3"/>
        <w:jc w:val="both"/>
      </w:pPr>
      <w:r>
        <w:t>Изначально, каналы можно было запрашивать по их типу, типу хэндла и цели. Этот подход был недостаточно гибким, т. к. не для всех каналов указывается цель их создания (например, каналы поиска контактов), а для некоторых запросов каналов требуется в первоначальный запрос вкл</w:t>
      </w:r>
      <w:r>
        <w:t>ю</w:t>
      </w:r>
      <w:r>
        <w:t>чать дополнительную информацию (например, при передаче файлов, получении голосовой почты и отправке СМС).</w:t>
      </w:r>
    </w:p>
    <w:p w:rsidR="000D3827" w:rsidRDefault="008C5B68" w:rsidP="00342497">
      <w:pPr>
        <w:pStyle w:val="a3"/>
        <w:jc w:val="both"/>
      </w:pPr>
      <w:r>
        <w:t>Также было обнаружено, что при запросе канала хорошо было бы иметь два различных варианта поведения (либо всегда создавать гарантированно уникальный канал, либо просто обеспечивать, чтобы канал существовал), причем еще до того момента, когда соединении не будет принято р</w:t>
      </w:r>
      <w:r>
        <w:t>е</w:t>
      </w:r>
      <w:r>
        <w:t>шение о том, какому поведению следует отдать предпочтение. Поэтому старый метод был заменен новыми, более гибкими и явными.</w:t>
      </w:r>
    </w:p>
    <w:p w:rsidR="000D3827" w:rsidRDefault="008C5B68" w:rsidP="00342497">
      <w:pPr>
        <w:pStyle w:val="a3"/>
        <w:jc w:val="both"/>
      </w:pPr>
      <w:r>
        <w:t xml:space="preserve">Возврат неизменяемых свойств канала, когда вы его создаете или обеспечиваете, чтобы он был создан, позволяет гораздо быстрее создавать прокси-объект для канала. Теперь эту информацию </w:t>
      </w:r>
      <w:r>
        <w:lastRenderedPageBreak/>
        <w:t xml:space="preserve">запрашивать не нужно. В ассоциативном массиве в таблице 20.4 показаны неизменяемые свойства, которые можно было бы добавить, когда делает запрос канала текстовых сообщений (например, в запросе канала, показанном в таблице 20.3). С целью упрощения некоторые свойства (включая </w:t>
      </w:r>
      <w:r>
        <w:rPr>
          <w:rStyle w:val="HTML"/>
        </w:rPr>
        <w:t>TargetHandle</w:t>
      </w:r>
      <w:r>
        <w:t xml:space="preserve"> и </w:t>
      </w:r>
      <w:r>
        <w:rPr>
          <w:rStyle w:val="HTML"/>
        </w:rPr>
        <w:t>InitiatorHandle</w:t>
      </w:r>
      <w:r>
        <w:t xml:space="preserve"> не показываются.</w:t>
      </w:r>
    </w:p>
    <w:p w:rsidR="000D3827" w:rsidRDefault="008C5B68" w:rsidP="00342497">
      <w:pPr>
        <w:pStyle w:val="a3"/>
        <w:jc w:val="both"/>
      </w:pPr>
      <w:r>
        <w:t>Таблица 20.4: Пример неизменяемых свойств, возвращаемых новым каналом</w:t>
      </w:r>
    </w:p>
    <w:tbl>
      <w:tblPr>
        <w:tblW w:w="105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6422"/>
        <w:gridCol w:w="4078"/>
      </w:tblGrid>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Свойство</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Значение</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ofdT.Channel.ChannelType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Channel.Type.Text</w:t>
            </w:r>
          </w:p>
        </w:tc>
      </w:tr>
      <w:tr w:rsidR="000D3827" w:rsidRPr="00A779CD">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ofdT.Channel.Interfaces</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Pr="00D80123" w:rsidRDefault="008C5B68" w:rsidP="00342497">
            <w:pPr>
              <w:jc w:val="both"/>
              <w:rPr>
                <w:rFonts w:eastAsia="Times New Roman"/>
                <w:lang w:val="en-US"/>
              </w:rPr>
            </w:pPr>
            <w:r w:rsidRPr="00D80123">
              <w:rPr>
                <w:rStyle w:val="HTML"/>
                <w:lang w:val="en-US"/>
              </w:rPr>
              <w:t>{[} Channel.Interface.Messages, Channel.Interface.Destroyable, Channel.Interface.ChatState {]}</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ofdT.Channel.TargetHandleType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Handle_Type_Contact (1)</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ofdT.Channel.TargetID</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escher@tuxedo.cat</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ofdT.Channel.InitiatorID</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danielle.madeley@collabora.co.uk</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ofdT.Channel.Requested</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True</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Pr="00D80123" w:rsidRDefault="008C5B68" w:rsidP="00342497">
            <w:pPr>
              <w:jc w:val="both"/>
              <w:rPr>
                <w:rFonts w:eastAsia="Times New Roman"/>
                <w:lang w:val="en-US"/>
              </w:rPr>
            </w:pPr>
            <w:r w:rsidRPr="00D80123">
              <w:rPr>
                <w:rStyle w:val="HTML"/>
                <w:lang w:val="en-US"/>
              </w:rPr>
              <w:t>ofdT.Channel.Interface.Messages.SupportedContentTypes</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 text/html, text/plain {]}</w:t>
            </w:r>
          </w:p>
        </w:tc>
      </w:tr>
    </w:tbl>
    <w:p w:rsidR="000D3827" w:rsidRDefault="008C5B68" w:rsidP="00342497">
      <w:pPr>
        <w:pStyle w:val="a3"/>
        <w:jc w:val="both"/>
      </w:pPr>
      <w:r>
        <w:t>Запрашивающая программа обычна отправляет запрос на канал диспетчеру каналов, передавая а</w:t>
      </w:r>
      <w:r>
        <w:t>к</w:t>
      </w:r>
      <w:r>
        <w:t>каунт, для которого производится запрос, запрос на канал и, возможно, имя требуемой програ</w:t>
      </w:r>
      <w:r>
        <w:t>м</w:t>
      </w:r>
      <w:r>
        <w:t>мы-обработчика (это целесообразно, когда желательно, чтобы программа сама обрабатывала к</w:t>
      </w:r>
      <w:r>
        <w:t>а</w:t>
      </w:r>
      <w:r>
        <w:t>нал). Передача имени аккаунта вместо передачи соединения, означает, что диспетчер каналов м</w:t>
      </w:r>
      <w:r>
        <w:t>о</w:t>
      </w:r>
      <w:r>
        <w:t>жет, если это потребуется, попросить менеджер аккаунтов перевести статус аккаунта в онлайн.</w:t>
      </w:r>
    </w:p>
    <w:p w:rsidR="000D3827" w:rsidRDefault="008C5B68" w:rsidP="00342497">
      <w:pPr>
        <w:pStyle w:val="a3"/>
        <w:jc w:val="both"/>
      </w:pPr>
      <w:r>
        <w:t>Когда запрос канала будет выполнен, диспетчер каналов либо передаст канал в указанный обр</w:t>
      </w:r>
      <w:r>
        <w:t>а</w:t>
      </w:r>
      <w:r>
        <w:t>ботчик (handler), либо найдет подходящий обработчик (смотрите ниже обсуждение, относящееся к обработчикам и другим клиентским программам). Когда имя нужного обработчика является н</w:t>
      </w:r>
      <w:r>
        <w:t>е</w:t>
      </w:r>
      <w:r>
        <w:t>обязательным параметром, то у программы появляется возможность не интересоваться тем, ем, что в коммуникационных каналах при запросах каналов происходит за границами первоначальн</w:t>
      </w:r>
      <w:r>
        <w:t>о</w:t>
      </w:r>
      <w:r>
        <w:t>го запроса, и отдавать все это на откуп тому обработчику, который для этого подходит наилучшим образом (например, запуская чат текстовых сообщений из вашего почтового клиента).</w:t>
      </w:r>
    </w:p>
    <w:p w:rsidR="000D3827" w:rsidRDefault="008C5B68" w:rsidP="00342497">
      <w:pPr>
        <w:jc w:val="both"/>
        <w:rPr>
          <w:rFonts w:eastAsia="Times New Roman"/>
        </w:rPr>
      </w:pPr>
      <w:r>
        <w:rPr>
          <w:rFonts w:eastAsia="Times New Roman"/>
          <w:noProof/>
        </w:rPr>
        <w:drawing>
          <wp:inline distT="0" distB="0" distL="0" distR="0">
            <wp:extent cx="4762500" cy="2076450"/>
            <wp:effectExtent l="19050" t="0" r="0" b="0"/>
            <wp:docPr id="116" name="Рисунок 116" descr="http://rus-linux.net/MyLDP/BOOKS/AOSA/telepathy/telepathy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rus-linux.net/MyLDP/BOOKS/AOSA/telepathy/telepathy04.png"/>
                    <pic:cNvPicPr>
                      <a:picLocks noChangeAspect="1" noChangeArrowheads="1"/>
                    </pic:cNvPicPr>
                  </pic:nvPicPr>
                  <pic:blipFill>
                    <a:blip r:link="rId212" cstate="print"/>
                    <a:srcRect/>
                    <a:stretch>
                      <a:fillRect/>
                    </a:stretch>
                  </pic:blipFill>
                  <pic:spPr bwMode="auto">
                    <a:xfrm>
                      <a:off x="0" y="0"/>
                      <a:ext cx="4762500" cy="2076450"/>
                    </a:xfrm>
                    <a:prstGeom prst="rect">
                      <a:avLst/>
                    </a:prstGeom>
                    <a:noFill/>
                    <a:ln w="9525">
                      <a:noFill/>
                      <a:miter lim="800000"/>
                      <a:headEnd/>
                      <a:tailEnd/>
                    </a:ln>
                  </pic:spPr>
                </pic:pic>
              </a:graphicData>
            </a:graphic>
          </wp:inline>
        </w:drawing>
      </w:r>
    </w:p>
    <w:p w:rsidR="000D3827" w:rsidRDefault="008C5B68" w:rsidP="00342497">
      <w:pPr>
        <w:pStyle w:val="a3"/>
        <w:jc w:val="both"/>
      </w:pPr>
      <w:r>
        <w:t>Рис.20.4: Запрос канала и диспетчеризация</w:t>
      </w:r>
    </w:p>
    <w:p w:rsidR="000D3827" w:rsidRDefault="008C5B68" w:rsidP="00342497">
      <w:pPr>
        <w:pStyle w:val="a3"/>
        <w:jc w:val="both"/>
      </w:pPr>
      <w:r>
        <w:t>Запрашивающая программа передает запрос канала в диспетчер каналов, который, в свою очередь, перенаправляет этот запрос в соответствующее соединение. Соединение выдает сигнал нового к</w:t>
      </w:r>
      <w:r>
        <w:t>а</w:t>
      </w:r>
      <w:r>
        <w:t>нала NewChannels, получаемый диспетчером каналов, который затем ищет подходящую клиен</w:t>
      </w:r>
      <w:r>
        <w:t>т</w:t>
      </w:r>
      <w:r>
        <w:t>скую программу для обработки канала. Диспетчеризация входящих каналы, запросы на которые не делались, осуществляется аналогичным образом, когда сигнал, поступающий от соединения, получает диспетчер каналов, но, конечно, без первоначального запроса из программы.</w:t>
      </w:r>
    </w:p>
    <w:p w:rsidR="000D3827" w:rsidRDefault="008C5B68" w:rsidP="00342497">
      <w:pPr>
        <w:pStyle w:val="3"/>
        <w:jc w:val="both"/>
        <w:rPr>
          <w:rFonts w:eastAsia="Times New Roman"/>
        </w:rPr>
      </w:pPr>
      <w:bookmarkStart w:id="405" w:name="_Toc441582207"/>
      <w:r>
        <w:rPr>
          <w:rFonts w:eastAsia="Times New Roman"/>
        </w:rPr>
        <w:t>20.3.4. Клиентские программы</w:t>
      </w:r>
      <w:bookmarkEnd w:id="405"/>
    </w:p>
    <w:p w:rsidR="000D3827" w:rsidRDefault="008C5B68" w:rsidP="00342497">
      <w:pPr>
        <w:pStyle w:val="a3"/>
        <w:jc w:val="both"/>
      </w:pPr>
      <w:r>
        <w:lastRenderedPageBreak/>
        <w:t>Клиентские программы обрабатывают или наблюдают за входящими и исходящими коммуник</w:t>
      </w:r>
      <w:r>
        <w:t>а</w:t>
      </w:r>
      <w:r>
        <w:t>ционными каналами. Клиентской программой может быть все, что угодно, что зарегистрировано диспетчером каналов. Существует три вида клиентских приложений (хотя одно и то же клиен</w:t>
      </w:r>
      <w:r>
        <w:t>т</w:t>
      </w:r>
      <w:r>
        <w:t>ское приложение может, по желанию разработчика, относиться к двум или ко всем трем видам клиентских приложений):</w:t>
      </w:r>
    </w:p>
    <w:p w:rsidR="000D3827" w:rsidRDefault="008C5B68" w:rsidP="00342497">
      <w:pPr>
        <w:numPr>
          <w:ilvl w:val="0"/>
          <w:numId w:val="74"/>
        </w:numPr>
        <w:spacing w:before="100" w:beforeAutospacing="1" w:after="100" w:afterAutospacing="1"/>
        <w:jc w:val="both"/>
        <w:rPr>
          <w:rFonts w:eastAsia="Times New Roman"/>
        </w:rPr>
      </w:pPr>
      <w:r>
        <w:rPr>
          <w:rFonts w:eastAsia="Times New Roman"/>
          <w:i/>
          <w:iCs/>
        </w:rPr>
        <w:t>Наблюдатели (Observers)</w:t>
      </w:r>
      <w:r>
        <w:rPr>
          <w:rFonts w:eastAsia="Times New Roman"/>
        </w:rPr>
        <w:t>: Наблюдают за каналами, не взаимодействуя с ними. Наблюдат</w:t>
      </w:r>
      <w:r>
        <w:rPr>
          <w:rFonts w:eastAsia="Times New Roman"/>
        </w:rPr>
        <w:t>е</w:t>
      </w:r>
      <w:r>
        <w:rPr>
          <w:rFonts w:eastAsia="Times New Roman"/>
        </w:rPr>
        <w:t>ли обычно используются для журналирования чатов и текущей деятельности (например, входящих и исходящих звонков VoIP).</w:t>
      </w:r>
    </w:p>
    <w:p w:rsidR="000D3827" w:rsidRDefault="008C5B68" w:rsidP="00342497">
      <w:pPr>
        <w:numPr>
          <w:ilvl w:val="0"/>
          <w:numId w:val="74"/>
        </w:numPr>
        <w:spacing w:before="100" w:beforeAutospacing="1" w:after="100" w:afterAutospacing="1"/>
        <w:jc w:val="both"/>
        <w:rPr>
          <w:rFonts w:eastAsia="Times New Roman"/>
        </w:rPr>
      </w:pPr>
      <w:r>
        <w:rPr>
          <w:rFonts w:eastAsia="Times New Roman"/>
          <w:i/>
          <w:iCs/>
        </w:rPr>
        <w:t>Согласователи (Approvers)</w:t>
      </w:r>
      <w:r>
        <w:rPr>
          <w:rFonts w:eastAsia="Times New Roman"/>
        </w:rPr>
        <w:t>: Ответственны за предоставление пользователям возможности принимать или отклонять решение об использовании входящих каналов.</w:t>
      </w:r>
    </w:p>
    <w:p w:rsidR="000D3827" w:rsidRDefault="008C5B68" w:rsidP="00342497">
      <w:pPr>
        <w:numPr>
          <w:ilvl w:val="0"/>
          <w:numId w:val="74"/>
        </w:numPr>
        <w:spacing w:before="100" w:beforeAutospacing="1" w:after="100" w:afterAutospacing="1"/>
        <w:jc w:val="both"/>
        <w:rPr>
          <w:rFonts w:eastAsia="Times New Roman"/>
        </w:rPr>
      </w:pPr>
      <w:r>
        <w:rPr>
          <w:rFonts w:eastAsia="Times New Roman"/>
          <w:i/>
          <w:iCs/>
        </w:rPr>
        <w:t>Обработчики (Handlers</w:t>
      </w:r>
      <w:r>
        <w:rPr>
          <w:rFonts w:eastAsia="Times New Roman"/>
        </w:rPr>
        <w:t>): Выполняют действительное взаимодействие с каналом. Это м</w:t>
      </w:r>
      <w:r>
        <w:rPr>
          <w:rFonts w:eastAsia="Times New Roman"/>
        </w:rPr>
        <w:t>о</w:t>
      </w:r>
      <w:r>
        <w:rPr>
          <w:rFonts w:eastAsia="Times New Roman"/>
        </w:rPr>
        <w:t>жет быть подтверждение о получении текстового сообщения или отправка сообщений, о</w:t>
      </w:r>
      <w:r>
        <w:rPr>
          <w:rFonts w:eastAsia="Times New Roman"/>
        </w:rPr>
        <w:t>т</w:t>
      </w:r>
      <w:r>
        <w:rPr>
          <w:rFonts w:eastAsia="Times New Roman"/>
        </w:rPr>
        <w:t>правка или получение файлов, и т.д. Обработчик, как правило, связан с пользовательским интерфейсом.</w:t>
      </w:r>
    </w:p>
    <w:p w:rsidR="000D3827" w:rsidRDefault="008C5B68" w:rsidP="00342497">
      <w:pPr>
        <w:pStyle w:val="a3"/>
        <w:jc w:val="both"/>
      </w:pPr>
      <w:r>
        <w:t xml:space="preserve">Клиентским программам предоставляются сервисы D-Bus с одним, двумя или тремя следующими интерфейсами: </w:t>
      </w:r>
      <w:r>
        <w:rPr>
          <w:rStyle w:val="HTML"/>
        </w:rPr>
        <w:t>Client.Observer</w:t>
      </w:r>
      <w:r>
        <w:t xml:space="preserve">, </w:t>
      </w:r>
      <w:r>
        <w:rPr>
          <w:rStyle w:val="HTML"/>
        </w:rPr>
        <w:t>Client.Approver</w:t>
      </w:r>
      <w:r>
        <w:t xml:space="preserve"> и </w:t>
      </w:r>
      <w:r>
        <w:rPr>
          <w:rStyle w:val="HTML"/>
        </w:rPr>
        <w:t>Client.Handler</w:t>
      </w:r>
      <w:r>
        <w:t>. В каждом интерфейсе есть метод, который может вызваться диспетчером каналов для того, чтобы проинформаровать клиен</w:t>
      </w:r>
      <w:r>
        <w:t>т</w:t>
      </w:r>
      <w:r>
        <w:t>скую программу о канале, за которым осуществляется наблюдение (т. е. будут выполнены опер</w:t>
      </w:r>
      <w:r>
        <w:t>а</w:t>
      </w:r>
      <w:r>
        <w:t>ции, реализуемые с помощью клиентской программы типа Observer), относительно которого пр</w:t>
      </w:r>
      <w:r>
        <w:t>и</w:t>
      </w:r>
      <w:r>
        <w:t>нимается решение о подтверждении или отклонения с ним работы(т. е. будут выполнены опер</w:t>
      </w:r>
      <w:r>
        <w:t>а</w:t>
      </w:r>
      <w:r>
        <w:t>ции, реализуемые с помощью клиентской программы типаApprover) и который будет обрабат</w:t>
      </w:r>
      <w:r>
        <w:t>ы</w:t>
      </w:r>
      <w:r>
        <w:t>ваться (т. е. будут выполнены операции, реализуемые с помощью клиентской программы типа Handler).</w:t>
      </w:r>
    </w:p>
    <w:p w:rsidR="000D3827" w:rsidRDefault="008C5B68" w:rsidP="00342497">
      <w:pPr>
        <w:pStyle w:val="a3"/>
        <w:jc w:val="both"/>
      </w:pPr>
      <w:r>
        <w:t>Диспетчер каналов, в свою очередь, осуществляет распределение канала по всем группам клиен</w:t>
      </w:r>
      <w:r>
        <w:t>т</w:t>
      </w:r>
      <w:r>
        <w:t>ских приложений. Сначала канал распределяется по всем соответствующим наблюдателям (кл</w:t>
      </w:r>
      <w:r>
        <w:t>и</w:t>
      </w:r>
      <w:r>
        <w:t>ентским программам типа Observer). После того, как поступят все ответы, канал будет распред</w:t>
      </w:r>
      <w:r>
        <w:t>е</w:t>
      </w:r>
      <w:r>
        <w:t>лен по всем соответствующим согласователям (клиентским программам типа Approver). После т</w:t>
      </w:r>
      <w:r>
        <w:t>о</w:t>
      </w:r>
      <w:r>
        <w:t>го, как первый согласователь одобрит или отклонит использование канала, об этом будут прои</w:t>
      </w:r>
      <w:r>
        <w:t>н</w:t>
      </w:r>
      <w:r>
        <w:t>формированы все другие согласователи и канал, наконец, будет отправлен обработчику (клиен</w:t>
      </w:r>
      <w:r>
        <w:t>т</w:t>
      </w:r>
      <w:r>
        <w:t xml:space="preserve">ской программе типа Handler). Диспетчеризация канала происходит поэтапно, поскольку прежде, обработчик начнет изменять состояние канала, программам-наблюдателям может потребоваться время с тем, чтобы выполнить некоторые настройки. </w:t>
      </w:r>
    </w:p>
    <w:p w:rsidR="000D3827" w:rsidRDefault="008C5B68" w:rsidP="00342497">
      <w:pPr>
        <w:pStyle w:val="a3"/>
        <w:jc w:val="both"/>
      </w:pPr>
      <w:r>
        <w:t>У клиентских программ есть свойство — свойство фильтра канала, в котором перечисляются фильтры, считываемые диспетчером каналов с тем, чтобы знать, какие каналы интересуют данное клиентское приложение. В фильтре должны быть указаны, как минимум, тип канала и тип целев</w:t>
      </w:r>
      <w:r>
        <w:t>о</w:t>
      </w:r>
      <w:r>
        <w:t>го хэндла (например, контакт или чат-комната), которые интересуют клиентскую программу, но в нем также можно указывать и другие свойства. Сравнение с неизменяемыми свойствами канала выполняется с помощью простой операции сравнения. В таблице 20.5 показан фильтр, который без всяких изменений должен присутствовать во всех каналах текстовых сообщений.</w:t>
      </w:r>
    </w:p>
    <w:p w:rsidR="000D3827" w:rsidRDefault="008C5B68" w:rsidP="00342497">
      <w:pPr>
        <w:pStyle w:val="a3"/>
        <w:jc w:val="both"/>
      </w:pPr>
      <w:r>
        <w:t>Рис.20.5: Пример фильтра канала</w:t>
      </w:r>
    </w:p>
    <w:tbl>
      <w:tblPr>
        <w:tblW w:w="105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250"/>
        <w:gridCol w:w="5250"/>
      </w:tblGrid>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Свойство</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Fonts w:eastAsia="Times New Roman"/>
              </w:rPr>
              <w:t>Значение</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ofdT.Channel.ChannelType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Channel.Type.Text</w:t>
            </w:r>
          </w:p>
        </w:tc>
      </w:tr>
      <w:tr w:rsidR="000D3827">
        <w:trPr>
          <w:tblCellSpacing w:w="0" w:type="dxa"/>
        </w:trPr>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ofdT.Channel.TargetHandleType</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Handle_Type_Contact (1)</w:t>
            </w:r>
          </w:p>
        </w:tc>
      </w:tr>
    </w:tbl>
    <w:p w:rsidR="000D3827" w:rsidRDefault="008C5B68" w:rsidP="00342497">
      <w:pPr>
        <w:pStyle w:val="a3"/>
        <w:jc w:val="both"/>
      </w:pPr>
      <w:r>
        <w:t>Поиск клиентских приложений осуществляется через шину D-Bus, поскольку они публикуют се</w:t>
      </w:r>
      <w:r>
        <w:t>р</w:t>
      </w:r>
      <w:r>
        <w:t xml:space="preserve">висы, имя которых начинается с хорошо известного префикса </w:t>
      </w:r>
      <w:r>
        <w:rPr>
          <w:rStyle w:val="HTML"/>
        </w:rPr>
        <w:t>ofdT.Client</w:t>
      </w:r>
      <w:r>
        <w:t xml:space="preserve"> (например, </w:t>
      </w:r>
      <w:r>
        <w:rPr>
          <w:rStyle w:val="HTML"/>
        </w:rPr>
        <w:t>ofdT.Client.Empathy.Chat</w:t>
      </w:r>
      <w:r>
        <w:t xml:space="preserve">). Они также могут установить файл, из которого диспетчер каналов прочитает фильтры. Это позволит диспетчеру каналов запустить клиентское приложение в случае, </w:t>
      </w:r>
      <w:r>
        <w:lastRenderedPageBreak/>
        <w:t>если оно еще не запущено. То, что клиентские приложения можно искать таким образом, позвол</w:t>
      </w:r>
      <w:r>
        <w:t>я</w:t>
      </w:r>
      <w:r>
        <w:t>ет делать пользовательский интерфейс настраиваемым, который можно изменять в любой момент, не заменяя при этом каких-либо других частей фреймворка Telepathy.</w:t>
      </w:r>
    </w:p>
    <w:p w:rsidR="000D3827" w:rsidRDefault="008C5B68" w:rsidP="00342497">
      <w:pPr>
        <w:pStyle w:val="a3"/>
        <w:jc w:val="both"/>
      </w:pPr>
      <w:r>
        <w:rPr>
          <w:i/>
          <w:iCs/>
        </w:rPr>
        <w:t>Всё или ничего</w:t>
      </w:r>
    </w:p>
    <w:p w:rsidR="000D3827" w:rsidRDefault="008C5B68" w:rsidP="00342497">
      <w:pPr>
        <w:pStyle w:val="a3"/>
        <w:jc w:val="both"/>
      </w:pPr>
      <w:r>
        <w:t>Есть возможность задать фильтр, указывающий, что вам интересны все каналы, но на практике это используется только в качестве примера наблюдения за каналами. В реально существующих кл</w:t>
      </w:r>
      <w:r>
        <w:t>и</w:t>
      </w:r>
      <w:r>
        <w:t>ентских приложениях есть участки кода, которые специально предназначены для определенных типов каналов.</w:t>
      </w:r>
    </w:p>
    <w:p w:rsidR="000D3827" w:rsidRDefault="008C5B68" w:rsidP="00342497">
      <w:pPr>
        <w:pStyle w:val="a3"/>
        <w:jc w:val="both"/>
      </w:pPr>
      <w:r>
        <w:t>Пустой фильтр означает, что обработчика не интересуют никакие каналы. Не смотря на это, есть возможность передать канал такому обработчику, если вы сделаете это, указав имя обработчика. Такие фильтры используются во временно создаваемых обработчиках, которые создаются по з</w:t>
      </w:r>
      <w:r>
        <w:t>а</w:t>
      </w:r>
      <w:r>
        <w:t>просу.</w:t>
      </w:r>
    </w:p>
    <w:p w:rsidR="000D3827" w:rsidRDefault="008C5B68" w:rsidP="00342497">
      <w:pPr>
        <w:pStyle w:val="2"/>
        <w:jc w:val="both"/>
        <w:rPr>
          <w:rFonts w:eastAsia="Times New Roman"/>
        </w:rPr>
      </w:pPr>
      <w:bookmarkStart w:id="406" w:name="_Toc441582208"/>
      <w:r>
        <w:rPr>
          <w:rFonts w:eastAsia="Times New Roman"/>
        </w:rPr>
        <w:t>20.4. Роль привязок к языкам программирования</w:t>
      </w:r>
      <w:bookmarkEnd w:id="406"/>
    </w:p>
    <w:p w:rsidR="000D3827" w:rsidRDefault="008C5B68" w:rsidP="00342497">
      <w:pPr>
        <w:pStyle w:val="a3"/>
        <w:jc w:val="both"/>
      </w:pPr>
      <w:r>
        <w:t>Поскольку фреймворк Telepathy является интерфейсом API для D-Bus, им можно управлять с п</w:t>
      </w:r>
      <w:r>
        <w:t>о</w:t>
      </w:r>
      <w:r>
        <w:t>мощью любого языка программирования, в котором поддерживается работа с шиной D-Bus. Для Telepathy не требуются привязки к языкам программирования, но привязками можно пользоваться с целью удобства в работе.</w:t>
      </w:r>
    </w:p>
    <w:p w:rsidR="000D3827" w:rsidRDefault="008C5B68" w:rsidP="00342497">
      <w:pPr>
        <w:pStyle w:val="a3"/>
        <w:jc w:val="both"/>
      </w:pPr>
      <w:r>
        <w:t>Языковые привязки можно разделить на две группы: низкоуровневые привязки, в которых есть код, сгенерированный с использованием спецификаций, констант, названий методов, и т.д., и в</w:t>
      </w:r>
      <w:r>
        <w:t>ы</w:t>
      </w:r>
      <w:r>
        <w:t>сокоуровневые привязки, написанные программистами для того, чтобы облегчить другим пр</w:t>
      </w:r>
      <w:r>
        <w:t>о</w:t>
      </w:r>
      <w:r>
        <w:t>граммистам возможность что-либо делать с использованием фреймворка Telepathy. Примерами высокоуровневых привязок являются привязки к GLib и к Qt4. Примерами низкоуровневых прив</w:t>
      </w:r>
      <w:r>
        <w:t>я</w:t>
      </w:r>
      <w:r>
        <w:t>зок являются привязки к языку Python и привязки к языку C для библиотеки libtelepathy, входящей в состав фреймворка; впрочем, привязки к GLib и к Qt4 также относятся к низкоуровневым пр</w:t>
      </w:r>
      <w:r>
        <w:t>и</w:t>
      </w:r>
      <w:r>
        <w:t>вязкам.</w:t>
      </w:r>
    </w:p>
    <w:p w:rsidR="000D3827" w:rsidRDefault="008C5B68" w:rsidP="00342497">
      <w:pPr>
        <w:pStyle w:val="3"/>
        <w:jc w:val="both"/>
        <w:rPr>
          <w:rFonts w:eastAsia="Times New Roman"/>
        </w:rPr>
      </w:pPr>
      <w:bookmarkStart w:id="407" w:name="_Toc441582209"/>
      <w:r>
        <w:rPr>
          <w:rFonts w:eastAsia="Times New Roman"/>
        </w:rPr>
        <w:t>20.4.1. Асинхронное программирование</w:t>
      </w:r>
      <w:bookmarkEnd w:id="407"/>
    </w:p>
    <w:p w:rsidR="000D3827" w:rsidRDefault="008C5B68" w:rsidP="00342497">
      <w:pPr>
        <w:pStyle w:val="a3"/>
        <w:jc w:val="both"/>
      </w:pPr>
      <w:r>
        <w:t>В языковых привязках все обращения к методам, с помощью которые осуществляются запросы к шине D-Bus, являются асинхронными: выполняется запрос, а ответ осуществляется через фун</w:t>
      </w:r>
      <w:r>
        <w:t>к</w:t>
      </w:r>
      <w:r>
        <w:t>цию обратного вызова (через callback). Это необходимо, поскольку сама шина D-Bus является асинхронной.</w:t>
      </w:r>
    </w:p>
    <w:p w:rsidR="000D3827" w:rsidRDefault="008C5B68" w:rsidP="00342497">
      <w:pPr>
        <w:pStyle w:val="a3"/>
        <w:jc w:val="both"/>
      </w:pPr>
      <w:r>
        <w:t>Как и в большинстве случаев программирования сетевых и пользовательских интерфейсов, пр</w:t>
      </w:r>
      <w:r>
        <w:t>о</w:t>
      </w:r>
      <w:r>
        <w:t>граммирование в шине D-Bus требует использовать цикл обработки событий с тем, чтобы выпо</w:t>
      </w:r>
      <w:r>
        <w:t>л</w:t>
      </w:r>
      <w:r>
        <w:t>нять диспетчеризацию обратных вызовов для входящих сигналов и результатов вызовов методов. Шина D-Bus хорошо интегрируется с главным циклом GLib, используемых в инструментальных наборах GTK+ и Qt.</w:t>
      </w:r>
    </w:p>
    <w:p w:rsidR="000D3827" w:rsidRDefault="008C5B68" w:rsidP="00342497">
      <w:pPr>
        <w:pStyle w:val="a3"/>
        <w:jc w:val="both"/>
      </w:pPr>
      <w:r>
        <w:t>В языковых привязках шины D-Bus (например, для dbus-glib) предоставляет псевдо-синхронный интерфейс API, в котором главный цикл блокируется до тех пор, пока метод не вернет результат. Когда-то это можно было делать с помощью привязок к API telepathy-glib. К сожалению, испол</w:t>
      </w:r>
      <w:r>
        <w:t>ь</w:t>
      </w:r>
      <w:r>
        <w:t>зование псевдо-синхронного интерфейса API привело к возникновению проблем и, в конце ко</w:t>
      </w:r>
      <w:r>
        <w:t>н</w:t>
      </w:r>
      <w:r>
        <w:t>цов, эта возможность была убрана из telepathy-glib.</w:t>
      </w:r>
    </w:p>
    <w:p w:rsidR="000D3827" w:rsidRDefault="008C5B68" w:rsidP="00342497">
      <w:pPr>
        <w:pStyle w:val="a3"/>
        <w:jc w:val="both"/>
      </w:pPr>
      <w:r>
        <w:rPr>
          <w:i/>
          <w:iCs/>
        </w:rPr>
        <w:t>Почему не работают псевдо-синхронные обращения к шине D-Bus</w:t>
      </w:r>
    </w:p>
    <w:p w:rsidR="000D3827" w:rsidRDefault="008C5B68" w:rsidP="00342497">
      <w:pPr>
        <w:pStyle w:val="a3"/>
        <w:jc w:val="both"/>
      </w:pPr>
      <w:r>
        <w:lastRenderedPageBreak/>
        <w:t>Псевдо-синхронный интерфейс, предоставляемый dbus-glib и другими привязками D-Bus, реал</w:t>
      </w:r>
      <w:r>
        <w:t>и</w:t>
      </w:r>
      <w:r>
        <w:t>зован с использованием техники вида «запрос и блокирование». Когда устанавлевается блокиро</w:t>
      </w:r>
      <w:r>
        <w:t>в</w:t>
      </w:r>
      <w:r>
        <w:t>ка, только для сокета D-Bus выполняется опрос новых событиях ввода-вывода, а все сообщения шины D-Bus, которые не являются ответом на запрос, помещаются в очередь для последующей обработки.</w:t>
      </w:r>
    </w:p>
    <w:p w:rsidR="000D3827" w:rsidRDefault="008C5B68" w:rsidP="00342497">
      <w:pPr>
        <w:pStyle w:val="a3"/>
        <w:jc w:val="both"/>
      </w:pPr>
      <w:r>
        <w:t>Это ведет к нескольким серьезным и неизбежным проблемам:</w:t>
      </w:r>
    </w:p>
    <w:p w:rsidR="000D3827" w:rsidRDefault="008C5B68" w:rsidP="00342497">
      <w:pPr>
        <w:pStyle w:val="a3"/>
        <w:numPr>
          <w:ilvl w:val="0"/>
          <w:numId w:val="75"/>
        </w:numPr>
        <w:jc w:val="both"/>
      </w:pPr>
      <w:r>
        <w:t>Клиентское приложение, которое делает вызов, блокируется в ожидании ответа на запрос. Оно (а также его пользовательский интерфейс, если он имеется), полностью перестанет реагировать. Если запрос требует обращения к сети, то на это уйдет определенное время. Если вызываемый метод будет заблокирован, то тот, кто его вызвал, перестанет реагир</w:t>
      </w:r>
      <w:r>
        <w:t>о</w:t>
      </w:r>
      <w:r>
        <w:t>вать до тех пор, пока не наступит таймаут.</w:t>
      </w:r>
    </w:p>
    <w:p w:rsidR="000D3827" w:rsidRDefault="008C5B68" w:rsidP="00342497">
      <w:pPr>
        <w:pStyle w:val="a3"/>
        <w:ind w:left="720"/>
        <w:jc w:val="both"/>
      </w:pPr>
      <w:r>
        <w:t>Использование потоков в данном случае также не будет решением, поскольку это всего лишь еще один способ сделать ваши вызовы асинхронным. Вместо этого вы можете с тем же самым успехом делать асинхронные вызовы, а ответы получать с помощью уже сущес</w:t>
      </w:r>
      <w:r>
        <w:t>т</w:t>
      </w:r>
      <w:r>
        <w:t>вующего цикла обработки событий.</w:t>
      </w:r>
    </w:p>
    <w:p w:rsidR="000D3827" w:rsidRDefault="008C5B68" w:rsidP="00342497">
      <w:pPr>
        <w:pStyle w:val="a3"/>
        <w:numPr>
          <w:ilvl w:val="0"/>
          <w:numId w:val="75"/>
        </w:numPr>
        <w:jc w:val="both"/>
      </w:pPr>
      <w:r>
        <w:t>Порядок сообщений может быть изменен. Те сообщения, которые были получены до ож</w:t>
      </w:r>
      <w:r>
        <w:t>и</w:t>
      </w:r>
      <w:r>
        <w:t>даемого ответа, будут добавлены в очередь и доставлены в клиентское приложение только после получения ответа.</w:t>
      </w:r>
    </w:p>
    <w:p w:rsidR="000D3827" w:rsidRDefault="008C5B68" w:rsidP="00342497">
      <w:pPr>
        <w:pStyle w:val="a3"/>
        <w:ind w:left="720"/>
        <w:jc w:val="both"/>
      </w:pPr>
      <w:r>
        <w:t>Это приводит к проблемам, когда сигнал, оповещающий об изменении состояния (напр</w:t>
      </w:r>
      <w:r>
        <w:t>и</w:t>
      </w:r>
      <w:r>
        <w:t>мер, что объекта, который должен быть уничтожен), будет получен уже после того, как в</w:t>
      </w:r>
      <w:r>
        <w:t>ы</w:t>
      </w:r>
      <w:r>
        <w:t>зов метода для этого объекта завершится ошибкой (он завершится исключением вида \code{UnknownMethod}). В данной ситуации сложно решить, какое сообщение об ошибке показыать пользователю. В случае же, когда мы сначала получаем сигнал, мы можем отм</w:t>
      </w:r>
      <w:r>
        <w:t>е</w:t>
      </w:r>
      <w:r>
        <w:t>нить приостановленные вызовы методов D-Bus, или проигнорировать их ответы.</w:t>
      </w:r>
    </w:p>
    <w:p w:rsidR="000D3827" w:rsidRDefault="008C5B68" w:rsidP="00342497">
      <w:pPr>
        <w:numPr>
          <w:ilvl w:val="0"/>
          <w:numId w:val="75"/>
        </w:numPr>
        <w:spacing w:before="100" w:beforeAutospacing="1" w:after="100" w:afterAutospacing="1"/>
        <w:jc w:val="both"/>
        <w:rPr>
          <w:rFonts w:eastAsia="Times New Roman"/>
        </w:rPr>
      </w:pPr>
      <w:r>
        <w:rPr>
          <w:rFonts w:eastAsia="Times New Roman"/>
        </w:rPr>
        <w:t>Два процесса, делающие псевдо-блокирующие вызовы друг-друга, могут попасть в состо</w:t>
      </w:r>
      <w:r>
        <w:rPr>
          <w:rFonts w:eastAsia="Times New Roman"/>
        </w:rPr>
        <w:t>я</w:t>
      </w:r>
      <w:r>
        <w:rPr>
          <w:rFonts w:eastAsia="Times New Roman"/>
        </w:rPr>
        <w:t>ние взаимной блокировки (deadloc), причем каждый в своей очереди будет ожидать ответа от другого процесса. Такой сценарий может произойти с процессами, которые оба являются сервисами D-Bus (например, клиентскими программами Telepathy). Диспетчер каналов в</w:t>
      </w:r>
      <w:r>
        <w:rPr>
          <w:rFonts w:eastAsia="Times New Roman"/>
        </w:rPr>
        <w:t>ы</w:t>
      </w:r>
      <w:r>
        <w:rPr>
          <w:rFonts w:eastAsia="Times New Roman"/>
        </w:rPr>
        <w:t>зывает методы в этих клиентских приложениях с тем, чтобы назначить им каналы, но кл</w:t>
      </w:r>
      <w:r>
        <w:rPr>
          <w:rFonts w:eastAsia="Times New Roman"/>
        </w:rPr>
        <w:t>и</w:t>
      </w:r>
      <w:r>
        <w:rPr>
          <w:rFonts w:eastAsia="Times New Roman"/>
        </w:rPr>
        <w:t>ентские приложения вызывают методы в диспетчере каналов с тем, чтобы запросить о</w:t>
      </w:r>
      <w:r>
        <w:rPr>
          <w:rFonts w:eastAsia="Times New Roman"/>
        </w:rPr>
        <w:t>т</w:t>
      </w:r>
      <w:r>
        <w:rPr>
          <w:rFonts w:eastAsia="Times New Roman"/>
        </w:rPr>
        <w:t>крытие новых каналов (или, аналогично, вызывают методы менеджера аккаунтов, который является частью того же самого процесса).</w:t>
      </w:r>
    </w:p>
    <w:p w:rsidR="000D3827" w:rsidRDefault="008C5B68" w:rsidP="00342497">
      <w:pPr>
        <w:pStyle w:val="a3"/>
        <w:jc w:val="both"/>
      </w:pPr>
      <w:r>
        <w:t>Вызовы методов в первых привязках Telepathy, сгенерированных для языка C, просто пользов</w:t>
      </w:r>
      <w:r>
        <w:t>а</w:t>
      </w:r>
      <w:r>
        <w:t>лись функцией обратного вызова для typedef. Ваша функция обратного вызова просто должна ре</w:t>
      </w:r>
      <w:r>
        <w:t>а</w:t>
      </w:r>
      <w:r>
        <w:t>лизовывать сигнатуру того же самого типа.</w:t>
      </w:r>
    </w:p>
    <w:p w:rsidR="000D3827" w:rsidRPr="00D80123" w:rsidRDefault="008C5B68" w:rsidP="00342497">
      <w:pPr>
        <w:pStyle w:val="HTML0"/>
        <w:jc w:val="both"/>
        <w:rPr>
          <w:lang w:val="en-US"/>
        </w:rPr>
      </w:pPr>
      <w:r w:rsidRPr="00D80123">
        <w:rPr>
          <w:lang w:val="en-US"/>
        </w:rPr>
        <w:t>typedef void (*tp_conn_get_self_handle_reply) (</w:t>
      </w:r>
    </w:p>
    <w:p w:rsidR="000D3827" w:rsidRPr="00D80123" w:rsidRDefault="008C5B68" w:rsidP="00342497">
      <w:pPr>
        <w:pStyle w:val="HTML0"/>
        <w:jc w:val="both"/>
        <w:rPr>
          <w:lang w:val="en-US"/>
        </w:rPr>
      </w:pPr>
      <w:r w:rsidRPr="00D80123">
        <w:rPr>
          <w:lang w:val="en-US"/>
        </w:rPr>
        <w:t xml:space="preserve">    DBusGProxy *proxy,</w:t>
      </w:r>
    </w:p>
    <w:p w:rsidR="000D3827" w:rsidRPr="00D80123" w:rsidRDefault="008C5B68" w:rsidP="00342497">
      <w:pPr>
        <w:pStyle w:val="HTML0"/>
        <w:jc w:val="both"/>
        <w:rPr>
          <w:lang w:val="en-US"/>
        </w:rPr>
      </w:pPr>
      <w:r w:rsidRPr="00D80123">
        <w:rPr>
          <w:lang w:val="en-US"/>
        </w:rPr>
        <w:t xml:space="preserve">    guint handle,</w:t>
      </w:r>
    </w:p>
    <w:p w:rsidR="000D3827" w:rsidRPr="00D80123" w:rsidRDefault="008C5B68" w:rsidP="00342497">
      <w:pPr>
        <w:pStyle w:val="HTML0"/>
        <w:jc w:val="both"/>
        <w:rPr>
          <w:lang w:val="en-US"/>
        </w:rPr>
      </w:pPr>
      <w:r w:rsidRPr="00D80123">
        <w:rPr>
          <w:lang w:val="en-US"/>
        </w:rPr>
        <w:t xml:space="preserve">    GError *error,</w:t>
      </w:r>
    </w:p>
    <w:p w:rsidR="000D3827" w:rsidRDefault="008C5B68" w:rsidP="00342497">
      <w:pPr>
        <w:pStyle w:val="HTML0"/>
        <w:jc w:val="both"/>
      </w:pPr>
      <w:r w:rsidRPr="00D80123">
        <w:rPr>
          <w:lang w:val="en-US"/>
        </w:rPr>
        <w:t xml:space="preserve">    </w:t>
      </w:r>
      <w:r>
        <w:t>gpointer userdata</w:t>
      </w:r>
    </w:p>
    <w:p w:rsidR="000D3827" w:rsidRDefault="008C5B68" w:rsidP="00342497">
      <w:pPr>
        <w:pStyle w:val="HTML0"/>
        <w:jc w:val="both"/>
      </w:pPr>
      <w:r>
        <w:t>);</w:t>
      </w:r>
    </w:p>
    <w:p w:rsidR="000D3827" w:rsidRDefault="008C5B68" w:rsidP="00342497">
      <w:pPr>
        <w:pStyle w:val="a3"/>
        <w:jc w:val="both"/>
      </w:pPr>
      <w:r>
        <w:t>Эта идея проста, и работает для языка C, поэтому она продолжала использоваться в следующем поколении привязок.</w:t>
      </w:r>
    </w:p>
    <w:p w:rsidR="000D3827" w:rsidRDefault="008C5B68" w:rsidP="00342497">
      <w:pPr>
        <w:pStyle w:val="a3"/>
        <w:jc w:val="both"/>
      </w:pPr>
      <w:r>
        <w:t>В последние годы был разработан способ, позволяющий использовать такие скриптовые языки, как, например, Javascript и Python, и язык, похожий на язык C# и называющийся Vala, так, чтобы интерфейсами API, базирующимися на Glib/GObject, стало можно пользоваться через инструме</w:t>
      </w:r>
      <w:r>
        <w:t>н</w:t>
      </w:r>
      <w:r>
        <w:lastRenderedPageBreak/>
        <w:t>тальное средство, называемое GObject-Introspection. К сожалению, очень сложно сделать так, чт</w:t>
      </w:r>
      <w:r>
        <w:t>о</w:t>
      </w:r>
      <w:r>
        <w:t>бы привязать использование обратных вызовов этих типов к другим языкам программирования. Поэтому новые привязки создавались такимим, чтобы они могли использовать возможности аси</w:t>
      </w:r>
      <w:r>
        <w:t>н</w:t>
      </w:r>
      <w:r>
        <w:t>хронных обратных вызовов, предоставляемыми этими языками и библиотекой GLib.</w:t>
      </w:r>
    </w:p>
    <w:p w:rsidR="000D3827" w:rsidRDefault="008C5B68" w:rsidP="00342497">
      <w:pPr>
        <w:pStyle w:val="3"/>
        <w:jc w:val="both"/>
        <w:rPr>
          <w:rFonts w:eastAsia="Times New Roman"/>
        </w:rPr>
      </w:pPr>
      <w:bookmarkStart w:id="408" w:name="_Toc441582210"/>
      <w:r>
        <w:rPr>
          <w:rFonts w:eastAsia="Times New Roman"/>
        </w:rPr>
        <w:t>20.4.2. Готовность объектов</w:t>
      </w:r>
      <w:bookmarkEnd w:id="408"/>
    </w:p>
    <w:p w:rsidR="000D3827" w:rsidRDefault="008C5B68" w:rsidP="00342497">
      <w:pPr>
        <w:pStyle w:val="a3"/>
        <w:jc w:val="both"/>
      </w:pPr>
      <w:r>
        <w:t>В простом интерфейсе API для шины D-Bus, таком как низкоуровневые привязки фреймворка Telepathy, вы можете начать создавать вызовы методов или принимать сигналы для объекта пр</w:t>
      </w:r>
      <w:r>
        <w:t>о</w:t>
      </w:r>
      <w:r>
        <w:t>сто с помощью создания для него прокси-объекта. Это столь же просто, как передать путь к об</w:t>
      </w:r>
      <w:r>
        <w:t>ъ</w:t>
      </w:r>
      <w:r>
        <w:t>екту и имя интерфейса и произвести запуск.</w:t>
      </w:r>
    </w:p>
    <w:p w:rsidR="000D3827" w:rsidRDefault="008C5B68" w:rsidP="00342497">
      <w:pPr>
        <w:pStyle w:val="a3"/>
        <w:jc w:val="both"/>
      </w:pPr>
      <w:r>
        <w:t>Однако в высокоуровневом API фреймворка Telepathy нам нужно, чтобы в прокси-объектах наших объектов было известно, какие есть интерфейсы, нам нужно, чтобы можно было получать опис</w:t>
      </w:r>
      <w:r>
        <w:t>а</w:t>
      </w:r>
      <w:r>
        <w:t>ние базовых свойств для данного типа объектов (например, тип канала, цель использования канала и кто был инициатором его открытия), а также нам необходимо определять и отслеживать состо</w:t>
      </w:r>
      <w:r>
        <w:t>я</w:t>
      </w:r>
      <w:r>
        <w:t>ние или статус объекта (например, статус соединения).</w:t>
      </w:r>
    </w:p>
    <w:p w:rsidR="000D3827" w:rsidRDefault="008C5B68" w:rsidP="00342497">
      <w:pPr>
        <w:pStyle w:val="a3"/>
        <w:jc w:val="both"/>
      </w:pPr>
      <w:r>
        <w:t>Таким образом, для всех прокси-объектов существует понятие готовности. С помощью вызова м</w:t>
      </w:r>
      <w:r>
        <w:t>е</w:t>
      </w:r>
      <w:r>
        <w:t>тода в прокси-объекте, вы можете асинхронно подготовить информацию о состоянии этого объе</w:t>
      </w:r>
      <w:r>
        <w:t>к</w:t>
      </w:r>
      <w:r>
        <w:t>та и, при этом вы будете уведомлены, когда информаци о состоянии объекта будет подготовлена, а это будет означать, что объект готов к использованию.</w:t>
      </w:r>
    </w:p>
    <w:p w:rsidR="000D3827" w:rsidRDefault="008C5B68" w:rsidP="00342497">
      <w:pPr>
        <w:pStyle w:val="a3"/>
        <w:jc w:val="both"/>
      </w:pPr>
      <w:r>
        <w:t xml:space="preserve">Поскольку не все клиентские программы реализованы и не все из них могут нас интересовать, все возможности данного объекта, подготавливаемые для объекта определенного типа, выделяются в ряд допустимых возможностей. В каждом объекте реализуется базовая возможность, в которой будет подготовлена наиболее важная информация об объекте (например, его свойство </w:t>
      </w:r>
      <w:r>
        <w:rPr>
          <w:rStyle w:val="HTML"/>
        </w:rPr>
        <w:t>Interfaces</w:t>
      </w:r>
      <w:r>
        <w:t xml:space="preserve"> и его начальное состояние), плюс ряд необязательных возможностей для дополнительного состо</w:t>
      </w:r>
      <w:r>
        <w:t>я</w:t>
      </w:r>
      <w:r>
        <w:t>ния, которое может включать в себя дополнительные свойства или возможность отслеживания с</w:t>
      </w:r>
      <w:r>
        <w:t>о</w:t>
      </w:r>
      <w:r>
        <w:t>стояние объекта. Конкретными примерами дополнительных возможностей, которые вы можете подготавливать на различных прокси, являются информация о контакте, свойства объекта, геол</w:t>
      </w:r>
      <w:r>
        <w:t>о</w:t>
      </w:r>
      <w:r>
        <w:t>кационная информация, состояния чата (например, «Пользователь печатает сообщение...») и ав</w:t>
      </w:r>
      <w:r>
        <w:t>а</w:t>
      </w:r>
      <w:r>
        <w:t>тары пользователей.</w:t>
      </w:r>
    </w:p>
    <w:p w:rsidR="000D3827" w:rsidRDefault="008C5B68" w:rsidP="00342497">
      <w:pPr>
        <w:pStyle w:val="a3"/>
        <w:jc w:val="both"/>
      </w:pPr>
      <w:r>
        <w:t>Например, в прокси объектах соединений обычно имеется:</w:t>
      </w:r>
    </w:p>
    <w:p w:rsidR="000D3827" w:rsidRDefault="008C5B68" w:rsidP="00342497">
      <w:pPr>
        <w:numPr>
          <w:ilvl w:val="0"/>
          <w:numId w:val="76"/>
        </w:numPr>
        <w:spacing w:before="100" w:beforeAutospacing="1" w:after="100" w:afterAutospacing="1"/>
        <w:jc w:val="both"/>
        <w:rPr>
          <w:rFonts w:eastAsia="Times New Roman"/>
        </w:rPr>
      </w:pPr>
      <w:r>
        <w:rPr>
          <w:rFonts w:eastAsia="Times New Roman"/>
        </w:rPr>
        <w:t>базовая возможность (core feature), которая позволяют получать статус интерфейса и с</w:t>
      </w:r>
      <w:r>
        <w:rPr>
          <w:rFonts w:eastAsia="Times New Roman"/>
        </w:rPr>
        <w:t>о</w:t>
      </w:r>
      <w:r>
        <w:rPr>
          <w:rFonts w:eastAsia="Times New Roman"/>
        </w:rPr>
        <w:t>единения,</w:t>
      </w:r>
    </w:p>
    <w:p w:rsidR="000D3827" w:rsidRDefault="008C5B68" w:rsidP="00342497">
      <w:pPr>
        <w:numPr>
          <w:ilvl w:val="0"/>
          <w:numId w:val="76"/>
        </w:numPr>
        <w:spacing w:before="100" w:beforeAutospacing="1" w:after="100" w:afterAutospacing="1"/>
        <w:jc w:val="both"/>
        <w:rPr>
          <w:rFonts w:eastAsia="Times New Roman"/>
        </w:rPr>
      </w:pPr>
      <w:r>
        <w:rPr>
          <w:rFonts w:eastAsia="Times New Roman"/>
        </w:rPr>
        <w:t>возможность получения информации о классах запрашиваемых каналов и поддерживаемых контактах и</w:t>
      </w:r>
    </w:p>
    <w:p w:rsidR="000D3827" w:rsidRDefault="008C5B68" w:rsidP="00342497">
      <w:pPr>
        <w:numPr>
          <w:ilvl w:val="0"/>
          <w:numId w:val="76"/>
        </w:numPr>
        <w:spacing w:before="100" w:beforeAutospacing="1" w:after="100" w:afterAutospacing="1"/>
        <w:jc w:val="both"/>
        <w:rPr>
          <w:rFonts w:eastAsia="Times New Roman"/>
        </w:rPr>
      </w:pPr>
      <w:r>
        <w:rPr>
          <w:rFonts w:eastAsia="Times New Roman"/>
        </w:rPr>
        <w:t>возможность установки соединение и получения сигнала о его готовности, когда оно будет установлено.</w:t>
      </w:r>
    </w:p>
    <w:p w:rsidR="000D3827" w:rsidRDefault="008C5B68" w:rsidP="00342497">
      <w:pPr>
        <w:pStyle w:val="a3"/>
        <w:jc w:val="both"/>
      </w:pPr>
      <w:r>
        <w:t>Программист запрашивает объект, который нужно будет подготовить, предоставляя список во</w:t>
      </w:r>
      <w:r>
        <w:t>з</w:t>
      </w:r>
      <w:r>
        <w:t>можностей, которые ему интересны, и функцию обратного вызова, которая будет вызвана, когда эти возможности станут готовыми. Если все возможности уже подготовлены, то функция обратн</w:t>
      </w:r>
      <w:r>
        <w:t>о</w:t>
      </w:r>
      <w:r>
        <w:t>го вызова может вызываться сразу, в ином случае функция обратного вызова будет вызвана тогда, когда все указанные возможности будут найдены.</w:t>
      </w:r>
    </w:p>
    <w:p w:rsidR="000D3827" w:rsidRDefault="008C5B68" w:rsidP="00342497">
      <w:pPr>
        <w:pStyle w:val="2"/>
        <w:jc w:val="both"/>
        <w:rPr>
          <w:rFonts w:eastAsia="Times New Roman"/>
        </w:rPr>
      </w:pPr>
      <w:bookmarkStart w:id="409" w:name="_Toc441582211"/>
      <w:r>
        <w:rPr>
          <w:rFonts w:eastAsia="Times New Roman"/>
        </w:rPr>
        <w:t>20.5. Устойчивость к ошибкам</w:t>
      </w:r>
      <w:bookmarkEnd w:id="409"/>
    </w:p>
    <w:p w:rsidR="000D3827" w:rsidRDefault="008C5B68" w:rsidP="00342497">
      <w:pPr>
        <w:pStyle w:val="a3"/>
        <w:jc w:val="both"/>
      </w:pPr>
      <w:r>
        <w:t xml:space="preserve">Одним из ключевых преимуществ фреймворка Telepathy является его устойчивость к ошибкам (robustness). Компоненты являются модулями, поэтому проблемы в одном компоненте не должны </w:t>
      </w:r>
      <w:r>
        <w:lastRenderedPageBreak/>
        <w:t>выводить из строя всю систему. Ниже перечисляются некоторые из особенностей фреймворка Telepathy, которые делают его устойчивым к ошибкам:</w:t>
      </w:r>
    </w:p>
    <w:p w:rsidR="000D3827" w:rsidRDefault="008C5B68" w:rsidP="00342497">
      <w:pPr>
        <w:numPr>
          <w:ilvl w:val="0"/>
          <w:numId w:val="77"/>
        </w:numPr>
        <w:spacing w:before="100" w:beforeAutospacing="1" w:after="100" w:afterAutospacing="1"/>
        <w:jc w:val="both"/>
        <w:rPr>
          <w:rFonts w:eastAsia="Times New Roman"/>
        </w:rPr>
      </w:pPr>
      <w:r>
        <w:rPr>
          <w:rFonts w:eastAsia="Times New Roman"/>
        </w:rPr>
        <w:t>Менеджер аккаунтов и диспетчер каналов могут восстанавливать свое состояние. Когда з</w:t>
      </w:r>
      <w:r>
        <w:rPr>
          <w:rFonts w:eastAsia="Times New Roman"/>
        </w:rPr>
        <w:t>а</w:t>
      </w:r>
      <w:r>
        <w:rPr>
          <w:rFonts w:eastAsia="Times New Roman"/>
        </w:rPr>
        <w:t>пускается центр управления (единственный процесс, в состав которого входит менеджер аккаунтов и диспетчер каналов), он просматривает имена сервисов, зарегистрированных в текущий момент на сессионной шине пользователя. Все соединения, которые он найдет и сможет проассоциировать с известным аккаунтом, будут привязаны к этому аккаунту (вм</w:t>
      </w:r>
      <w:r>
        <w:rPr>
          <w:rFonts w:eastAsia="Times New Roman"/>
        </w:rPr>
        <w:t>е</w:t>
      </w:r>
      <w:r>
        <w:rPr>
          <w:rFonts w:eastAsia="Times New Roman"/>
        </w:rPr>
        <w:t>сто того, чтобы устанавливать новое соединение), а и из работающих клиентских программ будет получен список каналов, которые они обрабатывают.</w:t>
      </w:r>
    </w:p>
    <w:p w:rsidR="000D3827" w:rsidRDefault="008C5B68" w:rsidP="00342497">
      <w:pPr>
        <w:numPr>
          <w:ilvl w:val="0"/>
          <w:numId w:val="77"/>
        </w:numPr>
        <w:spacing w:before="100" w:beforeAutospacing="1" w:after="100" w:afterAutospacing="1"/>
        <w:jc w:val="both"/>
        <w:rPr>
          <w:rFonts w:eastAsia="Times New Roman"/>
        </w:rPr>
      </w:pPr>
      <w:r>
        <w:rPr>
          <w:rFonts w:eastAsia="Times New Roman"/>
        </w:rPr>
        <w:t>Если клиентская программа пропадает, а канал, который она обрабатывает, остается откр</w:t>
      </w:r>
      <w:r>
        <w:rPr>
          <w:rFonts w:eastAsia="Times New Roman"/>
        </w:rPr>
        <w:t>ы</w:t>
      </w:r>
      <w:r>
        <w:rPr>
          <w:rFonts w:eastAsia="Times New Roman"/>
        </w:rPr>
        <w:t>тым, то диспетчер каналов перезапустит ее клиентскую программу и передаст ей канал.</w:t>
      </w:r>
    </w:p>
    <w:p w:rsidR="000D3827" w:rsidRDefault="008C5B68" w:rsidP="00342497">
      <w:pPr>
        <w:pStyle w:val="a3"/>
        <w:numPr>
          <w:ilvl w:val="0"/>
          <w:numId w:val="77"/>
        </w:numPr>
        <w:jc w:val="both"/>
      </w:pPr>
      <w:r>
        <w:t>Если клиентская программа повторно выходит из строя, диспетчер каналов может поп</w:t>
      </w:r>
      <w:r>
        <w:t>ы</w:t>
      </w:r>
      <w:r>
        <w:t>таться запустить другую клиентскую программу, если таковая имеется, или закрыть канал (чтобы предотвратить повторный выход клиентской программы из строя на тех данных, к</w:t>
      </w:r>
      <w:r>
        <w:t>о</w:t>
      </w:r>
      <w:r>
        <w:t>торые она не способна обработать).</w:t>
      </w:r>
    </w:p>
    <w:p w:rsidR="000D3827" w:rsidRDefault="008C5B68" w:rsidP="00342497">
      <w:pPr>
        <w:pStyle w:val="a3"/>
        <w:ind w:left="720"/>
        <w:jc w:val="both"/>
      </w:pPr>
      <w:r>
        <w:t>Текстовые сообщения, прежде чем они исчезнут из списка ожидающих сообщений, треб</w:t>
      </w:r>
      <w:r>
        <w:t>у</w:t>
      </w:r>
      <w:r>
        <w:t>ют подтверждения. Подразумевается, что клиентская программа подтвердит получение с</w:t>
      </w:r>
      <w:r>
        <w:t>о</w:t>
      </w:r>
      <w:r>
        <w:t>общения как только она будет уверена, что пользователь увидел это сообщение (то есть оно было показано в активном окне). Таким образом, если клиентская программа выйдет из строя, пытаясь выдать сообщение, сообщение останется в канале в очереди ожидающих с</w:t>
      </w:r>
      <w:r>
        <w:t>о</w:t>
      </w:r>
      <w:r>
        <w:t>общений как ранее не показанное.</w:t>
      </w:r>
    </w:p>
    <w:p w:rsidR="000D3827" w:rsidRDefault="008C5B68" w:rsidP="00342497">
      <w:pPr>
        <w:numPr>
          <w:ilvl w:val="0"/>
          <w:numId w:val="77"/>
        </w:numPr>
        <w:spacing w:before="100" w:beforeAutospacing="1" w:after="100" w:afterAutospacing="1"/>
        <w:jc w:val="both"/>
        <w:rPr>
          <w:rFonts w:eastAsia="Times New Roman"/>
        </w:rPr>
      </w:pPr>
      <w:r>
        <w:rPr>
          <w:rFonts w:eastAsia="Times New Roman"/>
        </w:rPr>
        <w:t>Если из строя выйдет соединение, менеджер аккаунтов перезапустит его. Очевидно, что с</w:t>
      </w:r>
      <w:r>
        <w:rPr>
          <w:rFonts w:eastAsia="Times New Roman"/>
        </w:rPr>
        <w:t>о</w:t>
      </w:r>
      <w:r>
        <w:rPr>
          <w:rFonts w:eastAsia="Times New Roman"/>
        </w:rPr>
        <w:t>держимое любых каналов, у которых есть состояние (stateful), будет потеряно, но это п</w:t>
      </w:r>
      <w:r>
        <w:rPr>
          <w:rFonts w:eastAsia="Times New Roman"/>
        </w:rPr>
        <w:t>о</w:t>
      </w:r>
      <w:r>
        <w:rPr>
          <w:rFonts w:eastAsia="Times New Roman"/>
        </w:rPr>
        <w:t>влияет только на соединения, запущенные в данном процессе, и не повлияет на другие. Клиентские программы могут следить за состоянием соединений и просто повторно пер</w:t>
      </w:r>
      <w:r>
        <w:rPr>
          <w:rFonts w:eastAsia="Times New Roman"/>
        </w:rPr>
        <w:t>е</w:t>
      </w:r>
      <w:r>
        <w:rPr>
          <w:rFonts w:eastAsia="Times New Roman"/>
        </w:rPr>
        <w:t>запрашивать информацию, например, реестр контактов, а также не повлияет на те каналы, у которых нет состояния (stateless).</w:t>
      </w:r>
    </w:p>
    <w:p w:rsidR="000D3827" w:rsidRDefault="008C5B68" w:rsidP="00342497">
      <w:pPr>
        <w:pStyle w:val="2"/>
        <w:jc w:val="both"/>
        <w:rPr>
          <w:rFonts w:eastAsia="Times New Roman"/>
        </w:rPr>
      </w:pPr>
      <w:bookmarkStart w:id="410" w:name="_Toc441582212"/>
      <w:r>
        <w:rPr>
          <w:rFonts w:eastAsia="Times New Roman"/>
        </w:rPr>
        <w:t>20.6. Расширение Telepathy: механизм sidecars</w:t>
      </w:r>
      <w:bookmarkEnd w:id="410"/>
    </w:p>
    <w:p w:rsidR="000D3827" w:rsidRDefault="008C5B68" w:rsidP="00342497">
      <w:pPr>
        <w:pStyle w:val="a3"/>
        <w:jc w:val="both"/>
      </w:pPr>
      <w:r>
        <w:t>Не смотря на то, что спецификация Telepathy старается охватить широкий спектр возможностей, предоставляемых коммуникационными протоколами, некоторые протоколы сами являются ра</w:t>
      </w:r>
      <w:r>
        <w:t>с</w:t>
      </w:r>
      <w:r>
        <w:t>ширяемыми [4]. Разработчикам фреймворка Telepathy хотели сделать так, чтобы можно было и</w:t>
      </w:r>
      <w:r>
        <w:t>с</w:t>
      </w:r>
      <w:r>
        <w:t xml:space="preserve">пользовать такие расширения без необходимости расширения самой спецификации Telepathy. Это было сделано с помощью механизма </w:t>
      </w:r>
      <w:r>
        <w:rPr>
          <w:i/>
          <w:iCs/>
        </w:rPr>
        <w:t>sidecars</w:t>
      </w:r>
      <w:r>
        <w:t>.</w:t>
      </w:r>
    </w:p>
    <w:p w:rsidR="000D3827" w:rsidRDefault="008C5B68" w:rsidP="00342497">
      <w:pPr>
        <w:pStyle w:val="a3"/>
        <w:jc w:val="both"/>
      </w:pPr>
      <w:r>
        <w:t>Механизм sidecars обычно реализуется с помощью плагинов менеджера соединений. Клиентская программа вызывает метод, запрашивающий sidecar, в котором реализован данный интерфейс ш</w:t>
      </w:r>
      <w:r>
        <w:t>и</w:t>
      </w:r>
      <w:r>
        <w:t xml:space="preserve">ны D-Bus. Например, в чьей-то реализации списков приватности XEP-0016 может быть реализован интерфейс с названием </w:t>
      </w:r>
      <w:r>
        <w:rPr>
          <w:rStyle w:val="HTML"/>
        </w:rPr>
        <w:t>com.example.PrivacyLists</w:t>
      </w:r>
      <w:r>
        <w:t>. Затем метод вернет объект D-Bus, предоста</w:t>
      </w:r>
      <w:r>
        <w:t>в</w:t>
      </w:r>
      <w:r>
        <w:t>ленный плагином, который должен реализовывать этот интерфейс (и, возможно, другие интерфе</w:t>
      </w:r>
      <w:r>
        <w:t>й</w:t>
      </w:r>
      <w:r>
        <w:t>сы). Объект существует вместе с основным объектом соединения (наподобие мотоциклетной к</w:t>
      </w:r>
      <w:r>
        <w:t>о</w:t>
      </w:r>
      <w:r>
        <w:t>ляски - «sidecar», которая крепится сбоку мотоцикла).</w:t>
      </w:r>
    </w:p>
    <w:p w:rsidR="000D3827" w:rsidRDefault="008C5B68" w:rsidP="00342497">
      <w:pPr>
        <w:pStyle w:val="a3"/>
        <w:jc w:val="both"/>
      </w:pPr>
      <w:r>
        <w:rPr>
          <w:i/>
          <w:iCs/>
        </w:rPr>
        <w:t>История механизма sidecars</w:t>
      </w:r>
    </w:p>
    <w:p w:rsidR="000D3827" w:rsidRDefault="008C5B68" w:rsidP="00342497">
      <w:pPr>
        <w:pStyle w:val="a3"/>
        <w:jc w:val="both"/>
      </w:pPr>
      <w:r>
        <w:t>В самом начале разработки фреймворка Telepathy, в проекте One Laptop Per Child («Каждому р</w:t>
      </w:r>
      <w:r>
        <w:t>е</w:t>
      </w:r>
      <w:r>
        <w:t>бенку свой ноутбук») для совместного обмена информацией между устройствами потребовалась поддержка своих собственных расширений протокола XMPP (XEPs). Они были добавлены прямо в Telepathy-Gabble (менеджер соединений для XMPP) и предоставлялись через недокументир</w:t>
      </w:r>
      <w:r>
        <w:t>о</w:t>
      </w:r>
      <w:r>
        <w:t>ванные интерфейсы объекта соединения. В конце концов, всё больше и больше разработчиков х</w:t>
      </w:r>
      <w:r>
        <w:t>о</w:t>
      </w:r>
      <w:r>
        <w:lastRenderedPageBreak/>
        <w:t>тело поддерживать конкретные расширения XEP, для которых не было аналогов в других комм</w:t>
      </w:r>
      <w:r>
        <w:t>у</w:t>
      </w:r>
      <w:r>
        <w:t>никационных протоколах. Было решено, что для плагинов необходим новый, более общий инте</w:t>
      </w:r>
      <w:r>
        <w:t>р</w:t>
      </w:r>
      <w:r>
        <w:t>фейс.</w:t>
      </w:r>
    </w:p>
    <w:p w:rsidR="000D3827" w:rsidRDefault="008C5B68" w:rsidP="00342497">
      <w:pPr>
        <w:pStyle w:val="2"/>
        <w:jc w:val="both"/>
        <w:rPr>
          <w:rFonts w:eastAsia="Times New Roman"/>
        </w:rPr>
      </w:pPr>
      <w:bookmarkStart w:id="411" w:name="_Toc441582213"/>
      <w:r>
        <w:rPr>
          <w:rFonts w:eastAsia="Times New Roman"/>
        </w:rPr>
        <w:t>20.7. Беглый взгляд внутрь менеджера соединений</w:t>
      </w:r>
      <w:bookmarkEnd w:id="411"/>
    </w:p>
    <w:p w:rsidR="000D3827" w:rsidRDefault="008C5B68" w:rsidP="00342497">
      <w:pPr>
        <w:pStyle w:val="a3"/>
        <w:jc w:val="both"/>
      </w:pPr>
      <w:r>
        <w:t>Большинство менеджеров соединений написаны с использованием языковых привязок к C/GLib, причем был разработан ряд высокоуровневых базовых классов, которые делают более простым написание менеджеров соединений. Как упоминалось ранее, объекты D-Bus публикуются из об</w:t>
      </w:r>
      <w:r>
        <w:t>ъ</w:t>
      </w:r>
      <w:r>
        <w:t>ектов программы, в которых реализован ряд интерфейсов, отображаемых в интерфейсы D-Bus. В библиотеке Telepathy-GLib представлены базовые объекты для реализации объектов менеджеров соединений, соединений и каналов. В этой библиотеке предлагается интерфейс реализации м</w:t>
      </w:r>
      <w:r>
        <w:t>е</w:t>
      </w:r>
      <w:r>
        <w:t xml:space="preserve">неджера каналов. Менеджеры каналов являются фабриками, которые можно использоваться для того, чтобы с помощью </w:t>
      </w:r>
      <w:r>
        <w:rPr>
          <w:rStyle w:val="HTML"/>
        </w:rPr>
        <w:t>BaseConnection</w:t>
      </w:r>
      <w:r>
        <w:t xml:space="preserve"> получать экземпляры объектов каналов и управлять ими при публикации их на шине.</w:t>
      </w:r>
    </w:p>
    <w:p w:rsidR="000D3827" w:rsidRDefault="008C5B68" w:rsidP="00342497">
      <w:pPr>
        <w:pStyle w:val="a3"/>
        <w:jc w:val="both"/>
      </w:pPr>
      <w:r>
        <w:t xml:space="preserve">В привязках также предоставляется то, что называется </w:t>
      </w:r>
      <w:r>
        <w:rPr>
          <w:i/>
          <w:iCs/>
        </w:rPr>
        <w:t>миксинами</w:t>
      </w:r>
      <w:r>
        <w:t xml:space="preserve"> (mixins). Их можно добавлять к классу с тем, чтобы с помощью одного и того же механизма предоставлять дополнительные фун</w:t>
      </w:r>
      <w:r>
        <w:t>к</w:t>
      </w:r>
      <w:r>
        <w:t>циональные возможности, абстрагировать спецификации API, а также обеспечивать обратную с</w:t>
      </w:r>
      <w:r>
        <w:t>о</w:t>
      </w:r>
      <w:r>
        <w:t xml:space="preserve">вместимость между новыми и устаревшими версиями API. Самым распространенным примером использования является миксин, который добавляет к объекту интерфейс свойств D-Bus. Также есть миксины для реализации интерфейсов </w:t>
      </w:r>
      <w:r>
        <w:rPr>
          <w:rStyle w:val="HTML"/>
        </w:rPr>
        <w:t>ofdT.Connection.Interface.Contacts</w:t>
      </w:r>
      <w:r>
        <w:t xml:space="preserve"> и </w:t>
      </w:r>
      <w:r>
        <w:rPr>
          <w:rStyle w:val="HTML"/>
        </w:rPr>
        <w:t>ofdT.Channel.Interface.Group</w:t>
      </w:r>
      <w:r>
        <w:t xml:space="preserve"> и миксины, позволяющие с помощью одного и того же набора методов реализовывать старые и новые интерфейсы присутствия и старые и новые интерфейсы поддержки текстовых сообщений.</w:t>
      </w:r>
    </w:p>
    <w:p w:rsidR="000D3827" w:rsidRDefault="008C5B68" w:rsidP="00342497">
      <w:pPr>
        <w:jc w:val="both"/>
        <w:rPr>
          <w:rFonts w:eastAsia="Times New Roman"/>
        </w:rPr>
      </w:pPr>
      <w:r>
        <w:rPr>
          <w:rFonts w:eastAsia="Times New Roman"/>
          <w:noProof/>
        </w:rPr>
        <w:drawing>
          <wp:inline distT="0" distB="0" distL="0" distR="0">
            <wp:extent cx="4762500" cy="2466975"/>
            <wp:effectExtent l="19050" t="0" r="0" b="0"/>
            <wp:docPr id="117" name="Рисунок 117" descr="http://rus-linux.net/MyLDP/BOOKS/AOSA/telepathy/telepathy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rus-linux.net/MyLDP/BOOKS/AOSA/telepathy/telepathy05.png"/>
                    <pic:cNvPicPr>
                      <a:picLocks noChangeAspect="1" noChangeArrowheads="1"/>
                    </pic:cNvPicPr>
                  </pic:nvPicPr>
                  <pic:blipFill>
                    <a:blip r:link="rId213" cstate="print"/>
                    <a:srcRect/>
                    <a:stretch>
                      <a:fillRect/>
                    </a:stretch>
                  </pic:blipFill>
                  <pic:spPr bwMode="auto">
                    <a:xfrm>
                      <a:off x="0" y="0"/>
                      <a:ext cx="4762500" cy="2466975"/>
                    </a:xfrm>
                    <a:prstGeom prst="rect">
                      <a:avLst/>
                    </a:prstGeom>
                    <a:noFill/>
                    <a:ln w="9525">
                      <a:noFill/>
                      <a:miter lim="800000"/>
                      <a:headEnd/>
                      <a:tailEnd/>
                    </a:ln>
                  </pic:spPr>
                </pic:pic>
              </a:graphicData>
            </a:graphic>
          </wp:inline>
        </w:drawing>
      </w:r>
    </w:p>
    <w:p w:rsidR="000D3827" w:rsidRDefault="008C5B68" w:rsidP="00342497">
      <w:pPr>
        <w:pStyle w:val="a3"/>
        <w:jc w:val="both"/>
      </w:pPr>
      <w:r>
        <w:t>Рис.20.5: Пример архитектуры менеджера соединений</w:t>
      </w:r>
    </w:p>
    <w:p w:rsidR="000D3827" w:rsidRDefault="008C5B68" w:rsidP="00342497">
      <w:pPr>
        <w:pStyle w:val="a3"/>
        <w:jc w:val="both"/>
      </w:pPr>
      <w:r>
        <w:rPr>
          <w:i/>
          <w:iCs/>
        </w:rPr>
        <w:t xml:space="preserve">Использование миксинов для решения проблем с ошибкой в API </w:t>
      </w:r>
    </w:p>
    <w:p w:rsidR="000D3827" w:rsidRDefault="008C5B68" w:rsidP="00342497">
      <w:pPr>
        <w:pStyle w:val="a3"/>
        <w:jc w:val="both"/>
      </w:pPr>
      <w:r>
        <w:t xml:space="preserve">Одним из мест, где миксины были использованы для исправления ошибки в спецификации Telepathy, является </w:t>
      </w:r>
      <w:r>
        <w:rPr>
          <w:rStyle w:val="HTML"/>
        </w:rPr>
        <w:t>TpPresenceMixin</w:t>
      </w:r>
      <w:r>
        <w:t>. Исходный интерфейс, предложенный в Telepathy (</w:t>
      </w:r>
      <w:r>
        <w:rPr>
          <w:rStyle w:val="HTML"/>
        </w:rPr>
        <w:t>odfT.Connection.Interface.Presence</w:t>
      </w:r>
      <w:r>
        <w:t>), был сильно переусложнен, его было тяжело использ</w:t>
      </w:r>
      <w:r>
        <w:t>о</w:t>
      </w:r>
      <w:r>
        <w:t>вать при реализации соединений и клиентских программ, и в нем была представлена та функци</w:t>
      </w:r>
      <w:r>
        <w:t>о</w:t>
      </w:r>
      <w:r>
        <w:t>нальность, которая отсутствовала в большинстве коммуникационных протоколах, а в остальных - использовалась редко. Этот интерфейс был заменен более простым интерфейсом (</w:t>
      </w:r>
      <w:r>
        <w:rPr>
          <w:rStyle w:val="HTML"/>
        </w:rPr>
        <w:t>odfT.Connection.Interface.SimplePresence</w:t>
      </w:r>
      <w:r>
        <w:t>), в котором была представлена функциональность, необходимая пользователям, и которая которая действительно была реализована в менеджерах с</w:t>
      </w:r>
      <w:r>
        <w:t>о</w:t>
      </w:r>
      <w:r>
        <w:t>единений.</w:t>
      </w:r>
    </w:p>
    <w:p w:rsidR="000D3827" w:rsidRDefault="008C5B68" w:rsidP="00342497">
      <w:pPr>
        <w:pStyle w:val="a3"/>
        <w:jc w:val="both"/>
      </w:pPr>
      <w:r>
        <w:lastRenderedPageBreak/>
        <w:t>В миксине присутствия реализованы оба интерфейса соединения, позволяющие старым клиен</w:t>
      </w:r>
      <w:r>
        <w:t>т</w:t>
      </w:r>
      <w:r>
        <w:t>ским приложениям продолжать работать, но на функциональном уровне более простого инте</w:t>
      </w:r>
      <w:r>
        <w:t>р</w:t>
      </w:r>
      <w:r>
        <w:t>фейса.</w:t>
      </w:r>
    </w:p>
    <w:p w:rsidR="000D3827" w:rsidRDefault="008C5B68" w:rsidP="00342497">
      <w:pPr>
        <w:pStyle w:val="2"/>
        <w:jc w:val="both"/>
        <w:rPr>
          <w:rFonts w:eastAsia="Times New Roman"/>
        </w:rPr>
      </w:pPr>
      <w:bookmarkStart w:id="412" w:name="_Toc441582214"/>
      <w:r>
        <w:rPr>
          <w:rFonts w:eastAsia="Times New Roman"/>
        </w:rPr>
        <w:t>20.8. Усвоенные уроки</w:t>
      </w:r>
      <w:bookmarkEnd w:id="412"/>
    </w:p>
    <w:p w:rsidR="000D3827" w:rsidRDefault="008C5B68" w:rsidP="00342497">
      <w:pPr>
        <w:pStyle w:val="a3"/>
        <w:jc w:val="both"/>
      </w:pPr>
      <w:r>
        <w:t>Фреймворк Telepathy является превосходным примером того, как можно поверх D-Bus создать модульный и гибкий интерфейс API. Он показывает, как нужно поверх D-Bus разрабатывать ра</w:t>
      </w:r>
      <w:r>
        <w:t>с</w:t>
      </w:r>
      <w:r>
        <w:t>ширяемый фреймворк, состоящий из нескольких слабо связанных между собой частей. Причем такой, для которого не нужен центральный управляющий демон, и в котором отдельные комп</w:t>
      </w:r>
      <w:r>
        <w:t>о</w:t>
      </w:r>
      <w:r>
        <w:t>ненты можно запускать независимо друг от друга и без потери данных в других компонентах. Telepathy также показывает, как можно эффективно использовать шину D-Bus, минимизируя об</w:t>
      </w:r>
      <w:r>
        <w:t>ъ</w:t>
      </w:r>
      <w:r>
        <w:t>ем трафика, передаваемого через шину.</w:t>
      </w:r>
    </w:p>
    <w:p w:rsidR="000D3827" w:rsidRDefault="008C5B68" w:rsidP="00342497">
      <w:pPr>
        <w:pStyle w:val="a3"/>
        <w:jc w:val="both"/>
      </w:pPr>
      <w:r>
        <w:t>Рарзаботка Telepathy была итеративной, постепенно улучшавшей использование шины D-Bus. Б</w:t>
      </w:r>
      <w:r>
        <w:t>ы</w:t>
      </w:r>
      <w:r>
        <w:t>ли ошибки и были усвоены уроки. Далее перечисляется наиболее важное из того, что мы усвоили, когда разрабатывали архитектуру Telepathy:</w:t>
      </w:r>
    </w:p>
    <w:p w:rsidR="000D3827" w:rsidRDefault="008C5B68" w:rsidP="00342497">
      <w:pPr>
        <w:numPr>
          <w:ilvl w:val="0"/>
          <w:numId w:val="78"/>
        </w:numPr>
        <w:spacing w:before="100" w:beforeAutospacing="1" w:after="100" w:afterAutospacing="1"/>
        <w:jc w:val="both"/>
        <w:rPr>
          <w:rFonts w:eastAsia="Times New Roman"/>
        </w:rPr>
      </w:pPr>
      <w:r>
        <w:rPr>
          <w:rFonts w:eastAsia="Times New Roman"/>
          <w:i/>
          <w:iCs/>
        </w:rPr>
        <w:t>Использование свойств шины D-Bus; чтобы получить информацию, не нужно вызывать десятки методов D-Bus.</w:t>
      </w:r>
      <w:r>
        <w:rPr>
          <w:rFonts w:eastAsia="Times New Roman"/>
        </w:rPr>
        <w:t xml:space="preserve"> Для каждого вызова метода для передачи данных туда и обратно требуется некоторое время. Вместо того, чтобы делать массу отдельных вызовов (напр</w:t>
      </w:r>
      <w:r>
        <w:rPr>
          <w:rFonts w:eastAsia="Times New Roman"/>
        </w:rPr>
        <w:t>и</w:t>
      </w:r>
      <w:r>
        <w:rPr>
          <w:rFonts w:eastAsia="Times New Roman"/>
        </w:rPr>
        <w:t xml:space="preserve">мер, </w:t>
      </w:r>
      <w:r>
        <w:rPr>
          <w:rStyle w:val="HTML"/>
        </w:rPr>
        <w:t>GetHandle</w:t>
      </w:r>
      <w:r>
        <w:rPr>
          <w:rFonts w:eastAsia="Times New Roman"/>
        </w:rPr>
        <w:t xml:space="preserve">, </w:t>
      </w:r>
      <w:r>
        <w:rPr>
          <w:rStyle w:val="HTML"/>
        </w:rPr>
        <w:t>GetChannelType</w:t>
      </w:r>
      <w:r>
        <w:rPr>
          <w:rFonts w:eastAsia="Times New Roman"/>
        </w:rPr>
        <w:t xml:space="preserve">, </w:t>
      </w:r>
      <w:r>
        <w:rPr>
          <w:rStyle w:val="HTML"/>
        </w:rPr>
        <w:t>GetInterfaces</w:t>
      </w:r>
      <w:r>
        <w:rPr>
          <w:rFonts w:eastAsia="Times New Roman"/>
        </w:rPr>
        <w:t>), используйте свойства шины D-Bus и п</w:t>
      </w:r>
      <w:r>
        <w:rPr>
          <w:rFonts w:eastAsia="Times New Roman"/>
        </w:rPr>
        <w:t>о</w:t>
      </w:r>
      <w:r>
        <w:rPr>
          <w:rFonts w:eastAsia="Times New Roman"/>
        </w:rPr>
        <w:t xml:space="preserve">лучайте всю информацию с помощью одного вызова </w:t>
      </w:r>
      <w:r>
        <w:rPr>
          <w:rStyle w:val="HTML"/>
        </w:rPr>
        <w:t>GetAll</w:t>
      </w:r>
      <w:r>
        <w:rPr>
          <w:rFonts w:eastAsia="Times New Roman"/>
        </w:rPr>
        <w:t>.</w:t>
      </w:r>
    </w:p>
    <w:p w:rsidR="000D3827" w:rsidRDefault="008C5B68" w:rsidP="00342497">
      <w:pPr>
        <w:numPr>
          <w:ilvl w:val="0"/>
          <w:numId w:val="78"/>
        </w:numPr>
        <w:spacing w:before="100" w:beforeAutospacing="1" w:after="100" w:afterAutospacing="1"/>
        <w:jc w:val="both"/>
        <w:rPr>
          <w:rFonts w:eastAsia="Times New Roman"/>
        </w:rPr>
      </w:pPr>
      <w:r>
        <w:rPr>
          <w:rFonts w:eastAsia="Times New Roman"/>
          <w:i/>
          <w:iCs/>
        </w:rPr>
        <w:t>Когда объявляете о создании нового объекта, то предоставляйте столько информации, сколько вы можете предоставить.</w:t>
      </w:r>
      <w:r>
        <w:rPr>
          <w:rFonts w:eastAsia="Times New Roman"/>
        </w:rPr>
        <w:t xml:space="preserve"> Первое, что обычно делают клиенты, когда узнают о новом объекте, это делают запрос всех свойств объекта, чтобы решить, нужен ли им воо</w:t>
      </w:r>
      <w:r>
        <w:rPr>
          <w:rFonts w:eastAsia="Times New Roman"/>
        </w:rPr>
        <w:t>б</w:t>
      </w:r>
      <w:r>
        <w:rPr>
          <w:rFonts w:eastAsia="Times New Roman"/>
        </w:rPr>
        <w:t>ще данный объект. Если включить все неизменяемые свойства объекта в сигнал, опов</w:t>
      </w:r>
      <w:r>
        <w:rPr>
          <w:rFonts w:eastAsia="Times New Roman"/>
        </w:rPr>
        <w:t>е</w:t>
      </w:r>
      <w:r>
        <w:rPr>
          <w:rFonts w:eastAsia="Times New Roman"/>
        </w:rPr>
        <w:t>щающий о создании объекта, то большинство клиентов сможет определить, насколько им интересен данный объект, не делая при этом никаких вызовов методов. Более того, если им интересен объект, им не нужно беспокоить его запросами о неизменяемых свойствах.</w:t>
      </w:r>
    </w:p>
    <w:p w:rsidR="000D3827" w:rsidRDefault="008C5B68" w:rsidP="00342497">
      <w:pPr>
        <w:numPr>
          <w:ilvl w:val="0"/>
          <w:numId w:val="78"/>
        </w:numPr>
        <w:spacing w:before="100" w:beforeAutospacing="1" w:after="100" w:afterAutospacing="1"/>
        <w:jc w:val="both"/>
        <w:rPr>
          <w:rFonts w:eastAsia="Times New Roman"/>
        </w:rPr>
      </w:pPr>
      <w:r>
        <w:rPr>
          <w:rFonts w:eastAsia="Times New Roman"/>
          <w:i/>
          <w:iCs/>
        </w:rPr>
        <w:t xml:space="preserve">Интерфейс </w:t>
      </w:r>
      <w:r>
        <w:rPr>
          <w:rStyle w:val="HTML"/>
          <w:i/>
          <w:iCs/>
        </w:rPr>
        <w:t>Contacts</w:t>
      </w:r>
      <w:r>
        <w:rPr>
          <w:rFonts w:eastAsia="Times New Roman"/>
          <w:i/>
          <w:iCs/>
        </w:rPr>
        <w:t xml:space="preserve"> позволяет запрашивать информацию сразу из нескольких интерфе</w:t>
      </w:r>
      <w:r>
        <w:rPr>
          <w:rFonts w:eastAsia="Times New Roman"/>
          <w:i/>
          <w:iCs/>
        </w:rPr>
        <w:t>й</w:t>
      </w:r>
      <w:r>
        <w:rPr>
          <w:rFonts w:eastAsia="Times New Roman"/>
          <w:i/>
          <w:iCs/>
        </w:rPr>
        <w:t>сов.</w:t>
      </w:r>
      <w:r>
        <w:rPr>
          <w:rFonts w:eastAsia="Times New Roman"/>
        </w:rPr>
        <w:t xml:space="preserve"> Вместо того, чтобы получать всю информацию о контакте с помощью большое кол</w:t>
      </w:r>
      <w:r>
        <w:rPr>
          <w:rFonts w:eastAsia="Times New Roman"/>
        </w:rPr>
        <w:t>и</w:t>
      </w:r>
      <w:r>
        <w:rPr>
          <w:rFonts w:eastAsia="Times New Roman"/>
        </w:rPr>
        <w:t xml:space="preserve">чество вызовов </w:t>
      </w:r>
      <w:r>
        <w:rPr>
          <w:rStyle w:val="HTML"/>
        </w:rPr>
        <w:t>GetAll</w:t>
      </w:r>
      <w:r>
        <w:rPr>
          <w:rFonts w:eastAsia="Times New Roman"/>
        </w:rPr>
        <w:t xml:space="preserve">, вы можете с помощью интерфейса </w:t>
      </w:r>
      <w:r>
        <w:rPr>
          <w:rStyle w:val="HTML"/>
        </w:rPr>
        <w:t>Contacts</w:t>
      </w:r>
      <w:r>
        <w:rPr>
          <w:rFonts w:eastAsia="Times New Roman"/>
        </w:rPr>
        <w:t xml:space="preserve"> запросить всю инфо</w:t>
      </w:r>
      <w:r>
        <w:rPr>
          <w:rFonts w:eastAsia="Times New Roman"/>
        </w:rPr>
        <w:t>р</w:t>
      </w:r>
      <w:r>
        <w:rPr>
          <w:rFonts w:eastAsia="Times New Roman"/>
        </w:rPr>
        <w:t>мацию за один раз и, при этом, сэкономить большой объем трафика, передаваемого через шину D-Bus.</w:t>
      </w:r>
    </w:p>
    <w:p w:rsidR="000D3827" w:rsidRDefault="008C5B68" w:rsidP="00342497">
      <w:pPr>
        <w:numPr>
          <w:ilvl w:val="0"/>
          <w:numId w:val="78"/>
        </w:numPr>
        <w:spacing w:before="100" w:beforeAutospacing="1" w:after="100" w:afterAutospacing="1"/>
        <w:jc w:val="both"/>
        <w:rPr>
          <w:rFonts w:eastAsia="Times New Roman"/>
        </w:rPr>
      </w:pPr>
      <w:r>
        <w:rPr>
          <w:rFonts w:eastAsia="Times New Roman"/>
          <w:i/>
          <w:iCs/>
        </w:rPr>
        <w:t>Не используйте абстракции, которые не совсем подходят.</w:t>
      </w:r>
      <w:r>
        <w:rPr>
          <w:rFonts w:eastAsia="Times New Roman"/>
        </w:rPr>
        <w:t xml:space="preserve"> Предоставление реестра ко</w:t>
      </w:r>
      <w:r>
        <w:rPr>
          <w:rFonts w:eastAsia="Times New Roman"/>
        </w:rPr>
        <w:t>н</w:t>
      </w:r>
      <w:r>
        <w:rPr>
          <w:rFonts w:eastAsia="Times New Roman"/>
        </w:rPr>
        <w:t xml:space="preserve">тактов и групп контактов в виде каналов, реализующих интерфейс </w:t>
      </w:r>
      <w:r>
        <w:rPr>
          <w:rStyle w:val="HTML"/>
        </w:rPr>
        <w:t>Group</w:t>
      </w:r>
      <w:r>
        <w:rPr>
          <w:rFonts w:eastAsia="Times New Roman"/>
        </w:rPr>
        <w:t>, казалось непл</w:t>
      </w:r>
      <w:r>
        <w:rPr>
          <w:rFonts w:eastAsia="Times New Roman"/>
        </w:rPr>
        <w:t>о</w:t>
      </w:r>
      <w:r>
        <w:rPr>
          <w:rFonts w:eastAsia="Times New Roman"/>
        </w:rPr>
        <w:t>хой идеей, т.к. для этого использовались существующие абстракции, а не добавлялись н</w:t>
      </w:r>
      <w:r>
        <w:rPr>
          <w:rFonts w:eastAsia="Times New Roman"/>
        </w:rPr>
        <w:t>о</w:t>
      </w:r>
      <w:r>
        <w:rPr>
          <w:rFonts w:eastAsia="Times New Roman"/>
        </w:rPr>
        <w:t>вые интерфейсы. Однако, это сделало реализацию клиентских приложений сложной, что, в конце концов, перестало нам подходить.</w:t>
      </w:r>
    </w:p>
    <w:p w:rsidR="000D3827" w:rsidRDefault="008C5B68" w:rsidP="00342497">
      <w:pPr>
        <w:numPr>
          <w:ilvl w:val="0"/>
          <w:numId w:val="78"/>
        </w:numPr>
        <w:spacing w:before="100" w:beforeAutospacing="1" w:after="100" w:afterAutospacing="1"/>
        <w:jc w:val="both"/>
        <w:rPr>
          <w:rFonts w:eastAsia="Times New Roman"/>
        </w:rPr>
      </w:pPr>
      <w:r>
        <w:rPr>
          <w:rFonts w:eastAsia="Times New Roman"/>
          <w:i/>
          <w:iCs/>
        </w:rPr>
        <w:t>Убедитесь, что ваш интерфейс API будет в будущем соответствовать вашим потребн</w:t>
      </w:r>
      <w:r>
        <w:rPr>
          <w:rFonts w:eastAsia="Times New Roman"/>
          <w:i/>
          <w:iCs/>
        </w:rPr>
        <w:t>о</w:t>
      </w:r>
      <w:r>
        <w:rPr>
          <w:rFonts w:eastAsia="Times New Roman"/>
          <w:i/>
          <w:iCs/>
        </w:rPr>
        <w:t>стям.</w:t>
      </w:r>
      <w:r>
        <w:rPr>
          <w:rFonts w:eastAsia="Times New Roman"/>
        </w:rPr>
        <w:t xml:space="preserve"> Первоначальный интерфейс API запроса каналов оказался недостаточно гибким и позволял делать лишь весьма общие запросы. Это нам не подошло, когда нам понадобилось делать запросы в каналы для получения большего количества информации. Этот интерфейс API пришлось заменить другим, который был намного более гибким.</w:t>
      </w:r>
    </w:p>
    <w:p w:rsidR="000D3827" w:rsidRDefault="008C5B68" w:rsidP="00342497">
      <w:pPr>
        <w:pStyle w:val="3"/>
        <w:jc w:val="both"/>
        <w:rPr>
          <w:rFonts w:eastAsia="Times New Roman"/>
        </w:rPr>
      </w:pPr>
      <w:bookmarkStart w:id="413" w:name="_Toc441582215"/>
      <w:r>
        <w:rPr>
          <w:rFonts w:eastAsia="Times New Roman"/>
        </w:rPr>
        <w:t>Примечания</w:t>
      </w:r>
      <w:bookmarkEnd w:id="413"/>
    </w:p>
    <w:p w:rsidR="000D3827" w:rsidRDefault="008C5B68" w:rsidP="00342497">
      <w:pPr>
        <w:numPr>
          <w:ilvl w:val="0"/>
          <w:numId w:val="79"/>
        </w:numPr>
        <w:spacing w:before="100" w:beforeAutospacing="1" w:after="100" w:afterAutospacing="1"/>
        <w:jc w:val="both"/>
        <w:rPr>
          <w:rFonts w:eastAsia="Times New Roman"/>
        </w:rPr>
      </w:pPr>
      <w:r>
        <w:rPr>
          <w:rFonts w:eastAsia="Times New Roman"/>
        </w:rPr>
        <w:t xml:space="preserve">http://telepathy.freedesktop.org/ или смотрите руководство разработчика на http://telepathy.freedesktop.org/doc/book/ </w:t>
      </w:r>
    </w:p>
    <w:p w:rsidR="000D3827" w:rsidRDefault="008C5B68" w:rsidP="00342497">
      <w:pPr>
        <w:numPr>
          <w:ilvl w:val="0"/>
          <w:numId w:val="79"/>
        </w:numPr>
        <w:spacing w:before="100" w:beforeAutospacing="1" w:after="100" w:afterAutospacing="1"/>
        <w:jc w:val="both"/>
        <w:rPr>
          <w:rFonts w:eastAsia="Times New Roman"/>
        </w:rPr>
      </w:pPr>
      <w:r>
        <w:rPr>
          <w:rFonts w:eastAsia="Times New Roman"/>
        </w:rPr>
        <w:t xml:space="preserve">http://telepathy.freedesktop.org/spec/ </w:t>
      </w:r>
    </w:p>
    <w:p w:rsidR="000D3827" w:rsidRDefault="008C5B68" w:rsidP="00342497">
      <w:pPr>
        <w:numPr>
          <w:ilvl w:val="0"/>
          <w:numId w:val="79"/>
        </w:numPr>
        <w:spacing w:before="100" w:beforeAutospacing="1" w:after="100" w:afterAutospacing="1"/>
        <w:jc w:val="both"/>
        <w:rPr>
          <w:rFonts w:eastAsia="Times New Roman"/>
        </w:rPr>
      </w:pPr>
      <w:r>
        <w:rPr>
          <w:rFonts w:eastAsia="Times New Roman"/>
        </w:rPr>
        <w:t>Далее мы будем сокращать /org/freedesktop/Telepathy/ и org.freedesktop.Telepathy как \code{ofdT} с целью экономии места.</w:t>
      </w:r>
    </w:p>
    <w:p w:rsidR="000D3827" w:rsidRDefault="008C5B68" w:rsidP="00342497">
      <w:pPr>
        <w:numPr>
          <w:ilvl w:val="0"/>
          <w:numId w:val="79"/>
        </w:numPr>
        <w:spacing w:before="100" w:beforeAutospacing="1" w:after="100" w:afterAutospacing="1"/>
        <w:jc w:val="both"/>
        <w:rPr>
          <w:rFonts w:eastAsia="Times New Roman"/>
        </w:rPr>
      </w:pPr>
      <w:r>
        <w:rPr>
          <w:rFonts w:eastAsia="Times New Roman"/>
        </w:rPr>
        <w:lastRenderedPageBreak/>
        <w:t>Например, XMPP (Extensible Messaging and Presence Protocol, т.е. расширяемый протокол обмена сообщениями и информацией о присутствии.)</w:t>
      </w:r>
    </w:p>
    <w:p w:rsidR="000D3827" w:rsidRDefault="002F6201" w:rsidP="00342497">
      <w:pPr>
        <w:pStyle w:val="a3"/>
        <w:jc w:val="both"/>
      </w:pPr>
      <w:hyperlink r:id="rId214" w:history="1">
        <w:r w:rsidR="008C5B68">
          <w:rPr>
            <w:rStyle w:val="a4"/>
            <w:color w:val="0000FF"/>
            <w:u w:val="single"/>
          </w:rPr>
          <w:t>На главную</w:t>
        </w:r>
      </w:hyperlink>
      <w:r w:rsidR="008C5B68">
        <w:rPr>
          <w:rStyle w:val="a4"/>
        </w:rPr>
        <w:t xml:space="preserve"> -&gt; </w:t>
      </w:r>
      <w:hyperlink r:id="rId215" w:history="1">
        <w:r w:rsidR="008C5B68">
          <w:rPr>
            <w:rStyle w:val="a4"/>
            <w:color w:val="0000FF"/>
            <w:u w:val="single"/>
          </w:rPr>
          <w:t>MyLDP</w:t>
        </w:r>
      </w:hyperlink>
      <w:r w:rsidR="008C5B68">
        <w:rPr>
          <w:rStyle w:val="a4"/>
        </w:rPr>
        <w:t xml:space="preserve"> -&gt; </w:t>
      </w:r>
      <w:hyperlink r:id="rId216" w:anchor="index1" w:history="1">
        <w:r w:rsidR="008C5B68">
          <w:rPr>
            <w:rStyle w:val="a4"/>
            <w:color w:val="0000FF"/>
            <w:u w:val="single"/>
          </w:rPr>
          <w:t>Тематический каталог</w:t>
        </w:r>
      </w:hyperlink>
      <w:r w:rsidR="008C5B68">
        <w:rPr>
          <w:rStyle w:val="a4"/>
        </w:rPr>
        <w:t xml:space="preserve"> -&gt; </w:t>
      </w:r>
    </w:p>
    <w:p w:rsidR="000D3827" w:rsidRDefault="008C5B68" w:rsidP="00342497">
      <w:pPr>
        <w:pStyle w:val="1"/>
        <w:jc w:val="both"/>
        <w:rPr>
          <w:rFonts w:eastAsia="Times New Roman"/>
        </w:rPr>
      </w:pPr>
      <w:bookmarkStart w:id="414" w:name="_Toc441582216"/>
      <w:r>
        <w:rPr>
          <w:rFonts w:eastAsia="Times New Roman"/>
        </w:rPr>
        <w:t>Фреймворк Thousand Parsec</w:t>
      </w:r>
      <w:bookmarkEnd w:id="414"/>
    </w:p>
    <w:p w:rsidR="000D3827" w:rsidRDefault="008C5B68" w:rsidP="00342497">
      <w:pPr>
        <w:pStyle w:val="a3"/>
        <w:jc w:val="both"/>
      </w:pPr>
      <w:r>
        <w:t xml:space="preserve">Глава 21 из 1 тома книги </w:t>
      </w:r>
      <w:hyperlink r:id="rId217" w:history="1">
        <w:r>
          <w:rPr>
            <w:rStyle w:val="a5"/>
          </w:rPr>
          <w:t>"Архитектура приложений с открытым исходным кодом"</w:t>
        </w:r>
      </w:hyperlink>
      <w:r>
        <w:t>.</w:t>
      </w:r>
    </w:p>
    <w:p w:rsidR="00BA6B78" w:rsidRPr="00BA6B78" w:rsidRDefault="00BA6B78" w:rsidP="00342497">
      <w:pPr>
        <w:spacing w:before="100" w:beforeAutospacing="1" w:after="100" w:afterAutospacing="1"/>
        <w:jc w:val="both"/>
        <w:rPr>
          <w:rFonts w:eastAsia="Times New Roman"/>
        </w:rPr>
      </w:pPr>
      <w:r w:rsidRPr="00BA6B78">
        <w:rPr>
          <w:rFonts w:eastAsia="Times New Roman"/>
        </w:rPr>
        <w:t>Огромная звездная империя включает в себя сотни миров, простираясь в космосе на тысячи парс</w:t>
      </w:r>
      <w:r w:rsidRPr="00BA6B78">
        <w:rPr>
          <w:rFonts w:eastAsia="Times New Roman"/>
        </w:rPr>
        <w:t>е</w:t>
      </w:r>
      <w:r w:rsidRPr="00BA6B78">
        <w:rPr>
          <w:rFonts w:eastAsia="Times New Roman"/>
        </w:rPr>
        <w:t>ков. В отличие от некоторых других областей галактики, здесь живет несколько воинов; это люди с высоким интеллектом, с богатыми культурными и научными традициями. Их великолепные планеты, созданные на базе великих научных и технических достижений, являются лучом света для всех других миров этого этапа развития и процветания. Космические корабли прибывают из всего огромного квадранта , простирающегося во всех направлениях, и из-за его пределов, привозя отовсюду самых знаменитых исследователей. Они прибывают сюда с тем, чтобы внести свой вклад в самый амбициозный проект из тех, которые когда либо пытались создать разумные сущ</w:t>
      </w:r>
      <w:r w:rsidRPr="00BA6B78">
        <w:rPr>
          <w:rFonts w:eastAsia="Times New Roman"/>
        </w:rPr>
        <w:t>е</w:t>
      </w:r>
      <w:r w:rsidRPr="00BA6B78">
        <w:rPr>
          <w:rFonts w:eastAsia="Times New Roman"/>
        </w:rPr>
        <w:t>ства: создать децентрализованную компьютерную сеть для всей Галактики, со всеми ее различн</w:t>
      </w:r>
      <w:r w:rsidRPr="00BA6B78">
        <w:rPr>
          <w:rFonts w:eastAsia="Times New Roman"/>
        </w:rPr>
        <w:t>ы</w:t>
      </w:r>
      <w:r w:rsidRPr="00BA6B78">
        <w:rPr>
          <w:rFonts w:eastAsia="Times New Roman"/>
        </w:rPr>
        <w:t>ми языками, культурами и правовыми системами.</w:t>
      </w:r>
    </w:p>
    <w:p w:rsidR="00BA6B78" w:rsidRPr="00BA6B78" w:rsidRDefault="00BA6B78" w:rsidP="00342497">
      <w:pPr>
        <w:spacing w:before="100" w:beforeAutospacing="1" w:after="100" w:afterAutospacing="1"/>
        <w:jc w:val="both"/>
        <w:rPr>
          <w:rFonts w:eastAsia="Times New Roman"/>
        </w:rPr>
      </w:pPr>
      <w:r w:rsidRPr="00BA6B78">
        <w:rPr>
          <w:rFonts w:eastAsia="Times New Roman"/>
        </w:rPr>
        <w:t>Thousand Parsec это больше, чем видеоигра: это фреймворк с полным набором инструментальных средств для создания пошаговых многопользовательский космических игр-стратегий. Его осно</w:t>
      </w:r>
      <w:r w:rsidRPr="00BA6B78">
        <w:rPr>
          <w:rFonts w:eastAsia="Times New Roman"/>
        </w:rPr>
        <w:t>в</w:t>
      </w:r>
      <w:r w:rsidRPr="00BA6B78">
        <w:rPr>
          <w:rFonts w:eastAsia="Times New Roman"/>
        </w:rPr>
        <w:t>ной игровой протокол позволяет применять разнообразные клиентские программы, серверы и и</w:t>
      </w:r>
      <w:r w:rsidRPr="00BA6B78">
        <w:rPr>
          <w:rFonts w:eastAsia="Times New Roman"/>
        </w:rPr>
        <w:t>н</w:t>
      </w:r>
      <w:r w:rsidRPr="00BA6B78">
        <w:rPr>
          <w:rFonts w:eastAsia="Times New Roman"/>
        </w:rPr>
        <w:t>теллектуальное программного обеспечение, а также использовать все это в широком спектре ра</w:t>
      </w:r>
      <w:r w:rsidRPr="00BA6B78">
        <w:rPr>
          <w:rFonts w:eastAsia="Times New Roman"/>
        </w:rPr>
        <w:t>з</w:t>
      </w:r>
      <w:r w:rsidRPr="00BA6B78">
        <w:rPr>
          <w:rFonts w:eastAsia="Times New Roman"/>
        </w:rPr>
        <w:t>личных игр. Хотя размер фреймворка потребовал планирования и дополнительных исследований, заставивших участников разработки держаться тонкой грани между чрезмерным развитием сист</w:t>
      </w:r>
      <w:r w:rsidRPr="00BA6B78">
        <w:rPr>
          <w:rFonts w:eastAsia="Times New Roman"/>
        </w:rPr>
        <w:t>е</w:t>
      </w:r>
      <w:r w:rsidRPr="00BA6B78">
        <w:rPr>
          <w:rFonts w:eastAsia="Times New Roman"/>
        </w:rPr>
        <w:t>мы в вертикальном и в горизонтальном направлениях, он также сделал фреймворк довольно инт</w:t>
      </w:r>
      <w:r w:rsidRPr="00BA6B78">
        <w:rPr>
          <w:rFonts w:eastAsia="Times New Roman"/>
        </w:rPr>
        <w:t>е</w:t>
      </w:r>
      <w:r w:rsidRPr="00BA6B78">
        <w:rPr>
          <w:rFonts w:eastAsia="Times New Roman"/>
        </w:rPr>
        <w:t>ресным образцом для обсуждения архитектуры приложений с открытым исходным кодом.</w:t>
      </w:r>
    </w:p>
    <w:p w:rsidR="00BA6B78" w:rsidRPr="00BA6B78" w:rsidRDefault="00BA6B78" w:rsidP="00342497">
      <w:pPr>
        <w:spacing w:before="100" w:beforeAutospacing="1" w:after="100" w:afterAutospacing="1"/>
        <w:jc w:val="both"/>
        <w:rPr>
          <w:rFonts w:eastAsia="Times New Roman"/>
        </w:rPr>
      </w:pPr>
      <w:r w:rsidRPr="00BA6B78">
        <w:rPr>
          <w:rFonts w:eastAsia="Times New Roman"/>
        </w:rPr>
        <w:t>Журналисты играм жанра Thousand Parsec в соответствие с тем, как должен действовать игрок, управляющий империей, присвоили термин «4X» - сокращение от «explore, expand, exploit, and exterminate» («исследовать, развивать, эксплуатировать и уничтожать»). Обычно в играх жанра 4X игроки должны изучить карту (исследовать), создать новые поселения или расширить влияние существующих (развивать), собирать и использовать ресурсы в районах, находящихся под их ко</w:t>
      </w:r>
      <w:r w:rsidRPr="00BA6B78">
        <w:rPr>
          <w:rFonts w:eastAsia="Times New Roman"/>
        </w:rPr>
        <w:t>н</w:t>
      </w:r>
      <w:r w:rsidRPr="00BA6B78">
        <w:rPr>
          <w:rFonts w:eastAsia="Times New Roman"/>
        </w:rPr>
        <w:t>тролем (эксплуатировать), и атаковать и устранять игроков-конкурентов (уничтожать). Акцент на экономическом и технологическом развитии, локальном управлении и разнообразии путей к го</w:t>
      </w:r>
      <w:r w:rsidRPr="00BA6B78">
        <w:rPr>
          <w:rFonts w:eastAsia="Times New Roman"/>
        </w:rPr>
        <w:t>с</w:t>
      </w:r>
      <w:r w:rsidRPr="00BA6B78">
        <w:rPr>
          <w:rFonts w:eastAsia="Times New Roman"/>
        </w:rPr>
        <w:t>подству придают жанру игр больших стратегий беспрецедентную глубину и сложность.</w:t>
      </w:r>
    </w:p>
    <w:p w:rsidR="00BA6B78" w:rsidRPr="00BA6B78" w:rsidRDefault="00BA6B78" w:rsidP="00342497">
      <w:pPr>
        <w:spacing w:before="100" w:beforeAutospacing="1" w:after="100" w:afterAutospacing="1"/>
        <w:jc w:val="both"/>
        <w:rPr>
          <w:rFonts w:eastAsia="Times New Roman"/>
        </w:rPr>
      </w:pPr>
      <w:r w:rsidRPr="00BA6B78">
        <w:rPr>
          <w:rFonts w:eastAsia="Times New Roman"/>
        </w:rPr>
        <w:t>С точки зрения игрока, в игре Thousand Parsec есть три основных компонента. Во-первых, клиен</w:t>
      </w:r>
      <w:r w:rsidRPr="00BA6B78">
        <w:rPr>
          <w:rFonts w:eastAsia="Times New Roman"/>
        </w:rPr>
        <w:t>т</w:t>
      </w:r>
      <w:r w:rsidRPr="00BA6B78">
        <w:rPr>
          <w:rFonts w:eastAsia="Times New Roman"/>
        </w:rPr>
        <w:t>ская программа: это приложение, через которое игрок взаимодействует со Вселенной. Она с п</w:t>
      </w:r>
      <w:r w:rsidRPr="00BA6B78">
        <w:rPr>
          <w:rFonts w:eastAsia="Times New Roman"/>
        </w:rPr>
        <w:t>о</w:t>
      </w:r>
      <w:r w:rsidRPr="00BA6B78">
        <w:rPr>
          <w:rFonts w:eastAsia="Times New Roman"/>
        </w:rPr>
        <w:t>мощью всех важных протоколов подключается через сеть к серверу, к которому также подключ</w:t>
      </w:r>
      <w:r w:rsidRPr="00BA6B78">
        <w:rPr>
          <w:rFonts w:eastAsia="Times New Roman"/>
        </w:rPr>
        <w:t>е</w:t>
      </w:r>
      <w:r w:rsidRPr="00BA6B78">
        <w:rPr>
          <w:rFonts w:eastAsia="Times New Roman"/>
        </w:rPr>
        <w:t>ны другие клиентские программы (или, в некоторых случаях, искусственный интеллект). На се</w:t>
      </w:r>
      <w:r w:rsidRPr="00BA6B78">
        <w:rPr>
          <w:rFonts w:eastAsia="Times New Roman"/>
        </w:rPr>
        <w:t>р</w:t>
      </w:r>
      <w:r w:rsidRPr="00BA6B78">
        <w:rPr>
          <w:rFonts w:eastAsia="Times New Roman"/>
        </w:rPr>
        <w:t>вере хранится состояние всей игры, обновляемое клиентскими программами в начале каждого х</w:t>
      </w:r>
      <w:r w:rsidRPr="00BA6B78">
        <w:rPr>
          <w:rFonts w:eastAsia="Times New Roman"/>
        </w:rPr>
        <w:t>о</w:t>
      </w:r>
      <w:r w:rsidRPr="00BA6B78">
        <w:rPr>
          <w:rFonts w:eastAsia="Times New Roman"/>
        </w:rPr>
        <w:t>да. Игроки могут выполнять различные действия и передавать их обратно на сервер, который в</w:t>
      </w:r>
      <w:r w:rsidRPr="00BA6B78">
        <w:rPr>
          <w:rFonts w:eastAsia="Times New Roman"/>
        </w:rPr>
        <w:t>ы</w:t>
      </w:r>
      <w:r w:rsidRPr="00BA6B78">
        <w:rPr>
          <w:rFonts w:eastAsia="Times New Roman"/>
        </w:rPr>
        <w:t>числяет результирующее состояние для следующего хода. Характер действий, которые игрок м</w:t>
      </w:r>
      <w:r w:rsidRPr="00BA6B78">
        <w:rPr>
          <w:rFonts w:eastAsia="Times New Roman"/>
        </w:rPr>
        <w:t>о</w:t>
      </w:r>
      <w:r w:rsidRPr="00BA6B78">
        <w:rPr>
          <w:rFonts w:eastAsia="Times New Roman"/>
        </w:rPr>
        <w:t>жет выполнить, определяется набором правил: они, по сути, определяются игрой, в которую и</w:t>
      </w:r>
      <w:r w:rsidRPr="00BA6B78">
        <w:rPr>
          <w:rFonts w:eastAsia="Times New Roman"/>
        </w:rPr>
        <w:t>г</w:t>
      </w:r>
      <w:r w:rsidRPr="00BA6B78">
        <w:rPr>
          <w:rFonts w:eastAsia="Times New Roman"/>
        </w:rPr>
        <w:t>рают, которая актуализирована для игрока при помощи любой поддерживаемой клиентской пр</w:t>
      </w:r>
      <w:r w:rsidRPr="00BA6B78">
        <w:rPr>
          <w:rFonts w:eastAsia="Times New Roman"/>
        </w:rPr>
        <w:t>о</w:t>
      </w:r>
      <w:r w:rsidRPr="00BA6B78">
        <w:rPr>
          <w:rFonts w:eastAsia="Times New Roman"/>
        </w:rPr>
        <w:t>граммы.</w:t>
      </w:r>
    </w:p>
    <w:p w:rsidR="00BA6B78" w:rsidRPr="00BA6B78" w:rsidRDefault="00BA6B78" w:rsidP="00342497">
      <w:pPr>
        <w:spacing w:before="100" w:beforeAutospacing="1" w:after="100" w:afterAutospacing="1"/>
        <w:jc w:val="both"/>
        <w:rPr>
          <w:rFonts w:eastAsia="Times New Roman"/>
        </w:rPr>
      </w:pPr>
      <w:r w:rsidRPr="00BA6B78">
        <w:rPr>
          <w:rFonts w:eastAsia="Times New Roman"/>
        </w:rPr>
        <w:t>Благодаря разнообразию возможных игр и сложности архитектуры, которая необходима для по</w:t>
      </w:r>
      <w:r w:rsidRPr="00BA6B78">
        <w:rPr>
          <w:rFonts w:eastAsia="Times New Roman"/>
        </w:rPr>
        <w:t>д</w:t>
      </w:r>
      <w:r w:rsidRPr="00BA6B78">
        <w:rPr>
          <w:rFonts w:eastAsia="Times New Roman"/>
        </w:rPr>
        <w:t>держки такого разнообразия, фреймворк Thousand Parsec стал интересным проектом как для ге</w:t>
      </w:r>
      <w:r w:rsidRPr="00BA6B78">
        <w:rPr>
          <w:rFonts w:eastAsia="Times New Roman"/>
        </w:rPr>
        <w:t>й</w:t>
      </w:r>
      <w:r w:rsidRPr="00BA6B78">
        <w:rPr>
          <w:rFonts w:eastAsia="Times New Roman"/>
        </w:rPr>
        <w:t>меров, так и для разработчиков. Мы надеемся, что даже серьезный кодировщик, немного интер</w:t>
      </w:r>
      <w:r w:rsidRPr="00BA6B78">
        <w:rPr>
          <w:rFonts w:eastAsia="Times New Roman"/>
        </w:rPr>
        <w:t>е</w:t>
      </w:r>
      <w:r w:rsidRPr="00BA6B78">
        <w:rPr>
          <w:rFonts w:eastAsia="Times New Roman"/>
        </w:rPr>
        <w:t>сующийся анатомией игрового фреймворка, может найти для себя ценное в механике, лежащей в основе клиент-серверного взаимодействия, динамическом конфигурировании, обработке метада</w:t>
      </w:r>
      <w:r w:rsidRPr="00BA6B78">
        <w:rPr>
          <w:rFonts w:eastAsia="Times New Roman"/>
        </w:rPr>
        <w:t>н</w:t>
      </w:r>
      <w:r w:rsidRPr="00BA6B78">
        <w:rPr>
          <w:rFonts w:eastAsia="Times New Roman"/>
        </w:rPr>
        <w:lastRenderedPageBreak/>
        <w:t>ных и реализации слоев, во всем, что с течением лет естественным образом переросло в хороший проект, являющийся квинтэссенцией стиля открытого исходного кода.</w:t>
      </w:r>
    </w:p>
    <w:p w:rsidR="00BA6B78" w:rsidRPr="00BA6B78" w:rsidRDefault="00BA6B78" w:rsidP="00342497">
      <w:pPr>
        <w:spacing w:before="100" w:beforeAutospacing="1" w:after="100" w:afterAutospacing="1"/>
        <w:jc w:val="both"/>
        <w:rPr>
          <w:rFonts w:eastAsia="Times New Roman"/>
        </w:rPr>
      </w:pPr>
      <w:r w:rsidRPr="00BA6B78">
        <w:rPr>
          <w:rFonts w:eastAsia="Times New Roman"/>
        </w:rPr>
        <w:t>В своей основе фреймворк Thousand Parsec является, в первую очередь, набором стандартных сп</w:t>
      </w:r>
      <w:r w:rsidRPr="00BA6B78">
        <w:rPr>
          <w:rFonts w:eastAsia="Times New Roman"/>
        </w:rPr>
        <w:t>е</w:t>
      </w:r>
      <w:r w:rsidRPr="00BA6B78">
        <w:rPr>
          <w:rFonts w:eastAsia="Times New Roman"/>
        </w:rPr>
        <w:t>цификаций игрового протокола и других связанных с этим функций. В данной главе фреймворк рассматривается, в основном, с этой абстрактной точки зрения, но во многих случаях гораздо б</w:t>
      </w:r>
      <w:r w:rsidRPr="00BA6B78">
        <w:rPr>
          <w:rFonts w:eastAsia="Times New Roman"/>
        </w:rPr>
        <w:t>о</w:t>
      </w:r>
      <w:r w:rsidRPr="00BA6B78">
        <w:rPr>
          <w:rFonts w:eastAsia="Times New Roman"/>
        </w:rPr>
        <w:t>лее поучительно обратиться к фактической реализации. С этой целью авторы для конкретного о</w:t>
      </w:r>
      <w:r w:rsidRPr="00BA6B78">
        <w:rPr>
          <w:rFonts w:eastAsia="Times New Roman"/>
        </w:rPr>
        <w:t>б</w:t>
      </w:r>
      <w:r w:rsidRPr="00BA6B78">
        <w:rPr>
          <w:rFonts w:eastAsia="Times New Roman"/>
        </w:rPr>
        <w:t>суждения выбрали «флагманские» реализации каждого из основных компонентов.</w:t>
      </w:r>
    </w:p>
    <w:p w:rsidR="00BA6B78" w:rsidRPr="00BA6B78" w:rsidRDefault="00BA6B78" w:rsidP="00342497">
      <w:pPr>
        <w:spacing w:before="100" w:beforeAutospacing="1" w:after="100" w:afterAutospacing="1"/>
        <w:jc w:val="both"/>
        <w:rPr>
          <w:rFonts w:eastAsia="Times New Roman"/>
        </w:rPr>
      </w:pPr>
      <w:r w:rsidRPr="00BA6B78">
        <w:rPr>
          <w:rFonts w:eastAsia="Times New Roman"/>
        </w:rPr>
        <w:t xml:space="preserve">Образцом клиентской программы является </w:t>
      </w:r>
      <w:r w:rsidRPr="00BA6B78">
        <w:rPr>
          <w:rFonts w:ascii="Courier New" w:eastAsia="Times New Roman" w:hAnsi="Courier New" w:cs="Courier New"/>
          <w:sz w:val="20"/>
        </w:rPr>
        <w:t>tpclient-pywx</w:t>
      </w:r>
      <w:r w:rsidRPr="00BA6B78">
        <w:rPr>
          <w:rFonts w:eastAsia="Times New Roman"/>
        </w:rPr>
        <w:t xml:space="preserve">, достаточно совершенная клиентская программа на базе wxPython, которая в настоящее время поддерживает самый большой набор функций и новейшую версию игрового протокола. Это поддерживается с помощью клиентской библиотеки языка Python </w:t>
      </w:r>
      <w:r w:rsidRPr="00BA6B78">
        <w:rPr>
          <w:rFonts w:ascii="Courier New" w:eastAsia="Times New Roman" w:hAnsi="Courier New" w:cs="Courier New"/>
          <w:sz w:val="20"/>
        </w:rPr>
        <w:t>libtpclient-py</w:t>
      </w:r>
      <w:r w:rsidRPr="00BA6B78">
        <w:rPr>
          <w:rFonts w:eastAsia="Times New Roman"/>
        </w:rPr>
        <w:t xml:space="preserve">, предоставляющей средства кэширования и другие функции, а также с помощью библиотеки Python </w:t>
      </w:r>
      <w:r w:rsidRPr="00BA6B78">
        <w:rPr>
          <w:rFonts w:ascii="Courier New" w:eastAsia="Times New Roman" w:hAnsi="Courier New" w:cs="Courier New"/>
          <w:sz w:val="20"/>
        </w:rPr>
        <w:t>libtpproto-py</w:t>
      </w:r>
      <w:r w:rsidRPr="00BA6B78">
        <w:rPr>
          <w:rFonts w:eastAsia="Times New Roman"/>
        </w:rPr>
        <w:t xml:space="preserve">, в которой реализована последняя версия протокола Thousand Parsec. Что касается сервера, то образцом является </w:t>
      </w:r>
      <w:r w:rsidRPr="00BA6B78">
        <w:rPr>
          <w:rFonts w:ascii="Courier New" w:eastAsia="Times New Roman" w:hAnsi="Courier New" w:cs="Courier New"/>
          <w:sz w:val="20"/>
        </w:rPr>
        <w:t>tpserver-cpp</w:t>
      </w:r>
      <w:r w:rsidRPr="00BA6B78">
        <w:rPr>
          <w:rFonts w:eastAsia="Times New Roman"/>
        </w:rPr>
        <w:t xml:space="preserve"> - с</w:t>
      </w:r>
      <w:r w:rsidRPr="00BA6B78">
        <w:rPr>
          <w:rFonts w:eastAsia="Times New Roman"/>
        </w:rPr>
        <w:t>о</w:t>
      </w:r>
      <w:r w:rsidRPr="00BA6B78">
        <w:rPr>
          <w:rFonts w:eastAsia="Times New Roman"/>
        </w:rPr>
        <w:t>вершенная реализация на языке C++, поддерживающая самые новые функции и последнюю ве</w:t>
      </w:r>
      <w:r w:rsidRPr="00BA6B78">
        <w:rPr>
          <w:rFonts w:eastAsia="Times New Roman"/>
        </w:rPr>
        <w:t>р</w:t>
      </w:r>
      <w:r w:rsidRPr="00BA6B78">
        <w:rPr>
          <w:rFonts w:eastAsia="Times New Roman"/>
        </w:rPr>
        <w:t>сию протокола. Этот сервер отрабатывает многочисленные наборы правил, среди которых обра</w:t>
      </w:r>
      <w:r w:rsidRPr="00BA6B78">
        <w:rPr>
          <w:rFonts w:eastAsia="Times New Roman"/>
        </w:rPr>
        <w:t>з</w:t>
      </w:r>
      <w:r w:rsidRPr="00BA6B78">
        <w:rPr>
          <w:rFonts w:eastAsia="Times New Roman"/>
        </w:rPr>
        <w:t xml:space="preserve">цом наиболее широкого использования возможностей «традиционной» космической игры жанра 4X и важным этапным событием является набор правил </w:t>
      </w:r>
      <w:r w:rsidRPr="00BA6B78">
        <w:rPr>
          <w:rFonts w:eastAsia="Times New Roman"/>
          <w:i/>
          <w:iCs/>
        </w:rPr>
        <w:t>Missile and Torpedo Wars</w:t>
      </w:r>
      <w:r w:rsidRPr="00BA6B78">
        <w:rPr>
          <w:rFonts w:eastAsia="Times New Roman"/>
        </w:rPr>
        <w:t xml:space="preserve"> (Ракетные и то</w:t>
      </w:r>
      <w:r w:rsidRPr="00BA6B78">
        <w:rPr>
          <w:rFonts w:eastAsia="Times New Roman"/>
        </w:rPr>
        <w:t>р</w:t>
      </w:r>
      <w:r w:rsidRPr="00BA6B78">
        <w:rPr>
          <w:rFonts w:eastAsia="Times New Roman"/>
        </w:rPr>
        <w:t>педные войны).</w:t>
      </w:r>
    </w:p>
    <w:p w:rsidR="00BA6B78" w:rsidRDefault="00BA6B78" w:rsidP="00342497">
      <w:pPr>
        <w:pStyle w:val="2"/>
        <w:jc w:val="both"/>
      </w:pPr>
      <w:bookmarkStart w:id="415" w:name="_Toc441582217"/>
      <w:r>
        <w:t>21.1. Анатомия звездной империи Star Empire</w:t>
      </w:r>
      <w:bookmarkEnd w:id="415"/>
    </w:p>
    <w:p w:rsidR="00BA6B78" w:rsidRDefault="00BA6B78" w:rsidP="00342497">
      <w:pPr>
        <w:pStyle w:val="a3"/>
        <w:jc w:val="both"/>
      </w:pPr>
      <w:r>
        <w:t xml:space="preserve">Чтобы познакомить с тем, что составляет универсум Thousand Parsec, имеет смысл сначала кратко рассказать об игре. Для этого мы рассмотрим набор правил </w:t>
      </w:r>
      <w:r>
        <w:rPr>
          <w:i/>
          <w:iCs/>
        </w:rPr>
        <w:t>Missile and Torpedo Wars</w:t>
      </w:r>
      <w:r>
        <w:t xml:space="preserve"> (Ракетные и торпедные войны), второй важный набор правил проекта, в котором используется большинства основных функций текущей версии основного протокола Thousand Parsec. Некоторые использу</w:t>
      </w:r>
      <w:r>
        <w:t>е</w:t>
      </w:r>
      <w:r>
        <w:t xml:space="preserve">мые здесь термины еще не знакомы; для того, чтобы все встало на свои места, в оставшейся части этого раздела будут приведены их объяснения. </w:t>
      </w:r>
    </w:p>
    <w:p w:rsidR="00BA6B78" w:rsidRDefault="00BA6B78" w:rsidP="00342497">
      <w:pPr>
        <w:pStyle w:val="a3"/>
        <w:jc w:val="both"/>
      </w:pPr>
      <w:r>
        <w:rPr>
          <w:i/>
          <w:iCs/>
        </w:rPr>
        <w:t>Missile and Torpedo Wars</w:t>
      </w:r>
      <w:r>
        <w:t xml:space="preserve"> (Ракетные и торпедные войны) является расширенным набором правил в том смысле, что в нем реализованы все методы, имеющиеся во фреймворке Thousand Parsec. На момент написания статьи, это единственный набор правил, в котором это сделано, и этот набор правил быстро расширяется с тем, чтобы стать более полноценной и развлекательной игрой.</w:t>
      </w:r>
    </w:p>
    <w:p w:rsidR="00BA6B78" w:rsidRDefault="00BA6B78" w:rsidP="00342497">
      <w:pPr>
        <w:pStyle w:val="a3"/>
        <w:jc w:val="both"/>
      </w:pPr>
      <w:r>
        <w:t>Когда устанавливается соединение с сервером Thousand Parsec, клиентская программа запрашив</w:t>
      </w:r>
      <w:r>
        <w:t>а</w:t>
      </w:r>
      <w:r>
        <w:t>ет с сервера список игровых объектов и переходит к загрузке всего каталога. В этом каталоге н</w:t>
      </w:r>
      <w:r>
        <w:t>а</w:t>
      </w:r>
      <w:r>
        <w:t>ходятся все объекты, форумы, сообщения, категории, модели, компоненты, свойства, игроки и р</w:t>
      </w:r>
      <w:r>
        <w:t>е</w:t>
      </w:r>
      <w:r>
        <w:t>сурсы, определяющие состояние игры и которые подробно описываются в данном разделе. Хотя может показаться, что этой информации слишком много с тем, чтобы клиентская программа могла справиться с ней в начале игры, а также в конце каждого хода, эта информация является для игры абсолютно необходимой. Как только эта информация будет загружена, что обычно занимает п</w:t>
      </w:r>
      <w:r>
        <w:t>о</w:t>
      </w:r>
      <w:r>
        <w:t>рядка нескольких секунд, в клиентской программе теперь будет все, что нужно, чтобы преобраз</w:t>
      </w:r>
      <w:r>
        <w:t>о</w:t>
      </w:r>
      <w:r>
        <w:t>вать эту информацию в свое собственное представление универсума игры.</w:t>
      </w:r>
    </w:p>
    <w:p w:rsidR="00BA6B78" w:rsidRDefault="00BA6B78" w:rsidP="00342497">
      <w:pPr>
        <w:pStyle w:val="a3"/>
        <w:jc w:val="both"/>
      </w:pPr>
      <w:r>
        <w:t>При первом подключении к серверу случайным образом генерируется Планета, которая определ</w:t>
      </w:r>
      <w:r>
        <w:t>я</w:t>
      </w:r>
      <w:r>
        <w:t>ется как «домашняя Планета» нового игрока, и на ней автоматически создаются две Флотилии. Каждая Флотилия по умолчанию состоит из двух Кораблей-разведчиков, состоящих из разведыв</w:t>
      </w:r>
      <w:r>
        <w:t>а</w:t>
      </w:r>
      <w:r>
        <w:t>тельной капсулы с ракетной пусковой установкой Alpha. Поскольку боеприпасов еще нет, то такая Флотилия, созданная по умолчанию, еще не может вести бой с другой Флотилией или с Планетой; это по сути то, где зарыта собака.</w:t>
      </w:r>
    </w:p>
    <w:p w:rsidR="00BA6B78" w:rsidRDefault="00BA6B78" w:rsidP="00342497">
      <w:pPr>
        <w:pStyle w:val="a3"/>
        <w:jc w:val="both"/>
      </w:pPr>
      <w:r>
        <w:t>В этот момент для игрока очень важно начать оснащение Флотилии оружием. Это достигается при помощи создания распоряжения на сборку оружия Build Weapon order, а затем с помощью расп</w:t>
      </w:r>
      <w:r>
        <w:t>о</w:t>
      </w:r>
      <w:r>
        <w:lastRenderedPageBreak/>
        <w:t>ряжения на загрузку вооружения Load Armament order отгрузки готовой продукции для целевой Флотилии. Распоряжение на сборку оружия преобразует ресурсы Планеты, количество которых и их пропорциональное соотношение установлено для каждой Планеты случайным образом, в гот</w:t>
      </w:r>
      <w:r>
        <w:t>о</w:t>
      </w:r>
      <w:r>
        <w:t>вый продукт: в боеприпасы, которые создаются из ресурсов на поверхности Планеты. Затем ра</w:t>
      </w:r>
      <w:r>
        <w:t>с</w:t>
      </w:r>
      <w:r>
        <w:t>поряжение на загрузку вооружения перенаправляет это созданное вооружение для ожидающей Флотилии.</w:t>
      </w:r>
    </w:p>
    <w:p w:rsidR="00BA6B78" w:rsidRDefault="00BA6B78" w:rsidP="00342497">
      <w:pPr>
        <w:pStyle w:val="a3"/>
        <w:jc w:val="both"/>
      </w:pPr>
      <w:r>
        <w:t>После того, как будут использованы легкодоступные ресурсы, находящиеся на поверхности Пл</w:t>
      </w:r>
      <w:r>
        <w:t>а</w:t>
      </w:r>
      <w:r>
        <w:t>неты, для того, чтобы получить их, еще потребуется их добыча в шахтах. Ресурсы бывают в двух различных состояниях: извлекаемые и неизвлекаемые. При помощи передачи распоряжения на Планету на добычу ресурсов в шахтах (Mine order), извлекаемые ресурсы могут в течение дост</w:t>
      </w:r>
      <w:r>
        <w:t>а</w:t>
      </w:r>
      <w:r>
        <w:t>точно длительного времени преобразовываться в поверхностные ресурсы, которые затем могут быть использованы для производства.</w:t>
      </w:r>
    </w:p>
    <w:p w:rsidR="00BA6B78" w:rsidRDefault="00BA6B78" w:rsidP="00342497">
      <w:pPr>
        <w:pStyle w:val="3"/>
        <w:jc w:val="both"/>
      </w:pPr>
      <w:bookmarkStart w:id="416" w:name="_Toc441582218"/>
      <w:r>
        <w:t>21.1.1. Объекты</w:t>
      </w:r>
      <w:bookmarkEnd w:id="416"/>
    </w:p>
    <w:p w:rsidR="00BA6B78" w:rsidRDefault="00BA6B78" w:rsidP="00342497">
      <w:pPr>
        <w:pStyle w:val="a3"/>
        <w:jc w:val="both"/>
      </w:pPr>
      <w:r>
        <w:t>В универсуме Thousand Parsec каждая физическая вещь является объектом. На самом деле, сам универсум также является объектом. Такая конструкция позволяет иметь практически неогран</w:t>
      </w:r>
      <w:r>
        <w:t>и</w:t>
      </w:r>
      <w:r>
        <w:t>ченный набор элементов в игре, оставаясь при этом простой для набора правил, для которого нужны только несколько типов объектов. На верхнем уровне, где добавляются новые типы объе</w:t>
      </w:r>
      <w:r>
        <w:t>к</w:t>
      </w:r>
      <w:r>
        <w:t>тов, каждый объект может хранить некоторую свою собственную информацию, которую можно пересылать и использовать через протокол Thousand Parsec. В настоящее время по умолчанию предоставлены пять основных встроенных типов объектов: Вселенная (Universe), Галактика (Galaxy), Звездная система (Star System), Планета (Planet) и Флотилия (Fleet).</w:t>
      </w:r>
    </w:p>
    <w:p w:rsidR="00BA6B78" w:rsidRDefault="00BA6B78" w:rsidP="00342497">
      <w:pPr>
        <w:pStyle w:val="a3"/>
        <w:jc w:val="both"/>
      </w:pPr>
      <w:r>
        <w:t>Вселенная является в игре Thousand Parsec объектом верхнего уровня и она всегда доступна для всех игроков. Хотя объект Вселенная, на самом деле, сильно не влияет на управление игрой, в нем хранится очень важная информация: номер текущего шага. Номер шага, также известный на жа</w:t>
      </w:r>
      <w:r>
        <w:t>р</w:t>
      </w:r>
      <w:r>
        <w:t>гоне Thousand Parsec как "год", после завершения каждого хода увеличивается, естественно, на единицу. Он хранится в виде беззнакового 32-разрядного целого числа, что позволяет запускать игры вплоть до 4294967295 года. Авторы, на сегодняшний день, не видели, чтобы процесс игры заходил так далеко, хотя, в теории, это не исключено.</w:t>
      </w:r>
    </w:p>
    <w:p w:rsidR="00BA6B78" w:rsidRDefault="00BA6B78" w:rsidP="00342497">
      <w:pPr>
        <w:pStyle w:val="a3"/>
        <w:jc w:val="both"/>
      </w:pPr>
      <w:r>
        <w:t>Галактика является контейнером для ряда более уточненных объектов - Звездных систем, Планет и Флотилий и не предоставляет никакой дополнительной информации. В игре может существ</w:t>
      </w:r>
      <w:r>
        <w:t>о</w:t>
      </w:r>
      <w:r>
        <w:t>вать большое количество Галактик, причем каждая из них является подчастью Вселенной.</w:t>
      </w:r>
    </w:p>
    <w:p w:rsidR="00BA6B78" w:rsidRDefault="00BA6B78" w:rsidP="00342497">
      <w:pPr>
        <w:pStyle w:val="a3"/>
        <w:jc w:val="both"/>
      </w:pPr>
      <w:r>
        <w:t>Как и два предыдущих объекта, Звездная система является, прежде всего, контейнером для объе</w:t>
      </w:r>
      <w:r>
        <w:t>к</w:t>
      </w:r>
      <w:r>
        <w:t>тов следующего более низкого уровня. Но объект Звездная система является первым уровнем об</w:t>
      </w:r>
      <w:r>
        <w:t>ъ</w:t>
      </w:r>
      <w:r>
        <w:t>ектов, который в клиенте представлен графически. Эти объекты могут содержать в себе Планеты и Флотилии (по крайней мере, временно).</w:t>
      </w:r>
    </w:p>
    <w:p w:rsidR="00BA6B78" w:rsidRDefault="00BA6B78" w:rsidP="00342497">
      <w:pPr>
        <w:pStyle w:val="a3"/>
        <w:jc w:val="both"/>
      </w:pPr>
      <w:r>
        <w:t>Планета является большим небесным телом, которое может быть заселено и может иметь шахты для добычи ресурсов, производственные мощности, наземное вооружение и многое другое. Пл</w:t>
      </w:r>
      <w:r>
        <w:t>а</w:t>
      </w:r>
      <w:r>
        <w:t>неты являются первым уровнем объектов, которые могут принадлежать игроку; владение План</w:t>
      </w:r>
      <w:r>
        <w:t>е</w:t>
      </w:r>
      <w:r>
        <w:t>той является достижением и этого добиться нелегко, а отсутствие во владении каких-либо Планет является в наборе правил типичным условием провозгласить поражение игрока. Объект Планета имеет относительно большой объем сохраняемых данных, среди которых есть следующее:</w:t>
      </w:r>
    </w:p>
    <w:p w:rsidR="00BA6B78" w:rsidRDefault="00BA6B78" w:rsidP="00342497">
      <w:pPr>
        <w:numPr>
          <w:ilvl w:val="0"/>
          <w:numId w:val="223"/>
        </w:numPr>
        <w:spacing w:before="100" w:beforeAutospacing="1" w:after="100" w:afterAutospacing="1"/>
        <w:jc w:val="both"/>
      </w:pPr>
      <w:r>
        <w:t>Идентификатор игрока владельца Планеты (или -1, если Планета никому не принадлежит).</w:t>
      </w:r>
    </w:p>
    <w:p w:rsidR="00BA6B78" w:rsidRDefault="00BA6B78" w:rsidP="00342497">
      <w:pPr>
        <w:numPr>
          <w:ilvl w:val="0"/>
          <w:numId w:val="223"/>
        </w:numPr>
        <w:spacing w:before="100" w:beforeAutospacing="1" w:after="100" w:afterAutospacing="1"/>
        <w:jc w:val="both"/>
      </w:pPr>
      <w:r>
        <w:t>Список ресурсов Планеты, содержащий идентификатор ресурса (тип) и количество этого ресурса на Планете на ее поверхности, количество, которое можно добыть в шахтах, и к</w:t>
      </w:r>
      <w:r>
        <w:t>о</w:t>
      </w:r>
      <w:r>
        <w:t>личество недоступных ресурсов этого типа.</w:t>
      </w:r>
    </w:p>
    <w:p w:rsidR="00BA6B78" w:rsidRDefault="00BA6B78" w:rsidP="00342497">
      <w:pPr>
        <w:pStyle w:val="a3"/>
        <w:jc w:val="both"/>
      </w:pPr>
      <w:r>
        <w:lastRenderedPageBreak/>
        <w:t>Встроенные объекты, перечисленные выше, представляют собой хорошую базу для многих наб</w:t>
      </w:r>
      <w:r>
        <w:t>о</w:t>
      </w:r>
      <w:r>
        <w:t>ров правил, соответствующих традиционной формуле игр космических стратегий жанра 4X. Ест</w:t>
      </w:r>
      <w:r>
        <w:t>е</w:t>
      </w:r>
      <w:r>
        <w:t>ственно, что в соответствие с принципами инженерии хорошего программного обеспечения, вну</w:t>
      </w:r>
      <w:r>
        <w:t>т</w:t>
      </w:r>
      <w:r>
        <w:t>ри набора правил классы объектов можно расширять. Таким образом, разработчик набора правил имеет возможность создавать новые типы объектов или хранить в существующих типах объектов дополнительную информацию, соответствующую тому, что требуется в наборах правил, т.е. пр</w:t>
      </w:r>
      <w:r>
        <w:t>е</w:t>
      </w:r>
      <w:r>
        <w:t>доставляется возможность фактически неограниченного расширения физических объектов, имеющихся в игре.</w:t>
      </w:r>
    </w:p>
    <w:p w:rsidR="00BA6B78" w:rsidRDefault="00BA6B78" w:rsidP="00342497">
      <w:pPr>
        <w:pStyle w:val="3"/>
        <w:jc w:val="both"/>
      </w:pPr>
      <w:bookmarkStart w:id="417" w:name="_Toc441582219"/>
      <w:r>
        <w:t>21.1.2. Распоряжения</w:t>
      </w:r>
      <w:bookmarkEnd w:id="417"/>
    </w:p>
    <w:p w:rsidR="00BA6B78" w:rsidRDefault="00BA6B78" w:rsidP="00342497">
      <w:pPr>
        <w:pStyle w:val="a3"/>
        <w:jc w:val="both"/>
      </w:pPr>
      <w:r>
        <w:t>В соответствии с каждым набором правил, распоряжения могут направляться как объектам Фл</w:t>
      </w:r>
      <w:r>
        <w:t>о</w:t>
      </w:r>
      <w:r>
        <w:t>тилия, так и объектам Планета. Хотя главный сервер не поставляется с какими-либо типами ра</w:t>
      </w:r>
      <w:r>
        <w:t>с</w:t>
      </w:r>
      <w:r>
        <w:t>поряжений, определяемыми по умолчанию, они как раз являются существенной частью основы игры. В зависимости от характера набора правил, распоряжения могут быть использованы для в</w:t>
      </w:r>
      <w:r>
        <w:t>ы</w:t>
      </w:r>
      <w:r>
        <w:t>полнения практически любой задачи. В духе жанра 4X есть несколько стандартных распоряжений, которые реализованы в большинстве наборов правил: это следующие распоряжения — Переме</w:t>
      </w:r>
      <w:r>
        <w:t>с</w:t>
      </w:r>
      <w:r>
        <w:t>титься (Move), Перехватить (Intercept), Построить (Build), Колонизировать (Colonize), Добывать (Mine) и Атаковать (Attack).</w:t>
      </w:r>
    </w:p>
    <w:p w:rsidR="00BA6B78" w:rsidRDefault="00BA6B78" w:rsidP="00342497">
      <w:pPr>
        <w:pStyle w:val="a3"/>
        <w:jc w:val="both"/>
      </w:pPr>
      <w:r>
        <w:t>Чтобы выполнить первый императив (исследовать) жанра 4X, нужно иметь возможность перем</w:t>
      </w:r>
      <w:r>
        <w:t>е</w:t>
      </w:r>
      <w:r>
        <w:t>щаться по карте Вселенной. Это обычно достигается с помощью распоряжения Переместиться, которое передается объекту Флотилия. В гибком и расширяемом по духу фреймворке Thousand Parsec распоряжение Переместиться может быть реализовано по-разному в зависимости от прир</w:t>
      </w:r>
      <w:r>
        <w:t>о</w:t>
      </w:r>
      <w:r>
        <w:t xml:space="preserve">ды набора правил. В наборах правил </w:t>
      </w:r>
      <w:r>
        <w:rPr>
          <w:i/>
          <w:iCs/>
        </w:rPr>
        <w:t>Minisec</w:t>
      </w:r>
      <w:r>
        <w:t xml:space="preserve"> и </w:t>
      </w:r>
      <w:r>
        <w:rPr>
          <w:i/>
          <w:iCs/>
        </w:rPr>
        <w:t>Missile and Torpedo Wars</w:t>
      </w:r>
      <w:r>
        <w:t>, распоряжение Переме</w:t>
      </w:r>
      <w:r>
        <w:t>с</w:t>
      </w:r>
      <w:r>
        <w:t>титься обычно в качестве параметра использует точку в трехмерном пространстве. На стороне сервера вычисляется расчетное время прибытия и клиентской программе отсылается количество требуемых шагов. Распоряжение Переместиться также действует как псевдо-распоряжение Атак</w:t>
      </w:r>
      <w:r>
        <w:t>о</w:t>
      </w:r>
      <w:r>
        <w:t xml:space="preserve">вать в тех наборах правил, где не реализована командная работа. Например, перемещение к точке, которую занимает вражеская Флотилия, в обоих наборах правил </w:t>
      </w:r>
      <w:r>
        <w:rPr>
          <w:i/>
          <w:iCs/>
        </w:rPr>
        <w:t>Minisec</w:t>
      </w:r>
      <w:r>
        <w:t xml:space="preserve"> и </w:t>
      </w:r>
      <w:r>
        <w:rPr>
          <w:i/>
          <w:iCs/>
        </w:rPr>
        <w:t>Missile and Torpedo Wars</w:t>
      </w:r>
      <w:r>
        <w:t xml:space="preserve"> почти наверняка означает, что затем последует период интенсивных боевых действий. В н</w:t>
      </w:r>
      <w:r>
        <w:t>е</w:t>
      </w:r>
      <w:r>
        <w:t>которых наборах правил, в которых поддерживается распоряжение Переместиться, применяется другая параметризация (т.е. не используются точки трехмерного пространства). Например, в наб</w:t>
      </w:r>
      <w:r>
        <w:t>о</w:t>
      </w:r>
      <w:r>
        <w:t xml:space="preserve">ре правил </w:t>
      </w:r>
      <w:r>
        <w:rPr>
          <w:i/>
          <w:iCs/>
        </w:rPr>
        <w:t>Risk</w:t>
      </w:r>
      <w:r>
        <w:t xml:space="preserve"> допускается только одношаговый переход к Планетам, соединенных между собой "туннелем".</w:t>
      </w:r>
    </w:p>
    <w:p w:rsidR="00BA6B78" w:rsidRDefault="00BA6B78" w:rsidP="00342497">
      <w:pPr>
        <w:pStyle w:val="a3"/>
        <w:jc w:val="both"/>
      </w:pPr>
      <w:r>
        <w:t>Распоряжение Перехватить обычно отправляется объекту Флотилия, что позволяет встретиться в космосе с другой Флотилией (обычно вражеской). Это распоряжение похоже на распоряжение П</w:t>
      </w:r>
      <w:r>
        <w:t>е</w:t>
      </w:r>
      <w:r>
        <w:t>реместиться, но поскольку во время, пока выполняется шаг игры, два объекта могут двигаться в разных направлениях, невозможно, указав только координаты в пространстве, встретиться неп</w:t>
      </w:r>
      <w:r>
        <w:t>о</w:t>
      </w:r>
      <w:r>
        <w:t>средственно с другой Флотилией, поэтому необходим другой тип распоряжения. Эту проблему решает распоряжение Перехватить и его можно использовать для уничтожения неприятельской Флотилии в глубоком космосе или для того, чтобы задержать предстоящую атаку в момент криз</w:t>
      </w:r>
      <w:r>
        <w:t>и</w:t>
      </w:r>
      <w:r>
        <w:t>са.</w:t>
      </w:r>
    </w:p>
    <w:p w:rsidR="00BA6B78" w:rsidRDefault="00BA6B78" w:rsidP="00342497">
      <w:pPr>
        <w:pStyle w:val="a3"/>
        <w:jc w:val="both"/>
      </w:pPr>
      <w:r>
        <w:t>Распоряжение Построить помогает выполнить два императива жанра 4X — развивать и эксплу</w:t>
      </w:r>
      <w:r>
        <w:t>а</w:t>
      </w:r>
      <w:r>
        <w:t>тировать. Очевидным средством экспансии во Вселенной является создание большого количества Флотилий и затем Перемещения их вдаль и вширь. Распоряжение на Постройку, как правило, н</w:t>
      </w:r>
      <w:r>
        <w:t>а</w:t>
      </w:r>
      <w:r>
        <w:t>правляется объектам Планета и часто ограничивается количеством ресурсов, которые есть на Пл</w:t>
      </w:r>
      <w:r>
        <w:t>а</w:t>
      </w:r>
      <w:r>
        <w:t>нете, и тем, как они используются. Если игроку повезло иметь домашнюю Планету, достаточно богатую ресурсами, то этот игрок может при Постройке кораблей достаточно рано в игре пол</w:t>
      </w:r>
      <w:r>
        <w:t>у</w:t>
      </w:r>
      <w:r>
        <w:t>чить преимущество.</w:t>
      </w:r>
    </w:p>
    <w:p w:rsidR="00BA6B78" w:rsidRDefault="00BA6B78" w:rsidP="00342497">
      <w:pPr>
        <w:pStyle w:val="a3"/>
        <w:jc w:val="both"/>
      </w:pPr>
      <w:r>
        <w:t>Точно также, как распоряжение Построить, распоряжение Колонизировать помогает выполнять императивы развивать и эксплуатировать. Распоряжение Колонизировать, почти всегда добавля</w:t>
      </w:r>
      <w:r>
        <w:t>е</w:t>
      </w:r>
      <w:r>
        <w:lastRenderedPageBreak/>
        <w:t>мое к объектам Флотилия, позволяет игроку присвоить себе ничейные Планеты. Это помогает расширять контроль над Планетами по всей Вселенной.</w:t>
      </w:r>
    </w:p>
    <w:p w:rsidR="00BA6B78" w:rsidRDefault="00BA6B78" w:rsidP="00342497">
      <w:pPr>
        <w:pStyle w:val="a3"/>
        <w:jc w:val="both"/>
      </w:pPr>
      <w:r>
        <w:t>Распоряжение Добывать ресурсы в шахтах воплощает в себе императив эксплуатировать. Это ра</w:t>
      </w:r>
      <w:r>
        <w:t>с</w:t>
      </w:r>
      <w:r>
        <w:t>поряжение, как правило, направляемое объектам Планета и другим небесным телам, позволяет и</w:t>
      </w:r>
      <w:r>
        <w:t>г</w:t>
      </w:r>
      <w:r>
        <w:t>року добывать неиспользованные ресурсы, которые не сразу доступны на поверхности. В резул</w:t>
      </w:r>
      <w:r>
        <w:t>ь</w:t>
      </w:r>
      <w:r>
        <w:t>тате эти ресурсы переносятся на поверхность, что позволяет в дальнейшем использовать их для построения Флотилий и, в конечном, итоге расширять экспансию игрока во Вселенной.</w:t>
      </w:r>
    </w:p>
    <w:p w:rsidR="00BA6B78" w:rsidRDefault="00BA6B78" w:rsidP="00342497">
      <w:pPr>
        <w:pStyle w:val="a3"/>
        <w:jc w:val="both"/>
      </w:pPr>
      <w:r>
        <w:t>Распоряжение Атаковать, реализованное в некоторых наборах правил, позволяет игроку явно ин</w:t>
      </w:r>
      <w:r>
        <w:t>и</w:t>
      </w:r>
      <w:r>
        <w:t>циировать бой с Флотилией или Планетой противника, выполняя тем самым последний императив жанра 4X (уничтожить). В наборах правил, допускающих командную игру, команде важно иметь различные варианты распоряжений Атаковать (в отличие от простого использования распоряж</w:t>
      </w:r>
      <w:r>
        <w:t>е</w:t>
      </w:r>
      <w:r>
        <w:t>ний Переместиться и Перехватить при неявной атаки целей) с тем, чтобы избежать огня по друж</w:t>
      </w:r>
      <w:r>
        <w:t>е</w:t>
      </w:r>
      <w:r>
        <w:t>ственным игрокам или иметь возможность координировать совместную атаку.</w:t>
      </w:r>
    </w:p>
    <w:p w:rsidR="00BA6B78" w:rsidRDefault="00BA6B78" w:rsidP="00342497">
      <w:pPr>
        <w:pStyle w:val="a3"/>
        <w:jc w:val="both"/>
      </w:pPr>
      <w:r>
        <w:t>Поскольку для фреймворка Thousand Parsec необходимы разработчики наборов правил, которые определяют свои собственные типы распоряжений, можно, и даже желательно, мыслить неста</w:t>
      </w:r>
      <w:r>
        <w:t>н</w:t>
      </w:r>
      <w:r>
        <w:t>дартно и создавать свои собственные распоряжения, которых еще нигде нет. Возможность доба</w:t>
      </w:r>
      <w:r>
        <w:t>в</w:t>
      </w:r>
      <w:r>
        <w:t>лять дополнительные данные к любому объекту позволяет разработчикам делать со своими тип</w:t>
      </w:r>
      <w:r>
        <w:t>а</w:t>
      </w:r>
      <w:r>
        <w:t>ми распоряжений очень интересные вещи.</w:t>
      </w:r>
    </w:p>
    <w:p w:rsidR="00BA6B78" w:rsidRDefault="00BA6B78" w:rsidP="00342497">
      <w:pPr>
        <w:pStyle w:val="3"/>
        <w:jc w:val="both"/>
      </w:pPr>
      <w:bookmarkStart w:id="418" w:name="_Toc441582220"/>
      <w:r>
        <w:t>21.1.3. Ресурсы</w:t>
      </w:r>
      <w:bookmarkEnd w:id="418"/>
    </w:p>
    <w:p w:rsidR="00BA6B78" w:rsidRDefault="00BA6B78" w:rsidP="00342497">
      <w:pPr>
        <w:pStyle w:val="a3"/>
        <w:jc w:val="both"/>
      </w:pPr>
      <w:r>
        <w:t>Ресурсы являются дополнительными элементами данных, которые упакованы в объекты игры. Широко используемые, особенно в объектах Планета, ресурсы позволяют легко расширять наборы правил. Как и со многими другими проектными решениями, применяемыми в Thousand Parsec, расширяемость была движущим фактором при добавлении понятия ресурсы.</w:t>
      </w:r>
    </w:p>
    <w:p w:rsidR="00BA6B78" w:rsidRDefault="00BA6B78" w:rsidP="00342497">
      <w:pPr>
        <w:pStyle w:val="a3"/>
        <w:jc w:val="both"/>
      </w:pPr>
      <w:r>
        <w:t>Хотя ресурсы, как правило, добавляются разработчиками набора правил, есть один ресурс, кот</w:t>
      </w:r>
      <w:r>
        <w:t>о</w:t>
      </w:r>
      <w:r>
        <w:t>рый можно использовать во фреймворке везде: ресурс Домашняя Планета (Home Planet), который используется для идентификации родной Планеты игрока.</w:t>
      </w:r>
    </w:p>
    <w:p w:rsidR="00BA6B78" w:rsidRDefault="00BA6B78" w:rsidP="00342497">
      <w:pPr>
        <w:pStyle w:val="a3"/>
        <w:jc w:val="both"/>
      </w:pPr>
      <w:r>
        <w:t>Согласно практике использования фреймворка Thousand Parsec, ресурсы, как правило, использ</w:t>
      </w:r>
      <w:r>
        <w:t>у</w:t>
      </w:r>
      <w:r>
        <w:t xml:space="preserve">ются для представления того, что может быть преобразовано в некоторый тип объекта. Например, в игре </w:t>
      </w:r>
      <w:r>
        <w:rPr>
          <w:i/>
          <w:iCs/>
        </w:rPr>
        <w:t>Minisec</w:t>
      </w:r>
      <w:r>
        <w:t xml:space="preserve"> реализован ресурс Части корабля (Ship Parts), количественное значение которого случайным образом присваивается каждому объекту Планета во Вселенной. Когда одна из таких Планет колонизирована, вы можете с помощью распоряжения Построить преобразовать такой р</w:t>
      </w:r>
      <w:r>
        <w:t>е</w:t>
      </w:r>
      <w:r>
        <w:t>сурс в реально действующие Флотилии.</w:t>
      </w:r>
    </w:p>
    <w:p w:rsidR="00BA6B78" w:rsidRDefault="00BA6B78" w:rsidP="00342497">
      <w:pPr>
        <w:pStyle w:val="a3"/>
        <w:jc w:val="both"/>
      </w:pPr>
      <w:r>
        <w:t xml:space="preserve">В игре </w:t>
      </w:r>
      <w:r>
        <w:rPr>
          <w:i/>
          <w:iCs/>
        </w:rPr>
        <w:t>Missile and Torpedo Wars</w:t>
      </w:r>
      <w:r>
        <w:t>, пожалуй, самое широкое использование ресурсов среди все наб</w:t>
      </w:r>
      <w:r>
        <w:t>о</w:t>
      </w:r>
      <w:r>
        <w:t>ров правил, имеющихся на сегодняшний день. Это первый набор правил, где вооружение разр</w:t>
      </w:r>
      <w:r>
        <w:t>е</w:t>
      </w:r>
      <w:r>
        <w:t>шено перемещать, что означает, что его можно добавлять на корабль с Планеты, а также удалить из корабля и добавлять обратно на Планету. Чтобы это можно было использовать, в игре для ка</w:t>
      </w:r>
      <w:r>
        <w:t>ж</w:t>
      </w:r>
      <w:r>
        <w:t xml:space="preserve">дого вида оружия, созданного в игре, создается тип ресурсов. В результате на кораблях можно идентифицировать тип вооружения по его ресурсу, и перемешать вооружение по всей Вселенной. В </w:t>
      </w:r>
      <w:r>
        <w:rPr>
          <w:i/>
          <w:iCs/>
        </w:rPr>
        <w:t>Missile and Torpedo Wars</w:t>
      </w:r>
      <w:r>
        <w:t xml:space="preserve"> с помощью ресурса Завод (Factorу), назначенного каждой Планете, также отслеживается размещение заводов (производственные мощности Планет).</w:t>
      </w:r>
    </w:p>
    <w:p w:rsidR="00BA6B78" w:rsidRDefault="00BA6B78" w:rsidP="00342497">
      <w:pPr>
        <w:pStyle w:val="3"/>
        <w:jc w:val="both"/>
      </w:pPr>
      <w:bookmarkStart w:id="419" w:name="_Toc441582221"/>
      <w:r>
        <w:t>21.1.4. Модели</w:t>
      </w:r>
      <w:bookmarkEnd w:id="419"/>
    </w:p>
    <w:p w:rsidR="00BA6B78" w:rsidRDefault="00BA6B78" w:rsidP="00342497">
      <w:pPr>
        <w:pStyle w:val="a3"/>
        <w:jc w:val="both"/>
      </w:pPr>
      <w:r>
        <w:t>В фреймворке Thousand Parsec, как вооружение, так и корабли могут состоять из различных ко</w:t>
      </w:r>
      <w:r>
        <w:t>м</w:t>
      </w:r>
      <w:r>
        <w:t xml:space="preserve">понентов. Эти компоненты объединяются с тем, чтобы сформировать основу Модели (Design) - прототипа чего-нибудь такого, что можно построить и использовать в игре. Когда создается набор правил, разработчик практически сразу должен принять немедленное решение: должен ли набор </w:t>
      </w:r>
      <w:r>
        <w:lastRenderedPageBreak/>
        <w:t>правил позволять динамически создавать модели вооружения и кораблей, или просто использ</w:t>
      </w:r>
      <w:r>
        <w:t>о</w:t>
      </w:r>
      <w:r>
        <w:t>вать список предопределенных моделей. С одной стороны, игры с использованием готовых мод</w:t>
      </w:r>
      <w:r>
        <w:t>е</w:t>
      </w:r>
      <w:r>
        <w:t>лей будет легче развивать и в них легче оценивать баланс ресурсов, но, с другой стороны, динам</w:t>
      </w:r>
      <w:r>
        <w:t>и</w:t>
      </w:r>
      <w:r>
        <w:t>ческое создание моделей добавляет в игру новый уровень сложности, новые проблемы и больше удовольствия.</w:t>
      </w:r>
    </w:p>
    <w:p w:rsidR="00BA6B78" w:rsidRDefault="00BA6B78" w:rsidP="00342497">
      <w:pPr>
        <w:pStyle w:val="a3"/>
        <w:jc w:val="both"/>
      </w:pPr>
      <w:r>
        <w:t>Создаваемые пользователями модели позволяют сделать игру более усовершенствованной. П</w:t>
      </w:r>
      <w:r>
        <w:t>о</w:t>
      </w:r>
      <w:r>
        <w:t>скольку пользователи должны опираться на стратегии при разработке своих собственных кора</w:t>
      </w:r>
      <w:r>
        <w:t>б</w:t>
      </w:r>
      <w:r>
        <w:t>лей и их вооружения, в игру добавляется пласт вариабельности, который может помочь еще одним способом смягчить большие преимущества, получаемые игроком благодаря удачным стечениям обстоятельств (например, при распределении Планет) или в результате других аспектов игровой стратегии. Управление этими моделями осуществляется в соответствии с вполне конкретными для каждого набора правил правилами, определяемыми для каждого компонента и записываемыми на языке компонентов Thousand Parsec Component Language (языке TPCL, который описан далее в этой главе). Получается так, что для реализации моделей вооружения и кораблей со стороны ра</w:t>
      </w:r>
      <w:r>
        <w:t>з</w:t>
      </w:r>
      <w:r>
        <w:t>работчиков не требуется дополнительного программирования каких-либо функций; достаточно настройки некоторых простых правил, которые для каждого компонента имеются в наборе правил.</w:t>
      </w:r>
    </w:p>
    <w:p w:rsidR="00BA6B78" w:rsidRDefault="00BA6B78" w:rsidP="00342497">
      <w:pPr>
        <w:pStyle w:val="a3"/>
        <w:jc w:val="both"/>
      </w:pPr>
      <w:r>
        <w:t>Без тщательного планирования и надлежащего баланса возможностей, большое преимущество от использования своих собственных моделей может оказаться гибельным. На более поздних стадиях игры, на разработку новых типов оружия и кораблей при их создании может затрачиваться огро</w:t>
      </w:r>
      <w:r>
        <w:t>м</w:t>
      </w:r>
      <w:r>
        <w:t>ное количество времени. Также проблемы могут быть связаны с отсутствием достаточного опыта, необходимого на стороне клиентской программы для манипуляциями с моделями. Несмотря на то, что использование моделей может быть неотъемлемой частью одной игры, и, одновременно, не иметь никакого отношения к другой игре, значительным препятствием может оказаться добавл</w:t>
      </w:r>
      <w:r>
        <w:t>е</w:t>
      </w:r>
      <w:r>
        <w:t>ние в клиентские программы окон, позволяющих обращаться к моделям. В клиенте tpclient-pywx, который является наиболее полный клиентом фреймворка Thousand Parsec, в настоящее время есть лаунчер этого окна, расположенный в сравнительно отдаленном месте - в подменю панели меню (который, в остальных случаях, в игре используется редко).</w:t>
      </w:r>
    </w:p>
    <w:p w:rsidR="00BA6B78" w:rsidRDefault="00BA6B78" w:rsidP="00342497">
      <w:pPr>
        <w:pStyle w:val="a3"/>
        <w:jc w:val="both"/>
      </w:pPr>
      <w:r>
        <w:t xml:space="preserve">Функциональность Моделей реализована так, что они легко доступны для разработчиков наборов правил, что позволяет расширять игры практически до неограниченного уровня сложности. Во многих из существующих наборов правил разрешается использовать только предопределенные Модели. Однако, в </w:t>
      </w:r>
      <w:r>
        <w:rPr>
          <w:i/>
          <w:iCs/>
        </w:rPr>
        <w:t>Missile and Torpedo Wars</w:t>
      </w:r>
      <w:r>
        <w:t xml:space="preserve"> можно из различных компонентов полностью созд</w:t>
      </w:r>
      <w:r>
        <w:t>а</w:t>
      </w:r>
      <w:r>
        <w:t>вать Модели вооружения и кораблей.</w:t>
      </w:r>
    </w:p>
    <w:p w:rsidR="00BA6B78" w:rsidRDefault="00BA6B78" w:rsidP="00342497">
      <w:pPr>
        <w:pStyle w:val="2"/>
        <w:jc w:val="both"/>
      </w:pPr>
      <w:bookmarkStart w:id="420" w:name="_Toc441582222"/>
      <w:r>
        <w:t>21.2. Протокол Thousand Parsec</w:t>
      </w:r>
      <w:bookmarkEnd w:id="420"/>
    </w:p>
    <w:p w:rsidR="00BA6B78" w:rsidRDefault="00BA6B78" w:rsidP="00342497">
      <w:pPr>
        <w:pStyle w:val="a3"/>
        <w:jc w:val="both"/>
      </w:pPr>
      <w:r>
        <w:t>Можно сказать, что протокол Thousand Parsec является той основой, на которой в проекте п</w:t>
      </w:r>
      <w:r>
        <w:t>о</w:t>
      </w:r>
      <w:r>
        <w:t>строено все остальное. В нем определены функции, доступные для тех, кто пишет наборы правил, серверы, которые должны работать, и то, с чем будут в состоянии справиться клиентские пр</w:t>
      </w:r>
      <w:r>
        <w:t>о</w:t>
      </w:r>
      <w:r>
        <w:t>граммы. Самое главное, что он, точно также как стандарт межзвездных сообщений, позволяет ра</w:t>
      </w:r>
      <w:r>
        <w:t>з</w:t>
      </w:r>
      <w:r>
        <w:t>личным компонентам программного обеспечения понимать друг друга.</w:t>
      </w:r>
    </w:p>
    <w:p w:rsidR="00BA6B78" w:rsidRDefault="00BA6B78" w:rsidP="00342497">
      <w:pPr>
        <w:pStyle w:val="a3"/>
        <w:jc w:val="both"/>
      </w:pPr>
      <w:r>
        <w:t>Сервер управляет фактическим состоянием и динамикой игры в соответствии с инструкциями, указываемыми в наборе правил. На каждом шаге клиентская программа игрока получает некот</w:t>
      </w:r>
      <w:r>
        <w:t>о</w:t>
      </w:r>
      <w:r>
        <w:t>рую информацию о состоянии игры: объекты, кто ими владеет, распоряжения, которые выполн</w:t>
      </w:r>
      <w:r>
        <w:t>я</w:t>
      </w:r>
      <w:r>
        <w:t>ются, запасы ресурсов, состояние разработок, сообщения и все остальное, что может просматр</w:t>
      </w:r>
      <w:r>
        <w:t>и</w:t>
      </w:r>
      <w:r>
        <w:t>вать конкретный игрок. Игрок может выполнять определенные действия с учетом текущего с</w:t>
      </w:r>
      <w:r>
        <w:t>о</w:t>
      </w:r>
      <w:r>
        <w:t>стояния, например, отсылать распоряжения или создавать модели, а также отправлять их обратно на сервер для обработки при вычислении следующего шага. Все это взаимодействие оформлено в виде протокола Thousand Parsec. Интересным и вполне сознательным эффектом использования подобной архитектуры является то, что интеллектуальные клиентские программы, которые вне</w:t>
      </w:r>
      <w:r>
        <w:t>ш</w:t>
      </w:r>
      <w:r>
        <w:t>ние по отношению к серверу / набору правил и являются лишь средством имитации в игре иску</w:t>
      </w:r>
      <w:r>
        <w:t>с</w:t>
      </w:r>
      <w:r>
        <w:lastRenderedPageBreak/>
        <w:t>ственных компьютерных игроков, функционируют по тем же самым правилам, что и клиентские программы, управляемые игроками-людьми. Т.е. они не смогут "обманывать" за счет получения недопустимого доступа к информации или за счет возможности нарушать правила.</w:t>
      </w:r>
    </w:p>
    <w:p w:rsidR="00BA6B78" w:rsidRDefault="00BA6B78" w:rsidP="00342497">
      <w:pPr>
        <w:pStyle w:val="a3"/>
        <w:jc w:val="both"/>
      </w:pPr>
      <w:r>
        <w:t>В спецификации протокола описывается последовательность фреймов, которые иерархические в том смысле, что каждый фрейм (за исключением фрейма заголовка Header) имеет базовый тип фрейма, к которому добавляются собственные данные конкретного фрейма. Имеется много абс</w:t>
      </w:r>
      <w:r>
        <w:t>т</w:t>
      </w:r>
      <w:r>
        <w:t>рактных типов фреймов, которые никогда явно не использовались, а просто присутствуют для описания базы конкретных фреймов. Фреймы также могут быть однонаправленными, т. е. такие фреймы нужны для поддержки отсылки данных одной стороной (сервером или клиентской пр</w:t>
      </w:r>
      <w:r>
        <w:t>о</w:t>
      </w:r>
      <w:r>
        <w:t>граммой) и их получения другой.</w:t>
      </w:r>
    </w:p>
    <w:p w:rsidR="00BA6B78" w:rsidRDefault="00BA6B78" w:rsidP="00342497">
      <w:pPr>
        <w:pStyle w:val="a3"/>
        <w:jc w:val="both"/>
      </w:pPr>
      <w:r>
        <w:t>Протокол Thousand Parsec предназначен для автономного использования поверх TCP/IP или ту</w:t>
      </w:r>
      <w:r>
        <w:t>н</w:t>
      </w:r>
      <w:r>
        <w:t xml:space="preserve">нелирования через другой протокол, например, HTTP. В нем также поддерживается шифрование SSL. </w:t>
      </w:r>
    </w:p>
    <w:p w:rsidR="00BA6B78" w:rsidRDefault="00BA6B78" w:rsidP="00342497">
      <w:pPr>
        <w:pStyle w:val="3"/>
        <w:jc w:val="both"/>
      </w:pPr>
      <w:bookmarkStart w:id="421" w:name="_Toc441582223"/>
      <w:r>
        <w:t>21.2.1. Основные фреймы</w:t>
      </w:r>
      <w:bookmarkEnd w:id="421"/>
    </w:p>
    <w:p w:rsidR="00BA6B78" w:rsidRDefault="00BA6B78" w:rsidP="00342497">
      <w:pPr>
        <w:pStyle w:val="a3"/>
        <w:jc w:val="both"/>
      </w:pPr>
      <w:r>
        <w:t>В протоколе предлагается несколько базовых фреймов, которые при взаимодействии между кл</w:t>
      </w:r>
      <w:r>
        <w:t>и</w:t>
      </w:r>
      <w:r>
        <w:t xml:space="preserve">ентской программой и сервером используются повсеместно. Ранее упомянутый фрейм </w:t>
      </w:r>
      <w:r>
        <w:rPr>
          <w:rStyle w:val="HTML"/>
        </w:rPr>
        <w:t>Header</w:t>
      </w:r>
      <w:r>
        <w:t xml:space="preserve"> (З</w:t>
      </w:r>
      <w:r>
        <w:t>а</w:t>
      </w:r>
      <w:r>
        <w:t xml:space="preserve">головок) просто с помощью своих собственных двух прямых потомков — </w:t>
      </w:r>
      <w:r>
        <w:rPr>
          <w:rStyle w:val="HTML"/>
        </w:rPr>
        <w:t>Request</w:t>
      </w:r>
      <w:r>
        <w:t xml:space="preserve"> (Запрос) и </w:t>
      </w:r>
      <w:r>
        <w:rPr>
          <w:rStyle w:val="HTML"/>
        </w:rPr>
        <w:t>Response</w:t>
      </w:r>
      <w:r>
        <w:t xml:space="preserve"> (Ответ) представляет собой базу для создания всех остальных фреймов. Первый являе</w:t>
      </w:r>
      <w:r>
        <w:t>т</w:t>
      </w:r>
      <w:r>
        <w:t xml:space="preserve">ся основой для фреймов, с помощью которых соединение инициируется (в любом направлении), а второй - для фреймов, которые завершают соединение. Фреймы </w:t>
      </w:r>
      <w:r>
        <w:rPr>
          <w:rStyle w:val="HTML"/>
        </w:rPr>
        <w:t>OK</w:t>
      </w:r>
      <w:r>
        <w:t xml:space="preserve"> (Выполнено) и </w:t>
      </w:r>
      <w:r>
        <w:rPr>
          <w:rStyle w:val="HTML"/>
        </w:rPr>
        <w:t>Fail</w:t>
      </w:r>
      <w:r>
        <w:t xml:space="preserve"> (Отказ</w:t>
      </w:r>
      <w:r>
        <w:t>а</w:t>
      </w:r>
      <w:r>
        <w:t xml:space="preserve">но), оба являются фреймами типа </w:t>
      </w:r>
      <w:r>
        <w:rPr>
          <w:rStyle w:val="HTML"/>
        </w:rPr>
        <w:t>Response</w:t>
      </w:r>
      <w:r>
        <w:t xml:space="preserve"> (Ответ), возвращающими при обмене данными два значения булевой логики. Фрейм </w:t>
      </w:r>
      <w:r>
        <w:rPr>
          <w:rStyle w:val="HTML"/>
        </w:rPr>
        <w:t>Sequence</w:t>
      </w:r>
      <w:r>
        <w:t xml:space="preserve"> (Последовательность), который также относится к типу </w:t>
      </w:r>
      <w:r>
        <w:rPr>
          <w:rStyle w:val="HTML"/>
        </w:rPr>
        <w:t>Response</w:t>
      </w:r>
      <w:r>
        <w:t xml:space="preserve"> (Ответ), указывает получателю, что в ответ на его запрос должны последовать несколько фреймов. </w:t>
      </w:r>
    </w:p>
    <w:p w:rsidR="00BA6B78" w:rsidRDefault="00BA6B78" w:rsidP="00342497">
      <w:pPr>
        <w:pStyle w:val="a3"/>
        <w:jc w:val="both"/>
      </w:pPr>
      <w:r>
        <w:t>В протоколе Thousand Parsec для адресации объектов используются числовые идентификаторы. Соответственно, есть словарь фреймов, используемый при работы с данными через эти идентиф</w:t>
      </w:r>
      <w:r>
        <w:t>и</w:t>
      </w:r>
      <w:r>
        <w:t xml:space="preserve">каторы. Фрейм </w:t>
      </w:r>
      <w:r>
        <w:rPr>
          <w:rStyle w:val="HTML"/>
        </w:rPr>
        <w:t>Get With ID</w:t>
      </w:r>
      <w:r>
        <w:t xml:space="preserve"> (Получить с идентификатором) является базовым запросом данных по такому идентификатору; также есть фрейм </w:t>
      </w:r>
      <w:r>
        <w:rPr>
          <w:rStyle w:val="HTML"/>
        </w:rPr>
        <w:t>Get With ID and Slot</w:t>
      </w:r>
      <w:r>
        <w:t xml:space="preserve"> (Получить с идентификат</w:t>
      </w:r>
      <w:r>
        <w:t>о</w:t>
      </w:r>
      <w:r>
        <w:t>ром из слота) для данных, которые находятся в "слоте" родительских данных (объект — предок), имеющих идентификатор ID (например, распоряжение по объекту). Конечно, часто бывает нужно получать последовательности идентификаторов, такие как при первоначальном заполнении с</w:t>
      </w:r>
      <w:r>
        <w:t>о</w:t>
      </w:r>
      <w:r>
        <w:t xml:space="preserve">стояния клиента; это делается с помощью запроса типа </w:t>
      </w:r>
      <w:r>
        <w:rPr>
          <w:rStyle w:val="HTML"/>
        </w:rPr>
        <w:t>Get ID Sequence</w:t>
      </w:r>
      <w:r>
        <w:t xml:space="preserve"> (Получить последов</w:t>
      </w:r>
      <w:r>
        <w:t>а</w:t>
      </w:r>
      <w:r>
        <w:t xml:space="preserve">тельность идентификаторов) и ответов типа </w:t>
      </w:r>
      <w:r>
        <w:rPr>
          <w:rStyle w:val="HTML"/>
        </w:rPr>
        <w:t>ID Sequence</w:t>
      </w:r>
      <w:r>
        <w:t xml:space="preserve"> (Последовательность идентификаторов). Общая структура запроса нескольких элементов представляет собой запрос </w:t>
      </w:r>
      <w:r>
        <w:rPr>
          <w:rStyle w:val="HTML"/>
        </w:rPr>
        <w:t>Get ID Sequence</w:t>
      </w:r>
      <w:r>
        <w:t xml:space="preserve"> (П</w:t>
      </w:r>
      <w:r>
        <w:t>о</w:t>
      </w:r>
      <w:r>
        <w:t xml:space="preserve">лучить последовательность идентификаторов) и ответ </w:t>
      </w:r>
      <w:r>
        <w:rPr>
          <w:rStyle w:val="HTML"/>
        </w:rPr>
        <w:t>ID Sequence</w:t>
      </w:r>
      <w:r>
        <w:t xml:space="preserve"> (Последовательность идент</w:t>
      </w:r>
      <w:r>
        <w:t>и</w:t>
      </w:r>
      <w:r>
        <w:t xml:space="preserve">фикаторов), за которыми следует серия запросов </w:t>
      </w:r>
      <w:r>
        <w:rPr>
          <w:rStyle w:val="HTML"/>
        </w:rPr>
        <w:t>Get With ID</w:t>
      </w:r>
      <w:r>
        <w:t xml:space="preserve"> (Получить с идентификатором) и соответствующих ответов, описывающих требуемые данные.</w:t>
      </w:r>
    </w:p>
    <w:p w:rsidR="00BA6B78" w:rsidRDefault="00BA6B78" w:rsidP="00342497">
      <w:pPr>
        <w:pStyle w:val="3"/>
        <w:jc w:val="both"/>
      </w:pPr>
      <w:bookmarkStart w:id="422" w:name="_Toc441582224"/>
      <w:r>
        <w:t>21.2.2. Игроки и игры</w:t>
      </w:r>
      <w:bookmarkEnd w:id="422"/>
    </w:p>
    <w:p w:rsidR="00BA6B78" w:rsidRDefault="00BA6B78" w:rsidP="00342497">
      <w:pPr>
        <w:pStyle w:val="a3"/>
        <w:jc w:val="both"/>
      </w:pPr>
      <w:r>
        <w:t>Прежде, чем клиентская программа сможет начать взаимодействие с игрой, нужно соблюсти нек</w:t>
      </w:r>
      <w:r>
        <w:t>о</w:t>
      </w:r>
      <w:r>
        <w:t xml:space="preserve">торые формальности. Клиентская программа должна сначала передать на сервер фрейм </w:t>
      </w:r>
      <w:r>
        <w:rPr>
          <w:rStyle w:val="HTML"/>
        </w:rPr>
        <w:t>Connect</w:t>
      </w:r>
      <w:r>
        <w:t xml:space="preserve"> (Подключение), на который сервер может ответить </w:t>
      </w:r>
      <w:r>
        <w:rPr>
          <w:rStyle w:val="HTML"/>
        </w:rPr>
        <w:t>OK</w:t>
      </w:r>
      <w:r>
        <w:t xml:space="preserve"> (Выполнено) или </w:t>
      </w:r>
      <w:r>
        <w:rPr>
          <w:rStyle w:val="HTML"/>
        </w:rPr>
        <w:t>Fail</w:t>
      </w:r>
      <w:r>
        <w:t xml:space="preserve"> (Отказано), т.к. во фрейме </w:t>
      </w:r>
      <w:r>
        <w:rPr>
          <w:rStyle w:val="HTML"/>
        </w:rPr>
        <w:t>Connect</w:t>
      </w:r>
      <w:r>
        <w:t xml:space="preserve"> (Подключение) указывается версия протокола, используемого клиентской пр</w:t>
      </w:r>
      <w:r>
        <w:t>о</w:t>
      </w:r>
      <w:r>
        <w:t>граммой, и одной из причин отказа может быть несоответствие версий. Сервер может также отв</w:t>
      </w:r>
      <w:r>
        <w:t>е</w:t>
      </w:r>
      <w:r>
        <w:t xml:space="preserve">тить фреймом </w:t>
      </w:r>
      <w:r>
        <w:rPr>
          <w:rStyle w:val="HTML"/>
        </w:rPr>
        <w:t>Redirect</w:t>
      </w:r>
      <w:r>
        <w:t xml:space="preserve"> (Перенаправление) в случае перенаправления или использования серве</w:t>
      </w:r>
      <w:r>
        <w:t>р</w:t>
      </w:r>
      <w:r>
        <w:t xml:space="preserve">ных пулов. Далее, клиентская программа должна отправить фрейм </w:t>
      </w:r>
      <w:r>
        <w:rPr>
          <w:rStyle w:val="HTML"/>
        </w:rPr>
        <w:t>Login</w:t>
      </w:r>
      <w:r>
        <w:t xml:space="preserve"> (Регистрация), с пом</w:t>
      </w:r>
      <w:r>
        <w:t>о</w:t>
      </w:r>
      <w:r>
        <w:t xml:space="preserve">щью которого происходит идентификация и, возможно, аутентификация игрока; новые игроки на </w:t>
      </w:r>
      <w:r>
        <w:lastRenderedPageBreak/>
        <w:t xml:space="preserve">сервере могут сначала использовать фрейм </w:t>
      </w:r>
      <w:r>
        <w:rPr>
          <w:rStyle w:val="HTML"/>
        </w:rPr>
        <w:t>Create Account</w:t>
      </w:r>
      <w:r>
        <w:t xml:space="preserve"> (Создать аккаунт) в случае, если се</w:t>
      </w:r>
      <w:r>
        <w:t>р</w:t>
      </w:r>
      <w:r>
        <w:t>вер это позволяет.</w:t>
      </w:r>
    </w:p>
    <w:p w:rsidR="00BA6B78" w:rsidRDefault="00BA6B78" w:rsidP="00342497">
      <w:pPr>
        <w:pStyle w:val="a3"/>
        <w:jc w:val="both"/>
      </w:pPr>
      <w:r>
        <w:t>Из-за огромной вариабельности протокола Thousand Parsec, клиентская программа должна каким-то образом выяснить, какие особенности протокола поддерживаются сервером; это осуществляе</w:t>
      </w:r>
      <w:r>
        <w:t>т</w:t>
      </w:r>
      <w:r>
        <w:t xml:space="preserve">ся с помощью запроса </w:t>
      </w:r>
      <w:r>
        <w:rPr>
          <w:rStyle w:val="HTML"/>
        </w:rPr>
        <w:t>Get Features</w:t>
      </w:r>
      <w:r>
        <w:t xml:space="preserve"> (Получить описание возможностей) и ответа </w:t>
      </w:r>
      <w:r>
        <w:rPr>
          <w:rStyle w:val="HTML"/>
        </w:rPr>
        <w:t>Features</w:t>
      </w:r>
      <w:r>
        <w:t xml:space="preserve"> (Во</w:t>
      </w:r>
      <w:r>
        <w:t>з</w:t>
      </w:r>
      <w:r>
        <w:t>можности). Среди некоторых особенностей, присутствующих в ответе, могут указываться сл</w:t>
      </w:r>
      <w:r>
        <w:t>е</w:t>
      </w:r>
      <w:r>
        <w:t>дующие:</w:t>
      </w:r>
    </w:p>
    <w:p w:rsidR="00BA6B78" w:rsidRDefault="00BA6B78" w:rsidP="00342497">
      <w:pPr>
        <w:numPr>
          <w:ilvl w:val="0"/>
          <w:numId w:val="224"/>
        </w:numPr>
        <w:spacing w:before="100" w:beforeAutospacing="1" w:after="100" w:afterAutospacing="1"/>
        <w:jc w:val="both"/>
      </w:pPr>
      <w:r>
        <w:t>Наличие туннелирования SSL и HTTP (для данного порта или другого порта).</w:t>
      </w:r>
    </w:p>
    <w:p w:rsidR="00BA6B78" w:rsidRDefault="00BA6B78" w:rsidP="00342497">
      <w:pPr>
        <w:numPr>
          <w:ilvl w:val="0"/>
          <w:numId w:val="224"/>
        </w:numPr>
        <w:spacing w:before="100" w:beforeAutospacing="1" w:after="100" w:afterAutospacing="1"/>
        <w:jc w:val="both"/>
      </w:pPr>
      <w:r>
        <w:t>Поддержка расчета свойств компонента на серверной стороне.</w:t>
      </w:r>
    </w:p>
    <w:p w:rsidR="00BA6B78" w:rsidRDefault="00BA6B78" w:rsidP="00342497">
      <w:pPr>
        <w:numPr>
          <w:ilvl w:val="0"/>
          <w:numId w:val="224"/>
        </w:numPr>
        <w:spacing w:before="100" w:beforeAutospacing="1" w:after="100" w:afterAutospacing="1"/>
        <w:jc w:val="both"/>
      </w:pPr>
      <w:r>
        <w:t>Упорядочивание последовательностей идентификаторов в ответах (по возрастанию или убыванию).</w:t>
      </w:r>
    </w:p>
    <w:p w:rsidR="00BA6B78" w:rsidRDefault="00BA6B78" w:rsidP="00342497">
      <w:pPr>
        <w:pStyle w:val="a3"/>
        <w:jc w:val="both"/>
      </w:pPr>
      <w:r>
        <w:t xml:space="preserve">Аналогичным образом с помощью запроса </w:t>
      </w:r>
      <w:r>
        <w:rPr>
          <w:rStyle w:val="HTML"/>
        </w:rPr>
        <w:t>Get Games</w:t>
      </w:r>
      <w:r>
        <w:t xml:space="preserve"> (Получить игры) и последовательности о</w:t>
      </w:r>
      <w:r>
        <w:t>т</w:t>
      </w:r>
      <w:r>
        <w:t xml:space="preserve">ветов </w:t>
      </w:r>
      <w:r>
        <w:rPr>
          <w:rStyle w:val="HTML"/>
        </w:rPr>
        <w:t>Game</w:t>
      </w:r>
      <w:r>
        <w:t xml:space="preserve"> (Игра), клиентская программа будет проинформирована о том, какие игры активны на сервере. В отдельном фрейме </w:t>
      </w:r>
      <w:r>
        <w:rPr>
          <w:rStyle w:val="HTML"/>
        </w:rPr>
        <w:t>Game</w:t>
      </w:r>
      <w:r>
        <w:t xml:space="preserve"> (Игра) содержится следующая информация об игре:</w:t>
      </w:r>
    </w:p>
    <w:p w:rsidR="00BA6B78" w:rsidRDefault="00BA6B78" w:rsidP="00342497">
      <w:pPr>
        <w:numPr>
          <w:ilvl w:val="0"/>
          <w:numId w:val="225"/>
        </w:numPr>
        <w:spacing w:before="100" w:beforeAutospacing="1" w:after="100" w:afterAutospacing="1"/>
        <w:jc w:val="both"/>
      </w:pPr>
      <w:r>
        <w:t>Длинное (описательное) название игры.</w:t>
      </w:r>
    </w:p>
    <w:p w:rsidR="00BA6B78" w:rsidRDefault="00BA6B78" w:rsidP="00342497">
      <w:pPr>
        <w:numPr>
          <w:ilvl w:val="0"/>
          <w:numId w:val="225"/>
        </w:numPr>
        <w:spacing w:before="100" w:beforeAutospacing="1" w:after="100" w:afterAutospacing="1"/>
        <w:jc w:val="both"/>
      </w:pPr>
      <w:r>
        <w:t>Список поддерживаемых версий протокола.</w:t>
      </w:r>
    </w:p>
    <w:p w:rsidR="00BA6B78" w:rsidRDefault="00BA6B78" w:rsidP="00342497">
      <w:pPr>
        <w:numPr>
          <w:ilvl w:val="0"/>
          <w:numId w:val="225"/>
        </w:numPr>
        <w:spacing w:before="100" w:beforeAutospacing="1" w:after="100" w:afterAutospacing="1"/>
        <w:jc w:val="both"/>
      </w:pPr>
      <w:r>
        <w:t>Тип и версия сервера.</w:t>
      </w:r>
    </w:p>
    <w:p w:rsidR="00BA6B78" w:rsidRDefault="00BA6B78" w:rsidP="00342497">
      <w:pPr>
        <w:numPr>
          <w:ilvl w:val="0"/>
          <w:numId w:val="225"/>
        </w:numPr>
        <w:spacing w:before="100" w:beforeAutospacing="1" w:after="100" w:afterAutospacing="1"/>
        <w:jc w:val="both"/>
      </w:pPr>
      <w:r>
        <w:t>Название и версия набора правил.</w:t>
      </w:r>
    </w:p>
    <w:p w:rsidR="00BA6B78" w:rsidRDefault="00BA6B78" w:rsidP="00342497">
      <w:pPr>
        <w:numPr>
          <w:ilvl w:val="0"/>
          <w:numId w:val="225"/>
        </w:numPr>
        <w:spacing w:before="100" w:beforeAutospacing="1" w:after="100" w:afterAutospacing="1"/>
        <w:jc w:val="both"/>
      </w:pPr>
      <w:r>
        <w:t>Список возможных конфигураций сетевых соединений.</w:t>
      </w:r>
    </w:p>
    <w:p w:rsidR="00BA6B78" w:rsidRDefault="00BA6B78" w:rsidP="00342497">
      <w:pPr>
        <w:numPr>
          <w:ilvl w:val="0"/>
          <w:numId w:val="225"/>
        </w:numPr>
        <w:spacing w:before="100" w:beforeAutospacing="1" w:after="100" w:afterAutospacing="1"/>
        <w:jc w:val="both"/>
      </w:pPr>
      <w:r>
        <w:t>Несколько дополнительных элементов (количество игроков, количество объектов, особе</w:t>
      </w:r>
      <w:r>
        <w:t>н</w:t>
      </w:r>
      <w:r>
        <w:t>ности администрирования, комментарий, номер текущего шага и т.д.).</w:t>
      </w:r>
    </w:p>
    <w:p w:rsidR="00BA6B78" w:rsidRDefault="00BA6B78" w:rsidP="00342497">
      <w:pPr>
        <w:numPr>
          <w:ilvl w:val="0"/>
          <w:numId w:val="225"/>
        </w:numPr>
        <w:spacing w:before="100" w:beforeAutospacing="1" w:after="100" w:afterAutospacing="1"/>
        <w:jc w:val="both"/>
      </w:pPr>
      <w:r>
        <w:t>Базовый URL для медиаресурсов, используемых в игре.</w:t>
      </w:r>
    </w:p>
    <w:p w:rsidR="00BA6B78" w:rsidRDefault="00BA6B78" w:rsidP="00342497">
      <w:pPr>
        <w:pStyle w:val="a3"/>
        <w:jc w:val="both"/>
      </w:pPr>
      <w:r>
        <w:t>Для игрока, конечно, важно знать, против кого он играет (или, может быть, в зависимости от о</w:t>
      </w:r>
      <w:r>
        <w:t>б</w:t>
      </w:r>
      <w:r>
        <w:t xml:space="preserve">стоятельств, вместе с кем он играет), и для этого имеется набор фреймов. Обмен осуществляется с использованием общепринятой схемы последовательности элементов с помощью запроса </w:t>
      </w:r>
      <w:r>
        <w:rPr>
          <w:rStyle w:val="HTML"/>
        </w:rPr>
        <w:t>Get Player IDs</w:t>
      </w:r>
      <w:r>
        <w:t xml:space="preserve"> (Получить идентификатры игроков) и серии запросов </w:t>
      </w:r>
      <w:r>
        <w:rPr>
          <w:rStyle w:val="HTML"/>
        </w:rPr>
        <w:t>Get Player Data</w:t>
      </w:r>
      <w:r>
        <w:t xml:space="preserve"> (Получить данные об игроке) и ответов </w:t>
      </w:r>
      <w:r>
        <w:rPr>
          <w:rStyle w:val="HTML"/>
        </w:rPr>
        <w:t>Player Data</w:t>
      </w:r>
      <w:r>
        <w:t xml:space="preserve"> (Данные об игроке). Во фрейме </w:t>
      </w:r>
      <w:r>
        <w:rPr>
          <w:rStyle w:val="HTML"/>
        </w:rPr>
        <w:t>Player Data</w:t>
      </w:r>
      <w:r>
        <w:t xml:space="preserve"> (Данные об игроке) указывается имя и раса игрока.</w:t>
      </w:r>
    </w:p>
    <w:p w:rsidR="00BA6B78" w:rsidRDefault="00BA6B78" w:rsidP="00342497">
      <w:pPr>
        <w:pStyle w:val="a3"/>
        <w:jc w:val="both"/>
      </w:pPr>
      <w:r>
        <w:t>Участие в игре также контролируется через протокол. Когда игрок закончит выполнение дейс</w:t>
      </w:r>
      <w:r>
        <w:t>т</w:t>
      </w:r>
      <w:r>
        <w:t xml:space="preserve">вий, он может проинформировать о готовности к следующему шагу с помощью запроса </w:t>
      </w:r>
      <w:r>
        <w:rPr>
          <w:rStyle w:val="HTML"/>
        </w:rPr>
        <w:t>Finished Turn</w:t>
      </w:r>
      <w:r>
        <w:t xml:space="preserve"> (Шаг закончен); переход на следующий шаг вычисляется после того, как это сделают все и</w:t>
      </w:r>
      <w:r>
        <w:t>г</w:t>
      </w:r>
      <w:r>
        <w:t>роки. Переход на следующий шаг ограничен по времени, установленном на сервере, так что игр</w:t>
      </w:r>
      <w:r>
        <w:t>о</w:t>
      </w:r>
      <w:r>
        <w:t>ки, которые отвечают медленно или не отвечают, не могут участвовать в игре; клиентская пр</w:t>
      </w:r>
      <w:r>
        <w:t>о</w:t>
      </w:r>
      <w:r>
        <w:t xml:space="preserve">грамма обычно делает запрос </w:t>
      </w:r>
      <w:r>
        <w:rPr>
          <w:rStyle w:val="HTML"/>
        </w:rPr>
        <w:t>Get Time Remaining</w:t>
      </w:r>
      <w:r>
        <w:t xml:space="preserve"> (Получить оставшееся время) и по локальному таймеру отслеживает время, установленное в соответствие с ответом сервера </w:t>
      </w:r>
      <w:r>
        <w:rPr>
          <w:rStyle w:val="HTML"/>
        </w:rPr>
        <w:t>Time Remaining</w:t>
      </w:r>
      <w:r>
        <w:t xml:space="preserve"> (О</w:t>
      </w:r>
      <w:r>
        <w:t>с</w:t>
      </w:r>
      <w:r>
        <w:t>тавшееся время).</w:t>
      </w:r>
    </w:p>
    <w:p w:rsidR="00BA6B78" w:rsidRDefault="00BA6B78" w:rsidP="00342497">
      <w:pPr>
        <w:pStyle w:val="a3"/>
        <w:jc w:val="both"/>
      </w:pPr>
      <w:r>
        <w:t>Наконец, в протоколе Thousand Parsec поддерживается работа с сообщениями, предназначенными для различных целей: передаче сообщений для всех игроков, игровых уведомлений для отдельн</w:t>
      </w:r>
      <w:r>
        <w:t>о</w:t>
      </w:r>
      <w:r>
        <w:t>го игрока, связи между отдельными игроками. Есть варианты, которые организованы в виде ко</w:t>
      </w:r>
      <w:r>
        <w:t>н</w:t>
      </w:r>
      <w:r>
        <w:t>тейнеров "форум", в которых можно указывать порядок и видимость сообщений; последовател</w:t>
      </w:r>
      <w:r>
        <w:t>ь</w:t>
      </w:r>
      <w:r>
        <w:t xml:space="preserve">ность элементов обмена сообщений, которая последует далее, состоит из запроса </w:t>
      </w:r>
      <w:r>
        <w:rPr>
          <w:rStyle w:val="HTML"/>
        </w:rPr>
        <w:t>Get Board IDs</w:t>
      </w:r>
      <w:r>
        <w:t xml:space="preserve"> (Получить идентификаторы форумов), ответа </w:t>
      </w:r>
      <w:r>
        <w:rPr>
          <w:rStyle w:val="HTML"/>
        </w:rPr>
        <w:t>List of Board IDs</w:t>
      </w:r>
      <w:r>
        <w:t xml:space="preserve"> (Список идентификаторов ф</w:t>
      </w:r>
      <w:r>
        <w:t>о</w:t>
      </w:r>
      <w:r>
        <w:t xml:space="preserve">румов) и серии запросов </w:t>
      </w:r>
      <w:r>
        <w:rPr>
          <w:rStyle w:val="HTML"/>
        </w:rPr>
        <w:t>Get Board</w:t>
      </w:r>
      <w:r>
        <w:t xml:space="preserve"> (Получить форум) и ответов </w:t>
      </w:r>
      <w:r>
        <w:rPr>
          <w:rStyle w:val="HTML"/>
        </w:rPr>
        <w:t>Board</w:t>
      </w:r>
      <w:r>
        <w:t xml:space="preserve"> (Форум).</w:t>
      </w:r>
    </w:p>
    <w:p w:rsidR="00BA6B78" w:rsidRDefault="00BA6B78" w:rsidP="00342497">
      <w:pPr>
        <w:pStyle w:val="a3"/>
        <w:jc w:val="both"/>
      </w:pPr>
      <w:r>
        <w:t xml:space="preserve">Как только клиентская программа получит информации, что для нее на форуме есть сообщение, она может выдать запросы </w:t>
      </w:r>
      <w:r>
        <w:rPr>
          <w:rStyle w:val="HTML"/>
        </w:rPr>
        <w:t>Get Message</w:t>
      </w:r>
      <w:r>
        <w:t xml:space="preserve"> (Получить сообщение) с тем того, чтобы получить соо</w:t>
      </w:r>
      <w:r>
        <w:t>б</w:t>
      </w:r>
      <w:r>
        <w:t xml:space="preserve">щения из соответствующего сектора форума, т. е. в </w:t>
      </w:r>
      <w:r>
        <w:rPr>
          <w:rStyle w:val="HTML"/>
        </w:rPr>
        <w:t>Get Message</w:t>
      </w:r>
      <w:r>
        <w:t xml:space="preserve"> (Получить сообщение) использ</w:t>
      </w:r>
      <w:r>
        <w:t>у</w:t>
      </w:r>
      <w:r>
        <w:lastRenderedPageBreak/>
        <w:t xml:space="preserve">ется базовый фрейм </w:t>
      </w:r>
      <w:r>
        <w:rPr>
          <w:rStyle w:val="HTML"/>
        </w:rPr>
        <w:t>Get With ID and Slot</w:t>
      </w:r>
      <w:r>
        <w:t xml:space="preserve"> (Получить с идентификатором и слотом); сервер отв</w:t>
      </w:r>
      <w:r>
        <w:t>е</w:t>
      </w:r>
      <w:r>
        <w:t xml:space="preserve">чает фреймами </w:t>
      </w:r>
      <w:r>
        <w:rPr>
          <w:rStyle w:val="HTML"/>
        </w:rPr>
        <w:t>Message</w:t>
      </w:r>
      <w:r>
        <w:t xml:space="preserve"> (Сообщение), в которых содержится тема сообщения и само сообщение, указывается шаг, на котором было создано сообщение, и ссылки на любые другие субъекты, ук</w:t>
      </w:r>
      <w:r>
        <w:t>а</w:t>
      </w:r>
      <w:r>
        <w:t xml:space="preserve">занные в сообщении. В дополнение к обычному набору элементов, которые есть в протоколе Thousand Parsec (игроки, предметы и т.п.), также имеются некоторые специальные ссылки, в том числе приоритет сообщения, действия игрока и статус распоряжения. Естественно, клиентская программа также может с помощью фрейма </w:t>
      </w:r>
      <w:r>
        <w:rPr>
          <w:rStyle w:val="HTML"/>
        </w:rPr>
        <w:t>Post Message</w:t>
      </w:r>
      <w:r>
        <w:t xml:space="preserve"> (Послать сообщение), который является транспортом для фрейма </w:t>
      </w:r>
      <w:r>
        <w:rPr>
          <w:rStyle w:val="HTML"/>
        </w:rPr>
        <w:t>Messsage</w:t>
      </w:r>
      <w:r>
        <w:t xml:space="preserve"> (Сообщение), отправлять сообщения, а также удалять эти с</w:t>
      </w:r>
      <w:r>
        <w:t>о</w:t>
      </w:r>
      <w:r>
        <w:t xml:space="preserve">общения с помощью фрейма </w:t>
      </w:r>
      <w:r>
        <w:rPr>
          <w:rStyle w:val="HTML"/>
        </w:rPr>
        <w:t>Remove Message</w:t>
      </w:r>
      <w:r>
        <w:t xml:space="preserve"> (Удалить сообщение), базирующегося на фрейме </w:t>
      </w:r>
      <w:r>
        <w:rPr>
          <w:rStyle w:val="HTML"/>
        </w:rPr>
        <w:t>GetMessage</w:t>
      </w:r>
      <w:r>
        <w:t xml:space="preserve"> (Получить сообщение).</w:t>
      </w:r>
    </w:p>
    <w:p w:rsidR="00BA6B78" w:rsidRDefault="00BA6B78" w:rsidP="00342497">
      <w:pPr>
        <w:pStyle w:val="3"/>
        <w:jc w:val="both"/>
      </w:pPr>
      <w:bookmarkStart w:id="423" w:name="_Toc441582225"/>
      <w:r>
        <w:t>21.2.3. Объекты, распоряжения и ресурсы</w:t>
      </w:r>
      <w:bookmarkEnd w:id="423"/>
    </w:p>
    <w:p w:rsidR="00BA6B78" w:rsidRDefault="00BA6B78" w:rsidP="00342497">
      <w:pPr>
        <w:pStyle w:val="a3"/>
        <w:jc w:val="both"/>
      </w:pPr>
      <w:r>
        <w:t>Основная часть процесса взаимодействия со Вселенной осуществляется через серию фреймов, с помощью которых реализовываются функции объектов, распоряжений и ресурсов.</w:t>
      </w:r>
    </w:p>
    <w:p w:rsidR="00BA6B78" w:rsidRDefault="00BA6B78" w:rsidP="00342497">
      <w:pPr>
        <w:pStyle w:val="a3"/>
        <w:jc w:val="both"/>
      </w:pPr>
      <w:r>
        <w:t xml:space="preserve">Физическое состояние Вселенной или, по крайней мере той ее части, которой игрок управляет или может видеть, необходимо получать через соединение, т. е. с помощью клиентской программы. Клиентская программа обычно отправляет запрос </w:t>
      </w:r>
      <w:r>
        <w:rPr>
          <w:rStyle w:val="HTML"/>
        </w:rPr>
        <w:t>Get Object IDs</w:t>
      </w:r>
      <w:r>
        <w:t xml:space="preserve"> т. е. </w:t>
      </w:r>
      <w:r>
        <w:rPr>
          <w:rStyle w:val="HTML"/>
        </w:rPr>
        <w:t>Get ID Sequence</w:t>
      </w:r>
      <w:r>
        <w:t xml:space="preserve"> (Пол</w:t>
      </w:r>
      <w:r>
        <w:t>у</w:t>
      </w:r>
      <w:r>
        <w:t xml:space="preserve">чить идентификаторы объектов, т. е. Получить последовательность идентификаторов), на который сервер отвечает фреймом </w:t>
      </w:r>
      <w:r>
        <w:rPr>
          <w:rStyle w:val="HTML"/>
        </w:rPr>
        <w:t>List of Object IDs</w:t>
      </w:r>
      <w:r>
        <w:t xml:space="preserve"> (Список идентификаторов объектов). Затем кл</w:t>
      </w:r>
      <w:r>
        <w:t>и</w:t>
      </w:r>
      <w:r>
        <w:t xml:space="preserve">ентская программа может запросить подробности об отдельных объектах с помощью запросов </w:t>
      </w:r>
      <w:r>
        <w:rPr>
          <w:rStyle w:val="HTML"/>
        </w:rPr>
        <w:t>Get Object by ID</w:t>
      </w:r>
      <w:r>
        <w:t xml:space="preserve"> (Получить объект по идентификатору), ответом на которые являются фреймы </w:t>
      </w:r>
      <w:r>
        <w:rPr>
          <w:rStyle w:val="HTML"/>
        </w:rPr>
        <w:t>Object</w:t>
      </w:r>
      <w:r>
        <w:t xml:space="preserve"> (Объект), в которых содержатся эти подробности, опять же при условии, что их разрешено видеть игроку, такие как их тип, название, размер, положение, скорость, объекты, которые нах</w:t>
      </w:r>
      <w:r>
        <w:t>о</w:t>
      </w:r>
      <w:r>
        <w:t>дятся внутри рассматриваемого объекта, допустимые типы распоряжений и текущие распоряж</w:t>
      </w:r>
      <w:r>
        <w:t>е</w:t>
      </w:r>
      <w:r>
        <w:t xml:space="preserve">ния. В протоколе также предусмотрен запрос </w:t>
      </w:r>
      <w:r>
        <w:rPr>
          <w:rStyle w:val="HTML"/>
        </w:rPr>
        <w:t>Get Object IDs by Position</w:t>
      </w:r>
      <w:r>
        <w:t xml:space="preserve"> (Получить идентиф</w:t>
      </w:r>
      <w:r>
        <w:t>и</w:t>
      </w:r>
      <w:r>
        <w:t>каторы объектов, находящихся в позиции), который позволяет клиентской программе находить все объекты в пределах указанной сферы пространства.</w:t>
      </w:r>
    </w:p>
    <w:p w:rsidR="00BA6B78" w:rsidRDefault="00BA6B78" w:rsidP="00342497">
      <w:pPr>
        <w:pStyle w:val="a3"/>
        <w:jc w:val="both"/>
      </w:pPr>
      <w:r>
        <w:t>Клиентская программа, следуя обычной схеме получения последовательности элементов, получ</w:t>
      </w:r>
      <w:r>
        <w:t>а</w:t>
      </w:r>
      <w:r>
        <w:t xml:space="preserve">ет набор допустимых распоряжений при помощи запроса </w:t>
      </w:r>
      <w:r>
        <w:rPr>
          <w:rStyle w:val="HTML"/>
        </w:rPr>
        <w:t>Get Order Description IDs</w:t>
      </w:r>
      <w:r>
        <w:t xml:space="preserve"> (Получить идентификаторы описаний распоряжений) и для каждого идентификатора ID, полученного в отв</w:t>
      </w:r>
      <w:r>
        <w:t>е</w:t>
      </w:r>
      <w:r>
        <w:t xml:space="preserve">те </w:t>
      </w:r>
      <w:r>
        <w:rPr>
          <w:rStyle w:val="HTML"/>
        </w:rPr>
        <w:t>List of Order Description IDs</w:t>
      </w:r>
      <w:r>
        <w:t xml:space="preserve"> (Список идентификаторов описаний распоряжений), отпра</w:t>
      </w:r>
      <w:r>
        <w:t>в</w:t>
      </w:r>
      <w:r>
        <w:t xml:space="preserve">ки запроса </w:t>
      </w:r>
      <w:r>
        <w:rPr>
          <w:rStyle w:val="HTML"/>
        </w:rPr>
        <w:t>Get Order Description</w:t>
      </w:r>
      <w:r>
        <w:t xml:space="preserve"> (Получить описание распоряжения) и получения ответа </w:t>
      </w:r>
      <w:r>
        <w:rPr>
          <w:rStyle w:val="HTML"/>
        </w:rPr>
        <w:t>Order Description</w:t>
      </w:r>
      <w:r>
        <w:t xml:space="preserve"> (Описание распоряжения). На протяжении всего времени существования протокола были заметно улучшены реализация распоряжений и реализация очередей распоряжений. Перв</w:t>
      </w:r>
      <w:r>
        <w:t>о</w:t>
      </w:r>
      <w:r>
        <w:t xml:space="preserve">начально каждый объект имел одну очередь распоряжений. Клиент выдавал запрос </w:t>
      </w:r>
      <w:r>
        <w:rPr>
          <w:rStyle w:val="HTML"/>
        </w:rPr>
        <w:t>Order</w:t>
      </w:r>
      <w:r>
        <w:t xml:space="preserve"> (Расп</w:t>
      </w:r>
      <w:r>
        <w:t>о</w:t>
      </w:r>
      <w:r>
        <w:t xml:space="preserve">ряжение), содержащий тип распоряжения, целевой объект и другие сведения, получал ответ </w:t>
      </w:r>
      <w:r>
        <w:rPr>
          <w:rStyle w:val="HTML"/>
        </w:rPr>
        <w:t>Outcome</w:t>
      </w:r>
      <w:r>
        <w:t xml:space="preserve"> (Результаты) с подробным изложением ожидаемых результатов исполнения распоряж</w:t>
      </w:r>
      <w:r>
        <w:t>е</w:t>
      </w:r>
      <w:r>
        <w:t xml:space="preserve">ния и после того, как распоряжение было выполнено, получал фрейм </w:t>
      </w:r>
      <w:r>
        <w:rPr>
          <w:rStyle w:val="HTML"/>
        </w:rPr>
        <w:t>Result</w:t>
      </w:r>
      <w:r>
        <w:t xml:space="preserve"> (Результат), соде</w:t>
      </w:r>
      <w:r>
        <w:t>р</w:t>
      </w:r>
      <w:r>
        <w:t>жащий фактический результат.</w:t>
      </w:r>
    </w:p>
    <w:p w:rsidR="00BA6B78" w:rsidRDefault="00BA6B78" w:rsidP="00342497">
      <w:pPr>
        <w:pStyle w:val="a3"/>
        <w:jc w:val="both"/>
      </w:pPr>
      <w:r>
        <w:t xml:space="preserve">Во второй версии во фрейм </w:t>
      </w:r>
      <w:r>
        <w:rPr>
          <w:rStyle w:val="HTML"/>
        </w:rPr>
        <w:t>Order</w:t>
      </w:r>
      <w:r>
        <w:t xml:space="preserve"> (Распоряжение) было добавлено содержимое фрейма </w:t>
      </w:r>
      <w:r>
        <w:rPr>
          <w:rStyle w:val="HTML"/>
        </w:rPr>
        <w:t>Outcome</w:t>
      </w:r>
      <w:r>
        <w:t xml:space="preserve"> (Результаты), так как, поскольку он базируется на описании распоряжения, то для него не требуе</w:t>
      </w:r>
      <w:r>
        <w:t>т</w:t>
      </w:r>
      <w:r>
        <w:t xml:space="preserve">ся обращаться на сервер, а фрейм </w:t>
      </w:r>
      <w:r>
        <w:rPr>
          <w:rStyle w:val="HTML"/>
        </w:rPr>
        <w:t>Result</w:t>
      </w:r>
      <w:r>
        <w:t xml:space="preserve"> (Результат) был полностью удален. В последней версии протокола очередь распоряжений к объектам была реструктурирована и были добавлены фреймы </w:t>
      </w:r>
      <w:r>
        <w:rPr>
          <w:rStyle w:val="HTML"/>
        </w:rPr>
        <w:t>Get Order Queue IDs</w:t>
      </w:r>
      <w:r>
        <w:t xml:space="preserve"> (Получить идентификаторы очередей распоряжений), </w:t>
      </w:r>
      <w:r>
        <w:rPr>
          <w:rStyle w:val="HTML"/>
        </w:rPr>
        <w:t>List of Order Queue Ids</w:t>
      </w:r>
      <w:r>
        <w:t xml:space="preserve"> (Список идентификаторов очередей распоряжений), </w:t>
      </w:r>
      <w:r>
        <w:rPr>
          <w:rStyle w:val="HTML"/>
        </w:rPr>
        <w:t>Get Order Queue</w:t>
      </w:r>
      <w:r>
        <w:t xml:space="preserve"> (Получить оч</w:t>
      </w:r>
      <w:r>
        <w:t>е</w:t>
      </w:r>
      <w:r>
        <w:t xml:space="preserve">редь с распоряжениями) и </w:t>
      </w:r>
      <w:r>
        <w:rPr>
          <w:rStyle w:val="HTML"/>
        </w:rPr>
        <w:t>Order Queue</w:t>
      </w:r>
      <w:r>
        <w:t xml:space="preserve"> (Очередь с ряспоряжениями), которые работают анал</w:t>
      </w:r>
      <w:r>
        <w:t>о</w:t>
      </w:r>
      <w:r>
        <w:t xml:space="preserve">гично функциям обработки сообщений и форумов [2]. Фреймы </w:t>
      </w:r>
      <w:r>
        <w:rPr>
          <w:rStyle w:val="HTML"/>
        </w:rPr>
        <w:t>Get Order</w:t>
      </w:r>
      <w:r>
        <w:t xml:space="preserve"> (Получить распоряж</w:t>
      </w:r>
      <w:r>
        <w:t>е</w:t>
      </w:r>
      <w:r>
        <w:t xml:space="preserve">ние) и </w:t>
      </w:r>
      <w:r>
        <w:rPr>
          <w:rStyle w:val="HTML"/>
        </w:rPr>
        <w:t>Remove Order</w:t>
      </w:r>
      <w:r>
        <w:t xml:space="preserve"> (Удалить распоряжение), для каждого из которых также требуется запрос </w:t>
      </w:r>
      <w:r>
        <w:rPr>
          <w:rStyle w:val="HTML"/>
        </w:rPr>
        <w:t>Get WithID Slot</w:t>
      </w:r>
      <w:r>
        <w:t xml:space="preserve"> (Получить со слотом идентификаторов), позволяют клиентской программе получать доступ к очередям и удалять из очереди распоряжения, соответственно. Теперь фрейм </w:t>
      </w:r>
      <w:r>
        <w:rPr>
          <w:rStyle w:val="HTML"/>
        </w:rPr>
        <w:t xml:space="preserve">Insert </w:t>
      </w:r>
      <w:r>
        <w:rPr>
          <w:rStyle w:val="HTML"/>
        </w:rPr>
        <w:lastRenderedPageBreak/>
        <w:t>Order</w:t>
      </w:r>
      <w:r>
        <w:t xml:space="preserve"> (Добавить распоряжение) выступает в роли транспорта полезной нагрузки </w:t>
      </w:r>
      <w:r>
        <w:rPr>
          <w:rStyle w:val="HTML"/>
        </w:rPr>
        <w:t>Order</w:t>
      </w:r>
      <w:r>
        <w:t xml:space="preserve"> (Распор</w:t>
      </w:r>
      <w:r>
        <w:t>я</w:t>
      </w:r>
      <w:r>
        <w:t xml:space="preserve">жение); это было сделано для того, чтобы позволить другому фрейму, </w:t>
      </w:r>
      <w:r>
        <w:rPr>
          <w:rStyle w:val="HTML"/>
        </w:rPr>
        <w:t>Probe Order</w:t>
      </w:r>
      <w:r>
        <w:t xml:space="preserve"> (Проверить состояние распоряжения), который в некоторых случаях используется клиентской программой, получать информацию, используемую локально.</w:t>
      </w:r>
    </w:p>
    <w:p w:rsidR="00BA6B78" w:rsidRDefault="00BA6B78" w:rsidP="00342497">
      <w:pPr>
        <w:pStyle w:val="a3"/>
        <w:jc w:val="both"/>
      </w:pPr>
      <w:r>
        <w:t xml:space="preserve">Описания ресурсов также представляет собой последовательность элементов: запрос </w:t>
      </w:r>
      <w:r>
        <w:rPr>
          <w:rStyle w:val="HTML"/>
        </w:rPr>
        <w:t>Get Resource Description IDs</w:t>
      </w:r>
      <w:r>
        <w:t xml:space="preserve"> (Получить идентификаторы описаний ресурсов), ответ </w:t>
      </w:r>
      <w:r>
        <w:rPr>
          <w:rStyle w:val="HTML"/>
        </w:rPr>
        <w:t>List of Resource Description IDs</w:t>
      </w:r>
      <w:r>
        <w:t xml:space="preserve"> (Список идентификаторов описаний ресурсов) и серия запросов </w:t>
      </w:r>
      <w:r>
        <w:rPr>
          <w:rStyle w:val="HTML"/>
        </w:rPr>
        <w:t>Get Resource Description</w:t>
      </w:r>
      <w:r>
        <w:t xml:space="preserve"> (Получить описание ресурса) и ответов </w:t>
      </w:r>
      <w:r>
        <w:rPr>
          <w:rStyle w:val="HTML"/>
        </w:rPr>
        <w:t>Resource Description</w:t>
      </w:r>
      <w:r>
        <w:t xml:space="preserve"> (Описание ресурса).</w:t>
      </w:r>
    </w:p>
    <w:p w:rsidR="00BA6B78" w:rsidRDefault="00BA6B78" w:rsidP="00342497">
      <w:pPr>
        <w:pStyle w:val="3"/>
        <w:jc w:val="both"/>
      </w:pPr>
      <w:bookmarkStart w:id="424" w:name="_Toc441582226"/>
      <w:r>
        <w:t>21.2.4. Работа с Моделями</w:t>
      </w:r>
      <w:bookmarkEnd w:id="424"/>
    </w:p>
    <w:p w:rsidR="00BA6B78" w:rsidRDefault="00BA6B78" w:rsidP="00342497">
      <w:pPr>
        <w:pStyle w:val="a3"/>
        <w:jc w:val="both"/>
      </w:pPr>
      <w:r>
        <w:t>Работа с моделями в протоколе Thousand Parsec разделена на работу с четырьмя различными по</w:t>
      </w:r>
      <w:r>
        <w:t>д</w:t>
      </w:r>
      <w:r>
        <w:t>категориями: категориями, компонентами, свойствами и моделями.</w:t>
      </w:r>
    </w:p>
    <w:p w:rsidR="00BA6B78" w:rsidRDefault="00BA6B78" w:rsidP="00342497">
      <w:pPr>
        <w:pStyle w:val="a3"/>
        <w:jc w:val="both"/>
      </w:pPr>
      <w:r>
        <w:t>Категории различаются по типам различных моделей. Двумя наиболее часто используемыми т</w:t>
      </w:r>
      <w:r>
        <w:t>и</w:t>
      </w:r>
      <w:r>
        <w:t>пами моделей являются корабли и вооружение. Создание категории достаточно простое, поскол</w:t>
      </w:r>
      <w:r>
        <w:t>ь</w:t>
      </w:r>
      <w:r>
        <w:t xml:space="preserve">ку категория состоит только из названия и описания; в самом фрейме </w:t>
      </w:r>
      <w:r>
        <w:rPr>
          <w:rStyle w:val="HTML"/>
        </w:rPr>
        <w:t>Category</w:t>
      </w:r>
      <w:r>
        <w:t xml:space="preserve"> (Категория) с</w:t>
      </w:r>
      <w:r>
        <w:t>о</w:t>
      </w:r>
      <w:r>
        <w:t xml:space="preserve">держатся только эти две строки. В соответствие с набором каждая категория с помощью запроса </w:t>
      </w:r>
      <w:r>
        <w:rPr>
          <w:rStyle w:val="HTML"/>
        </w:rPr>
        <w:t>Add Category</w:t>
      </w:r>
      <w:r>
        <w:t xml:space="preserve"> (Добавить категорию), который является транспортом для фрейма </w:t>
      </w:r>
      <w:r>
        <w:rPr>
          <w:rStyle w:val="HTML"/>
        </w:rPr>
        <w:t>Category</w:t>
      </w:r>
      <w:r>
        <w:t xml:space="preserve"> (Кат</w:t>
      </w:r>
      <w:r>
        <w:t>е</w:t>
      </w:r>
      <w:r>
        <w:t>гория), добавляется на склад моделей Design Store. Все остальное управление категориями осущ</w:t>
      </w:r>
      <w:r>
        <w:t>е</w:t>
      </w:r>
      <w:r>
        <w:t xml:space="preserve">ствляется по обычной схеме работы с последовательностью элементов с помощью запроса </w:t>
      </w:r>
      <w:r>
        <w:rPr>
          <w:rStyle w:val="HTML"/>
        </w:rPr>
        <w:t>Get Category IDs</w:t>
      </w:r>
      <w:r>
        <w:t xml:space="preserve"> (Получить идентификаторы категорий) и ответа </w:t>
      </w:r>
      <w:r>
        <w:rPr>
          <w:rStyle w:val="HTML"/>
        </w:rPr>
        <w:t>List of Category IDs</w:t>
      </w:r>
      <w:r>
        <w:t xml:space="preserve"> (Список идентификаторов категорий).</w:t>
      </w:r>
    </w:p>
    <w:p w:rsidR="00BA6B78" w:rsidRDefault="00BA6B78" w:rsidP="00342497">
      <w:pPr>
        <w:pStyle w:val="a3"/>
        <w:jc w:val="both"/>
      </w:pPr>
      <w:r>
        <w:t>Компоненты представляют собой различные части и модули, которые входят в состав моделей. Они могут быть всем, чем угодно, от корпуса корабля или ракеты и до ракетной установки, на к</w:t>
      </w:r>
      <w:r>
        <w:t>о</w:t>
      </w:r>
      <w:r>
        <w:t xml:space="preserve">торой находится ракета. Компоненты чуть сложнее, чем категории. Во фрейме </w:t>
      </w:r>
      <w:r>
        <w:rPr>
          <w:rStyle w:val="HTML"/>
        </w:rPr>
        <w:t>Component</w:t>
      </w:r>
      <w:r>
        <w:t xml:space="preserve"> (Комп</w:t>
      </w:r>
      <w:r>
        <w:t>о</w:t>
      </w:r>
      <w:r>
        <w:t xml:space="preserve">нент) содержится следующая информация: </w:t>
      </w:r>
    </w:p>
    <w:p w:rsidR="00BA6B78" w:rsidRDefault="00BA6B78" w:rsidP="00342497">
      <w:pPr>
        <w:numPr>
          <w:ilvl w:val="0"/>
          <w:numId w:val="226"/>
        </w:numPr>
        <w:spacing w:before="100" w:beforeAutospacing="1" w:after="100" w:afterAutospacing="1"/>
        <w:jc w:val="both"/>
      </w:pPr>
      <w:r>
        <w:t>Название и описание компонента.</w:t>
      </w:r>
    </w:p>
    <w:p w:rsidR="00BA6B78" w:rsidRDefault="00BA6B78" w:rsidP="00342497">
      <w:pPr>
        <w:numPr>
          <w:ilvl w:val="0"/>
          <w:numId w:val="226"/>
        </w:numPr>
        <w:spacing w:before="100" w:beforeAutospacing="1" w:after="100" w:afterAutospacing="1"/>
        <w:jc w:val="both"/>
      </w:pPr>
      <w:r>
        <w:t>Список категорий, к которым принадлежит компонент.</w:t>
      </w:r>
    </w:p>
    <w:p w:rsidR="00BA6B78" w:rsidRDefault="00BA6B78" w:rsidP="00342497">
      <w:pPr>
        <w:numPr>
          <w:ilvl w:val="0"/>
          <w:numId w:val="226"/>
        </w:numPr>
        <w:spacing w:before="100" w:beforeAutospacing="1" w:after="100" w:afterAutospacing="1"/>
        <w:jc w:val="both"/>
      </w:pPr>
      <w:r>
        <w:t xml:space="preserve">Функция </w:t>
      </w:r>
      <w:r>
        <w:rPr>
          <w:rStyle w:val="HTML"/>
        </w:rPr>
        <w:t>Requirements</w:t>
      </w:r>
      <w:r>
        <w:t xml:space="preserve"> (Требования), написанная на языке компонентов протокола Thousand Parsec (TPCL).</w:t>
      </w:r>
    </w:p>
    <w:p w:rsidR="00BA6B78" w:rsidRDefault="00BA6B78" w:rsidP="00342497">
      <w:pPr>
        <w:numPr>
          <w:ilvl w:val="0"/>
          <w:numId w:val="226"/>
        </w:numPr>
        <w:spacing w:before="100" w:beforeAutospacing="1" w:after="100" w:afterAutospacing="1"/>
        <w:jc w:val="both"/>
      </w:pPr>
      <w:r>
        <w:t xml:space="preserve">Список свойств и их значений. </w:t>
      </w:r>
    </w:p>
    <w:p w:rsidR="00BA6B78" w:rsidRDefault="00BA6B78" w:rsidP="00342497">
      <w:pPr>
        <w:pStyle w:val="a3"/>
        <w:jc w:val="both"/>
      </w:pPr>
      <w:r>
        <w:t xml:space="preserve">Обратите внимание на функцию </w:t>
      </w:r>
      <w:r>
        <w:rPr>
          <w:rStyle w:val="HTML"/>
        </w:rPr>
        <w:t>Requirements</w:t>
      </w:r>
      <w:r>
        <w:t xml:space="preserve"> (Требования), связанную с компонентом. Поскол</w:t>
      </w:r>
      <w:r>
        <w:t>ь</w:t>
      </w:r>
      <w:r>
        <w:t xml:space="preserve">ку компоненты являются теми частями, их которых собирается корабль, вооружение или другой конструируемый объект, необходимо гарантировать, что они действительно будут именно такими, которые можно добавить в модель. Функция </w:t>
      </w:r>
      <w:r>
        <w:rPr>
          <w:rStyle w:val="HTML"/>
        </w:rPr>
        <w:t>Requirements</w:t>
      </w:r>
      <w:r>
        <w:t xml:space="preserve"> (Требования) проверяет, что каждый компонент, добавляемый к модели, соответствует правилам, определенным в других ранее доба</w:t>
      </w:r>
      <w:r>
        <w:t>в</w:t>
      </w:r>
      <w:r>
        <w:t xml:space="preserve">ленных компонентах. Например, в наборе правил </w:t>
      </w:r>
      <w:r>
        <w:rPr>
          <w:rStyle w:val="HTML"/>
        </w:rPr>
        <w:t>Missile and Torpedo Wars</w:t>
      </w:r>
      <w:r>
        <w:t xml:space="preserve"> (Ракетные и то</w:t>
      </w:r>
      <w:r>
        <w:t>р</w:t>
      </w:r>
      <w:r>
        <w:t>педные войны), нельзя в корабле иметь ракету Alpha Missile в случае, если в нем нет ракетной у</w:t>
      </w:r>
      <w:r>
        <w:t>с</w:t>
      </w:r>
      <w:r>
        <w:t>тановки Alpha Missile Tube. Эта проверка осуществляется как на стороне клиентской программы, так и на стороне сервера, именно поэтому функция должна быть целиком описана во фрейме пр</w:t>
      </w:r>
      <w:r>
        <w:t>о</w:t>
      </w:r>
      <w:r>
        <w:t>токола, и именно поэтому для нее был выбран компактный язык описания (язык TPCL, описыва</w:t>
      </w:r>
      <w:r>
        <w:t>е</w:t>
      </w:r>
      <w:r>
        <w:t>мый далее в этой главе).</w:t>
      </w:r>
    </w:p>
    <w:p w:rsidR="00BA6B78" w:rsidRDefault="00BA6B78" w:rsidP="00342497">
      <w:pPr>
        <w:pStyle w:val="a3"/>
        <w:jc w:val="both"/>
      </w:pPr>
      <w:r>
        <w:t xml:space="preserve">Обращение ко всем свойствам модели происходит через фрейм </w:t>
      </w:r>
      <w:r>
        <w:rPr>
          <w:rStyle w:val="HTML"/>
        </w:rPr>
        <w:t>Property</w:t>
      </w:r>
      <w:r>
        <w:t xml:space="preserve"> (свойство). В каждом наборе правил задается набор свойств, используемых в игре. Они обычно включают в себя такие вещи, как количество ракетных установок определенного типа, размещаемых на корабле, или тип брони, используемый с определенным типом корпуса корабля. Точно также как и во фреймах </w:t>
      </w:r>
      <w:r>
        <w:rPr>
          <w:rStyle w:val="HTML"/>
        </w:rPr>
        <w:lastRenderedPageBreak/>
        <w:t>Component</w:t>
      </w:r>
      <w:r>
        <w:t xml:space="preserve"> (Компонент), во фреймах </w:t>
      </w:r>
      <w:r>
        <w:rPr>
          <w:rStyle w:val="HTML"/>
        </w:rPr>
        <w:t>Property</w:t>
      </w:r>
      <w:r>
        <w:t xml:space="preserve"> (Свойство) применяется язык TPCL. Во фрейме </w:t>
      </w:r>
      <w:r>
        <w:rPr>
          <w:rStyle w:val="HTML"/>
        </w:rPr>
        <w:t>Property</w:t>
      </w:r>
      <w:r>
        <w:t xml:space="preserve"> (Свойство) содержится следующая информация:</w:t>
      </w:r>
    </w:p>
    <w:p w:rsidR="00BA6B78" w:rsidRDefault="00BA6B78" w:rsidP="00342497">
      <w:pPr>
        <w:numPr>
          <w:ilvl w:val="0"/>
          <w:numId w:val="227"/>
        </w:numPr>
        <w:spacing w:before="100" w:beforeAutospacing="1" w:after="100" w:afterAutospacing="1"/>
        <w:jc w:val="both"/>
      </w:pPr>
      <w:r>
        <w:t>Наименование (отображаемое) и описание свойства.</w:t>
      </w:r>
    </w:p>
    <w:p w:rsidR="00BA6B78" w:rsidRDefault="00BA6B78" w:rsidP="00342497">
      <w:pPr>
        <w:numPr>
          <w:ilvl w:val="0"/>
          <w:numId w:val="227"/>
        </w:numPr>
        <w:spacing w:before="100" w:beforeAutospacing="1" w:after="100" w:afterAutospacing="1"/>
        <w:jc w:val="both"/>
      </w:pPr>
      <w:r>
        <w:t>Список категорий, которые обладают данным свойством.</w:t>
      </w:r>
    </w:p>
    <w:p w:rsidR="00BA6B78" w:rsidRDefault="00BA6B78" w:rsidP="00342497">
      <w:pPr>
        <w:numPr>
          <w:ilvl w:val="0"/>
          <w:numId w:val="227"/>
        </w:numPr>
        <w:spacing w:before="100" w:beforeAutospacing="1" w:after="100" w:afterAutospacing="1"/>
        <w:jc w:val="both"/>
      </w:pPr>
      <w:r>
        <w:t xml:space="preserve">Имя (правильный идентификатор языка TPCL) свойства. </w:t>
      </w:r>
    </w:p>
    <w:p w:rsidR="00BA6B78" w:rsidRDefault="00BA6B78" w:rsidP="00342497">
      <w:pPr>
        <w:numPr>
          <w:ilvl w:val="0"/>
          <w:numId w:val="227"/>
        </w:numPr>
        <w:spacing w:before="100" w:beforeAutospacing="1" w:after="100" w:afterAutospacing="1"/>
        <w:jc w:val="both"/>
      </w:pPr>
      <w:r>
        <w:t>Ранг свойства.</w:t>
      </w:r>
    </w:p>
    <w:p w:rsidR="00BA6B78" w:rsidRDefault="00BA6B78" w:rsidP="00342497">
      <w:pPr>
        <w:numPr>
          <w:ilvl w:val="0"/>
          <w:numId w:val="227"/>
        </w:numPr>
        <w:spacing w:before="100" w:beforeAutospacing="1" w:after="100" w:afterAutospacing="1"/>
        <w:jc w:val="both"/>
      </w:pPr>
      <w:r>
        <w:t xml:space="preserve">Функции </w:t>
      </w:r>
      <w:r>
        <w:rPr>
          <w:rStyle w:val="HTML"/>
        </w:rPr>
        <w:t>Calculate</w:t>
      </w:r>
      <w:r>
        <w:t xml:space="preserve"> (Вычислить) и </w:t>
      </w:r>
      <w:r>
        <w:rPr>
          <w:rStyle w:val="HTML"/>
        </w:rPr>
        <w:t>Requirements</w:t>
      </w:r>
      <w:r>
        <w:t xml:space="preserve"> (Требования), написанные на языке ко</w:t>
      </w:r>
      <w:r>
        <w:t>м</w:t>
      </w:r>
      <w:r>
        <w:t>понентов протокола Thousand Parsec (TPCL).</w:t>
      </w:r>
    </w:p>
    <w:p w:rsidR="00BA6B78" w:rsidRDefault="00BA6B78" w:rsidP="00342497">
      <w:pPr>
        <w:pStyle w:val="a3"/>
        <w:jc w:val="both"/>
      </w:pPr>
      <w:r>
        <w:t>Ранг свойства используется для выявления различий в иерархии зависимостей. В языке TPCL, функция может не зависеть от тех свойств, ранг которых меньше или равен рангу данного свойс</w:t>
      </w:r>
      <w:r>
        <w:t>т</w:t>
      </w:r>
      <w:r>
        <w:t>ва. Это означает, что если ранг защиты равен 1, а ранг скрытности равен 0, то свойство скрытн</w:t>
      </w:r>
      <w:r>
        <w:t>о</w:t>
      </w:r>
      <w:r>
        <w:t xml:space="preserve">сти не может напрямую зависеть от свойства защиты. Такое ранжирование было реализовано в качестве средства сокращения циклических зависимостей. Функция </w:t>
      </w:r>
      <w:r>
        <w:rPr>
          <w:rStyle w:val="HTML"/>
        </w:rPr>
        <w:t>Calculate</w:t>
      </w:r>
      <w:r>
        <w:t xml:space="preserve"> (Вычислить), и</w:t>
      </w:r>
      <w:r>
        <w:t>с</w:t>
      </w:r>
      <w:r>
        <w:t xml:space="preserve">пользуется для того, чтобы определить, как следует отображать некоторое свойство в зависимости от различий, выявленных при измерении. В наборе правил </w:t>
      </w:r>
      <w:r>
        <w:rPr>
          <w:rStyle w:val="HTML"/>
        </w:rPr>
        <w:t>Missile and Torpedo Wars</w:t>
      </w:r>
      <w:r>
        <w:t xml:space="preserve"> (Ракетные и торпедные войны) для импорта в игру свойств из файла данных игры использован язык XML. На рис.21.2 показан пример свойства из этой игры.</w:t>
      </w:r>
    </w:p>
    <w:p w:rsidR="00BA6B78" w:rsidRDefault="00BA6B78" w:rsidP="00342497">
      <w:pPr>
        <w:pStyle w:val="HTML0"/>
        <w:jc w:val="both"/>
      </w:pPr>
      <w:r>
        <w:t>&lt;prop&gt;</w:t>
      </w:r>
    </w:p>
    <w:p w:rsidR="00BA6B78" w:rsidRDefault="00BA6B78" w:rsidP="00342497">
      <w:pPr>
        <w:pStyle w:val="HTML0"/>
        <w:jc w:val="both"/>
      </w:pPr>
      <w:r>
        <w:t>&lt;CategoryIDName&gt;Ships&lt;/CategoryIDName&gt;</w:t>
      </w:r>
    </w:p>
    <w:p w:rsidR="00BA6B78" w:rsidRPr="00BA6B78" w:rsidRDefault="00BA6B78" w:rsidP="00342497">
      <w:pPr>
        <w:pStyle w:val="HTML0"/>
        <w:jc w:val="both"/>
        <w:rPr>
          <w:lang w:val="en-US"/>
        </w:rPr>
      </w:pPr>
      <w:r w:rsidRPr="00BA6B78">
        <w:rPr>
          <w:lang w:val="en-US"/>
        </w:rPr>
        <w:t>&lt;rank value="0"/&gt;</w:t>
      </w:r>
    </w:p>
    <w:p w:rsidR="00BA6B78" w:rsidRPr="00BA6B78" w:rsidRDefault="00BA6B78" w:rsidP="00342497">
      <w:pPr>
        <w:pStyle w:val="HTML0"/>
        <w:jc w:val="both"/>
        <w:rPr>
          <w:lang w:val="en-US"/>
        </w:rPr>
      </w:pPr>
      <w:r w:rsidRPr="00BA6B78">
        <w:rPr>
          <w:lang w:val="en-US"/>
        </w:rPr>
        <w:t>&lt;name&gt;Colonise&lt;/name&gt;</w:t>
      </w:r>
    </w:p>
    <w:p w:rsidR="00BA6B78" w:rsidRPr="00BA6B78" w:rsidRDefault="00BA6B78" w:rsidP="00342497">
      <w:pPr>
        <w:pStyle w:val="HTML0"/>
        <w:jc w:val="both"/>
        <w:rPr>
          <w:lang w:val="en-US"/>
        </w:rPr>
      </w:pPr>
      <w:r w:rsidRPr="00BA6B78">
        <w:rPr>
          <w:lang w:val="en-US"/>
        </w:rPr>
        <w:t>&lt;displayName&gt;Can Colonise Planets&lt;/displayName&gt;</w:t>
      </w:r>
    </w:p>
    <w:p w:rsidR="00BA6B78" w:rsidRPr="00BA6B78" w:rsidRDefault="00BA6B78" w:rsidP="00342497">
      <w:pPr>
        <w:pStyle w:val="HTML0"/>
        <w:jc w:val="both"/>
        <w:rPr>
          <w:lang w:val="en-US"/>
        </w:rPr>
      </w:pPr>
      <w:r w:rsidRPr="00BA6B78">
        <w:rPr>
          <w:lang w:val="en-US"/>
        </w:rPr>
        <w:t>&lt;description&gt;Can the ship colonise planets&lt;/description&gt;</w:t>
      </w:r>
    </w:p>
    <w:p w:rsidR="00BA6B78" w:rsidRPr="00BA6B78" w:rsidRDefault="00BA6B78" w:rsidP="00342497">
      <w:pPr>
        <w:pStyle w:val="HTML0"/>
        <w:jc w:val="both"/>
        <w:rPr>
          <w:lang w:val="en-US"/>
        </w:rPr>
      </w:pPr>
      <w:r w:rsidRPr="00BA6B78">
        <w:rPr>
          <w:lang w:val="en-US"/>
        </w:rPr>
        <w:t>&lt;tpclDisplayFunction&gt;</w:t>
      </w:r>
    </w:p>
    <w:p w:rsidR="00BA6B78" w:rsidRPr="00BA6B78" w:rsidRDefault="00BA6B78" w:rsidP="00342497">
      <w:pPr>
        <w:pStyle w:val="HTML0"/>
        <w:jc w:val="both"/>
        <w:rPr>
          <w:lang w:val="en-US"/>
        </w:rPr>
      </w:pPr>
      <w:r w:rsidRPr="00BA6B78">
        <w:rPr>
          <w:lang w:val="en-US"/>
        </w:rPr>
        <w:t xml:space="preserve">    (lambda (design bits) (let ((n (apply + bits))) (cons n (if (= n 1) "Yes" "No")) ) )</w:t>
      </w:r>
    </w:p>
    <w:p w:rsidR="00BA6B78" w:rsidRPr="00BA6B78" w:rsidRDefault="00BA6B78" w:rsidP="00342497">
      <w:pPr>
        <w:pStyle w:val="HTML0"/>
        <w:jc w:val="both"/>
        <w:rPr>
          <w:lang w:val="en-US"/>
        </w:rPr>
      </w:pPr>
      <w:r w:rsidRPr="00BA6B78">
        <w:rPr>
          <w:lang w:val="en-US"/>
        </w:rPr>
        <w:t>&lt;/tpclDisplayFunction&gt;</w:t>
      </w:r>
    </w:p>
    <w:p w:rsidR="00BA6B78" w:rsidRPr="00BA6B78" w:rsidRDefault="00BA6B78" w:rsidP="00342497">
      <w:pPr>
        <w:pStyle w:val="HTML0"/>
        <w:jc w:val="both"/>
        <w:rPr>
          <w:lang w:val="en-US"/>
        </w:rPr>
      </w:pPr>
      <w:r w:rsidRPr="00BA6B78">
        <w:rPr>
          <w:lang w:val="en-US"/>
        </w:rPr>
        <w:t>&lt;tpclRequirementsFunction&gt;</w:t>
      </w:r>
    </w:p>
    <w:p w:rsidR="00BA6B78" w:rsidRPr="00BA6B78" w:rsidRDefault="00BA6B78" w:rsidP="00342497">
      <w:pPr>
        <w:pStyle w:val="HTML0"/>
        <w:jc w:val="both"/>
        <w:rPr>
          <w:lang w:val="en-US"/>
        </w:rPr>
      </w:pPr>
      <w:r w:rsidRPr="00BA6B78">
        <w:rPr>
          <w:lang w:val="en-US"/>
        </w:rPr>
        <w:t xml:space="preserve">    (lambda (design) (cons #t ""))</w:t>
      </w:r>
    </w:p>
    <w:p w:rsidR="00BA6B78" w:rsidRDefault="00BA6B78" w:rsidP="00342497">
      <w:pPr>
        <w:pStyle w:val="HTML0"/>
        <w:jc w:val="both"/>
      </w:pPr>
      <w:r>
        <w:t>&lt;/tpclRequirementsFunction&gt;</w:t>
      </w:r>
    </w:p>
    <w:p w:rsidR="00BA6B78" w:rsidRDefault="00BA6B78" w:rsidP="00342497">
      <w:pPr>
        <w:pStyle w:val="HTML0"/>
        <w:jc w:val="both"/>
      </w:pPr>
      <w:r>
        <w:t>&lt;/prop&gt;</w:t>
      </w:r>
    </w:p>
    <w:p w:rsidR="00BA6B78" w:rsidRDefault="00BA6B78" w:rsidP="00342497">
      <w:pPr>
        <w:pStyle w:val="a3"/>
        <w:jc w:val="both"/>
      </w:pPr>
      <w:r>
        <w:t>Рис.21.2: Пример свойств</w:t>
      </w:r>
    </w:p>
    <w:p w:rsidR="00BA6B78" w:rsidRDefault="00BA6B78" w:rsidP="00342497">
      <w:pPr>
        <w:pStyle w:val="a3"/>
        <w:jc w:val="both"/>
      </w:pPr>
      <w:r>
        <w:t>В этом примере у нас есть свойство, принадлежащее категории кораблей Ships, имеющее ранг 0. Это свойство называется Colonise (Колонизация) и относится к возможности использовать кора</w:t>
      </w:r>
      <w:r>
        <w:t>б</w:t>
      </w:r>
      <w:r>
        <w:t xml:space="preserve">ли при колонизации планет. Беглый взгляд на функцию </w:t>
      </w:r>
      <w:r>
        <w:rPr>
          <w:rStyle w:val="HTML"/>
        </w:rPr>
        <w:t>Calculate</w:t>
      </w:r>
      <w:r>
        <w:t xml:space="preserve"> (Вычислить), указанную здесь как </w:t>
      </w:r>
      <w:r>
        <w:rPr>
          <w:rStyle w:val="HTML"/>
        </w:rPr>
        <w:t>tpclDisplayFunction</w:t>
      </w:r>
      <w:r>
        <w:t>, показывает, что в зависимости от того, есть ли у корабля такое свойс</w:t>
      </w:r>
      <w:r>
        <w:t>т</w:t>
      </w:r>
      <w:r>
        <w:t>во, эта функция выдает в ответ на запрос либо значение «Yes» («Да»), либо значение «No» («Нет»). Такое добавление свойств позволяет разработчику наборов правил более детально упра</w:t>
      </w:r>
      <w:r>
        <w:t>в</w:t>
      </w:r>
      <w:r>
        <w:t>лять метриками игры, легко их сравнить и выводить их в дружественном для игрока виде.</w:t>
      </w:r>
    </w:p>
    <w:p w:rsidR="00BA6B78" w:rsidRDefault="00BA6B78" w:rsidP="00342497">
      <w:pPr>
        <w:pStyle w:val="a3"/>
        <w:jc w:val="both"/>
      </w:pPr>
      <w:r>
        <w:t xml:space="preserve">Фактическая модель кораблей, вооружения и другие игровые артефакты создаются и изменяются с помощью фрейма </w:t>
      </w:r>
      <w:r>
        <w:rPr>
          <w:rStyle w:val="HTML"/>
        </w:rPr>
        <w:t>Design</w:t>
      </w:r>
      <w:r>
        <w:t xml:space="preserve"> (Модель) и связанных с ним других фреймов. При создании кораблей и вооружений обычно используются все компоненты и свойства, имеющиеся в текущем наборе пр</w:t>
      </w:r>
      <w:r>
        <w:t>а</w:t>
      </w:r>
      <w:r>
        <w:t xml:space="preserve">вил. Поскольку в правилах для моделей уже есть TPCL функций </w:t>
      </w:r>
      <w:r>
        <w:rPr>
          <w:rStyle w:val="HTML"/>
        </w:rPr>
        <w:t>Requirements</w:t>
      </w:r>
      <w:r>
        <w:t xml:space="preserve"> (Требования) для компонентов и свойств, создание модели несколько упрощается. Во фрейме </w:t>
      </w:r>
      <w:r>
        <w:rPr>
          <w:rStyle w:val="HTML"/>
        </w:rPr>
        <w:t>Design</w:t>
      </w:r>
      <w:r>
        <w:t xml:space="preserve"> (Модель) с</w:t>
      </w:r>
      <w:r>
        <w:t>о</w:t>
      </w:r>
      <w:r>
        <w:t>держится следующая информация:</w:t>
      </w:r>
    </w:p>
    <w:p w:rsidR="00BA6B78" w:rsidRDefault="00BA6B78" w:rsidP="00342497">
      <w:pPr>
        <w:numPr>
          <w:ilvl w:val="0"/>
          <w:numId w:val="228"/>
        </w:numPr>
        <w:spacing w:before="100" w:beforeAutospacing="1" w:after="100" w:afterAutospacing="1"/>
        <w:jc w:val="both"/>
      </w:pPr>
      <w:r>
        <w:t>Название и описание модели.</w:t>
      </w:r>
    </w:p>
    <w:p w:rsidR="00BA6B78" w:rsidRDefault="00BA6B78" w:rsidP="00342497">
      <w:pPr>
        <w:numPr>
          <w:ilvl w:val="0"/>
          <w:numId w:val="228"/>
        </w:numPr>
        <w:spacing w:before="100" w:beforeAutospacing="1" w:after="100" w:afterAutospacing="1"/>
        <w:jc w:val="both"/>
      </w:pPr>
      <w:r>
        <w:t>Список категорий, к которым принадлежит модель.</w:t>
      </w:r>
    </w:p>
    <w:p w:rsidR="00BA6B78" w:rsidRDefault="00BA6B78" w:rsidP="00342497">
      <w:pPr>
        <w:numPr>
          <w:ilvl w:val="0"/>
          <w:numId w:val="228"/>
        </w:numPr>
        <w:spacing w:before="100" w:beforeAutospacing="1" w:after="100" w:afterAutospacing="1"/>
        <w:jc w:val="both"/>
      </w:pPr>
      <w:r>
        <w:t>Счетчик числа экземпляров данной модели.</w:t>
      </w:r>
    </w:p>
    <w:p w:rsidR="00BA6B78" w:rsidRDefault="00BA6B78" w:rsidP="00342497">
      <w:pPr>
        <w:numPr>
          <w:ilvl w:val="0"/>
          <w:numId w:val="228"/>
        </w:numPr>
        <w:spacing w:before="100" w:beforeAutospacing="1" w:after="100" w:afterAutospacing="1"/>
        <w:jc w:val="both"/>
      </w:pPr>
      <w:r>
        <w:t>Владелец модели.</w:t>
      </w:r>
    </w:p>
    <w:p w:rsidR="00BA6B78" w:rsidRDefault="00BA6B78" w:rsidP="00342497">
      <w:pPr>
        <w:numPr>
          <w:ilvl w:val="0"/>
          <w:numId w:val="228"/>
        </w:numPr>
        <w:spacing w:before="100" w:beforeAutospacing="1" w:after="100" w:afterAutospacing="1"/>
        <w:jc w:val="both"/>
      </w:pPr>
      <w:r>
        <w:t>Список идентификаторов компонентов и их количество.</w:t>
      </w:r>
    </w:p>
    <w:p w:rsidR="00BA6B78" w:rsidRDefault="00BA6B78" w:rsidP="00342497">
      <w:pPr>
        <w:numPr>
          <w:ilvl w:val="0"/>
          <w:numId w:val="228"/>
        </w:numPr>
        <w:spacing w:before="100" w:beforeAutospacing="1" w:after="100" w:afterAutospacing="1"/>
        <w:jc w:val="both"/>
      </w:pPr>
      <w:r>
        <w:lastRenderedPageBreak/>
        <w:t>Список свойств и соответствующая им строка, отображаемая на экране.</w:t>
      </w:r>
    </w:p>
    <w:p w:rsidR="00BA6B78" w:rsidRDefault="00BA6B78" w:rsidP="00342497">
      <w:pPr>
        <w:numPr>
          <w:ilvl w:val="0"/>
          <w:numId w:val="228"/>
        </w:numPr>
        <w:spacing w:before="100" w:beforeAutospacing="1" w:after="100" w:afterAutospacing="1"/>
        <w:jc w:val="both"/>
      </w:pPr>
      <w:r>
        <w:t>Отзыв о модели.</w:t>
      </w:r>
    </w:p>
    <w:p w:rsidR="00BA6B78" w:rsidRDefault="00BA6B78" w:rsidP="00342497">
      <w:pPr>
        <w:pStyle w:val="a3"/>
        <w:jc w:val="both"/>
      </w:pPr>
      <w:r>
        <w:t>Этот фрейм немного отличается от других. В частности, поскольку модель — это тот элемент в игре, у которого есть владелец, имеется связь каждой модели с ее владельцем. В модели с пом</w:t>
      </w:r>
      <w:r>
        <w:t>о</w:t>
      </w:r>
      <w:r>
        <w:t>щью счетчика также отслеживается количество экземпляров модели.</w:t>
      </w:r>
    </w:p>
    <w:p w:rsidR="00BA6B78" w:rsidRDefault="00BA6B78" w:rsidP="00342497">
      <w:pPr>
        <w:pStyle w:val="3"/>
        <w:jc w:val="both"/>
      </w:pPr>
      <w:bookmarkStart w:id="425" w:name="_Toc441582227"/>
      <w:r>
        <w:t>21.2.5. Администрирование сервера</w:t>
      </w:r>
      <w:bookmarkEnd w:id="425"/>
    </w:p>
    <w:p w:rsidR="00BA6B78" w:rsidRDefault="00BA6B78" w:rsidP="00342497">
      <w:pPr>
        <w:pStyle w:val="a3"/>
        <w:jc w:val="both"/>
      </w:pPr>
      <w:r>
        <w:t>Также существует расширение протокола, используемое для администрирования сервера и позв</w:t>
      </w:r>
      <w:r>
        <w:t>о</w:t>
      </w:r>
      <w:r>
        <w:t>ляющее дистанционно управлять работающими серверами поддержки. Стандартный вариант и</w:t>
      </w:r>
      <w:r>
        <w:t>с</w:t>
      </w:r>
      <w:r>
        <w:t>пользования представляет собой подключение к серверу клиентской программы администриров</w:t>
      </w:r>
      <w:r>
        <w:t>а</w:t>
      </w:r>
      <w:r>
        <w:t>ния, возможно, предоставляющей интерфейс, напоминающий командную строку или графический интерфейс конфигурационной панели, с помощью которых осуществляется изменение настроек или выполняются другие задачи управления. Но в случае однопользовательских игр можно и</w:t>
      </w:r>
      <w:r>
        <w:t>с</w:t>
      </w:r>
      <w:r>
        <w:t>пользовать другие более специализированные средства управления, которые работают в фоновом режиме.</w:t>
      </w:r>
    </w:p>
    <w:p w:rsidR="00BA6B78" w:rsidRDefault="00BA6B78" w:rsidP="00342497">
      <w:pPr>
        <w:pStyle w:val="a3"/>
        <w:jc w:val="both"/>
      </w:pPr>
      <w:r>
        <w:t>Точно также как и в случае игрового протокола, описанного в предыдущих разделах, клиентская программа администрирования сначала договаривается о подключении (через порт, отличающи</w:t>
      </w:r>
      <w:r>
        <w:t>й</w:t>
      </w:r>
      <w:r>
        <w:t xml:space="preserve">ся от обычного игрового порта) и с помощью запросов </w:t>
      </w:r>
      <w:r>
        <w:rPr>
          <w:rStyle w:val="HTML"/>
        </w:rPr>
        <w:t>Connect</w:t>
      </w:r>
      <w:r>
        <w:t xml:space="preserve"> (Подключение) и </w:t>
      </w:r>
      <w:r>
        <w:rPr>
          <w:rStyle w:val="HTML"/>
        </w:rPr>
        <w:t>Login</w:t>
      </w:r>
      <w:r>
        <w:t xml:space="preserve"> (Регистр</w:t>
      </w:r>
      <w:r>
        <w:t>а</w:t>
      </w:r>
      <w:r>
        <w:t>ция) происходит проверки подлинности. После подключения, клиентская программа может пол</w:t>
      </w:r>
      <w:r>
        <w:t>у</w:t>
      </w:r>
      <w:r>
        <w:t>чать журнальные сообщения и отправлять команды на сервер.</w:t>
      </w:r>
    </w:p>
    <w:p w:rsidR="00BA6B78" w:rsidRDefault="00BA6B78" w:rsidP="00342497">
      <w:pPr>
        <w:pStyle w:val="a3"/>
        <w:jc w:val="both"/>
      </w:pPr>
      <w:r>
        <w:t xml:space="preserve">Журнальные сообщения передаются клиентской программе через фреймы </w:t>
      </w:r>
      <w:r>
        <w:rPr>
          <w:rStyle w:val="HTML"/>
        </w:rPr>
        <w:t>Log Message</w:t>
      </w:r>
      <w:r>
        <w:t xml:space="preserve"> (Жу</w:t>
      </w:r>
      <w:r>
        <w:t>р</w:t>
      </w:r>
      <w:r>
        <w:t>нальное сообщение). В них указывается уровень серьезности сообщения и его текст; в зависим</w:t>
      </w:r>
      <w:r>
        <w:t>о</w:t>
      </w:r>
      <w:r>
        <w:t>сти от соответствующего контекста, в клиентской программе можно выбрать отображать все п</w:t>
      </w:r>
      <w:r>
        <w:t>о</w:t>
      </w:r>
      <w:r>
        <w:t>лучаемые журнальные сообщения, некоторые из них или вообще их не отображать.</w:t>
      </w:r>
    </w:p>
    <w:p w:rsidR="00BA6B78" w:rsidRDefault="00BA6B78" w:rsidP="00342497">
      <w:pPr>
        <w:pStyle w:val="a3"/>
        <w:jc w:val="both"/>
      </w:pPr>
      <w:r>
        <w:t xml:space="preserve">Сервер также может отправить фрейм </w:t>
      </w:r>
      <w:r>
        <w:rPr>
          <w:rStyle w:val="HTML"/>
        </w:rPr>
        <w:t>Command Update</w:t>
      </w:r>
      <w:r>
        <w:t xml:space="preserve"> (Обновить команду), указывающий клие</w:t>
      </w:r>
      <w:r>
        <w:t>н</w:t>
      </w:r>
      <w:r>
        <w:t xml:space="preserve">ту, что нужно заполнить или обновить его локальный набор команд; в ответ на фрейм </w:t>
      </w:r>
      <w:r>
        <w:rPr>
          <w:rStyle w:val="HTML"/>
        </w:rPr>
        <w:t>Get Command Description IDs</w:t>
      </w:r>
      <w:r>
        <w:t xml:space="preserve"> (Получить идентификаторы описания команд) сервер перенаправит клиентской программе список поддерживаемых команд. Затем можно получить описания каждой отдельной команды, отправив для каждой команды фрейм </w:t>
      </w:r>
      <w:r>
        <w:rPr>
          <w:rStyle w:val="HTML"/>
        </w:rPr>
        <w:t>Get Command Description</w:t>
      </w:r>
      <w:r>
        <w:t xml:space="preserve"> (Получить описание команды), на который сервер ответит с помощью фрейма </w:t>
      </w:r>
      <w:r>
        <w:rPr>
          <w:rStyle w:val="HTML"/>
        </w:rPr>
        <w:t>Command Description</w:t>
      </w:r>
      <w:r>
        <w:t xml:space="preserve"> (Опис</w:t>
      </w:r>
      <w:r>
        <w:t>а</w:t>
      </w:r>
      <w:r>
        <w:t>ние команды).</w:t>
      </w:r>
    </w:p>
    <w:p w:rsidR="00BA6B78" w:rsidRDefault="00BA6B78" w:rsidP="00342497">
      <w:pPr>
        <w:pStyle w:val="a3"/>
        <w:jc w:val="both"/>
      </w:pPr>
      <w:r>
        <w:t>Такой обмен данными функционально очень похож (и, по сути, изначально на нем основывался) на обмен, используемый фреймами распоряжений в основном игровом протоколе. Он позволяет в некоторой степени локально проверять команды, которые набирает пользователь, что ведет к м</w:t>
      </w:r>
      <w:r>
        <w:t>и</w:t>
      </w:r>
      <w:r>
        <w:t>нимизации использования сети. Протокол администрирования разрабатывался уже тогда, когда игровой протокол был уже достаточно зрелым; чтобы не начинать все с нуля, разработчики взяли из игрового протокола уже существующие функциональные возможности и в те же самые библи</w:t>
      </w:r>
      <w:r>
        <w:t>о</w:t>
      </w:r>
      <w:r>
        <w:t>теки протоколов добавили код.</w:t>
      </w:r>
    </w:p>
    <w:p w:rsidR="00BA6B78" w:rsidRDefault="00BA6B78" w:rsidP="00342497">
      <w:pPr>
        <w:pStyle w:val="2"/>
        <w:jc w:val="both"/>
      </w:pPr>
      <w:bookmarkStart w:id="426" w:name="_Toc441582228"/>
      <w:r>
        <w:t>21.3. Поддерживаемые функциональные возможности</w:t>
      </w:r>
      <w:bookmarkEnd w:id="426"/>
    </w:p>
    <w:p w:rsidR="00BA6B78" w:rsidRDefault="00BA6B78" w:rsidP="00342497">
      <w:pPr>
        <w:pStyle w:val="3"/>
        <w:jc w:val="both"/>
      </w:pPr>
      <w:bookmarkStart w:id="427" w:name="_Toc441582229"/>
      <w:r>
        <w:t>21.3.1. Хранение данных на сервере</w:t>
      </w:r>
      <w:bookmarkEnd w:id="427"/>
    </w:p>
    <w:p w:rsidR="00BA6B78" w:rsidRDefault="00BA6B78" w:rsidP="00342497">
      <w:pPr>
        <w:pStyle w:val="a3"/>
        <w:jc w:val="both"/>
      </w:pPr>
      <w:r>
        <w:t>В играх Thousand Parsec точно также как и во многих играх пошаговых стратегий, есть возмо</w:t>
      </w:r>
      <w:r>
        <w:t>ж</w:t>
      </w:r>
      <w:r>
        <w:t>ность продолжать игру в течение достаточно долгого времени. Поскольку часто игра продолжае</w:t>
      </w:r>
      <w:r>
        <w:t>т</w:t>
      </w:r>
      <w:r>
        <w:t>ся гораздо дольше суточных ритмов отдельных игроков, серверный процесс в течение этого дл</w:t>
      </w:r>
      <w:r>
        <w:t>и</w:t>
      </w:r>
      <w:r>
        <w:t>тельного периода может быть по ряду причин досрочно остановлен. Чтобы разрешить игрокам в</w:t>
      </w:r>
      <w:r>
        <w:t>о</w:t>
      </w:r>
      <w:r>
        <w:t xml:space="preserve">зобновлять игру с того места, где они остановились, на серверах Thousand Parsec есть возможность </w:t>
      </w:r>
      <w:r>
        <w:lastRenderedPageBreak/>
        <w:t>сохранять состояние всей Вселенной (или даже нескольких Вселенных) в базе данных. Эти фун</w:t>
      </w:r>
      <w:r>
        <w:t>к</w:t>
      </w:r>
      <w:r>
        <w:t>циональные возможности также касаются сохранения состояния однопользовательских игр, кот</w:t>
      </w:r>
      <w:r>
        <w:t>о</w:t>
      </w:r>
      <w:r>
        <w:t>рые более подробно будут рассмотрены далее в этом разделе.</w:t>
      </w:r>
    </w:p>
    <w:p w:rsidR="00BA6B78" w:rsidRDefault="00BA6B78" w:rsidP="00342497">
      <w:pPr>
        <w:pStyle w:val="a3"/>
        <w:jc w:val="both"/>
      </w:pPr>
      <w:r>
        <w:t xml:space="preserve">На основном сервере </w:t>
      </w:r>
      <w:r>
        <w:rPr>
          <w:rStyle w:val="HTML"/>
        </w:rPr>
        <w:t>tpserver-cpp</w:t>
      </w:r>
      <w:r>
        <w:t xml:space="preserve"> предоставляется абстрактный интерфейс хранения данных и модульная система плагинов для подключения различных баз данных в качестве хранилища. На момент написания данной главы сервер </w:t>
      </w:r>
      <w:r>
        <w:rPr>
          <w:rStyle w:val="HTML"/>
        </w:rPr>
        <w:t>tpserver-cpp</w:t>
      </w:r>
      <w:r>
        <w:t xml:space="preserve"> поставлялся с модулями для MySQL и SQLite.</w:t>
      </w:r>
    </w:p>
    <w:p w:rsidR="00BA6B78" w:rsidRDefault="00BA6B78" w:rsidP="00342497">
      <w:pPr>
        <w:pStyle w:val="a3"/>
        <w:jc w:val="both"/>
      </w:pPr>
      <w:r>
        <w:t xml:space="preserve">В абстрактном классе </w:t>
      </w:r>
      <w:r>
        <w:rPr>
          <w:rStyle w:val="HTML"/>
        </w:rPr>
        <w:t>Persistence</w:t>
      </w:r>
      <w:r>
        <w:t xml:space="preserve"> описаны функции, позволяющие серверу сохранять, обновлять или осуществлять поиск различных элементов игры (так, как это описано в разделе «Анатомия звездной империи Star Empire»). Когда в различных местах кода сервера происходит изменение состояния игры, база данных обновляется, так что не важно, где произойдет остановка сервера или его сбой; когда сервер будет запущен снова с сохраненными данными, игра продолжится с того же самого запомненного места.</w:t>
      </w:r>
    </w:p>
    <w:p w:rsidR="00BA6B78" w:rsidRPr="00BA6B78" w:rsidRDefault="00BA6B78" w:rsidP="00342497">
      <w:pPr>
        <w:pStyle w:val="3"/>
        <w:jc w:val="both"/>
        <w:rPr>
          <w:lang w:val="en-US"/>
        </w:rPr>
      </w:pPr>
      <w:bookmarkStart w:id="428" w:name="_Toc441582230"/>
      <w:r w:rsidRPr="00BA6B78">
        <w:rPr>
          <w:lang w:val="en-US"/>
        </w:rPr>
        <w:t xml:space="preserve">21.3.2. </w:t>
      </w:r>
      <w:r>
        <w:t>Язык</w:t>
      </w:r>
      <w:r w:rsidRPr="00BA6B78">
        <w:rPr>
          <w:lang w:val="en-US"/>
        </w:rPr>
        <w:t xml:space="preserve"> </w:t>
      </w:r>
      <w:r>
        <w:t>компонентов</w:t>
      </w:r>
      <w:r w:rsidRPr="00BA6B78">
        <w:rPr>
          <w:lang w:val="en-US"/>
        </w:rPr>
        <w:t xml:space="preserve"> Thousand Parsec Component Language</w:t>
      </w:r>
      <w:bookmarkEnd w:id="428"/>
    </w:p>
    <w:p w:rsidR="00BA6B78" w:rsidRDefault="00BA6B78" w:rsidP="00342497">
      <w:pPr>
        <w:pStyle w:val="a3"/>
        <w:jc w:val="both"/>
      </w:pPr>
      <w:r>
        <w:t>Существует язык описания компонентов Thousand Parsec Component Language (TPCL), который позволяет клиентским программам создавать модели локально без взаимодействия с сервером — в результате обеспечивается мгновенная обратная реакция на изменение свойств, внешнего вида и правильности создания моделей. Это позволяет игроку интерактивно создавать, например, новые классы космических кораблей, изменяя в соответствие с имеющейся технологией конструкцию корабля, двигатели, приборы, защиту, вооружение и многое другое.</w:t>
      </w:r>
    </w:p>
    <w:p w:rsidR="00BA6B78" w:rsidRDefault="00BA6B78" w:rsidP="00342497">
      <w:pPr>
        <w:pStyle w:val="a3"/>
        <w:jc w:val="both"/>
      </w:pPr>
      <w:r>
        <w:t>Язык TPCL является подмножеством языка Scheme с небольшими изменениями, но достаточно близкими к стандарту языка Scheme R5RS, так что можно использовать любой совместимый и</w:t>
      </w:r>
      <w:r>
        <w:t>н</w:t>
      </w:r>
      <w:r>
        <w:t>терпретатор. Язык Scheme первоначально был выбран из-за его простоты, из-за большого колич</w:t>
      </w:r>
      <w:r>
        <w:t>е</w:t>
      </w:r>
      <w:r>
        <w:t>ства прецедентов его использования в качестве встроенного языка, наличия интерпретаторов, ре</w:t>
      </w:r>
      <w:r>
        <w:t>а</w:t>
      </w:r>
      <w:r>
        <w:t>лизованных на многих других языках, и, самое главное, из-за того, что это проект с открытым к</w:t>
      </w:r>
      <w:r>
        <w:t>о</w:t>
      </w:r>
      <w:r>
        <w:t>дом и огромным количеством документации как по его использованию, так и по разработке для него интерпретаторов.</w:t>
      </w:r>
    </w:p>
    <w:p w:rsidR="00BA6B78" w:rsidRDefault="00BA6B78" w:rsidP="00342497">
      <w:pPr>
        <w:pStyle w:val="a3"/>
        <w:jc w:val="both"/>
      </w:pPr>
      <w:r>
        <w:t xml:space="preserve">Рассмотрим следующий пример функции </w:t>
      </w:r>
      <w:r>
        <w:rPr>
          <w:rStyle w:val="HTML"/>
        </w:rPr>
        <w:t>Requirements</w:t>
      </w:r>
      <w:r>
        <w:t xml:space="preserve"> (Требования), написанной на языке TPCL и используемой компонентами и свойствами. Функция входит в набор правил, размещаемых на серверной стороне и передаваемых клиентской программе по игровому протоколу:</w:t>
      </w:r>
    </w:p>
    <w:p w:rsidR="00BA6B78" w:rsidRPr="00BA6B78" w:rsidRDefault="00BA6B78" w:rsidP="00342497">
      <w:pPr>
        <w:pStyle w:val="HTML0"/>
        <w:jc w:val="both"/>
        <w:rPr>
          <w:lang w:val="en-US"/>
        </w:rPr>
      </w:pPr>
      <w:r w:rsidRPr="00BA6B78">
        <w:rPr>
          <w:lang w:val="en-US"/>
        </w:rPr>
        <w:t>(lambda (design)</w:t>
      </w:r>
    </w:p>
    <w:p w:rsidR="00BA6B78" w:rsidRPr="00BA6B78" w:rsidRDefault="00BA6B78" w:rsidP="00342497">
      <w:pPr>
        <w:pStyle w:val="HTML0"/>
        <w:jc w:val="both"/>
        <w:rPr>
          <w:lang w:val="en-US"/>
        </w:rPr>
      </w:pPr>
      <w:r w:rsidRPr="00BA6B78">
        <w:rPr>
          <w:lang w:val="en-US"/>
        </w:rPr>
        <w:t xml:space="preserve">  (if (&gt; (designType.MaxSize design) (designType.Size design))</w:t>
      </w:r>
    </w:p>
    <w:p w:rsidR="00BA6B78" w:rsidRPr="00BA6B78" w:rsidRDefault="00BA6B78" w:rsidP="00342497">
      <w:pPr>
        <w:pStyle w:val="HTML0"/>
        <w:jc w:val="both"/>
        <w:rPr>
          <w:lang w:val="en-US"/>
        </w:rPr>
      </w:pPr>
      <w:r w:rsidRPr="00BA6B78">
        <w:rPr>
          <w:lang w:val="en-US"/>
        </w:rPr>
        <w:t xml:space="preserve">      (if (= (designType.num-hulls design) 1)</w:t>
      </w:r>
    </w:p>
    <w:p w:rsidR="00BA6B78" w:rsidRPr="00BA6B78" w:rsidRDefault="00BA6B78" w:rsidP="00342497">
      <w:pPr>
        <w:pStyle w:val="HTML0"/>
        <w:jc w:val="both"/>
        <w:rPr>
          <w:lang w:val="en-US"/>
        </w:rPr>
      </w:pPr>
      <w:r w:rsidRPr="00BA6B78">
        <w:rPr>
          <w:lang w:val="en-US"/>
        </w:rPr>
        <w:t xml:space="preserve">          (cons #t "")</w:t>
      </w:r>
    </w:p>
    <w:p w:rsidR="00BA6B78" w:rsidRPr="00BA6B78" w:rsidRDefault="00BA6B78" w:rsidP="00342497">
      <w:pPr>
        <w:pStyle w:val="HTML0"/>
        <w:jc w:val="both"/>
        <w:rPr>
          <w:lang w:val="en-US"/>
        </w:rPr>
      </w:pPr>
      <w:r w:rsidRPr="00BA6B78">
        <w:rPr>
          <w:lang w:val="en-US"/>
        </w:rPr>
        <w:t xml:space="preserve">          (cons #f "Ship can only have one hull")</w:t>
      </w:r>
    </w:p>
    <w:p w:rsidR="00BA6B78" w:rsidRPr="00BA6B78" w:rsidRDefault="00BA6B78" w:rsidP="00342497">
      <w:pPr>
        <w:pStyle w:val="HTML0"/>
        <w:jc w:val="both"/>
        <w:rPr>
          <w:lang w:val="en-US"/>
        </w:rPr>
      </w:pPr>
      <w:r w:rsidRPr="00BA6B78">
        <w:rPr>
          <w:lang w:val="en-US"/>
        </w:rPr>
        <w:t xml:space="preserve">      )</w:t>
      </w:r>
    </w:p>
    <w:p w:rsidR="00BA6B78" w:rsidRPr="00BA6B78" w:rsidRDefault="00BA6B78" w:rsidP="00342497">
      <w:pPr>
        <w:pStyle w:val="HTML0"/>
        <w:jc w:val="both"/>
        <w:rPr>
          <w:lang w:val="en-US"/>
        </w:rPr>
      </w:pPr>
      <w:r w:rsidRPr="00BA6B78">
        <w:rPr>
          <w:lang w:val="en-US"/>
        </w:rPr>
        <w:t xml:space="preserve">      (cons #f "This many components can't fit into this Hull")</w:t>
      </w:r>
    </w:p>
    <w:p w:rsidR="00BA6B78" w:rsidRDefault="00BA6B78" w:rsidP="00342497">
      <w:pPr>
        <w:pStyle w:val="HTML0"/>
        <w:jc w:val="both"/>
      </w:pPr>
      <w:r w:rsidRPr="00BA6B78">
        <w:rPr>
          <w:lang w:val="en-US"/>
        </w:rPr>
        <w:t xml:space="preserve">  </w:t>
      </w:r>
      <w:r>
        <w:t>)</w:t>
      </w:r>
    </w:p>
    <w:p w:rsidR="00BA6B78" w:rsidRDefault="00BA6B78" w:rsidP="00342497">
      <w:pPr>
        <w:pStyle w:val="HTML0"/>
        <w:jc w:val="both"/>
      </w:pPr>
      <w:r>
        <w:t>)</w:t>
      </w:r>
    </w:p>
    <w:p w:rsidR="00BA6B78" w:rsidRDefault="00BA6B78" w:rsidP="00342497">
      <w:pPr>
        <w:pStyle w:val="a3"/>
        <w:jc w:val="both"/>
      </w:pPr>
      <w:r>
        <w:t>Читатели, знакомые с языком Scheme, без сомнения, легко разберутся с этим кодом. В игре (в кл</w:t>
      </w:r>
      <w:r>
        <w:t>и</w:t>
      </w:r>
      <w:r>
        <w:t>ентской программе и на сервере) этот код используется для проверки свойств других компоненов (</w:t>
      </w:r>
      <w:r>
        <w:rPr>
          <w:rStyle w:val="HTML"/>
        </w:rPr>
        <w:t>MaxSize</w:t>
      </w:r>
      <w:r>
        <w:t xml:space="preserve">, </w:t>
      </w:r>
      <w:r>
        <w:rPr>
          <w:rStyle w:val="HTML"/>
        </w:rPr>
        <w:t>Size</w:t>
      </w:r>
      <w:r>
        <w:t xml:space="preserve"> и </w:t>
      </w:r>
      <w:r>
        <w:rPr>
          <w:rStyle w:val="HTML"/>
        </w:rPr>
        <w:t>Num-Hulls</w:t>
      </w:r>
      <w:r>
        <w:t>) с тем, чтобы убедиться, что конкретный компонент может быть д</w:t>
      </w:r>
      <w:r>
        <w:t>о</w:t>
      </w:r>
      <w:r>
        <w:t xml:space="preserve">бавлен в модель. Сначала проверяется, что </w:t>
      </w:r>
      <w:r>
        <w:rPr>
          <w:rStyle w:val="HTML"/>
        </w:rPr>
        <w:t>Size</w:t>
      </w:r>
      <w:r>
        <w:t xml:space="preserve"> (Размер) компонента не превышает максимальн</w:t>
      </w:r>
      <w:r>
        <w:t>о</w:t>
      </w:r>
      <w:r>
        <w:t xml:space="preserve">го размера, допустимого в модели, затем проверяется, что в модели не используются какие-нибудь другие корпуса, что гарантирует, что в конструкции нет никаких других корпусов. В последней проверке нам сообщается, что эта функция </w:t>
      </w:r>
      <w:r>
        <w:rPr>
          <w:rStyle w:val="HTML"/>
        </w:rPr>
        <w:t>Requirements</w:t>
      </w:r>
      <w:r>
        <w:t xml:space="preserve"> (Требования) зависит от выбираемого корпуса корабля.</w:t>
      </w:r>
    </w:p>
    <w:p w:rsidR="00BA6B78" w:rsidRDefault="00BA6B78" w:rsidP="00342497">
      <w:pPr>
        <w:pStyle w:val="3"/>
        <w:jc w:val="both"/>
      </w:pPr>
      <w:bookmarkStart w:id="429" w:name="_Toc441582231"/>
      <w:r>
        <w:lastRenderedPageBreak/>
        <w:t>21.3.3. Описание сражения - BattleXML</w:t>
      </w:r>
      <w:bookmarkEnd w:id="429"/>
    </w:p>
    <w:p w:rsidR="00BA6B78" w:rsidRDefault="00BA6B78" w:rsidP="00342497">
      <w:pPr>
        <w:pStyle w:val="a3"/>
        <w:jc w:val="both"/>
      </w:pPr>
      <w:r>
        <w:t>На войне имеет значение каждый бой, от короткой перестрелки в глубоком космосе между эска</w:t>
      </w:r>
      <w:r>
        <w:t>д</w:t>
      </w:r>
      <w:r>
        <w:t>рильями малых слабо вооруженных кораблей-разведчиков и до масштабного окончательного столкновения двух флагманских флотов в небе над столицей мира. Во фреймворке Thousand Parsec конкретные особенности боевых действий обрабатываются в соответствие с набором пр</w:t>
      </w:r>
      <w:r>
        <w:t>а</w:t>
      </w:r>
      <w:r>
        <w:t>вил и функциональные возможности клиентской программы никак не могут повлиять на детали боевых действий - как правило, игрок будет проинформирован о начале и результатах боевых де</w:t>
      </w:r>
      <w:r>
        <w:t>й</w:t>
      </w:r>
      <w:r>
        <w:t>ствий с помощью сообщений и произойдут соответствующие изменения объектов (например, уд</w:t>
      </w:r>
      <w:r>
        <w:t>а</w:t>
      </w:r>
      <w:r>
        <w:t>ление уничтоженных кораблей). Хотя игрок, обычно, сосредотачивает свое внимание на общем ходе боевых действий, которое происходит в соответствии с наборами правил сложной механики боя, он может иметь право (или, по крайней мере, удовольствие) изучить детали боя более по</w:t>
      </w:r>
      <w:r>
        <w:t>д</w:t>
      </w:r>
      <w:r>
        <w:t>робно.</w:t>
      </w:r>
    </w:p>
    <w:p w:rsidR="00BA6B78" w:rsidRDefault="00BA6B78" w:rsidP="00342497">
      <w:pPr>
        <w:pStyle w:val="a3"/>
        <w:jc w:val="both"/>
      </w:pPr>
      <w:r>
        <w:t>Все это поступает в виде данных BattleXML. Данные о боевых действиях состоят из двух осно</w:t>
      </w:r>
      <w:r>
        <w:t>в</w:t>
      </w:r>
      <w:r>
        <w:t>ных частей: медийного описания, в котором указываются подробности используемого графич</w:t>
      </w:r>
      <w:r>
        <w:t>е</w:t>
      </w:r>
      <w:r>
        <w:t>ского сопровождения, и определения сражения, в котором указывается то, что, на самом деле, произошло во время битвы. Все это предназначено для тех, кто наблюдает за сражением и может в настоящее время пользоваться двумя вариантами графики: 2D и 3D. Конечно, поскольку характер битв полностью определен в наборе правил, то код, обрабатывающий набор правил, обязан обр</w:t>
      </w:r>
      <w:r>
        <w:t>а</w:t>
      </w:r>
      <w:r>
        <w:t>батывать данные BattleXML.</w:t>
      </w:r>
    </w:p>
    <w:p w:rsidR="00BA6B78" w:rsidRDefault="00BA6B78" w:rsidP="00342497">
      <w:pPr>
        <w:pStyle w:val="a3"/>
        <w:jc w:val="both"/>
      </w:pPr>
      <w:r>
        <w:t>Медийное описание связано с природой наблюдателя и хранится в каталоге или архиве, содерж</w:t>
      </w:r>
      <w:r>
        <w:t>а</w:t>
      </w:r>
      <w:r>
        <w:t>щем XML-данных и все графические файлы или файлы модели, на которые есть ссылки. В самих данных описывает то, как средства мультимедиа должны использоваться для каждого типа кора</w:t>
      </w:r>
      <w:r>
        <w:t>б</w:t>
      </w:r>
      <w:r>
        <w:t>ля (или другого объекта), их анимация для таких действий, как стрельба и уничтожение, а также мультимедийная информация и подробности их вооружения. Предполагается, что файлы разм</w:t>
      </w:r>
      <w:r>
        <w:t>е</w:t>
      </w:r>
      <w:r>
        <w:t>щаются рядом с самим файлом XML и ссылки на родительские каталоги не допускаются.</w:t>
      </w:r>
    </w:p>
    <w:p w:rsidR="00BA6B78" w:rsidRDefault="00BA6B78" w:rsidP="00342497">
      <w:pPr>
        <w:pStyle w:val="a3"/>
        <w:jc w:val="both"/>
      </w:pPr>
      <w:r>
        <w:t>Определение сражения не зависит от наблюдателя и мультимедийных средств. Во-первых, в нем описывается ряд объектов, имеющихся с каждой стороны в начале битвы, и указываются уникал</w:t>
      </w:r>
      <w:r>
        <w:t>ь</w:t>
      </w:r>
      <w:r>
        <w:t>ные идентификаторы и информация, такая как имя, описание и тип. Затем, описывается каждый раунд битвы: движение объектов, огонь вооружений (с указанием объекта, ведущего огонь, и ц</w:t>
      </w:r>
      <w:r>
        <w:t>е</w:t>
      </w:r>
      <w:r>
        <w:t>ли), повреждения объектов, уничтожение объектов и журнальное сообщение. Насколько подробно описывается каждый раунд сражения, диктуется набором правил.</w:t>
      </w:r>
    </w:p>
    <w:p w:rsidR="00BA6B78" w:rsidRDefault="00BA6B78" w:rsidP="00342497">
      <w:pPr>
        <w:pStyle w:val="3"/>
        <w:jc w:val="both"/>
      </w:pPr>
      <w:bookmarkStart w:id="430" w:name="_Toc441582232"/>
      <w:r>
        <w:t>21.3.4. Метасервер</w:t>
      </w:r>
      <w:bookmarkEnd w:id="430"/>
    </w:p>
    <w:p w:rsidR="00BA6B78" w:rsidRDefault="00BA6B78" w:rsidP="00342497">
      <w:pPr>
        <w:pStyle w:val="a3"/>
        <w:jc w:val="both"/>
      </w:pPr>
      <w:r>
        <w:t>Поиск общедоступного сервера Thousand Parsec, на котором можно играть, очень похож на опр</w:t>
      </w:r>
      <w:r>
        <w:t>е</w:t>
      </w:r>
      <w:r>
        <w:t>деление местоположения одинокого невидимого корабля-разведчика в глубоком космосе - п</w:t>
      </w:r>
      <w:r>
        <w:t>у</w:t>
      </w:r>
      <w:r>
        <w:t>гающая перспектива, если не знать, где искать. К счастью, общедоступные сервера могут оста</w:t>
      </w:r>
      <w:r>
        <w:t>в</w:t>
      </w:r>
      <w:r>
        <w:t>лять объявления о себе на метасервере, положение которого, как центрального узла, в идеале должно быть хорошо известно игрокам.</w:t>
      </w:r>
    </w:p>
    <w:p w:rsidR="00BA6B78" w:rsidRDefault="00BA6B78" w:rsidP="00342497">
      <w:pPr>
        <w:pStyle w:val="a3"/>
        <w:jc w:val="both"/>
      </w:pPr>
      <w:r>
        <w:t xml:space="preserve">В текущей реализации есть метасервер </w:t>
      </w:r>
      <w:r>
        <w:rPr>
          <w:rStyle w:val="HTML"/>
        </w:rPr>
        <w:t>metaserver-lite</w:t>
      </w:r>
      <w:r>
        <w:t>, PHP скрипт, который размещается на некотором центральном месте, например, на сайте Thousand Parsec. Поддерживающие сервера о</w:t>
      </w:r>
      <w:r>
        <w:t>т</w:t>
      </w:r>
      <w:r>
        <w:t>правляют запрос HTTP, сообщающий об обновлении действий и содержащий тип, местополож</w:t>
      </w:r>
      <w:r>
        <w:t>е</w:t>
      </w:r>
      <w:r>
        <w:t>ние (протокол, хост и порт), набор правил, количество игроков, количество объектов, имя админ</w:t>
      </w:r>
      <w:r>
        <w:t>и</w:t>
      </w:r>
      <w:r>
        <w:t>стратора и другую дополнительную информацию. По истечению определенного времени (по умолчанию, через 10 минут) листинги на сервере становятся неактуальными, поэтому предполаг</w:t>
      </w:r>
      <w:r>
        <w:t>а</w:t>
      </w:r>
      <w:r>
        <w:t>ется, что серверы периодически обновляют информацию на метасервере</w:t>
      </w:r>
    </w:p>
    <w:p w:rsidR="00BA6B78" w:rsidRDefault="00BA6B78" w:rsidP="00342497">
      <w:pPr>
        <w:pStyle w:val="a3"/>
        <w:jc w:val="both"/>
      </w:pPr>
      <w:r>
        <w:t xml:space="preserve">Тогда скрипт может, когда происходит вызов без указания действия, выдать список серверов с подробной информацией, имеющейся на сайте, и со вставленными ссылками с адресами URL (как правило, с именем схемы tp://), по которым можно щелкнуть мышкой. Действие badge позволяет, в </w:t>
      </w:r>
      <w:r>
        <w:lastRenderedPageBreak/>
        <w:t>качестве альтернативного варианта, предоставлять листинги, имеющиеся на сервере, в компак</w:t>
      </w:r>
      <w:r>
        <w:t>т</w:t>
      </w:r>
      <w:r>
        <w:t>ном формате "бейджик".</w:t>
      </w:r>
    </w:p>
    <w:p w:rsidR="00BA6B78" w:rsidRDefault="00BA6B78" w:rsidP="00342497">
      <w:pPr>
        <w:pStyle w:val="a3"/>
        <w:jc w:val="both"/>
      </w:pPr>
      <w:r>
        <w:t xml:space="preserve">Чтобы получить список имеющихся серверов, клиентские программы могут с помощью действия get сделать запрос к метасерверу. В этом случае, метасервер возвращает клиентской программе для каждого сервера, указанного в списке, один или несколько фреймов </w:t>
      </w:r>
      <w:r>
        <w:rPr>
          <w:rStyle w:val="HTML"/>
        </w:rPr>
        <w:t>Game</w:t>
      </w:r>
      <w:r>
        <w:t xml:space="preserve"> (Игра). В </w:t>
      </w:r>
      <w:r>
        <w:rPr>
          <w:rStyle w:val="HTML"/>
        </w:rPr>
        <w:t>tpclient-pywx</w:t>
      </w:r>
      <w:r>
        <w:t xml:space="preserve"> результирующий список выдается в браузере сервера в окне первоначального подключения.</w:t>
      </w:r>
    </w:p>
    <w:p w:rsidR="00BA6B78" w:rsidRDefault="00BA6B78" w:rsidP="00342497">
      <w:pPr>
        <w:pStyle w:val="3"/>
        <w:jc w:val="both"/>
      </w:pPr>
      <w:bookmarkStart w:id="431" w:name="_Toc441582233"/>
      <w:r>
        <w:t>21.3.5. Однопользовательский режим</w:t>
      </w:r>
      <w:bookmarkEnd w:id="431"/>
    </w:p>
    <w:p w:rsidR="00BA6B78" w:rsidRDefault="00BA6B78" w:rsidP="00342497">
      <w:pPr>
        <w:pStyle w:val="a3"/>
        <w:jc w:val="both"/>
      </w:pPr>
      <w:r>
        <w:t>Для того, чтобы была возможность поддерживать сетевые многопользовательские игры, фрей</w:t>
      </w:r>
      <w:r>
        <w:t>м</w:t>
      </w:r>
      <w:r>
        <w:t>ворк Thousand Parsec разрабатывался с нуля. Тем не менее, ничто не мешает игроку вести стрельбу на локальном сервере, подключать несколько интеллектуальных клиентских программ и сове</w:t>
      </w:r>
      <w:r>
        <w:t>р</w:t>
      </w:r>
      <w:r>
        <w:t>шать гиперпрыжки в собственной однопользовательской Вселенной, которую можно завоевать. В проекте определены некоторые стандартные метаданные и функции, обеспечивающие упорядоч</w:t>
      </w:r>
      <w:r>
        <w:t>и</w:t>
      </w:r>
      <w:r>
        <w:t>вание этого процесса, что упрощает установку до запуска визарда в графическом пользовател</w:t>
      </w:r>
      <w:r>
        <w:t>ь</w:t>
      </w:r>
      <w:r>
        <w:t>ском интерфейс или до двукратного щелчка по файлу со сценарием.</w:t>
      </w:r>
    </w:p>
    <w:p w:rsidR="00BA6B78" w:rsidRDefault="00BA6B78" w:rsidP="00342497">
      <w:pPr>
        <w:pStyle w:val="a3"/>
        <w:jc w:val="both"/>
      </w:pPr>
      <w:r>
        <w:t>Ядром таких функциональных возможностей является XML DTD, определяющий формат мет</w:t>
      </w:r>
      <w:r>
        <w:t>а</w:t>
      </w:r>
      <w:r>
        <w:t>данных, относящихся к возможностям и свойствам каждого компонента (например, сервера, и</w:t>
      </w:r>
      <w:r>
        <w:t>н</w:t>
      </w:r>
      <w:r>
        <w:t>теллектуальной клиентской программы, набора правил). Пакеты компонентов поставляются с о</w:t>
      </w:r>
      <w:r>
        <w:t>д</w:t>
      </w:r>
      <w:r>
        <w:t>ним или несколькими такими файлами XML, и, в конечном итоге, все эти метаданные объедин</w:t>
      </w:r>
      <w:r>
        <w:t>я</w:t>
      </w:r>
      <w:r>
        <w:t>ются в ассоциативный массив, состоящий из двух основных частей: серверов и интеллектуальных клиентских программ. В метаданных сервера, как правило, можно найти метаданные для одного или нескольких наборов правил - они помещаются сюда потому, что, набор правил может быть реализован для более чем одного сервера, некоторые детали конфигурирования могут отличаться, так что в целом для каждой реализации необходимы отдельные метаданные. В каждой записи к</w:t>
      </w:r>
      <w:r>
        <w:t>а</w:t>
      </w:r>
      <w:r>
        <w:t>ждого из этих компонентов содержится следующая информация:</w:t>
      </w:r>
    </w:p>
    <w:p w:rsidR="00BA6B78" w:rsidRDefault="00BA6B78" w:rsidP="00342497">
      <w:pPr>
        <w:numPr>
          <w:ilvl w:val="0"/>
          <w:numId w:val="229"/>
        </w:numPr>
        <w:spacing w:before="100" w:beforeAutospacing="1" w:after="100" w:afterAutospacing="1"/>
        <w:jc w:val="both"/>
      </w:pPr>
      <w:r>
        <w:t>Данные с описанием, включающие в себя краткое имя (двоичное), длинное имя (опис</w:t>
      </w:r>
      <w:r>
        <w:t>а</w:t>
      </w:r>
      <w:r>
        <w:t>тельное) и описание.</w:t>
      </w:r>
    </w:p>
    <w:p w:rsidR="00BA6B78" w:rsidRDefault="00BA6B78" w:rsidP="00342497">
      <w:pPr>
        <w:numPr>
          <w:ilvl w:val="0"/>
          <w:numId w:val="229"/>
        </w:numPr>
        <w:spacing w:before="100" w:beforeAutospacing="1" w:after="100" w:afterAutospacing="1"/>
        <w:jc w:val="both"/>
      </w:pPr>
      <w:r>
        <w:t>Установленную версию компонента и более раннюю версию, сохраненные данных для к</w:t>
      </w:r>
      <w:r>
        <w:t>о</w:t>
      </w:r>
      <w:r>
        <w:t>торой совместимы с установленной версией.</w:t>
      </w:r>
    </w:p>
    <w:p w:rsidR="00BA6B78" w:rsidRDefault="00BA6B78" w:rsidP="00342497">
      <w:pPr>
        <w:numPr>
          <w:ilvl w:val="0"/>
          <w:numId w:val="229"/>
        </w:numPr>
        <w:spacing w:before="100" w:beforeAutospacing="1" w:after="100" w:afterAutospacing="1"/>
        <w:jc w:val="both"/>
      </w:pPr>
      <w:r>
        <w:t>Параметры командной строки (если они используются) и любые другие параметры, перед</w:t>
      </w:r>
      <w:r>
        <w:t>а</w:t>
      </w:r>
      <w:r>
        <w:t>ваемые в компонент принудительно.</w:t>
      </w:r>
    </w:p>
    <w:p w:rsidR="00BA6B78" w:rsidRDefault="00BA6B78" w:rsidP="00342497">
      <w:pPr>
        <w:numPr>
          <w:ilvl w:val="0"/>
          <w:numId w:val="229"/>
        </w:numPr>
        <w:spacing w:before="100" w:beforeAutospacing="1" w:after="100" w:afterAutospacing="1"/>
        <w:jc w:val="both"/>
      </w:pPr>
      <w:r>
        <w:t xml:space="preserve">Набор параметров, которые может указывать игрок. </w:t>
      </w:r>
    </w:p>
    <w:p w:rsidR="00BA6B78" w:rsidRDefault="00BA6B78" w:rsidP="00342497">
      <w:pPr>
        <w:pStyle w:val="a3"/>
        <w:jc w:val="both"/>
      </w:pPr>
      <w:r>
        <w:t>Параметры, устанавливаемые принудительно, игроком не конфигурируются и это, как правило, те параметры, которые позволяют компонентам надлежащим образом функционировать в локальном однопользовательском контексте. Параметры, конфигурируемые игроком, имеют свой собстве</w:t>
      </w:r>
      <w:r>
        <w:t>н</w:t>
      </w:r>
      <w:r>
        <w:t>ный формат, в котором указываются такие подробности, как название и описание, тип данных, значения, используемые по умолчанию, и диапазон значений, а также формат строки для добавл</w:t>
      </w:r>
      <w:r>
        <w:t>е</w:t>
      </w:r>
      <w:r>
        <w:t>ния параметра в основную командную строку.</w:t>
      </w:r>
    </w:p>
    <w:p w:rsidR="00BA6B78" w:rsidRDefault="00BA6B78" w:rsidP="00342497">
      <w:pPr>
        <w:pStyle w:val="a3"/>
        <w:jc w:val="both"/>
      </w:pPr>
      <w:r>
        <w:t>Хотя возможны специальные случаи (например, предустановленные игровые конфигурации для конкретных клиентских программ), типичный процесс построения одинопользовательской игры включает в себя выбор набора совместимых компонентов. Выбор клиентской программы прои</w:t>
      </w:r>
      <w:r>
        <w:t>с</w:t>
      </w:r>
      <w:r>
        <w:t>ходит неявно, поскольку игрок уже запустил одну из них с тем, чтобы сыграть в игру; хорошо ра</w:t>
      </w:r>
      <w:r>
        <w:t>з</w:t>
      </w:r>
      <w:r>
        <w:t>работанная клиентская программа помогает пользователю настроить все остальное. Естественно, следующее, что нужно сделать, это выбрать набор правил, так что игроку предоставляется список - на данный момент, ему нет необходимости вникать в детали, связанные с сервером. В случае, если выбранный набор правил реализован на нескольких установленных серверах (возможная, но редкая ситуация), игроку предлагается выбрать один из них; в противном случае соответству</w:t>
      </w:r>
      <w:r>
        <w:t>ю</w:t>
      </w:r>
      <w:r>
        <w:t>щий сервер выбирается автоматически. Далее, игроку будет предложено сделать настройки пар</w:t>
      </w:r>
      <w:r>
        <w:t>а</w:t>
      </w:r>
      <w:r>
        <w:t xml:space="preserve">метров для набора правил и для сервера, для которых уже указанные приемлемые используемые </w:t>
      </w:r>
      <w:r>
        <w:lastRenderedPageBreak/>
        <w:t>по умолчанию значения, которые взяты из метаданных. И наконец, если установлены какие-либо совместимые интеллектуальные клиентские программы, то игроку будет предложено настроить одну из них или несколько с тем, чтобы против них играть.</w:t>
      </w:r>
    </w:p>
    <w:p w:rsidR="00BA6B78" w:rsidRDefault="00BA6B78" w:rsidP="00342497">
      <w:pPr>
        <w:pStyle w:val="a3"/>
        <w:jc w:val="both"/>
      </w:pPr>
      <w:r>
        <w:t>После того, как игра сконфигурирована, клиентская программа, используя информацию о коман</w:t>
      </w:r>
      <w:r>
        <w:t>д</w:t>
      </w:r>
      <w:r>
        <w:t>ной строке, полученную из метаданных, запускает локальный сервер с соответствующими пар</w:t>
      </w:r>
      <w:r>
        <w:t>а</w:t>
      </w:r>
      <w:r>
        <w:t>метрами конфигурации (в том числе набором правил, его параметрами и любыми параметрами, которые добавляются к конфигурации сервера). Как только будет получено подтверждение, что сервер работает и к нему есть доступ, может быть, аналогичным образом с помощью расширений административного протокола, который был описан выше, будет запущена каждая из указанных интеллектуальных клиентских программ и будет проверено, что все они успешно подключены к игре. Если все пойдет хорошо, то тогда клиентская программа подключится к серверу точно та</w:t>
      </w:r>
      <w:r>
        <w:t>к</w:t>
      </w:r>
      <w:r>
        <w:t>же, как если бы она подключалась к онлайн-игре, и игрок может начать исследовать, торговать, завоевывать и делать что-нибудь еще, что есть в универсуме других возможностей.</w:t>
      </w:r>
    </w:p>
    <w:p w:rsidR="00BA6B78" w:rsidRDefault="00BA6B78" w:rsidP="00342497">
      <w:pPr>
        <w:pStyle w:val="a3"/>
        <w:jc w:val="both"/>
      </w:pPr>
      <w:r>
        <w:t>Альтернативой, причем очень важной, использования функциональных возможностей однопол</w:t>
      </w:r>
      <w:r>
        <w:t>ь</w:t>
      </w:r>
      <w:r>
        <w:t>зовательского режима является сохранение и загрузка игр и, что более или менее эквивалентно, загрузка сценариев, готовых для игры. В этом случае в сохраняемых данных (возможно, хотя и не обязательно, в одном файле) запоминаются конфигурационные данные однопользовательской и</w:t>
      </w:r>
      <w:r>
        <w:t>г</w:t>
      </w:r>
      <w:r>
        <w:t>ры, а также данные о текущем состоянии самой игры. Если в системе игрока установлены все н</w:t>
      </w:r>
      <w:r>
        <w:t>е</w:t>
      </w:r>
      <w:r>
        <w:t>обходимые компоненты совместимых версий, то запуск сохраненной игры или сценария выполн</w:t>
      </w:r>
      <w:r>
        <w:t>я</w:t>
      </w:r>
      <w:r>
        <w:t>ется абсолютно автоматически. Для сценариев, в частности, таким образом реализована привлек</w:t>
      </w:r>
      <w:r>
        <w:t>а</w:t>
      </w:r>
      <w:r>
        <w:t>тельная возможность вступить в игру одним щелчком мыши. Хотя во фреймворке Thousand Parsec в настоящее время нет специального редактора сценариев или клиентской программы с режимом редактирования, в концепции фреймворка, кроме обычного использования набора правил, пред</w:t>
      </w:r>
      <w:r>
        <w:t>у</w:t>
      </w:r>
      <w:r>
        <w:t>смотрены некоторые средства сохранения данных и проверки их непротиворечивости и совмест</w:t>
      </w:r>
      <w:r>
        <w:t>и</w:t>
      </w:r>
      <w:r>
        <w:t>мости.</w:t>
      </w:r>
    </w:p>
    <w:p w:rsidR="00BA6B78" w:rsidRDefault="00BA6B78" w:rsidP="00342497">
      <w:pPr>
        <w:pStyle w:val="a3"/>
        <w:jc w:val="both"/>
      </w:pPr>
      <w:r>
        <w:t xml:space="preserve">До сих пор описание этой функциональной возможности было сравнительно абстрактным. Если рассматривать ее более конкретно, то в проекте Thousand Parsec только клиентская библиотека Python </w:t>
      </w:r>
      <w:r>
        <w:rPr>
          <w:rStyle w:val="HTML"/>
        </w:rPr>
        <w:t>libtpclient-py</w:t>
      </w:r>
      <w:r>
        <w:t xml:space="preserve"> имеет в настоящее время полную реализацию однопользовательского м</w:t>
      </w:r>
      <w:r>
        <w:t>е</w:t>
      </w:r>
      <w:r>
        <w:t xml:space="preserve">ханизма. В библиотеке предоставлен класс </w:t>
      </w:r>
      <w:r>
        <w:rPr>
          <w:rStyle w:val="HTML"/>
        </w:rPr>
        <w:t>SinglePlayerGame</w:t>
      </w:r>
      <w:r>
        <w:t>, который при создании собственных экземпляров автоматически агрегирует все метаданные однопользовательского режима, досту</w:t>
      </w:r>
      <w:r>
        <w:t>п</w:t>
      </w:r>
      <w:r>
        <w:t>ные в системе (естественно, есть определенные рекомендации, касающиеся того, какие файлы XML должны быть установлены на данной платформе). После этого к объекту можно будет обр</w:t>
      </w:r>
      <w:r>
        <w:t>а</w:t>
      </w:r>
      <w:r>
        <w:t>щаться для получения информации по имеющимся компонентам: серверам, наборам правил, и</w:t>
      </w:r>
      <w:r>
        <w:t>н</w:t>
      </w:r>
      <w:r>
        <w:t>теллектуальным клиентским программам и параметрам, которые хранятся в виде словарей (асс</w:t>
      </w:r>
      <w:r>
        <w:t>о</w:t>
      </w:r>
      <w:r>
        <w:t>циативные массивы языка Python). После того, как будет завершен общий процесс создания игры, описанный выше, типичная клиентская программа сможет выполнять следующие действия:</w:t>
      </w:r>
    </w:p>
    <w:p w:rsidR="00BA6B78" w:rsidRDefault="00BA6B78" w:rsidP="00342497">
      <w:pPr>
        <w:numPr>
          <w:ilvl w:val="0"/>
          <w:numId w:val="230"/>
        </w:numPr>
        <w:spacing w:before="100" w:beforeAutospacing="1" w:after="100" w:afterAutospacing="1"/>
        <w:jc w:val="both"/>
      </w:pPr>
      <w:r>
        <w:t xml:space="preserve">С помощью </w:t>
      </w:r>
      <w:r>
        <w:rPr>
          <w:rStyle w:val="HTML"/>
        </w:rPr>
        <w:t>SinglePlayerGame.rulesets</w:t>
      </w:r>
      <w:r>
        <w:t xml:space="preserve"> сделать запрос списка доступных наборов правил и с помощью </w:t>
      </w:r>
      <w:r>
        <w:rPr>
          <w:rStyle w:val="HTML"/>
        </w:rPr>
        <w:t>SinglePlayerGame.rname</w:t>
      </w:r>
      <w:r>
        <w:t xml:space="preserve"> настроить объект в соответствие с выбранным н</w:t>
      </w:r>
      <w:r>
        <w:t>а</w:t>
      </w:r>
      <w:r>
        <w:t>бором правил.</w:t>
      </w:r>
    </w:p>
    <w:p w:rsidR="00BA6B78" w:rsidRDefault="00BA6B78" w:rsidP="00342497">
      <w:pPr>
        <w:numPr>
          <w:ilvl w:val="0"/>
          <w:numId w:val="230"/>
        </w:numPr>
        <w:spacing w:before="100" w:beforeAutospacing="1" w:after="100" w:afterAutospacing="1"/>
        <w:jc w:val="both"/>
      </w:pPr>
      <w:r>
        <w:t xml:space="preserve">С помощью </w:t>
      </w:r>
      <w:r>
        <w:rPr>
          <w:rStyle w:val="HTML"/>
        </w:rPr>
        <w:t>SinglePlayerGame.list_servers_with_ruleset</w:t>
      </w:r>
      <w:r>
        <w:t xml:space="preserve"> сделать запрос списка серв</w:t>
      </w:r>
      <w:r>
        <w:t>е</w:t>
      </w:r>
      <w:r>
        <w:t>ров, на которых реализован данный набор правил, если необходимо, предложить пользов</w:t>
      </w:r>
      <w:r>
        <w:t>а</w:t>
      </w:r>
      <w:r>
        <w:t>телю выбрать один из них и (или только) сконфигурировать набор правил с помощью м</w:t>
      </w:r>
      <w:r>
        <w:t>е</w:t>
      </w:r>
      <w:r>
        <w:t xml:space="preserve">тода </w:t>
      </w:r>
      <w:r>
        <w:rPr>
          <w:rStyle w:val="HTML"/>
        </w:rPr>
        <w:t>SinglePlayerGame.sname</w:t>
      </w:r>
      <w:r>
        <w:t>.</w:t>
      </w:r>
    </w:p>
    <w:p w:rsidR="00BA6B78" w:rsidRDefault="00BA6B78" w:rsidP="00342497">
      <w:pPr>
        <w:numPr>
          <w:ilvl w:val="0"/>
          <w:numId w:val="230"/>
        </w:numPr>
        <w:spacing w:before="100" w:beforeAutospacing="1" w:after="100" w:afterAutospacing="1"/>
        <w:jc w:val="both"/>
      </w:pPr>
      <w:r>
        <w:t xml:space="preserve">С помощью </w:t>
      </w:r>
      <w:r>
        <w:rPr>
          <w:rStyle w:val="HTML"/>
        </w:rPr>
        <w:t>SinglePlayerGame.list_rparams</w:t>
      </w:r>
      <w:r>
        <w:t xml:space="preserve"> и </w:t>
      </w:r>
      <w:r>
        <w:rPr>
          <w:rStyle w:val="HTML"/>
        </w:rPr>
        <w:t>SinglePlayerGame.list_sparams</w:t>
      </w:r>
      <w:r>
        <w:t xml:space="preserve"> пол</w:t>
      </w:r>
      <w:r>
        <w:t>у</w:t>
      </w:r>
      <w:r>
        <w:t>чить соответственно набор параметров для сервера и набора правил, и предложить игроку их сконфигурировать.</w:t>
      </w:r>
    </w:p>
    <w:p w:rsidR="00BA6B78" w:rsidRDefault="00BA6B78" w:rsidP="00342497">
      <w:pPr>
        <w:numPr>
          <w:ilvl w:val="0"/>
          <w:numId w:val="230"/>
        </w:numPr>
        <w:spacing w:before="100" w:beforeAutospacing="1" w:after="100" w:afterAutospacing="1"/>
        <w:jc w:val="both"/>
      </w:pPr>
      <w:r>
        <w:t xml:space="preserve">С помощью </w:t>
      </w:r>
      <w:r>
        <w:rPr>
          <w:rStyle w:val="HTML"/>
        </w:rPr>
        <w:t>SinglePlayerGame.list_aiclients_with_ruleset</w:t>
      </w:r>
      <w:r>
        <w:t xml:space="preserve"> найти имеющиеся инте</w:t>
      </w:r>
      <w:r>
        <w:t>л</w:t>
      </w:r>
      <w:r>
        <w:t>лектуальные клиентские программы и предложить игроку сконфигурировать одну или н</w:t>
      </w:r>
      <w:r>
        <w:t>е</w:t>
      </w:r>
      <w:r>
        <w:t xml:space="preserve">скольких из них с помощью параметров, которые можно получить через </w:t>
      </w:r>
      <w:r>
        <w:rPr>
          <w:rStyle w:val="HTML"/>
        </w:rPr>
        <w:t>SinglePlayerGame.list_aiparams</w:t>
      </w:r>
      <w:r>
        <w:t xml:space="preserve">. </w:t>
      </w:r>
    </w:p>
    <w:p w:rsidR="00BA6B78" w:rsidRDefault="00BA6B78" w:rsidP="00342497">
      <w:pPr>
        <w:numPr>
          <w:ilvl w:val="0"/>
          <w:numId w:val="230"/>
        </w:numPr>
        <w:spacing w:before="100" w:beforeAutospacing="1" w:after="100" w:afterAutospacing="1"/>
        <w:jc w:val="both"/>
      </w:pPr>
      <w:r>
        <w:lastRenderedPageBreak/>
        <w:t xml:space="preserve">Запустить игру, вызвав метод </w:t>
      </w:r>
      <w:r>
        <w:rPr>
          <w:rStyle w:val="HTML"/>
        </w:rPr>
        <w:t>SinglePlayerGame.start</w:t>
      </w:r>
      <w:r>
        <w:t>, который в случае, если подключ</w:t>
      </w:r>
      <w:r>
        <w:t>е</w:t>
      </w:r>
      <w:r>
        <w:t xml:space="preserve">ние будет успешным, вернет порт TCP/IP. </w:t>
      </w:r>
    </w:p>
    <w:p w:rsidR="00BA6B78" w:rsidRDefault="00BA6B78" w:rsidP="00342497">
      <w:pPr>
        <w:numPr>
          <w:ilvl w:val="0"/>
          <w:numId w:val="230"/>
        </w:numPr>
        <w:spacing w:before="100" w:beforeAutospacing="1" w:after="100" w:afterAutospacing="1"/>
        <w:jc w:val="both"/>
      </w:pPr>
      <w:r>
        <w:t xml:space="preserve">В конце концов, вызвав метод </w:t>
      </w:r>
      <w:r>
        <w:rPr>
          <w:rStyle w:val="HTML"/>
        </w:rPr>
        <w:t>SinglePlayerGame.stop</w:t>
      </w:r>
      <w:r>
        <w:t xml:space="preserve">, закончить игру (и уничтожить все процессы, запущенные сервером и интеллектуальными клиентскими программами). </w:t>
      </w:r>
    </w:p>
    <w:p w:rsidR="00BA6B78" w:rsidRDefault="00BA6B78" w:rsidP="00342497">
      <w:pPr>
        <w:pStyle w:val="a3"/>
        <w:jc w:val="both"/>
      </w:pPr>
      <w:r>
        <w:t xml:space="preserve">Флагманская клиентская программа проекта Thousand Parsec, </w:t>
      </w:r>
      <w:r>
        <w:rPr>
          <w:rStyle w:val="HTML"/>
        </w:rPr>
        <w:t>tpclient-pywx</w:t>
      </w:r>
      <w:r>
        <w:t>, представляет собой дружественный пользователю визард, который, следуя такой процедуре, сначала предлагает в</w:t>
      </w:r>
      <w:r>
        <w:t>ы</w:t>
      </w:r>
      <w:r>
        <w:t>звать для загрузки сохраненную игру или файл сценария. Дружественная для пользователя посл</w:t>
      </w:r>
      <w:r>
        <w:t>е</w:t>
      </w:r>
      <w:r>
        <w:t>довательность действий, разработанная для этого визарда, является примером хорошей разрабо</w:t>
      </w:r>
      <w:r>
        <w:t>т</w:t>
      </w:r>
      <w:r>
        <w:t>ки, созданной на основе процесса разработки программ с открытым исходным кодом, использу</w:t>
      </w:r>
      <w:r>
        <w:t>е</w:t>
      </w:r>
      <w:r>
        <w:t>мого в проекте: разработчик первоначально предложил совсем другой процесс, больше напом</w:t>
      </w:r>
      <w:r>
        <w:t>и</w:t>
      </w:r>
      <w:r>
        <w:t>нающий работу автомобиля, когда все спрятано под капотом, но обсуждения в сообществе и нек</w:t>
      </w:r>
      <w:r>
        <w:t>о</w:t>
      </w:r>
      <w:r>
        <w:t>торые совместные разработки привели к результату, более удобному для игрока.</w:t>
      </w:r>
    </w:p>
    <w:p w:rsidR="00BA6B78" w:rsidRDefault="00BA6B78" w:rsidP="00342497">
      <w:pPr>
        <w:pStyle w:val="a3"/>
        <w:jc w:val="both"/>
      </w:pPr>
      <w:r>
        <w:t>И, в заключение, сохранение игр и сценариев в настоящее время реализовано на практике в серв</w:t>
      </w:r>
      <w:r>
        <w:t>е</w:t>
      </w:r>
      <w:r>
        <w:t xml:space="preserve">ре </w:t>
      </w:r>
      <w:r>
        <w:rPr>
          <w:rStyle w:val="HTML"/>
        </w:rPr>
        <w:t>tpserver-cpp</w:t>
      </w:r>
      <w:r>
        <w:t xml:space="preserve">, причем с поддержкой функциональных возможностей </w:t>
      </w:r>
      <w:r>
        <w:rPr>
          <w:rStyle w:val="HTML"/>
        </w:rPr>
        <w:t>libtpclient-py</w:t>
      </w:r>
      <w:r>
        <w:t xml:space="preserve"> и инте</w:t>
      </w:r>
      <w:r>
        <w:t>р</w:t>
      </w:r>
      <w:r>
        <w:t xml:space="preserve">фейса </w:t>
      </w:r>
      <w:r>
        <w:rPr>
          <w:rStyle w:val="HTML"/>
        </w:rPr>
        <w:t>tpclient-pywx</w:t>
      </w:r>
      <w:r>
        <w:t>. Это достигнуто с помощью модуля, сохраняющего данные и использующ</w:t>
      </w:r>
      <w:r>
        <w:t>е</w:t>
      </w:r>
      <w:r>
        <w:t>го SQLite — общедоступную СУБД с открытым исходным кодом, для которой не нужен внешний процесс, а все базы данных хранятся в одном файле. Сервер с помощью специально заданных п</w:t>
      </w:r>
      <w:r>
        <w:t>а</w:t>
      </w:r>
      <w:r>
        <w:t>раметров конфигурируется так, чтобы использовался модуль, сохраняющий данные в SQLite, если таковой имеется, и, как и обычно, на протяжении всей игры постоянно обновлялся файл базы да</w:t>
      </w:r>
      <w:r>
        <w:t>н</w:t>
      </w:r>
      <w:r>
        <w:t>ных (размещаемый в месте хранения временных файлов). Когда игрок решит сохранить состояние игры, файл базы данных копируется в заданное место, и к нему добавляется специальная таблица, в которой хранятся конфигурационные данные отдельного игрока. Читателю должно быть понять, как их впоследствии загружать.</w:t>
      </w:r>
    </w:p>
    <w:p w:rsidR="00BA6B78" w:rsidRDefault="00BA6B78" w:rsidP="00342497">
      <w:pPr>
        <w:pStyle w:val="2"/>
        <w:jc w:val="both"/>
      </w:pPr>
      <w:bookmarkStart w:id="432" w:name="_Toc441582234"/>
      <w:r>
        <w:t>21.4. Усвоенные уроки</w:t>
      </w:r>
      <w:bookmarkEnd w:id="432"/>
    </w:p>
    <w:p w:rsidR="00BA6B78" w:rsidRDefault="00BA6B78" w:rsidP="00342497">
      <w:pPr>
        <w:pStyle w:val="a3"/>
        <w:jc w:val="both"/>
      </w:pPr>
      <w:r>
        <w:t>Создание и разработка обширного фреймворка Thousand Parsec предоставило разработчикам до</w:t>
      </w:r>
      <w:r>
        <w:t>с</w:t>
      </w:r>
      <w:r>
        <w:t>таточно много возможностей, позволяющих оглянуться назад и оценить проектные решения, к</w:t>
      </w:r>
      <w:r>
        <w:t>о</w:t>
      </w:r>
      <w:r>
        <w:t>торые были сделаны на этом пути. Разработчики исходного ядра Тим Ансел (Tim Ansell) и Ли Бегг (Lee Begg), создавшие исходный фреймворк с нуля, поделились с нами некоторыми рекоменд</w:t>
      </w:r>
      <w:r>
        <w:t>а</w:t>
      </w:r>
      <w:r>
        <w:t>циями, касающимися запуска аналогичного проекта.</w:t>
      </w:r>
    </w:p>
    <w:p w:rsidR="00BA6B78" w:rsidRDefault="00BA6B78" w:rsidP="00342497">
      <w:pPr>
        <w:pStyle w:val="3"/>
        <w:jc w:val="both"/>
      </w:pPr>
      <w:bookmarkStart w:id="433" w:name="_Toc441582235"/>
      <w:r>
        <w:t>21.4.1. Что работает</w:t>
      </w:r>
      <w:bookmarkEnd w:id="433"/>
    </w:p>
    <w:p w:rsidR="00BA6B78" w:rsidRDefault="00BA6B78" w:rsidP="00342497">
      <w:pPr>
        <w:pStyle w:val="a3"/>
        <w:jc w:val="both"/>
      </w:pPr>
      <w:r>
        <w:t>Основным ключевым аспектом в разработке проекта Thousand Parsec было решение выделить и создать подмножество фреймворка, за которым бы последовала реализация. Этот итеративный и поэтапный процесс разработки позволил фреймворку расти органически, во время которого новые функции добавлялись без возникновения проблем. Это привело напрямую к решению разрабат</w:t>
      </w:r>
      <w:r>
        <w:t>ы</w:t>
      </w:r>
      <w:r>
        <w:t>вать версии протокола Thousand Parsec, что привело к ряду крупных успехов. Использование ве</w:t>
      </w:r>
      <w:r>
        <w:t>р</w:t>
      </w:r>
      <w:r>
        <w:t xml:space="preserve">сий протокола позволило фреймворку расти непрерывно, причем, при этом, в него по ходу дела добавлялись игры, использующие новые методики. </w:t>
      </w:r>
    </w:p>
    <w:p w:rsidR="00BA6B78" w:rsidRDefault="00BA6B78" w:rsidP="00342497">
      <w:pPr>
        <w:pStyle w:val="a3"/>
        <w:jc w:val="both"/>
      </w:pPr>
      <w:r>
        <w:t>Когда разрабатывается такой обширный фреймворк, важно следовать подходу с очень коротким циклом постановки целей и их реализации. Короткие итерации, порядка недели - для второстепе</w:t>
      </w:r>
      <w:r>
        <w:t>н</w:t>
      </w:r>
      <w:r>
        <w:t>ных релизов, позволило проекту быстро двигаться вперед с немедленными откатами назад на этом пути. Другим успешным аспектом реализации была клиент-серверная модель, которая позволила разрабатывать клиентские программы отдельно от логики игры. Отделение логики игры от кл</w:t>
      </w:r>
      <w:r>
        <w:t>и</w:t>
      </w:r>
      <w:r>
        <w:t xml:space="preserve">ентского программного обеспечения оказалось важным для общего успеха проекта Thousand Parsec. </w:t>
      </w:r>
    </w:p>
    <w:p w:rsidR="00BA6B78" w:rsidRDefault="00BA6B78" w:rsidP="00342497">
      <w:pPr>
        <w:pStyle w:val="3"/>
        <w:jc w:val="both"/>
      </w:pPr>
      <w:bookmarkStart w:id="434" w:name="_Toc441582236"/>
      <w:r>
        <w:t>21.4.2. Что не работает</w:t>
      </w:r>
      <w:bookmarkEnd w:id="434"/>
    </w:p>
    <w:p w:rsidR="00BA6B78" w:rsidRDefault="00BA6B78" w:rsidP="00342497">
      <w:pPr>
        <w:pStyle w:val="a3"/>
        <w:jc w:val="both"/>
      </w:pPr>
      <w:r>
        <w:lastRenderedPageBreak/>
        <w:t>Основным недостатком фреймворка Thousand Parsec оказалось решение использовать двоичный протокол. Как вы можете себе представить, отладка двоичного протокола оказалась совсем не в</w:t>
      </w:r>
      <w:r>
        <w:t>е</w:t>
      </w:r>
      <w:r>
        <w:t>селой задачей, и это привело к затягиванию многих сеансов отладки. Мы настоятельно бы рек</w:t>
      </w:r>
      <w:r>
        <w:t>о</w:t>
      </w:r>
      <w:r>
        <w:t>мендовали, чтобы никто в будущем не вставал на этот путь. При разработке протокола также сл</w:t>
      </w:r>
      <w:r>
        <w:t>е</w:t>
      </w:r>
      <w:r>
        <w:t>довало бы проявлять больше гибкости; когда создается протокол, важно реализовывать только б</w:t>
      </w:r>
      <w:r>
        <w:t>а</w:t>
      </w:r>
      <w:r>
        <w:t>зовые возможности, которые необходимы.</w:t>
      </w:r>
    </w:p>
    <w:p w:rsidR="00BA6B78" w:rsidRDefault="00BA6B78" w:rsidP="00342497">
      <w:pPr>
        <w:pStyle w:val="a3"/>
        <w:jc w:val="both"/>
      </w:pPr>
      <w:r>
        <w:t>Наши итерации, время от времени, становились слишком долгими. Когда управление таким бол</w:t>
      </w:r>
      <w:r>
        <w:t>ь</w:t>
      </w:r>
      <w:r>
        <w:t>шим фреймворком осуществляется по принципам разработки проектов с открытым исходным к</w:t>
      </w:r>
      <w:r>
        <w:t>о</w:t>
      </w:r>
      <w:r>
        <w:t xml:space="preserve">дом, то для того, чтобы разработка шла гладко, важно на каждой итерации добавлять небольшое количество функций. </w:t>
      </w:r>
    </w:p>
    <w:p w:rsidR="00BA6B78" w:rsidRDefault="00BA6B78" w:rsidP="00342497">
      <w:pPr>
        <w:pStyle w:val="3"/>
        <w:jc w:val="both"/>
      </w:pPr>
      <w:bookmarkStart w:id="435" w:name="_Toc441582237"/>
      <w:r>
        <w:t>21.4.3. Заключение</w:t>
      </w:r>
      <w:bookmarkEnd w:id="435"/>
    </w:p>
    <w:p w:rsidR="00BA6B78" w:rsidRDefault="00BA6B78" w:rsidP="00342497">
      <w:pPr>
        <w:pStyle w:val="a3"/>
        <w:jc w:val="both"/>
      </w:pPr>
      <w:r>
        <w:t>Точно так же, как и при инспекции остова корпуса тяжелого боевого корабля на орбитальной ве</w:t>
      </w:r>
      <w:r>
        <w:t>р</w:t>
      </w:r>
      <w:r>
        <w:t>фи, мы прошлись по различным особенностям архитектуры проекта Thousand Parsec. Хотя общие проектные критерии гибкости и расширяемости сидели в умах разработчиков с самого начала, для нас, когда мы рассматриваем историю разработки фреймворка, очевидно, что только экосистема с открытыми исходными кодами, изобилующая свежими идеями и точками зрения, была в состо</w:t>
      </w:r>
      <w:r>
        <w:t>я</w:t>
      </w:r>
      <w:r>
        <w:t>нии предоставить новый пласт возможностей, сохраняя при этом функционирование и целос</w:t>
      </w:r>
      <w:r>
        <w:t>т</w:t>
      </w:r>
      <w:r>
        <w:t>ность проекта. Это особенно амбициозный проект, и, как и во многих других подобных проектах из зоны существования открытых исходных кодов, в нем еще многое предстоит сделать; это наша надежда и ожидание того, что с течением времени проект Thousand Parsec будет продолжать ра</w:t>
      </w:r>
      <w:r>
        <w:t>з</w:t>
      </w:r>
      <w:r>
        <w:t>виваться и расширять свои возможности и для него будут разрабатываться все новые и все более сложные игры. В конце концов, путешествие в тысячу парсеков начинается с одного шага.</w:t>
      </w:r>
    </w:p>
    <w:p w:rsidR="00BA6B78" w:rsidRDefault="00BA6B78" w:rsidP="00342497">
      <w:pPr>
        <w:pStyle w:val="2"/>
        <w:jc w:val="both"/>
      </w:pPr>
      <w:bookmarkStart w:id="436" w:name="_Toc441582238"/>
      <w:r>
        <w:t>Примечания</w:t>
      </w:r>
      <w:bookmarkEnd w:id="436"/>
    </w:p>
    <w:p w:rsidR="00BA6B78" w:rsidRDefault="00BA6B78" w:rsidP="00342497">
      <w:pPr>
        <w:numPr>
          <w:ilvl w:val="0"/>
          <w:numId w:val="231"/>
        </w:numPr>
        <w:spacing w:before="100" w:beforeAutospacing="1" w:after="100" w:afterAutospacing="1"/>
        <w:jc w:val="both"/>
      </w:pPr>
      <w:r>
        <w:t xml:space="preserve">К числу некоторых отличных коммерческих примеров, получивших вдохновение от Thousand Parsec, относятся </w:t>
      </w:r>
      <w:r>
        <w:rPr>
          <w:i/>
          <w:iCs/>
        </w:rPr>
        <w:t>VGA Planets</w:t>
      </w:r>
      <w:r>
        <w:t xml:space="preserve"> и </w:t>
      </w:r>
      <w:r>
        <w:rPr>
          <w:i/>
          <w:iCs/>
        </w:rPr>
        <w:t>Stars!</w:t>
      </w:r>
      <w:r>
        <w:t xml:space="preserve">, a также серии игр </w:t>
      </w:r>
      <w:r>
        <w:rPr>
          <w:i/>
          <w:iCs/>
        </w:rPr>
        <w:t>Master of Orion</w:t>
      </w:r>
      <w:r>
        <w:t xml:space="preserve">, </w:t>
      </w:r>
      <w:r>
        <w:rPr>
          <w:i/>
          <w:iCs/>
        </w:rPr>
        <w:t>Galactic Civilizations</w:t>
      </w:r>
      <w:r>
        <w:t xml:space="preserve"> и </w:t>
      </w:r>
      <w:r>
        <w:rPr>
          <w:i/>
          <w:iCs/>
        </w:rPr>
        <w:t>Space Empires</w:t>
      </w:r>
      <w:r>
        <w:t xml:space="preserve">. Для тех, кто не знаком с этими названиями, серии игр </w:t>
      </w:r>
      <w:r>
        <w:rPr>
          <w:i/>
          <w:iCs/>
        </w:rPr>
        <w:t>Civilization</w:t>
      </w:r>
      <w:r>
        <w:t xml:space="preserve"> — популярный пример игр того же стиля, но в другой обстановке. Также есть ряд игр реального времени в жанре 4X , например, </w:t>
      </w:r>
      <w:r>
        <w:rPr>
          <w:i/>
          <w:iCs/>
        </w:rPr>
        <w:t>Imperium Galactica</w:t>
      </w:r>
      <w:r>
        <w:t xml:space="preserve"> и </w:t>
      </w:r>
      <w:r>
        <w:rPr>
          <w:i/>
          <w:iCs/>
        </w:rPr>
        <w:t>Sins of a Solar Empire</w:t>
      </w:r>
      <w:r>
        <w:t>.</w:t>
      </w:r>
    </w:p>
    <w:p w:rsidR="00BA6B78" w:rsidRDefault="00BA6B78" w:rsidP="00342497">
      <w:pPr>
        <w:numPr>
          <w:ilvl w:val="0"/>
          <w:numId w:val="231"/>
        </w:numPr>
        <w:spacing w:before="100" w:beforeAutospacing="1" w:after="100" w:afterAutospacing="1"/>
        <w:jc w:val="both"/>
      </w:pPr>
      <w:r>
        <w:t xml:space="preserve">На самом деле, наоборот: сообщения и форумы были созданы на основе распоряжений из второй версии протокола. </w:t>
      </w:r>
    </w:p>
    <w:p w:rsidR="000D3827" w:rsidRDefault="008C5B68" w:rsidP="00342497">
      <w:pPr>
        <w:pStyle w:val="1"/>
        <w:jc w:val="both"/>
        <w:rPr>
          <w:rFonts w:eastAsia="Times New Roman"/>
        </w:rPr>
      </w:pPr>
      <w:bookmarkStart w:id="437" w:name="_Toc441582239"/>
      <w:r>
        <w:rPr>
          <w:rFonts w:eastAsia="Times New Roman"/>
        </w:rPr>
        <w:t>Фреймворк Violet</w:t>
      </w:r>
      <w:bookmarkEnd w:id="437"/>
    </w:p>
    <w:p w:rsidR="000D3827" w:rsidRDefault="008C5B68" w:rsidP="00342497">
      <w:pPr>
        <w:pStyle w:val="a3"/>
        <w:jc w:val="both"/>
      </w:pPr>
      <w:r>
        <w:t xml:space="preserve">Глава 22 из книги </w:t>
      </w:r>
      <w:hyperlink r:id="rId218" w:history="1">
        <w:r>
          <w:rPr>
            <w:rStyle w:val="a5"/>
          </w:rPr>
          <w:t>"Архитектура приложений с открытым исходным кодом"</w:t>
        </w:r>
      </w:hyperlink>
      <w:r>
        <w:t xml:space="preserve">, том 1. </w:t>
      </w:r>
    </w:p>
    <w:p w:rsidR="000D3827" w:rsidRDefault="008C5B68" w:rsidP="00342497">
      <w:pPr>
        <w:pStyle w:val="a3"/>
        <w:jc w:val="both"/>
      </w:pPr>
      <w:r>
        <w:t>В 2002 году я написал для студентов учебник по объектно-ориентированному проектированию и использованию шаблонов [Hor05]. Как и в случае многих книг, его появление было вызвано ра</w:t>
      </w:r>
      <w:r>
        <w:t>з</w:t>
      </w:r>
      <w:r>
        <w:t>очарованием, связанным с канонической учебной программой. Часто студенты информатики об</w:t>
      </w:r>
      <w:r>
        <w:t>у</w:t>
      </w:r>
      <w:r>
        <w:t>чаются проектированию классов на первом курсе программирования, а затем у них отсутствует всякая дальнейшая практика объектно-ориентированного проектирования вплоть до курса инж</w:t>
      </w:r>
      <w:r>
        <w:t>е</w:t>
      </w:r>
      <w:r>
        <w:t>нерии программного обеспечения более высокого уровня. В этом курсе студенты спешно в теч</w:t>
      </w:r>
      <w:r>
        <w:t>е</w:t>
      </w:r>
      <w:r>
        <w:t>ние пары недель проходят UML и шаблоны проектирования, что дает не более чем иллюзию зн</w:t>
      </w:r>
      <w:r>
        <w:t>а</w:t>
      </w:r>
      <w:r>
        <w:t>ния. Моя книга была написана в поддержку односеместрового курса для студентов, имеющих опыт программирования на языке Java и умеющих использовать основные структура данных (обычно курсы CS1/CS2 на базе Java). В книге рассматриваются принципы объектно-ориентированного проектирования и использование шаблонов проектирования в контексте знак</w:t>
      </w:r>
      <w:r>
        <w:t>о</w:t>
      </w:r>
      <w:r>
        <w:t xml:space="preserve">мых ситуаций. Например, шаблон проектирования Decorator вводится вместе с классом </w:t>
      </w:r>
      <w:r>
        <w:rPr>
          <w:rStyle w:val="HTML"/>
        </w:rPr>
        <w:lastRenderedPageBreak/>
        <w:t>JScrollPane</w:t>
      </w:r>
      <w:r>
        <w:t xml:space="preserve"> на Swing в надежде на то, что этот пример будет более запоминающимся, чем кан</w:t>
      </w:r>
      <w:r>
        <w:t>о</w:t>
      </w:r>
      <w:r>
        <w:t>нический пример потоков Java.</w:t>
      </w:r>
    </w:p>
    <w:p w:rsidR="000D3827" w:rsidRDefault="008C5B68" w:rsidP="00342497">
      <w:pPr>
        <w:jc w:val="both"/>
        <w:rPr>
          <w:rFonts w:eastAsia="Times New Roman"/>
        </w:rPr>
      </w:pPr>
      <w:r>
        <w:rPr>
          <w:rFonts w:eastAsia="Times New Roman"/>
          <w:noProof/>
        </w:rPr>
        <w:drawing>
          <wp:inline distT="0" distB="0" distL="0" distR="0">
            <wp:extent cx="3810000" cy="1714500"/>
            <wp:effectExtent l="19050" t="0" r="0" b="0"/>
            <wp:docPr id="122" name="Рисунок 122" descr="http://rus-linux.net/MyLDP/BOOKS/AOSA/violet/object-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rus-linux.net/MyLDP/BOOKS/AOSA/violet/object-sample.png"/>
                    <pic:cNvPicPr>
                      <a:picLocks noChangeAspect="1" noChangeArrowheads="1"/>
                    </pic:cNvPicPr>
                  </pic:nvPicPr>
                  <pic:blipFill>
                    <a:blip r:link="rId219" cstate="print"/>
                    <a:srcRect/>
                    <a:stretch>
                      <a:fillRect/>
                    </a:stretch>
                  </pic:blipFill>
                  <pic:spPr bwMode="auto">
                    <a:xfrm>
                      <a:off x="0" y="0"/>
                      <a:ext cx="3810000" cy="1714500"/>
                    </a:xfrm>
                    <a:prstGeom prst="rect">
                      <a:avLst/>
                    </a:prstGeom>
                    <a:noFill/>
                    <a:ln w="9525">
                      <a:noFill/>
                      <a:miter lim="800000"/>
                      <a:headEnd/>
                      <a:tailEnd/>
                    </a:ln>
                  </pic:spPr>
                </pic:pic>
              </a:graphicData>
            </a:graphic>
          </wp:inline>
        </w:drawing>
      </w:r>
    </w:p>
    <w:p w:rsidR="000D3827" w:rsidRDefault="008C5B68" w:rsidP="00342497">
      <w:pPr>
        <w:pStyle w:val="a3"/>
        <w:jc w:val="both"/>
      </w:pPr>
      <w:r>
        <w:t>Рис.22.1: Диаграмма объектов в Violet</w:t>
      </w:r>
    </w:p>
    <w:p w:rsidR="000D3827" w:rsidRDefault="008C5B68" w:rsidP="00342497">
      <w:pPr>
        <w:pStyle w:val="a3"/>
        <w:jc w:val="both"/>
      </w:pPr>
      <w:r>
        <w:t>Мне для книги нужно было упрощенное подмножество языка UML: диаграммы классов, диагра</w:t>
      </w:r>
      <w:r>
        <w:t>м</w:t>
      </w:r>
      <w:r>
        <w:t>мы последовательностей и вариант диаграмм объектов Java, в которых указываются ссылки на объект (рис. 22.1). Я также хотел, чтобы студенты рисовали свои собственные диаграммы. Тем не менее, коммерческие варианты, например, Rational Rose, были не только дороги, но и громоздки для изучения и использования [Shu05], а альтернативные варианты с открытым исходным кодом, в которых диаграммы задавались с помощью текстовых объявлений, а не обычным щелчком мыши, которые были доступны в то время, были слишком ограниченными или имели ошибки, не позв</w:t>
      </w:r>
      <w:r>
        <w:t>о</w:t>
      </w:r>
      <w:r>
        <w:t>ляющие их использовать. В частности, в ArgoUML были серьезные проблемы с диаграммами п</w:t>
      </w:r>
      <w:r>
        <w:t>о</w:t>
      </w:r>
      <w:r>
        <w:t>следовательностей.</w:t>
      </w:r>
    </w:p>
    <w:p w:rsidR="000D3827" w:rsidRDefault="008C5B68" w:rsidP="00342497">
      <w:pPr>
        <w:pStyle w:val="a3"/>
        <w:jc w:val="both"/>
      </w:pPr>
      <w:r>
        <w:t>Я решил попробовать свои силы в реализации простейшего редактора, который (а) будет полезен студентам и (б) будет примером фреймворка, с которым студенты смогут разобраться и смогут его модифицировать. Так родился редактор Violet.</w:t>
      </w:r>
    </w:p>
    <w:p w:rsidR="000D3827" w:rsidRDefault="008C5B68" w:rsidP="00342497">
      <w:pPr>
        <w:pStyle w:val="2"/>
        <w:jc w:val="both"/>
        <w:rPr>
          <w:rFonts w:eastAsia="Times New Roman"/>
        </w:rPr>
      </w:pPr>
      <w:bookmarkStart w:id="438" w:name="_Toc441582240"/>
      <w:r>
        <w:rPr>
          <w:rFonts w:eastAsia="Times New Roman"/>
        </w:rPr>
        <w:t>22.1. Введение в Violet</w:t>
      </w:r>
      <w:bookmarkEnd w:id="438"/>
    </w:p>
    <w:p w:rsidR="000D3827" w:rsidRDefault="008C5B68" w:rsidP="00342497">
      <w:pPr>
        <w:pStyle w:val="a3"/>
        <w:jc w:val="both"/>
      </w:pPr>
      <w:r>
        <w:t>Violet является легковесным редактором языка UML, предназначена для студентов, преподават</w:t>
      </w:r>
      <w:r>
        <w:t>е</w:t>
      </w:r>
      <w:r>
        <w:t>лей и авторов, которым нужно быстро создавать простые диаграммы UML. Он очень прост в о</w:t>
      </w:r>
      <w:r>
        <w:t>с</w:t>
      </w:r>
      <w:r>
        <w:t>воении и использовании. Он рисует диаграммы классов, последовательностей, состояний, объе</w:t>
      </w:r>
      <w:r>
        <w:t>к</w:t>
      </w:r>
      <w:r>
        <w:t>тов и сценариев использования (use-case). (С тех времен были добавлены другие типы диаграмм). Это кросс-платформенное программное обеспечение с открытым исходным кодом. В качестве своего ядра Violet использует простой, но гибкий фреймворк работы с графами, который позвол</w:t>
      </w:r>
      <w:r>
        <w:t>я</w:t>
      </w:r>
      <w:r>
        <w:t>ет в полной мере использовать возможности графики Java 2D API.</w:t>
      </w:r>
    </w:p>
    <w:p w:rsidR="000D3827" w:rsidRDefault="008C5B68" w:rsidP="00342497">
      <w:pPr>
        <w:pStyle w:val="a3"/>
        <w:jc w:val="both"/>
      </w:pPr>
      <w:r>
        <w:t>Пользовательский интерфейс Violet преднамеренно простой. Вам для того, чтобы вводить атриб</w:t>
      </w:r>
      <w:r>
        <w:t>у</w:t>
      </w:r>
      <w:r>
        <w:t>ты и методы, не придется проходить через утомительную последовательность диалогов. Вместо этого, вы просто набираете их в текстовом поле. С помощью нескольких щелчков мыши, вы м</w:t>
      </w:r>
      <w:r>
        <w:t>о</w:t>
      </w:r>
      <w:r>
        <w:t>жете быстро создавать привлекательные и полезные диаграммы.</w:t>
      </w:r>
    </w:p>
    <w:p w:rsidR="000D3827" w:rsidRDefault="008C5B68" w:rsidP="00342497">
      <w:pPr>
        <w:pStyle w:val="a3"/>
        <w:jc w:val="both"/>
      </w:pPr>
      <w:r>
        <w:t>Violet не пытается стать программой для использования UML промышленного уровня. Вот нек</w:t>
      </w:r>
      <w:r>
        <w:t>о</w:t>
      </w:r>
      <w:r>
        <w:t>торые возможности, отсутствующие в Violet:</w:t>
      </w:r>
    </w:p>
    <w:p w:rsidR="000D3827" w:rsidRDefault="008C5B68" w:rsidP="00342497">
      <w:pPr>
        <w:numPr>
          <w:ilvl w:val="0"/>
          <w:numId w:val="80"/>
        </w:numPr>
        <w:spacing w:before="100" w:beforeAutospacing="1" w:after="100" w:afterAutospacing="1"/>
        <w:jc w:val="both"/>
        <w:rPr>
          <w:rFonts w:eastAsia="Times New Roman"/>
        </w:rPr>
      </w:pPr>
      <w:r>
        <w:rPr>
          <w:rFonts w:eastAsia="Times New Roman"/>
        </w:rPr>
        <w:t>Violet не генерирует исходный код из диаграмм UML или диаграммы UML из исходного кода.</w:t>
      </w:r>
    </w:p>
    <w:p w:rsidR="000D3827" w:rsidRDefault="008C5B68" w:rsidP="00342497">
      <w:pPr>
        <w:numPr>
          <w:ilvl w:val="0"/>
          <w:numId w:val="80"/>
        </w:numPr>
        <w:spacing w:before="100" w:beforeAutospacing="1" w:after="100" w:afterAutospacing="1"/>
        <w:jc w:val="both"/>
        <w:rPr>
          <w:rFonts w:eastAsia="Times New Roman"/>
        </w:rPr>
      </w:pPr>
      <w:r>
        <w:rPr>
          <w:rFonts w:eastAsia="Times New Roman"/>
        </w:rPr>
        <w:t>Violet не осуществляет никакой семантической проверки моделей; вы можете использовать Violet для рисования противоречивых диаграмм.</w:t>
      </w:r>
    </w:p>
    <w:p w:rsidR="000D3827" w:rsidRDefault="008C5B68" w:rsidP="00342497">
      <w:pPr>
        <w:numPr>
          <w:ilvl w:val="0"/>
          <w:numId w:val="80"/>
        </w:numPr>
        <w:spacing w:before="100" w:beforeAutospacing="1" w:after="100" w:afterAutospacing="1"/>
        <w:jc w:val="both"/>
        <w:rPr>
          <w:rFonts w:eastAsia="Times New Roman"/>
        </w:rPr>
      </w:pPr>
      <w:r>
        <w:rPr>
          <w:rFonts w:eastAsia="Times New Roman"/>
        </w:rPr>
        <w:t>Violet не создает файлы, которые могут быть импортированы в другие инструментальные средства, работающие с UML, и не может читать файлы моделей других инструментальных средств.</w:t>
      </w:r>
    </w:p>
    <w:p w:rsidR="000D3827" w:rsidRDefault="008C5B68" w:rsidP="00342497">
      <w:pPr>
        <w:numPr>
          <w:ilvl w:val="0"/>
          <w:numId w:val="80"/>
        </w:numPr>
        <w:spacing w:before="100" w:beforeAutospacing="1" w:after="100" w:afterAutospacing="1"/>
        <w:jc w:val="both"/>
        <w:rPr>
          <w:rFonts w:eastAsia="Times New Roman"/>
        </w:rPr>
      </w:pPr>
      <w:r>
        <w:rPr>
          <w:rFonts w:eastAsia="Times New Roman"/>
        </w:rPr>
        <w:lastRenderedPageBreak/>
        <w:t>Violet не пытается автоматически выполнять компоновку диаграмм, за исключением пр</w:t>
      </w:r>
      <w:r>
        <w:rPr>
          <w:rFonts w:eastAsia="Times New Roman"/>
        </w:rPr>
        <w:t>о</w:t>
      </w:r>
      <w:r>
        <w:rPr>
          <w:rFonts w:eastAsia="Times New Roman"/>
        </w:rPr>
        <w:t xml:space="preserve">стой возможности "привязки к сетке". </w:t>
      </w:r>
    </w:p>
    <w:p w:rsidR="000D3827" w:rsidRDefault="008C5B68" w:rsidP="00342497">
      <w:pPr>
        <w:pStyle w:val="a3"/>
        <w:jc w:val="both"/>
      </w:pPr>
      <w:r>
        <w:t>(Попытка решить некоторые из этих ограничений позволило создать хорошие студенческие пр</w:t>
      </w:r>
      <w:r>
        <w:t>о</w:t>
      </w:r>
      <w:r>
        <w:t>екты).</w:t>
      </w:r>
    </w:p>
    <w:p w:rsidR="000D3827" w:rsidRDefault="008C5B68" w:rsidP="00342497">
      <w:pPr>
        <w:pStyle w:val="a3"/>
        <w:jc w:val="both"/>
      </w:pPr>
      <w:r>
        <w:t>Когда Violet создал культ дизайнеров, которые хотели чего-то большего, чем просто набросок на салфетке, но менее сложного, чем инструментальные средства UML промышленного уровня, я опубликовал код в SourceForge под лицензией GNU General Public License. Начиная с 2005 года к проекту присоединился Александр Пелегрин (Alexandre de Pellegrin), предложивший плагин для Eclipse и более красивый пользовательский интерфейс. С тех пор он сделал в архитектуре множ</w:t>
      </w:r>
      <w:r>
        <w:t>е</w:t>
      </w:r>
      <w:r>
        <w:t>ство изменений и в настоящее время он является основный разработчиком, сопровождающим пр</w:t>
      </w:r>
      <w:r>
        <w:t>о</w:t>
      </w:r>
      <w:r>
        <w:t>ект (primary maintainer).</w:t>
      </w:r>
    </w:p>
    <w:p w:rsidR="000D3827" w:rsidRDefault="008C5B68" w:rsidP="00342497">
      <w:pPr>
        <w:pStyle w:val="a3"/>
        <w:jc w:val="both"/>
      </w:pPr>
      <w:r>
        <w:t>В этой статье я рассмотрю некоторые из исходных архитектурных решений, выбранных в Violet, а также покажу их эволюцию. Часть статьи сосредоточена на вопросах редактирования графов, но и другие вопросы, например, использование свойств JavaBeans и хранение результатов, архитектура Java WebStart и плагины, должны быть интересны для всех.</w:t>
      </w:r>
    </w:p>
    <w:p w:rsidR="000D3827" w:rsidRDefault="008C5B68" w:rsidP="00342497">
      <w:pPr>
        <w:pStyle w:val="2"/>
        <w:jc w:val="both"/>
        <w:rPr>
          <w:rFonts w:eastAsia="Times New Roman"/>
        </w:rPr>
      </w:pPr>
      <w:bookmarkStart w:id="439" w:name="_Toc441582241"/>
      <w:r>
        <w:rPr>
          <w:rFonts w:eastAsia="Times New Roman"/>
        </w:rPr>
        <w:t>22.2. Графический фреймворк</w:t>
      </w:r>
      <w:bookmarkEnd w:id="439"/>
    </w:p>
    <w:p w:rsidR="000D3827" w:rsidRDefault="008C5B68" w:rsidP="00342497">
      <w:pPr>
        <w:pStyle w:val="a3"/>
        <w:jc w:val="both"/>
      </w:pPr>
      <w:r>
        <w:t>Violet базируется на универсальном фреймворке редактирования графов, который может выдавить изображения и позволяет редактировать узлы и ребра изображений произвольной формы. Реда</w:t>
      </w:r>
      <w:r>
        <w:t>к</w:t>
      </w:r>
      <w:r>
        <w:t>тор Violet для UML использует узлы для отображения классов, объектов, границ активации (в ди</w:t>
      </w:r>
      <w:r>
        <w:t>а</w:t>
      </w:r>
      <w:r>
        <w:t>граммах последовательностей), и так далее, а ребра — для различных дуг в диаграммах UML. Другой экземпляр графического фреймворка может отображать диаграммы «сущность - отнош</w:t>
      </w:r>
      <w:r>
        <w:t>е</w:t>
      </w:r>
      <w:r>
        <w:t>ние» или синтаксические диаграммы.</w:t>
      </w:r>
    </w:p>
    <w:p w:rsidR="000D3827" w:rsidRDefault="008C5B68" w:rsidP="00342497">
      <w:pPr>
        <w:jc w:val="both"/>
        <w:rPr>
          <w:rFonts w:eastAsia="Times New Roman"/>
        </w:rPr>
      </w:pPr>
      <w:r>
        <w:rPr>
          <w:rFonts w:eastAsia="Times New Roman"/>
          <w:noProof/>
        </w:rPr>
        <w:drawing>
          <wp:inline distT="0" distB="0" distL="0" distR="0">
            <wp:extent cx="5734050" cy="3829050"/>
            <wp:effectExtent l="19050" t="0" r="0" b="0"/>
            <wp:docPr id="123" name="Рисунок 123" descr="http://rus-linux.net/MyLDP/BOOKS/AOSA/violet/Ch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rus-linux.net/MyLDP/BOOKS/AOSA/violet/Ch8-06.png"/>
                    <pic:cNvPicPr>
                      <a:picLocks noChangeAspect="1" noChangeArrowheads="1"/>
                    </pic:cNvPicPr>
                  </pic:nvPicPr>
                  <pic:blipFill>
                    <a:blip r:link="rId220" cstate="print"/>
                    <a:srcRect/>
                    <a:stretch>
                      <a:fillRect/>
                    </a:stretch>
                  </pic:blipFill>
                  <pic:spPr bwMode="auto">
                    <a:xfrm>
                      <a:off x="0" y="0"/>
                      <a:ext cx="5734050" cy="3829050"/>
                    </a:xfrm>
                    <a:prstGeom prst="rect">
                      <a:avLst/>
                    </a:prstGeom>
                    <a:noFill/>
                    <a:ln w="9525">
                      <a:noFill/>
                      <a:miter lim="800000"/>
                      <a:headEnd/>
                      <a:tailEnd/>
                    </a:ln>
                  </pic:spPr>
                </pic:pic>
              </a:graphicData>
            </a:graphic>
          </wp:inline>
        </w:drawing>
      </w:r>
    </w:p>
    <w:p w:rsidR="000D3827" w:rsidRDefault="008C5B68" w:rsidP="00342497">
      <w:pPr>
        <w:pStyle w:val="a3"/>
        <w:jc w:val="both"/>
      </w:pPr>
      <w:r>
        <w:t>Рис.22.2: Простой экземпляр фреймворка редактирования</w:t>
      </w:r>
    </w:p>
    <w:p w:rsidR="000D3827" w:rsidRDefault="008C5B68" w:rsidP="00342497">
      <w:pPr>
        <w:pStyle w:val="a3"/>
        <w:jc w:val="both"/>
      </w:pPr>
      <w:r>
        <w:t xml:space="preserve">Для того чтобы проиллюстрировать фреймворк, рассмотрим редактор для очень простых графов с черно-белыми круглыми узлами и прямыми ребрами (рис.22.2). В классе </w:t>
      </w:r>
      <w:r>
        <w:rPr>
          <w:rStyle w:val="HTML"/>
        </w:rPr>
        <w:t>SimpleGraph</w:t>
      </w:r>
      <w:r>
        <w:t xml:space="preserve"> определ</w:t>
      </w:r>
      <w:r>
        <w:t>я</w:t>
      </w:r>
      <w:r>
        <w:lastRenderedPageBreak/>
        <w:t>ются прототипные объекты для типов узлов и ребер, иллюстрирующие шаблон прототипорования prototype:</w:t>
      </w:r>
    </w:p>
    <w:p w:rsidR="000D3827" w:rsidRPr="00D80123" w:rsidRDefault="008C5B68" w:rsidP="00342497">
      <w:pPr>
        <w:pStyle w:val="HTML0"/>
        <w:jc w:val="both"/>
        <w:rPr>
          <w:lang w:val="en-US"/>
        </w:rPr>
      </w:pPr>
      <w:r w:rsidRPr="00D80123">
        <w:rPr>
          <w:lang w:val="en-US"/>
        </w:rPr>
        <w:t>public class SimpleGraph extends AbstractGraph</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public Node[] getNodePrototypes()</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return new Node[]</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new CircleNode(Color.BLACK),</w:t>
      </w:r>
    </w:p>
    <w:p w:rsidR="000D3827" w:rsidRPr="00D80123" w:rsidRDefault="008C5B68" w:rsidP="00342497">
      <w:pPr>
        <w:pStyle w:val="HTML0"/>
        <w:jc w:val="both"/>
        <w:rPr>
          <w:lang w:val="en-US"/>
        </w:rPr>
      </w:pPr>
      <w:r w:rsidRPr="00D80123">
        <w:rPr>
          <w:lang w:val="en-US"/>
        </w:rPr>
        <w:t xml:space="preserve">      new CircleNode(Color.WHITE)</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public Edge[] getEdgePrototypes()</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return new Edge[]</w:t>
      </w:r>
    </w:p>
    <w:p w:rsidR="000D3827" w:rsidRDefault="008C5B68" w:rsidP="00342497">
      <w:pPr>
        <w:pStyle w:val="HTML0"/>
        <w:jc w:val="both"/>
      </w:pPr>
      <w:r w:rsidRPr="00D80123">
        <w:rPr>
          <w:lang w:val="en-US"/>
        </w:rPr>
        <w:t xml:space="preserve">    </w:t>
      </w:r>
      <w:r>
        <w:t>{</w:t>
      </w:r>
    </w:p>
    <w:p w:rsidR="000D3827" w:rsidRDefault="008C5B68" w:rsidP="00342497">
      <w:pPr>
        <w:pStyle w:val="HTML0"/>
        <w:jc w:val="both"/>
      </w:pPr>
      <w:r>
        <w:t xml:space="preserve">      new LineEdge()</w:t>
      </w:r>
    </w:p>
    <w:p w:rsidR="000D3827" w:rsidRDefault="008C5B68" w:rsidP="00342497">
      <w:pPr>
        <w:pStyle w:val="HTML0"/>
        <w:jc w:val="both"/>
      </w:pPr>
      <w:r>
        <w:t xml:space="preserve">    };</w:t>
      </w:r>
    </w:p>
    <w:p w:rsidR="000D3827" w:rsidRDefault="008C5B68" w:rsidP="00342497">
      <w:pPr>
        <w:pStyle w:val="HTML0"/>
        <w:jc w:val="both"/>
      </w:pPr>
      <w:r>
        <w:t xml:space="preserve">  }</w:t>
      </w:r>
    </w:p>
    <w:p w:rsidR="000D3827" w:rsidRDefault="008C5B68" w:rsidP="00342497">
      <w:pPr>
        <w:pStyle w:val="HTML0"/>
        <w:jc w:val="both"/>
      </w:pPr>
      <w:r>
        <w:t>}</w:t>
      </w:r>
    </w:p>
    <w:p w:rsidR="000D3827" w:rsidRDefault="008C5B68" w:rsidP="00342497">
      <w:pPr>
        <w:pStyle w:val="a3"/>
        <w:jc w:val="both"/>
      </w:pPr>
      <w:r>
        <w:t xml:space="preserve">Прототипные объекты используются для рисования кнопок узлов и ребер в верхней части рисунка 22.2. Они клонируются всякий раз, когда пользователь добавляет в граф новый экземпляр узла или ребра. Узел </w:t>
      </w:r>
      <w:r>
        <w:rPr>
          <w:rStyle w:val="HTML"/>
        </w:rPr>
        <w:t>Node</w:t>
      </w:r>
      <w:r>
        <w:t xml:space="preserve"> и ребро </w:t>
      </w:r>
      <w:r>
        <w:rPr>
          <w:rStyle w:val="HTML"/>
        </w:rPr>
        <w:t>Edge</w:t>
      </w:r>
      <w:r>
        <w:t xml:space="preserve"> являются интерфейсами со следующими ключевыми методами:</w:t>
      </w:r>
    </w:p>
    <w:p w:rsidR="000D3827" w:rsidRDefault="008C5B68" w:rsidP="00342497">
      <w:pPr>
        <w:numPr>
          <w:ilvl w:val="0"/>
          <w:numId w:val="81"/>
        </w:numPr>
        <w:spacing w:before="100" w:beforeAutospacing="1" w:after="100" w:afterAutospacing="1"/>
        <w:jc w:val="both"/>
        <w:rPr>
          <w:rFonts w:eastAsia="Times New Roman"/>
        </w:rPr>
      </w:pPr>
      <w:r>
        <w:rPr>
          <w:rFonts w:eastAsia="Times New Roman"/>
        </w:rPr>
        <w:t xml:space="preserve">В обоих интерфейсах есть метод </w:t>
      </w:r>
      <w:r>
        <w:rPr>
          <w:rStyle w:val="HTML"/>
        </w:rPr>
        <w:t>getShape</w:t>
      </w:r>
      <w:r>
        <w:rPr>
          <w:rFonts w:eastAsia="Times New Roman"/>
        </w:rPr>
        <w:t xml:space="preserve">, который возвращает объект Java2D </w:t>
      </w:r>
      <w:r>
        <w:rPr>
          <w:rStyle w:val="HTML"/>
        </w:rPr>
        <w:t>Shape</w:t>
      </w:r>
      <w:r>
        <w:rPr>
          <w:rFonts w:eastAsia="Times New Roman"/>
        </w:rPr>
        <w:t>, представляющий собой узел или ребро.</w:t>
      </w:r>
    </w:p>
    <w:p w:rsidR="000D3827" w:rsidRDefault="008C5B68" w:rsidP="00342497">
      <w:pPr>
        <w:numPr>
          <w:ilvl w:val="0"/>
          <w:numId w:val="81"/>
        </w:numPr>
        <w:spacing w:before="100" w:beforeAutospacing="1" w:after="100" w:afterAutospacing="1"/>
        <w:jc w:val="both"/>
        <w:rPr>
          <w:rFonts w:eastAsia="Times New Roman"/>
        </w:rPr>
      </w:pPr>
      <w:r>
        <w:rPr>
          <w:rFonts w:eastAsia="Times New Roman"/>
        </w:rPr>
        <w:t xml:space="preserve">The интерфейс </w:t>
      </w:r>
      <w:r>
        <w:rPr>
          <w:rStyle w:val="HTML"/>
        </w:rPr>
        <w:t>Edge</w:t>
      </w:r>
      <w:r>
        <w:rPr>
          <w:rFonts w:eastAsia="Times New Roman"/>
        </w:rPr>
        <w:t xml:space="preserve"> имеет методы, с помощью которых можно получить начальный и к</w:t>
      </w:r>
      <w:r>
        <w:rPr>
          <w:rFonts w:eastAsia="Times New Roman"/>
        </w:rPr>
        <w:t>о</w:t>
      </w:r>
      <w:r>
        <w:rPr>
          <w:rFonts w:eastAsia="Times New Roman"/>
        </w:rPr>
        <w:t>нечный узел ребра.</w:t>
      </w:r>
    </w:p>
    <w:p w:rsidR="000D3827" w:rsidRDefault="008C5B68" w:rsidP="00342497">
      <w:pPr>
        <w:numPr>
          <w:ilvl w:val="0"/>
          <w:numId w:val="81"/>
        </w:numPr>
        <w:spacing w:before="100" w:beforeAutospacing="1" w:after="100" w:afterAutospacing="1"/>
        <w:jc w:val="both"/>
        <w:rPr>
          <w:rFonts w:eastAsia="Times New Roman"/>
        </w:rPr>
      </w:pPr>
      <w:r>
        <w:rPr>
          <w:rFonts w:eastAsia="Times New Roman"/>
        </w:rPr>
        <w:t xml:space="preserve">Метод </w:t>
      </w:r>
      <w:r>
        <w:rPr>
          <w:rStyle w:val="HTML"/>
        </w:rPr>
        <w:t>getConnectionPoint</w:t>
      </w:r>
      <w:r>
        <w:rPr>
          <w:rFonts w:eastAsia="Times New Roman"/>
        </w:rPr>
        <w:t xml:space="preserve"> в интерфейсе типа Node вычисляет оптимальные точки по</w:t>
      </w:r>
      <w:r>
        <w:rPr>
          <w:rFonts w:eastAsia="Times New Roman"/>
        </w:rPr>
        <w:t>д</w:t>
      </w:r>
      <w:r>
        <w:rPr>
          <w:rFonts w:eastAsia="Times New Roman"/>
        </w:rPr>
        <w:t>соединения к границе узла (смотрите рис.22.3).</w:t>
      </w:r>
    </w:p>
    <w:p w:rsidR="000D3827" w:rsidRDefault="008C5B68" w:rsidP="00342497">
      <w:pPr>
        <w:numPr>
          <w:ilvl w:val="0"/>
          <w:numId w:val="81"/>
        </w:numPr>
        <w:spacing w:before="100" w:beforeAutospacing="1" w:after="100" w:afterAutospacing="1"/>
        <w:jc w:val="both"/>
        <w:rPr>
          <w:rFonts w:eastAsia="Times New Roman"/>
        </w:rPr>
      </w:pPr>
      <w:r>
        <w:rPr>
          <w:rFonts w:eastAsia="Times New Roman"/>
        </w:rPr>
        <w:t xml:space="preserve">Метод </w:t>
      </w:r>
      <w:r>
        <w:rPr>
          <w:rStyle w:val="HTML"/>
        </w:rPr>
        <w:t>getConnectionPoints</w:t>
      </w:r>
      <w:r>
        <w:rPr>
          <w:rFonts w:eastAsia="Times New Roman"/>
        </w:rPr>
        <w:t xml:space="preserve"> интерфейса </w:t>
      </w:r>
      <w:r>
        <w:rPr>
          <w:rStyle w:val="HTML"/>
        </w:rPr>
        <w:t>Edge</w:t>
      </w:r>
      <w:r>
        <w:rPr>
          <w:rFonts w:eastAsia="Times New Roman"/>
        </w:rPr>
        <w:t xml:space="preserve"> позволяет получать две конечные точки ребра. Этот метод необходим, чтобы рисовать «грабберы», которыми помечается текущее выбранное ребро.</w:t>
      </w:r>
    </w:p>
    <w:p w:rsidR="000D3827" w:rsidRDefault="008C5B68" w:rsidP="00342497">
      <w:pPr>
        <w:numPr>
          <w:ilvl w:val="0"/>
          <w:numId w:val="81"/>
        </w:numPr>
        <w:spacing w:before="100" w:beforeAutospacing="1" w:after="100" w:afterAutospacing="1"/>
        <w:jc w:val="both"/>
        <w:rPr>
          <w:rFonts w:eastAsia="Times New Roman"/>
        </w:rPr>
      </w:pPr>
      <w:r>
        <w:rPr>
          <w:rFonts w:eastAsia="Times New Roman"/>
        </w:rPr>
        <w:t>Узел может иметь потомков, которые перемещаются вместе с родителем. Предлагается ряд методов для нумерации и управления потомками.</w:t>
      </w:r>
    </w:p>
    <w:p w:rsidR="000D3827" w:rsidRDefault="008C5B68" w:rsidP="00342497">
      <w:pPr>
        <w:jc w:val="both"/>
        <w:rPr>
          <w:rFonts w:eastAsia="Times New Roman"/>
        </w:rPr>
      </w:pPr>
      <w:r>
        <w:rPr>
          <w:rFonts w:eastAsia="Times New Roman"/>
          <w:noProof/>
        </w:rPr>
        <w:drawing>
          <wp:inline distT="0" distB="0" distL="0" distR="0">
            <wp:extent cx="2638425" cy="1543050"/>
            <wp:effectExtent l="19050" t="0" r="9525" b="0"/>
            <wp:docPr id="124" name="Рисунок 124" descr="http://rus-linux.net/MyLDP/BOOKS/AOSA/violet/Ch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rus-linux.net/MyLDP/BOOKS/AOSA/violet/Ch8-07.png"/>
                    <pic:cNvPicPr>
                      <a:picLocks noChangeAspect="1" noChangeArrowheads="1"/>
                    </pic:cNvPicPr>
                  </pic:nvPicPr>
                  <pic:blipFill>
                    <a:blip r:link="rId221" cstate="print"/>
                    <a:srcRect/>
                    <a:stretch>
                      <a:fillRect/>
                    </a:stretch>
                  </pic:blipFill>
                  <pic:spPr bwMode="auto">
                    <a:xfrm>
                      <a:off x="0" y="0"/>
                      <a:ext cx="2638425" cy="154305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Рис.22.3: Поиск точки присоединения на границе формы узла Node </w:t>
      </w:r>
    </w:p>
    <w:p w:rsidR="000D3827" w:rsidRDefault="008C5B68" w:rsidP="00342497">
      <w:pPr>
        <w:pStyle w:val="a3"/>
        <w:jc w:val="both"/>
      </w:pPr>
      <w:r>
        <w:t xml:space="preserve">Удобные классы </w:t>
      </w:r>
      <w:r>
        <w:rPr>
          <w:rStyle w:val="HTML"/>
        </w:rPr>
        <w:t>AbstractNode</w:t>
      </w:r>
      <w:r>
        <w:t xml:space="preserve"> и </w:t>
      </w:r>
      <w:r>
        <w:rPr>
          <w:rStyle w:val="HTML"/>
        </w:rPr>
        <w:t>AbstractEdge</w:t>
      </w:r>
      <w:r>
        <w:t xml:space="preserve"> реализуют ряд таких методов, а классы </w:t>
      </w:r>
      <w:r>
        <w:rPr>
          <w:rStyle w:val="HTML"/>
        </w:rPr>
        <w:t>RectangularNode</w:t>
      </w:r>
      <w:r>
        <w:t xml:space="preserve"> и </w:t>
      </w:r>
      <w:r>
        <w:rPr>
          <w:rStyle w:val="HTML"/>
        </w:rPr>
        <w:t>SegmentedLineEdge</w:t>
      </w:r>
      <w:r>
        <w:t xml:space="preserve"> обеспечивают всю полную реализацию прямоугольных узлов со строкой-заголовком и ребрами, которые состоят из отрезков прямой.</w:t>
      </w:r>
    </w:p>
    <w:p w:rsidR="000D3827" w:rsidRPr="00D80123" w:rsidRDefault="008C5B68" w:rsidP="00342497">
      <w:pPr>
        <w:pStyle w:val="a3"/>
        <w:jc w:val="both"/>
        <w:rPr>
          <w:lang w:val="en-US"/>
        </w:rPr>
      </w:pPr>
      <w:r>
        <w:t xml:space="preserve">В случае нашего простого редактора графов нам нужны подклассы </w:t>
      </w:r>
      <w:r>
        <w:rPr>
          <w:rStyle w:val="HTML"/>
        </w:rPr>
        <w:t>CircleNode</w:t>
      </w:r>
      <w:r>
        <w:t xml:space="preserve"> и </w:t>
      </w:r>
      <w:r>
        <w:rPr>
          <w:rStyle w:val="HTML"/>
        </w:rPr>
        <w:t>LineEdge</w:t>
      </w:r>
      <w:r>
        <w:t>, в к</w:t>
      </w:r>
      <w:r>
        <w:t>о</w:t>
      </w:r>
      <w:r>
        <w:t xml:space="preserve">торых есть метод </w:t>
      </w:r>
      <w:r>
        <w:rPr>
          <w:rStyle w:val="HTML"/>
        </w:rPr>
        <w:t>draw</w:t>
      </w:r>
      <w:r>
        <w:t xml:space="preserve">, метод </w:t>
      </w:r>
      <w:r>
        <w:rPr>
          <w:rStyle w:val="HTML"/>
        </w:rPr>
        <w:t>contains</w:t>
      </w:r>
      <w:r>
        <w:t xml:space="preserve"> и метод </w:t>
      </w:r>
      <w:r>
        <w:rPr>
          <w:rStyle w:val="HTML"/>
        </w:rPr>
        <w:t>getConnectionPoint</w:t>
      </w:r>
      <w:r>
        <w:t>, в которых описывается форма границы узла. Ниже приведен код, а на рис 22,4 показана диаграмма классов для этих кла</w:t>
      </w:r>
      <w:r>
        <w:t>с</w:t>
      </w:r>
      <w:r>
        <w:t xml:space="preserve">сов (нарисованных, конечно, с помощью </w:t>
      </w:r>
      <w:r w:rsidRPr="00D80123">
        <w:rPr>
          <w:lang w:val="en-US"/>
        </w:rPr>
        <w:t>Violet).</w:t>
      </w:r>
    </w:p>
    <w:p w:rsidR="000D3827" w:rsidRPr="00D80123" w:rsidRDefault="008C5B68" w:rsidP="00342497">
      <w:pPr>
        <w:pStyle w:val="HTML0"/>
        <w:jc w:val="both"/>
        <w:rPr>
          <w:lang w:val="en-US"/>
        </w:rPr>
      </w:pPr>
      <w:r w:rsidRPr="00D80123">
        <w:rPr>
          <w:lang w:val="en-US"/>
        </w:rPr>
        <w:lastRenderedPageBreak/>
        <w:t>public class CircleNode extends AbstractNode</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public CircleNode(Color aColor)</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size = DEFAULT_SIZE;</w:t>
      </w:r>
    </w:p>
    <w:p w:rsidR="000D3827" w:rsidRPr="00D80123" w:rsidRDefault="008C5B68" w:rsidP="00342497">
      <w:pPr>
        <w:pStyle w:val="HTML0"/>
        <w:jc w:val="both"/>
        <w:rPr>
          <w:lang w:val="en-US"/>
        </w:rPr>
      </w:pPr>
      <w:r w:rsidRPr="00D80123">
        <w:rPr>
          <w:lang w:val="en-US"/>
        </w:rPr>
        <w:t xml:space="preserve">    x = 0;</w:t>
      </w:r>
    </w:p>
    <w:p w:rsidR="000D3827" w:rsidRPr="00D80123" w:rsidRDefault="008C5B68" w:rsidP="00342497">
      <w:pPr>
        <w:pStyle w:val="HTML0"/>
        <w:jc w:val="both"/>
        <w:rPr>
          <w:lang w:val="en-US"/>
        </w:rPr>
      </w:pPr>
      <w:r w:rsidRPr="00D80123">
        <w:rPr>
          <w:lang w:val="en-US"/>
        </w:rPr>
        <w:t xml:space="preserve">    y = 0;</w:t>
      </w:r>
    </w:p>
    <w:p w:rsidR="000D3827" w:rsidRPr="00D80123" w:rsidRDefault="008C5B68" w:rsidP="00342497">
      <w:pPr>
        <w:pStyle w:val="HTML0"/>
        <w:jc w:val="both"/>
        <w:rPr>
          <w:lang w:val="en-US"/>
        </w:rPr>
      </w:pPr>
      <w:r w:rsidRPr="00D80123">
        <w:rPr>
          <w:lang w:val="en-US"/>
        </w:rPr>
        <w:t xml:space="preserve">    color = aColor;</w:t>
      </w:r>
    </w:p>
    <w:p w:rsidR="000D3827" w:rsidRPr="00D80123" w:rsidRDefault="008C5B68" w:rsidP="00342497">
      <w:pPr>
        <w:pStyle w:val="HTML0"/>
        <w:jc w:val="both"/>
        <w:rPr>
          <w:lang w:val="en-US"/>
        </w:rPr>
      </w:pP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void draw(Graphics2D g2)</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Ellipse2D circle = new Ellipse2D.Double(x, y, size, size);</w:t>
      </w:r>
    </w:p>
    <w:p w:rsidR="000D3827" w:rsidRPr="00D80123" w:rsidRDefault="008C5B68" w:rsidP="00342497">
      <w:pPr>
        <w:pStyle w:val="HTML0"/>
        <w:jc w:val="both"/>
        <w:rPr>
          <w:lang w:val="en-US"/>
        </w:rPr>
      </w:pPr>
      <w:r w:rsidRPr="00D80123">
        <w:rPr>
          <w:lang w:val="en-US"/>
        </w:rPr>
        <w:t xml:space="preserve">    Color oldColor = g2.getColor();</w:t>
      </w:r>
    </w:p>
    <w:p w:rsidR="000D3827" w:rsidRPr="00D80123" w:rsidRDefault="008C5B68" w:rsidP="00342497">
      <w:pPr>
        <w:pStyle w:val="HTML0"/>
        <w:jc w:val="both"/>
        <w:rPr>
          <w:lang w:val="en-US"/>
        </w:rPr>
      </w:pPr>
      <w:r w:rsidRPr="00D80123">
        <w:rPr>
          <w:lang w:val="en-US"/>
        </w:rPr>
        <w:t xml:space="preserve">    g2.setColor(color);</w:t>
      </w:r>
    </w:p>
    <w:p w:rsidR="000D3827" w:rsidRPr="00D80123" w:rsidRDefault="008C5B68" w:rsidP="00342497">
      <w:pPr>
        <w:pStyle w:val="HTML0"/>
        <w:jc w:val="both"/>
        <w:rPr>
          <w:lang w:val="en-US"/>
        </w:rPr>
      </w:pPr>
      <w:r w:rsidRPr="00D80123">
        <w:rPr>
          <w:lang w:val="en-US"/>
        </w:rPr>
        <w:t xml:space="preserve">    g2.fill(circle);</w:t>
      </w:r>
    </w:p>
    <w:p w:rsidR="000D3827" w:rsidRPr="00D80123" w:rsidRDefault="008C5B68" w:rsidP="00342497">
      <w:pPr>
        <w:pStyle w:val="HTML0"/>
        <w:jc w:val="both"/>
        <w:rPr>
          <w:lang w:val="en-US"/>
        </w:rPr>
      </w:pPr>
      <w:r w:rsidRPr="00D80123">
        <w:rPr>
          <w:lang w:val="en-US"/>
        </w:rPr>
        <w:t xml:space="preserve">    g2.setColor(oldColor);</w:t>
      </w:r>
    </w:p>
    <w:p w:rsidR="000D3827" w:rsidRPr="00D80123" w:rsidRDefault="008C5B68" w:rsidP="00342497">
      <w:pPr>
        <w:pStyle w:val="HTML0"/>
        <w:jc w:val="both"/>
        <w:rPr>
          <w:lang w:val="en-US"/>
        </w:rPr>
      </w:pPr>
      <w:r w:rsidRPr="00D80123">
        <w:rPr>
          <w:lang w:val="en-US"/>
        </w:rPr>
        <w:t xml:space="preserve">    g2.draw(circle);</w:t>
      </w:r>
    </w:p>
    <w:p w:rsidR="000D3827" w:rsidRPr="00D80123" w:rsidRDefault="008C5B68" w:rsidP="00342497">
      <w:pPr>
        <w:pStyle w:val="HTML0"/>
        <w:jc w:val="both"/>
        <w:rPr>
          <w:lang w:val="en-US"/>
        </w:rPr>
      </w:pP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boolean contains(Point2D p)</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Ellipse2D circle = new Ellipse2D.Double(x, y, size, size);</w:t>
      </w:r>
    </w:p>
    <w:p w:rsidR="000D3827" w:rsidRPr="00D80123" w:rsidRDefault="008C5B68" w:rsidP="00342497">
      <w:pPr>
        <w:pStyle w:val="HTML0"/>
        <w:jc w:val="both"/>
        <w:rPr>
          <w:lang w:val="en-US"/>
        </w:rPr>
      </w:pPr>
      <w:r w:rsidRPr="00D80123">
        <w:rPr>
          <w:lang w:val="en-US"/>
        </w:rPr>
        <w:t xml:space="preserve">    return circle.contains(p);</w:t>
      </w:r>
    </w:p>
    <w:p w:rsidR="000D3827" w:rsidRPr="00D80123" w:rsidRDefault="008C5B68" w:rsidP="00342497">
      <w:pPr>
        <w:pStyle w:val="HTML0"/>
        <w:jc w:val="both"/>
        <w:rPr>
          <w:lang w:val="en-US"/>
        </w:rPr>
      </w:pP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Point2D getConnectionPoint(Point2D other)</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double centerX = x + size / 2;</w:t>
      </w:r>
    </w:p>
    <w:p w:rsidR="000D3827" w:rsidRPr="00D80123" w:rsidRDefault="008C5B68" w:rsidP="00342497">
      <w:pPr>
        <w:pStyle w:val="HTML0"/>
        <w:jc w:val="both"/>
        <w:rPr>
          <w:lang w:val="en-US"/>
        </w:rPr>
      </w:pPr>
      <w:r w:rsidRPr="00D80123">
        <w:rPr>
          <w:lang w:val="en-US"/>
        </w:rPr>
        <w:t xml:space="preserve">    double centerY = y + size / 2;</w:t>
      </w:r>
    </w:p>
    <w:p w:rsidR="000D3827" w:rsidRPr="00D80123" w:rsidRDefault="008C5B68" w:rsidP="00342497">
      <w:pPr>
        <w:pStyle w:val="HTML0"/>
        <w:jc w:val="both"/>
        <w:rPr>
          <w:lang w:val="en-US"/>
        </w:rPr>
      </w:pPr>
      <w:r w:rsidRPr="00D80123">
        <w:rPr>
          <w:lang w:val="en-US"/>
        </w:rPr>
        <w:t xml:space="preserve">    double dx = other.getX() - centerX;</w:t>
      </w:r>
    </w:p>
    <w:p w:rsidR="000D3827" w:rsidRPr="00D80123" w:rsidRDefault="008C5B68" w:rsidP="00342497">
      <w:pPr>
        <w:pStyle w:val="HTML0"/>
        <w:jc w:val="both"/>
        <w:rPr>
          <w:lang w:val="en-US"/>
        </w:rPr>
      </w:pPr>
      <w:r w:rsidRPr="00D80123">
        <w:rPr>
          <w:lang w:val="en-US"/>
        </w:rPr>
        <w:t xml:space="preserve">    double dy = other.getY() - centerY;</w:t>
      </w:r>
    </w:p>
    <w:p w:rsidR="000D3827" w:rsidRPr="00D80123" w:rsidRDefault="008C5B68" w:rsidP="00342497">
      <w:pPr>
        <w:pStyle w:val="HTML0"/>
        <w:jc w:val="both"/>
        <w:rPr>
          <w:lang w:val="en-US"/>
        </w:rPr>
      </w:pPr>
      <w:r w:rsidRPr="00D80123">
        <w:rPr>
          <w:lang w:val="en-US"/>
        </w:rPr>
        <w:t xml:space="preserve">    double distance = Math.sqrt(dx * dx + dy * dy);</w:t>
      </w:r>
    </w:p>
    <w:p w:rsidR="000D3827" w:rsidRPr="00D80123" w:rsidRDefault="008C5B68" w:rsidP="00342497">
      <w:pPr>
        <w:pStyle w:val="HTML0"/>
        <w:jc w:val="both"/>
        <w:rPr>
          <w:lang w:val="en-US"/>
        </w:rPr>
      </w:pPr>
      <w:r w:rsidRPr="00D80123">
        <w:rPr>
          <w:lang w:val="en-US"/>
        </w:rPr>
        <w:t xml:space="preserve">    if (distance == 0) return other;</w:t>
      </w:r>
    </w:p>
    <w:p w:rsidR="000D3827" w:rsidRPr="00D80123" w:rsidRDefault="008C5B68" w:rsidP="00342497">
      <w:pPr>
        <w:pStyle w:val="HTML0"/>
        <w:jc w:val="both"/>
        <w:rPr>
          <w:lang w:val="en-US"/>
        </w:rPr>
      </w:pPr>
      <w:r w:rsidRPr="00D80123">
        <w:rPr>
          <w:lang w:val="en-US"/>
        </w:rPr>
        <w:t xml:space="preserve">    else return new Point2D.Double(</w:t>
      </w:r>
    </w:p>
    <w:p w:rsidR="000D3827" w:rsidRPr="00D80123" w:rsidRDefault="008C5B68" w:rsidP="00342497">
      <w:pPr>
        <w:pStyle w:val="HTML0"/>
        <w:jc w:val="both"/>
        <w:rPr>
          <w:lang w:val="en-US"/>
        </w:rPr>
      </w:pPr>
      <w:r w:rsidRPr="00D80123">
        <w:rPr>
          <w:lang w:val="en-US"/>
        </w:rPr>
        <w:t xml:space="preserve">      centerX + dx * (size / 2) / distance,</w:t>
      </w:r>
    </w:p>
    <w:p w:rsidR="000D3827" w:rsidRPr="00D80123" w:rsidRDefault="008C5B68" w:rsidP="00342497">
      <w:pPr>
        <w:pStyle w:val="HTML0"/>
        <w:jc w:val="both"/>
        <w:rPr>
          <w:lang w:val="en-US"/>
        </w:rPr>
      </w:pPr>
      <w:r w:rsidRPr="00D80123">
        <w:rPr>
          <w:lang w:val="en-US"/>
        </w:rPr>
        <w:t xml:space="preserve">      centerY + dy * (size / 2) / distance);</w:t>
      </w:r>
    </w:p>
    <w:p w:rsidR="000D3827" w:rsidRPr="00D80123" w:rsidRDefault="008C5B68" w:rsidP="00342497">
      <w:pPr>
        <w:pStyle w:val="HTML0"/>
        <w:jc w:val="both"/>
        <w:rPr>
          <w:lang w:val="en-US"/>
        </w:rPr>
      </w:pPr>
      <w:r w:rsidRPr="00D80123">
        <w:rPr>
          <w:lang w:val="en-US"/>
        </w:rPr>
        <w:t xml:space="preserve">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private double x, y, size, color;</w:t>
      </w:r>
    </w:p>
    <w:p w:rsidR="000D3827" w:rsidRPr="00D80123" w:rsidRDefault="008C5B68" w:rsidP="00342497">
      <w:pPr>
        <w:pStyle w:val="HTML0"/>
        <w:jc w:val="both"/>
        <w:rPr>
          <w:lang w:val="en-US"/>
        </w:rPr>
      </w:pPr>
      <w:r w:rsidRPr="00D80123">
        <w:rPr>
          <w:lang w:val="en-US"/>
        </w:rPr>
        <w:t xml:space="preserve">  private static final int DEFAULT_SIZE = 20;</w:t>
      </w:r>
    </w:p>
    <w:p w:rsidR="000D3827" w:rsidRPr="00D80123" w:rsidRDefault="008C5B68" w:rsidP="00342497">
      <w:pPr>
        <w:pStyle w:val="HTML0"/>
        <w:jc w:val="both"/>
        <w:rPr>
          <w:lang w:val="en-US"/>
        </w:rPr>
      </w:pPr>
      <w:r w:rsidRPr="00D80123">
        <w:rPr>
          <w:lang w:val="en-US"/>
        </w:rPr>
        <w: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public class LineEdge extends AbstractEdge</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public void draw(Graphics2D g2)</w:t>
      </w:r>
    </w:p>
    <w:p w:rsidR="000D3827" w:rsidRPr="00D80123" w:rsidRDefault="008C5B68" w:rsidP="00342497">
      <w:pPr>
        <w:pStyle w:val="HTML0"/>
        <w:jc w:val="both"/>
        <w:rPr>
          <w:lang w:val="en-US"/>
        </w:rPr>
      </w:pPr>
      <w:r w:rsidRPr="00D80123">
        <w:rPr>
          <w:lang w:val="en-US"/>
        </w:rPr>
        <w:t xml:space="preserve">  { g2.draw(getConnectionPoints());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public boolean contains(Point2D aPoint)</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final double MAX_DIST = 2;</w:t>
      </w:r>
    </w:p>
    <w:p w:rsidR="000D3827" w:rsidRPr="00D80123" w:rsidRDefault="008C5B68" w:rsidP="00342497">
      <w:pPr>
        <w:pStyle w:val="HTML0"/>
        <w:jc w:val="both"/>
        <w:rPr>
          <w:lang w:val="en-US"/>
        </w:rPr>
      </w:pPr>
      <w:r w:rsidRPr="00D80123">
        <w:rPr>
          <w:lang w:val="en-US"/>
        </w:rPr>
        <w:t xml:space="preserve">    return getConnectionPoints().ptSegDist(aPoint) &lt; MAX_DIST;</w:t>
      </w:r>
    </w:p>
    <w:p w:rsidR="000D3827" w:rsidRDefault="008C5B68" w:rsidP="00342497">
      <w:pPr>
        <w:pStyle w:val="HTML0"/>
        <w:jc w:val="both"/>
      </w:pPr>
      <w:r w:rsidRPr="00D80123">
        <w:rPr>
          <w:lang w:val="en-US"/>
        </w:rPr>
        <w:t xml:space="preserve">  </w:t>
      </w:r>
      <w:r>
        <w:t>}</w:t>
      </w:r>
    </w:p>
    <w:p w:rsidR="000D3827" w:rsidRDefault="008C5B68" w:rsidP="00342497">
      <w:pPr>
        <w:pStyle w:val="HTML0"/>
        <w:jc w:val="both"/>
      </w:pPr>
      <w:r>
        <w:t>}</w:t>
      </w:r>
    </w:p>
    <w:p w:rsidR="000D3827" w:rsidRDefault="008C5B68" w:rsidP="00342497">
      <w:pPr>
        <w:jc w:val="both"/>
        <w:rPr>
          <w:rFonts w:eastAsia="Times New Roman"/>
        </w:rPr>
      </w:pPr>
      <w:r>
        <w:rPr>
          <w:rFonts w:eastAsia="Times New Roman"/>
          <w:noProof/>
        </w:rPr>
        <w:lastRenderedPageBreak/>
        <w:drawing>
          <wp:inline distT="0" distB="0" distL="0" distR="0">
            <wp:extent cx="6400800" cy="4800600"/>
            <wp:effectExtent l="19050" t="0" r="0" b="0"/>
            <wp:docPr id="125" name="Рисунок 125" descr="http://rus-linux.net/MyLDP/BOOKS/AOSA/violet/SimpleGraph-in-Vio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rus-linux.net/MyLDP/BOOKS/AOSA/violet/SimpleGraph-in-Violet.png"/>
                    <pic:cNvPicPr>
                      <a:picLocks noChangeAspect="1" noChangeArrowheads="1"/>
                    </pic:cNvPicPr>
                  </pic:nvPicPr>
                  <pic:blipFill>
                    <a:blip r:link="rId222" cstate="print"/>
                    <a:srcRect/>
                    <a:stretch>
                      <a:fillRect/>
                    </a:stretch>
                  </pic:blipFill>
                  <pic:spPr bwMode="auto">
                    <a:xfrm>
                      <a:off x="0" y="0"/>
                      <a:ext cx="6400800" cy="4800600"/>
                    </a:xfrm>
                    <a:prstGeom prst="rect">
                      <a:avLst/>
                    </a:prstGeom>
                    <a:noFill/>
                    <a:ln w="9525">
                      <a:noFill/>
                      <a:miter lim="800000"/>
                      <a:headEnd/>
                      <a:tailEnd/>
                    </a:ln>
                  </pic:spPr>
                </pic:pic>
              </a:graphicData>
            </a:graphic>
          </wp:inline>
        </w:drawing>
      </w:r>
    </w:p>
    <w:p w:rsidR="000D3827" w:rsidRDefault="008C5B68" w:rsidP="00342497">
      <w:pPr>
        <w:pStyle w:val="a3"/>
        <w:jc w:val="both"/>
      </w:pPr>
      <w:r>
        <w:t>Рис.22.4: Диаграмма классов для простого графа</w:t>
      </w:r>
    </w:p>
    <w:p w:rsidR="000D3827" w:rsidRDefault="008C5B68" w:rsidP="00342497">
      <w:pPr>
        <w:pStyle w:val="a3"/>
        <w:jc w:val="both"/>
      </w:pPr>
      <w:r>
        <w:t>В целом, Violet предоставляет простой фреймворк для создания редакторов графов. Чтобы пол</w:t>
      </w:r>
      <w:r>
        <w:t>у</w:t>
      </w:r>
      <w:r>
        <w:t>чить экземпляр редактора, определяются классы узлов и ребер и предоставляются методы в классе графа, с помощью которых можно получить прототипы объектов узел и ребро.</w:t>
      </w:r>
    </w:p>
    <w:p w:rsidR="000D3827" w:rsidRDefault="008C5B68" w:rsidP="00342497">
      <w:pPr>
        <w:pStyle w:val="a3"/>
        <w:jc w:val="both"/>
      </w:pPr>
      <w:r>
        <w:t>Конечно, есть и другие графовые фреймворки, например, JGraph [Ald02] и JUNG2. Однако эти фреймворки гораздо более сложные и они являются фреймворками для рисования графов, а не для создания приложений, которые рисуют графы.</w:t>
      </w:r>
    </w:p>
    <w:p w:rsidR="000D3827" w:rsidRDefault="008C5B68" w:rsidP="00342497">
      <w:pPr>
        <w:pStyle w:val="2"/>
        <w:jc w:val="both"/>
        <w:rPr>
          <w:rFonts w:eastAsia="Times New Roman"/>
        </w:rPr>
      </w:pPr>
      <w:bookmarkStart w:id="440" w:name="_Toc441582242"/>
      <w:r>
        <w:rPr>
          <w:rFonts w:eastAsia="Times New Roman"/>
        </w:rPr>
        <w:t>22.3. Использование свойств JavaBeans</w:t>
      </w:r>
      <w:bookmarkEnd w:id="440"/>
    </w:p>
    <w:p w:rsidR="000D3827" w:rsidRDefault="008C5B68" w:rsidP="00342497">
      <w:pPr>
        <w:pStyle w:val="a3"/>
        <w:jc w:val="both"/>
      </w:pPr>
      <w:r>
        <w:t>В золотые деньки использования языка Java на клиентской стороне были разработаны специфик</w:t>
      </w:r>
      <w:r>
        <w:t>а</w:t>
      </w:r>
      <w:r>
        <w:t>ции JavaBeans с целью обеспечить портируемые механизмы для редактирования компонент гр</w:t>
      </w:r>
      <w:r>
        <w:t>а</w:t>
      </w:r>
      <w:r>
        <w:t>фического интерфейса GUI в визуальной среде сборки приложений. Предполагалось, что сторо</w:t>
      </w:r>
      <w:r>
        <w:t>н</w:t>
      </w:r>
      <w:r>
        <w:t>ний компонент GUI может быть помещен в любую среду сборки GUI, где его свойства могут быть настроены таким же самым образом, как и стандартные кнопки, текстовые компоненты, и так д</w:t>
      </w:r>
      <w:r>
        <w:t>а</w:t>
      </w:r>
      <w:r>
        <w:t>лее.</w:t>
      </w:r>
    </w:p>
    <w:p w:rsidR="000D3827" w:rsidRDefault="008C5B68" w:rsidP="00342497">
      <w:pPr>
        <w:pStyle w:val="a3"/>
        <w:jc w:val="both"/>
      </w:pPr>
      <w:r>
        <w:t>В языке Java нет нативных свойств. Вместо этого, могут использоваться свойства JavaBeans, до</w:t>
      </w:r>
      <w:r>
        <w:t>с</w:t>
      </w:r>
      <w:r>
        <w:t>туп к которым осуществляется при помощи пар методов get и set или указываемых в сопутству</w:t>
      </w:r>
      <w:r>
        <w:t>ю</w:t>
      </w:r>
      <w:r>
        <w:t xml:space="preserve">щих классах BeanInfo. Кроме того, для визуального редактирования значения свойства могут быть определены </w:t>
      </w:r>
      <w:r>
        <w:rPr>
          <w:i/>
          <w:iCs/>
        </w:rPr>
        <w:t>редакторы свойств</w:t>
      </w:r>
      <w:r>
        <w:t>. В JDK даже есть несколько базовых редакторов свойств, напр</w:t>
      </w:r>
      <w:r>
        <w:t>и</w:t>
      </w:r>
      <w:r>
        <w:t xml:space="preserve">мер, для типа </w:t>
      </w:r>
      <w:r>
        <w:rPr>
          <w:rStyle w:val="HTML"/>
        </w:rPr>
        <w:t>java.awt.Color</w:t>
      </w:r>
      <w:r>
        <w:t>.</w:t>
      </w:r>
    </w:p>
    <w:p w:rsidR="000D3827" w:rsidRDefault="008C5B68" w:rsidP="00342497">
      <w:pPr>
        <w:pStyle w:val="a3"/>
        <w:jc w:val="both"/>
      </w:pPr>
      <w:r>
        <w:lastRenderedPageBreak/>
        <w:t xml:space="preserve">Фреймворк Violet в полной мере использует спецификации JavaBeans. Например, в классе </w:t>
      </w:r>
      <w:r>
        <w:rPr>
          <w:rStyle w:val="HTML"/>
        </w:rPr>
        <w:t>CircleNode</w:t>
      </w:r>
      <w:r>
        <w:t xml:space="preserve"> можно пользоваться свойством «цвет» с помощью следующих двух методов:</w:t>
      </w:r>
    </w:p>
    <w:p w:rsidR="000D3827" w:rsidRPr="00D80123" w:rsidRDefault="008C5B68" w:rsidP="00342497">
      <w:pPr>
        <w:pStyle w:val="HTML0"/>
        <w:jc w:val="both"/>
        <w:rPr>
          <w:lang w:val="en-US"/>
        </w:rPr>
      </w:pPr>
      <w:r w:rsidRPr="00D80123">
        <w:rPr>
          <w:lang w:val="en-US"/>
        </w:rPr>
        <w:t>public void setColor(Color newValue)</w:t>
      </w:r>
    </w:p>
    <w:p w:rsidR="000D3827" w:rsidRDefault="008C5B68" w:rsidP="00342497">
      <w:pPr>
        <w:pStyle w:val="HTML0"/>
        <w:jc w:val="both"/>
      </w:pPr>
      <w:r>
        <w:t>public Color getColor()</w:t>
      </w:r>
    </w:p>
    <w:p w:rsidR="000D3827" w:rsidRDefault="008C5B68" w:rsidP="00342497">
      <w:pPr>
        <w:pStyle w:val="a3"/>
        <w:jc w:val="both"/>
      </w:pPr>
      <w:r>
        <w:t>Ничего большего не требуется. Редактор графов теперь может редактировать цвет узла круглых узлов (рис.22.5).</w:t>
      </w:r>
    </w:p>
    <w:p w:rsidR="000D3827" w:rsidRDefault="008C5B68" w:rsidP="00342497">
      <w:pPr>
        <w:jc w:val="both"/>
        <w:rPr>
          <w:rFonts w:eastAsia="Times New Roman"/>
        </w:rPr>
      </w:pPr>
      <w:r>
        <w:rPr>
          <w:rFonts w:eastAsia="Times New Roman"/>
          <w:noProof/>
        </w:rPr>
        <w:drawing>
          <wp:inline distT="0" distB="0" distL="0" distR="0">
            <wp:extent cx="5715000" cy="3810000"/>
            <wp:effectExtent l="19050" t="0" r="0" b="0"/>
            <wp:docPr id="126" name="Рисунок 126" descr="http://rus-linux.net/MyLDP/BOOKS/AOSA/violet/Ch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rus-linux.net/MyLDP/BOOKS/AOSA/violet/Ch8-11.png"/>
                    <pic:cNvPicPr>
                      <a:picLocks noChangeAspect="1" noChangeArrowheads="1"/>
                    </pic:cNvPicPr>
                  </pic:nvPicPr>
                  <pic:blipFill>
                    <a:blip r:link="rId223" cstate="print"/>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0D3827" w:rsidRDefault="008C5B68" w:rsidP="00342497">
      <w:pPr>
        <w:pStyle w:val="a3"/>
        <w:jc w:val="both"/>
      </w:pPr>
      <w:r>
        <w:t>Рис.22.5: Редактирование цвета кружков с помощью редактора цвета, предлагаемого в JavaBeans по умолчанию</w:t>
      </w:r>
    </w:p>
    <w:p w:rsidR="000D3827" w:rsidRDefault="008C5B68" w:rsidP="00342497">
      <w:pPr>
        <w:pStyle w:val="2"/>
        <w:jc w:val="both"/>
        <w:rPr>
          <w:rFonts w:eastAsia="Times New Roman"/>
        </w:rPr>
      </w:pPr>
      <w:bookmarkStart w:id="441" w:name="_Toc441582243"/>
      <w:r>
        <w:rPr>
          <w:rFonts w:eastAsia="Times New Roman"/>
        </w:rPr>
        <w:t>22.4. Хранение полученных результатов</w:t>
      </w:r>
      <w:bookmarkEnd w:id="441"/>
    </w:p>
    <w:p w:rsidR="000D3827" w:rsidRDefault="008C5B68" w:rsidP="00342497">
      <w:pPr>
        <w:pStyle w:val="a3"/>
        <w:jc w:val="both"/>
      </w:pPr>
      <w:r>
        <w:t>Как и любая программа-редактор, Violet должен сохранять в файле творения пользователя и з</w:t>
      </w:r>
      <w:r>
        <w:t>а</w:t>
      </w:r>
      <w:r>
        <w:t>гружать их позже. Я должен был обратиться к спецификации XMI [3], которая была разработана как общий формат обмена для моделей UML. Я посчитал его громоздким, запутанным, и трудным в использовании. Не думаю, что я был одинок - XMI имел репутацию плохо совместимого языка даже для самых простых моделей [PGL+05].</w:t>
      </w:r>
    </w:p>
    <w:p w:rsidR="000D3827" w:rsidRPr="00D80123" w:rsidRDefault="008C5B68" w:rsidP="00342497">
      <w:pPr>
        <w:pStyle w:val="a3"/>
        <w:jc w:val="both"/>
        <w:rPr>
          <w:lang w:val="en-US"/>
        </w:rPr>
      </w:pPr>
      <w:r>
        <w:t>Я решил просто использовать сериализацию языка Java, однако из-за этого было трудно читать старые версии сериализованного объекта, реализация которого с течением времени изменялась. Эту проблему также предвидели архитекторы JavaBeans, которые разработали формат стандарта XML для долгосрочного хранения данных [4]. Объект языка Java, в случае использования Violet, - диаграмма UML, которая сериализуется как последовательность операторов для построения и м</w:t>
      </w:r>
      <w:r>
        <w:t>о</w:t>
      </w:r>
      <w:r>
        <w:t>дификации объекта. Например</w:t>
      </w:r>
      <w:r w:rsidRPr="00D80123">
        <w:rPr>
          <w:lang w:val="en-US"/>
        </w:rPr>
        <w:t>:</w:t>
      </w:r>
    </w:p>
    <w:p w:rsidR="000D3827" w:rsidRPr="00D80123" w:rsidRDefault="008C5B68" w:rsidP="00342497">
      <w:pPr>
        <w:pStyle w:val="HTML0"/>
        <w:jc w:val="both"/>
        <w:rPr>
          <w:lang w:val="en-US"/>
        </w:rPr>
      </w:pPr>
      <w:r w:rsidRPr="00D80123">
        <w:rPr>
          <w:lang w:val="en-US"/>
        </w:rPr>
        <w:t>&lt;?xml version="1.0" encoding="UTF-8"?&gt;</w:t>
      </w:r>
    </w:p>
    <w:p w:rsidR="000D3827" w:rsidRPr="00D80123" w:rsidRDefault="008C5B68" w:rsidP="00342497">
      <w:pPr>
        <w:pStyle w:val="HTML0"/>
        <w:jc w:val="both"/>
        <w:rPr>
          <w:lang w:val="en-US"/>
        </w:rPr>
      </w:pPr>
      <w:r w:rsidRPr="00D80123">
        <w:rPr>
          <w:lang w:val="en-US"/>
        </w:rPr>
        <w:t>&lt;java version="1.0" class="java.beans.XMLDecoder"&gt;</w:t>
      </w:r>
    </w:p>
    <w:p w:rsidR="000D3827" w:rsidRPr="00D80123" w:rsidRDefault="008C5B68" w:rsidP="00342497">
      <w:pPr>
        <w:pStyle w:val="HTML0"/>
        <w:jc w:val="both"/>
        <w:rPr>
          <w:lang w:val="en-US"/>
        </w:rPr>
      </w:pPr>
      <w:r w:rsidRPr="00D80123">
        <w:rPr>
          <w:lang w:val="en-US"/>
        </w:rPr>
        <w:t xml:space="preserve"> &lt;object class="com.horstmann.violet.ClassDiagramGraph"&gt;</w:t>
      </w:r>
    </w:p>
    <w:p w:rsidR="000D3827" w:rsidRPr="00D80123" w:rsidRDefault="008C5B68" w:rsidP="00342497">
      <w:pPr>
        <w:pStyle w:val="HTML0"/>
        <w:jc w:val="both"/>
        <w:rPr>
          <w:lang w:val="en-US"/>
        </w:rPr>
      </w:pPr>
      <w:r w:rsidRPr="00D80123">
        <w:rPr>
          <w:lang w:val="en-US"/>
        </w:rPr>
        <w:t xml:space="preserve">  &lt;void method="addNode"&gt;</w:t>
      </w:r>
    </w:p>
    <w:p w:rsidR="000D3827" w:rsidRPr="00D80123" w:rsidRDefault="008C5B68" w:rsidP="00342497">
      <w:pPr>
        <w:pStyle w:val="HTML0"/>
        <w:jc w:val="both"/>
        <w:rPr>
          <w:lang w:val="en-US"/>
        </w:rPr>
      </w:pPr>
      <w:r w:rsidRPr="00D80123">
        <w:rPr>
          <w:lang w:val="en-US"/>
        </w:rPr>
        <w:t xml:space="preserve">   &lt;object id="ClassNode0" class="com.horstmann.violet.ClassNode"&gt;</w:t>
      </w:r>
    </w:p>
    <w:p w:rsidR="000D3827" w:rsidRPr="00D80123" w:rsidRDefault="008C5B68" w:rsidP="00342497">
      <w:pPr>
        <w:pStyle w:val="HTML0"/>
        <w:jc w:val="both"/>
        <w:rPr>
          <w:lang w:val="en-US"/>
        </w:rPr>
      </w:pPr>
      <w:r w:rsidRPr="00D80123">
        <w:rPr>
          <w:lang w:val="en-US"/>
        </w:rPr>
        <w:t xml:space="preserve">    &lt;void property="name"&gt;…&lt;/void&gt;</w:t>
      </w:r>
    </w:p>
    <w:p w:rsidR="000D3827" w:rsidRPr="00D80123" w:rsidRDefault="008C5B68" w:rsidP="00342497">
      <w:pPr>
        <w:pStyle w:val="HTML0"/>
        <w:jc w:val="both"/>
        <w:rPr>
          <w:lang w:val="en-US"/>
        </w:rPr>
      </w:pPr>
      <w:r w:rsidRPr="00D80123">
        <w:rPr>
          <w:lang w:val="en-US"/>
        </w:rPr>
        <w:lastRenderedPageBreak/>
        <w:t xml:space="preserve">   &lt;/object&gt;</w:t>
      </w:r>
    </w:p>
    <w:p w:rsidR="000D3827" w:rsidRPr="00D80123" w:rsidRDefault="008C5B68" w:rsidP="00342497">
      <w:pPr>
        <w:pStyle w:val="HTML0"/>
        <w:jc w:val="both"/>
        <w:rPr>
          <w:lang w:val="en-US"/>
        </w:rPr>
      </w:pPr>
      <w:r w:rsidRPr="00D80123">
        <w:rPr>
          <w:lang w:val="en-US"/>
        </w:rPr>
        <w:t xml:space="preserve">   &lt;object class="java.awt.geom.Point2D$Double"&gt;</w:t>
      </w:r>
    </w:p>
    <w:p w:rsidR="000D3827" w:rsidRPr="00D80123" w:rsidRDefault="008C5B68" w:rsidP="00342497">
      <w:pPr>
        <w:pStyle w:val="HTML0"/>
        <w:jc w:val="both"/>
        <w:rPr>
          <w:lang w:val="en-US"/>
        </w:rPr>
      </w:pPr>
      <w:r w:rsidRPr="00D80123">
        <w:rPr>
          <w:lang w:val="en-US"/>
        </w:rPr>
        <w:t xml:space="preserve">    &lt;double&gt;200.0&lt;/double&gt;</w:t>
      </w:r>
    </w:p>
    <w:p w:rsidR="000D3827" w:rsidRPr="00D80123" w:rsidRDefault="008C5B68" w:rsidP="00342497">
      <w:pPr>
        <w:pStyle w:val="HTML0"/>
        <w:jc w:val="both"/>
        <w:rPr>
          <w:lang w:val="en-US"/>
        </w:rPr>
      </w:pPr>
      <w:r w:rsidRPr="00D80123">
        <w:rPr>
          <w:lang w:val="en-US"/>
        </w:rPr>
        <w:t xml:space="preserve">    &lt;double&gt;60.0&lt;/double&gt;</w:t>
      </w:r>
    </w:p>
    <w:p w:rsidR="000D3827" w:rsidRPr="00D80123" w:rsidRDefault="008C5B68" w:rsidP="00342497">
      <w:pPr>
        <w:pStyle w:val="HTML0"/>
        <w:jc w:val="both"/>
        <w:rPr>
          <w:lang w:val="en-US"/>
        </w:rPr>
      </w:pPr>
      <w:r w:rsidRPr="00D80123">
        <w:rPr>
          <w:lang w:val="en-US"/>
        </w:rPr>
        <w:t xml:space="preserve">   &lt;/object&gt;</w:t>
      </w:r>
    </w:p>
    <w:p w:rsidR="000D3827" w:rsidRPr="00D80123" w:rsidRDefault="008C5B68" w:rsidP="00342497">
      <w:pPr>
        <w:pStyle w:val="HTML0"/>
        <w:jc w:val="both"/>
        <w:rPr>
          <w:lang w:val="en-US"/>
        </w:rPr>
      </w:pPr>
      <w:r w:rsidRPr="00D80123">
        <w:rPr>
          <w:lang w:val="en-US"/>
        </w:rPr>
        <w:t xml:space="preserve">  &lt;/void&gt;</w:t>
      </w:r>
    </w:p>
    <w:p w:rsidR="000D3827" w:rsidRPr="00D80123" w:rsidRDefault="008C5B68" w:rsidP="00342497">
      <w:pPr>
        <w:pStyle w:val="HTML0"/>
        <w:jc w:val="both"/>
        <w:rPr>
          <w:lang w:val="en-US"/>
        </w:rPr>
      </w:pPr>
      <w:r w:rsidRPr="00D80123">
        <w:rPr>
          <w:lang w:val="en-US"/>
        </w:rPr>
        <w:t xml:space="preserve">  &lt;void method="addNode"&gt;</w:t>
      </w:r>
    </w:p>
    <w:p w:rsidR="000D3827" w:rsidRPr="00D80123" w:rsidRDefault="008C5B68" w:rsidP="00342497">
      <w:pPr>
        <w:pStyle w:val="HTML0"/>
        <w:jc w:val="both"/>
        <w:rPr>
          <w:lang w:val="en-US"/>
        </w:rPr>
      </w:pPr>
      <w:r w:rsidRPr="00D80123">
        <w:rPr>
          <w:lang w:val="en-US"/>
        </w:rPr>
        <w:t xml:space="preserve">   &lt;object id="ClassNode1" class="com.horstmann.violet.ClassNode"&gt;</w:t>
      </w:r>
    </w:p>
    <w:p w:rsidR="000D3827" w:rsidRPr="00D80123" w:rsidRDefault="008C5B68" w:rsidP="00342497">
      <w:pPr>
        <w:pStyle w:val="HTML0"/>
        <w:jc w:val="both"/>
        <w:rPr>
          <w:lang w:val="en-US"/>
        </w:rPr>
      </w:pPr>
      <w:r w:rsidRPr="00D80123">
        <w:rPr>
          <w:lang w:val="en-US"/>
        </w:rPr>
        <w:t xml:space="preserve">    &lt;void property="name"&gt;…&lt;/void&gt;</w:t>
      </w:r>
    </w:p>
    <w:p w:rsidR="000D3827" w:rsidRPr="00D80123" w:rsidRDefault="008C5B68" w:rsidP="00342497">
      <w:pPr>
        <w:pStyle w:val="HTML0"/>
        <w:jc w:val="both"/>
        <w:rPr>
          <w:lang w:val="en-US"/>
        </w:rPr>
      </w:pPr>
      <w:r w:rsidRPr="00D80123">
        <w:rPr>
          <w:lang w:val="en-US"/>
        </w:rPr>
        <w:t xml:space="preserve">   &lt;/object&gt;</w:t>
      </w:r>
    </w:p>
    <w:p w:rsidR="000D3827" w:rsidRPr="00D80123" w:rsidRDefault="008C5B68" w:rsidP="00342497">
      <w:pPr>
        <w:pStyle w:val="HTML0"/>
        <w:jc w:val="both"/>
        <w:rPr>
          <w:lang w:val="en-US"/>
        </w:rPr>
      </w:pPr>
      <w:r w:rsidRPr="00D80123">
        <w:rPr>
          <w:lang w:val="en-US"/>
        </w:rPr>
        <w:t xml:space="preserve">   &lt;object class="java.awt.geom.Point2D$Double"&gt;</w:t>
      </w:r>
    </w:p>
    <w:p w:rsidR="000D3827" w:rsidRPr="00D80123" w:rsidRDefault="008C5B68" w:rsidP="00342497">
      <w:pPr>
        <w:pStyle w:val="HTML0"/>
        <w:jc w:val="both"/>
        <w:rPr>
          <w:lang w:val="en-US"/>
        </w:rPr>
      </w:pPr>
      <w:r w:rsidRPr="00D80123">
        <w:rPr>
          <w:lang w:val="en-US"/>
        </w:rPr>
        <w:t xml:space="preserve">    &lt;double&gt;200.0&lt;/double&gt;</w:t>
      </w:r>
    </w:p>
    <w:p w:rsidR="000D3827" w:rsidRPr="00D80123" w:rsidRDefault="008C5B68" w:rsidP="00342497">
      <w:pPr>
        <w:pStyle w:val="HTML0"/>
        <w:jc w:val="both"/>
        <w:rPr>
          <w:lang w:val="en-US"/>
        </w:rPr>
      </w:pPr>
      <w:r w:rsidRPr="00D80123">
        <w:rPr>
          <w:lang w:val="en-US"/>
        </w:rPr>
        <w:t xml:space="preserve">    &lt;double&gt;210.0&lt;/double&gt;</w:t>
      </w:r>
    </w:p>
    <w:p w:rsidR="000D3827" w:rsidRPr="00D80123" w:rsidRDefault="008C5B68" w:rsidP="00342497">
      <w:pPr>
        <w:pStyle w:val="HTML0"/>
        <w:jc w:val="both"/>
        <w:rPr>
          <w:lang w:val="en-US"/>
        </w:rPr>
      </w:pPr>
      <w:r w:rsidRPr="00D80123">
        <w:rPr>
          <w:lang w:val="en-US"/>
        </w:rPr>
        <w:t xml:space="preserve">   &lt;/object&gt;</w:t>
      </w:r>
    </w:p>
    <w:p w:rsidR="000D3827" w:rsidRPr="00D80123" w:rsidRDefault="008C5B68" w:rsidP="00342497">
      <w:pPr>
        <w:pStyle w:val="HTML0"/>
        <w:jc w:val="both"/>
        <w:rPr>
          <w:lang w:val="en-US"/>
        </w:rPr>
      </w:pPr>
      <w:r w:rsidRPr="00D80123">
        <w:rPr>
          <w:lang w:val="en-US"/>
        </w:rPr>
        <w:t xml:space="preserve">  &lt;/void&gt;</w:t>
      </w:r>
    </w:p>
    <w:p w:rsidR="000D3827" w:rsidRPr="00D80123" w:rsidRDefault="008C5B68" w:rsidP="00342497">
      <w:pPr>
        <w:pStyle w:val="HTML0"/>
        <w:jc w:val="both"/>
        <w:rPr>
          <w:lang w:val="en-US"/>
        </w:rPr>
      </w:pPr>
      <w:r w:rsidRPr="00D80123">
        <w:rPr>
          <w:lang w:val="en-US"/>
        </w:rPr>
        <w:t xml:space="preserve">  &lt;void method="connect"&gt;</w:t>
      </w:r>
    </w:p>
    <w:p w:rsidR="000D3827" w:rsidRPr="00D80123" w:rsidRDefault="008C5B68" w:rsidP="00342497">
      <w:pPr>
        <w:pStyle w:val="HTML0"/>
        <w:jc w:val="both"/>
        <w:rPr>
          <w:lang w:val="en-US"/>
        </w:rPr>
      </w:pPr>
      <w:r w:rsidRPr="00D80123">
        <w:rPr>
          <w:lang w:val="en-US"/>
        </w:rPr>
        <w:t xml:space="preserve">   &lt;object class="com.horstmann.violet.ClassRelationshipEdge"&gt;</w:t>
      </w:r>
    </w:p>
    <w:p w:rsidR="000D3827" w:rsidRPr="00D80123" w:rsidRDefault="008C5B68" w:rsidP="00342497">
      <w:pPr>
        <w:pStyle w:val="HTML0"/>
        <w:jc w:val="both"/>
        <w:rPr>
          <w:lang w:val="en-US"/>
        </w:rPr>
      </w:pPr>
      <w:r w:rsidRPr="00D80123">
        <w:rPr>
          <w:lang w:val="en-US"/>
        </w:rPr>
        <w:t xml:space="preserve">    &lt;void property="endArrowHead"&gt;</w:t>
      </w:r>
    </w:p>
    <w:p w:rsidR="000D3827" w:rsidRPr="00D80123" w:rsidRDefault="008C5B68" w:rsidP="00342497">
      <w:pPr>
        <w:pStyle w:val="HTML0"/>
        <w:jc w:val="both"/>
        <w:rPr>
          <w:lang w:val="en-US"/>
        </w:rPr>
      </w:pPr>
      <w:r w:rsidRPr="00D80123">
        <w:rPr>
          <w:lang w:val="en-US"/>
        </w:rPr>
        <w:t xml:space="preserve">     &lt;object class="com.horstmann.violet.ArrowHead" field="TRIANGLE"/&gt;</w:t>
      </w:r>
    </w:p>
    <w:p w:rsidR="000D3827" w:rsidRPr="00D80123" w:rsidRDefault="008C5B68" w:rsidP="00342497">
      <w:pPr>
        <w:pStyle w:val="HTML0"/>
        <w:jc w:val="both"/>
        <w:rPr>
          <w:lang w:val="en-US"/>
        </w:rPr>
      </w:pPr>
      <w:r w:rsidRPr="00D80123">
        <w:rPr>
          <w:lang w:val="en-US"/>
        </w:rPr>
        <w:t xml:space="preserve">    &lt;/void&gt;</w:t>
      </w:r>
    </w:p>
    <w:p w:rsidR="000D3827" w:rsidRPr="00D80123" w:rsidRDefault="008C5B68" w:rsidP="00342497">
      <w:pPr>
        <w:pStyle w:val="HTML0"/>
        <w:jc w:val="both"/>
        <w:rPr>
          <w:lang w:val="en-US"/>
        </w:rPr>
      </w:pPr>
      <w:r w:rsidRPr="00D80123">
        <w:rPr>
          <w:lang w:val="en-US"/>
        </w:rPr>
        <w:t xml:space="preserve">   &lt;/object&gt;</w:t>
      </w:r>
    </w:p>
    <w:p w:rsidR="000D3827" w:rsidRPr="00D80123" w:rsidRDefault="008C5B68" w:rsidP="00342497">
      <w:pPr>
        <w:pStyle w:val="HTML0"/>
        <w:jc w:val="both"/>
        <w:rPr>
          <w:lang w:val="en-US"/>
        </w:rPr>
      </w:pPr>
      <w:r w:rsidRPr="00D80123">
        <w:rPr>
          <w:lang w:val="en-US"/>
        </w:rPr>
        <w:t xml:space="preserve">   &lt;object idref="ClassNode0"/&gt;</w:t>
      </w:r>
    </w:p>
    <w:p w:rsidR="000D3827" w:rsidRPr="00D80123" w:rsidRDefault="008C5B68" w:rsidP="00342497">
      <w:pPr>
        <w:pStyle w:val="HTML0"/>
        <w:jc w:val="both"/>
        <w:rPr>
          <w:lang w:val="en-US"/>
        </w:rPr>
      </w:pPr>
      <w:r w:rsidRPr="00D80123">
        <w:rPr>
          <w:lang w:val="en-US"/>
        </w:rPr>
        <w:t xml:space="preserve">   &lt;object idref="ClassNode1"/&gt;</w:t>
      </w:r>
    </w:p>
    <w:p w:rsidR="000D3827" w:rsidRPr="00D80123" w:rsidRDefault="008C5B68" w:rsidP="00342497">
      <w:pPr>
        <w:pStyle w:val="HTML0"/>
        <w:jc w:val="both"/>
        <w:rPr>
          <w:lang w:val="en-US"/>
        </w:rPr>
      </w:pPr>
      <w:r w:rsidRPr="00D80123">
        <w:rPr>
          <w:lang w:val="en-US"/>
        </w:rPr>
        <w:t xml:space="preserve">  &lt;/void&gt;</w:t>
      </w:r>
    </w:p>
    <w:p w:rsidR="000D3827" w:rsidRPr="00D80123" w:rsidRDefault="008C5B68" w:rsidP="00342497">
      <w:pPr>
        <w:pStyle w:val="HTML0"/>
        <w:jc w:val="both"/>
        <w:rPr>
          <w:lang w:val="en-US"/>
        </w:rPr>
      </w:pPr>
      <w:r w:rsidRPr="00D80123">
        <w:rPr>
          <w:lang w:val="en-US"/>
        </w:rPr>
        <w:t xml:space="preserve"> &lt;/object&gt;</w:t>
      </w:r>
    </w:p>
    <w:p w:rsidR="000D3827" w:rsidRDefault="008C5B68" w:rsidP="00342497">
      <w:pPr>
        <w:pStyle w:val="HTML0"/>
        <w:jc w:val="both"/>
      </w:pPr>
      <w:r>
        <w:t>&lt;/java&gt;</w:t>
      </w:r>
    </w:p>
    <w:p w:rsidR="000D3827" w:rsidRDefault="008C5B68" w:rsidP="00342497">
      <w:pPr>
        <w:pStyle w:val="a3"/>
        <w:jc w:val="both"/>
      </w:pPr>
      <w:r>
        <w:t xml:space="preserve">Когда класс </w:t>
      </w:r>
      <w:r>
        <w:rPr>
          <w:rStyle w:val="HTML"/>
        </w:rPr>
        <w:t>XMLDecoder</w:t>
      </w:r>
      <w:r>
        <w:t xml:space="preserve"> читает этот файл, он выполняет эти инструкции (для простоты имена п</w:t>
      </w:r>
      <w:r>
        <w:t>а</w:t>
      </w:r>
      <w:r>
        <w:t xml:space="preserve">кетов опущены). </w:t>
      </w:r>
    </w:p>
    <w:p w:rsidR="000D3827" w:rsidRPr="00D80123" w:rsidRDefault="008C5B68" w:rsidP="00342497">
      <w:pPr>
        <w:pStyle w:val="HTML0"/>
        <w:jc w:val="both"/>
        <w:rPr>
          <w:lang w:val="en-US"/>
        </w:rPr>
      </w:pPr>
      <w:r w:rsidRPr="00D80123">
        <w:rPr>
          <w:lang w:val="en-US"/>
        </w:rPr>
        <w:t>ClassDiagramGraph obj1 = new ClassDiagramGraph();</w:t>
      </w:r>
    </w:p>
    <w:p w:rsidR="000D3827" w:rsidRPr="00D80123" w:rsidRDefault="008C5B68" w:rsidP="00342497">
      <w:pPr>
        <w:pStyle w:val="HTML0"/>
        <w:jc w:val="both"/>
        <w:rPr>
          <w:lang w:val="en-US"/>
        </w:rPr>
      </w:pPr>
      <w:r w:rsidRPr="00D80123">
        <w:rPr>
          <w:lang w:val="en-US"/>
        </w:rPr>
        <w:t>ClassNode ClassNode0 = new ClassNode();</w:t>
      </w:r>
    </w:p>
    <w:p w:rsidR="000D3827" w:rsidRPr="00D80123" w:rsidRDefault="008C5B68" w:rsidP="00342497">
      <w:pPr>
        <w:pStyle w:val="HTML0"/>
        <w:jc w:val="both"/>
        <w:rPr>
          <w:lang w:val="en-US"/>
        </w:rPr>
      </w:pPr>
      <w:r w:rsidRPr="00D80123">
        <w:rPr>
          <w:lang w:val="en-US"/>
        </w:rPr>
        <w:t>ClassNode0.setName(…);</w:t>
      </w:r>
    </w:p>
    <w:p w:rsidR="000D3827" w:rsidRPr="00D80123" w:rsidRDefault="008C5B68" w:rsidP="00342497">
      <w:pPr>
        <w:pStyle w:val="HTML0"/>
        <w:jc w:val="both"/>
        <w:rPr>
          <w:lang w:val="en-US"/>
        </w:rPr>
      </w:pPr>
      <w:r w:rsidRPr="00D80123">
        <w:rPr>
          <w:lang w:val="en-US"/>
        </w:rPr>
        <w:t>obj1.addNode(ClassNode0, new Point2D.Double(200, 60));</w:t>
      </w:r>
    </w:p>
    <w:p w:rsidR="000D3827" w:rsidRPr="00D80123" w:rsidRDefault="008C5B68" w:rsidP="00342497">
      <w:pPr>
        <w:pStyle w:val="HTML0"/>
        <w:jc w:val="both"/>
        <w:rPr>
          <w:lang w:val="en-US"/>
        </w:rPr>
      </w:pPr>
      <w:r w:rsidRPr="00D80123">
        <w:rPr>
          <w:lang w:val="en-US"/>
        </w:rPr>
        <w:t>ClassNode ClassNode1 = new ClassNode();</w:t>
      </w:r>
    </w:p>
    <w:p w:rsidR="000D3827" w:rsidRPr="00D80123" w:rsidRDefault="008C5B68" w:rsidP="00342497">
      <w:pPr>
        <w:pStyle w:val="HTML0"/>
        <w:jc w:val="both"/>
        <w:rPr>
          <w:lang w:val="en-US"/>
        </w:rPr>
      </w:pPr>
      <w:r w:rsidRPr="00D80123">
        <w:rPr>
          <w:lang w:val="en-US"/>
        </w:rPr>
        <w:t>ClassNode1.setName(…);</w:t>
      </w:r>
    </w:p>
    <w:p w:rsidR="000D3827" w:rsidRPr="00D80123" w:rsidRDefault="008C5B68" w:rsidP="00342497">
      <w:pPr>
        <w:pStyle w:val="HTML0"/>
        <w:jc w:val="both"/>
        <w:rPr>
          <w:lang w:val="en-US"/>
        </w:rPr>
      </w:pPr>
      <w:r w:rsidRPr="00D80123">
        <w:rPr>
          <w:lang w:val="en-US"/>
        </w:rPr>
        <w:t>obj1.addNode(ClassNode1, new Point2D.Double(200, 60));</w:t>
      </w:r>
    </w:p>
    <w:p w:rsidR="000D3827" w:rsidRPr="00D80123" w:rsidRDefault="008C5B68" w:rsidP="00342497">
      <w:pPr>
        <w:pStyle w:val="HTML0"/>
        <w:jc w:val="both"/>
        <w:rPr>
          <w:lang w:val="en-US"/>
        </w:rPr>
      </w:pPr>
      <w:r w:rsidRPr="00D80123">
        <w:rPr>
          <w:lang w:val="en-US"/>
        </w:rPr>
        <w:t>ClassRelationShipEdge obj2 = new ClassRelationShipEdge();</w:t>
      </w:r>
    </w:p>
    <w:p w:rsidR="000D3827" w:rsidRPr="00D80123" w:rsidRDefault="008C5B68" w:rsidP="00342497">
      <w:pPr>
        <w:pStyle w:val="HTML0"/>
        <w:jc w:val="both"/>
        <w:rPr>
          <w:lang w:val="en-US"/>
        </w:rPr>
      </w:pPr>
      <w:r w:rsidRPr="00D80123">
        <w:rPr>
          <w:lang w:val="en-US"/>
        </w:rPr>
        <w:t>obj2.setEndArrowHead(ArrowHead.TRIANGLE);</w:t>
      </w:r>
    </w:p>
    <w:p w:rsidR="000D3827" w:rsidRPr="00D80123" w:rsidRDefault="008C5B68" w:rsidP="00342497">
      <w:pPr>
        <w:pStyle w:val="HTML0"/>
        <w:jc w:val="both"/>
        <w:rPr>
          <w:lang w:val="en-US"/>
        </w:rPr>
      </w:pPr>
      <w:r w:rsidRPr="00D80123">
        <w:rPr>
          <w:lang w:val="en-US"/>
        </w:rPr>
        <w:t>obj1.connect(obj2, ClassNode0, ClassNode1);</w:t>
      </w:r>
    </w:p>
    <w:p w:rsidR="000D3827" w:rsidRDefault="008C5B68" w:rsidP="00342497">
      <w:pPr>
        <w:pStyle w:val="a3"/>
        <w:jc w:val="both"/>
      </w:pPr>
      <w:r>
        <w:t>До тех пор, пока не изменяется семантика конструкторов, свойств и методов, новая версия пр</w:t>
      </w:r>
      <w:r>
        <w:t>о</w:t>
      </w:r>
      <w:r>
        <w:t>граммы может прочитать файл, который был подготовлен при помощи старой версии.</w:t>
      </w:r>
    </w:p>
    <w:p w:rsidR="000D3827" w:rsidRDefault="008C5B68" w:rsidP="00342497">
      <w:pPr>
        <w:pStyle w:val="a3"/>
        <w:jc w:val="both"/>
      </w:pPr>
      <w:r>
        <w:t>Создание таких файлов осуществляется сравнительно просто. Кодировщик автоматически пер</w:t>
      </w:r>
      <w:r>
        <w:t>е</w:t>
      </w:r>
      <w:r>
        <w:t xml:space="preserve">числяет свойства каждого объекта и записывает инструкции set для тех значений свойств, которые отличаются от используемых по умолчанию. Большинство базовых типов данных обрабатываются платформой Java; но я должен был предоставить специальные обработчики для </w:t>
      </w:r>
      <w:r>
        <w:rPr>
          <w:rStyle w:val="HTML"/>
        </w:rPr>
        <w:t>Point2D</w:t>
      </w:r>
      <w:r>
        <w:t xml:space="preserve">, </w:t>
      </w:r>
      <w:r>
        <w:rPr>
          <w:rStyle w:val="HTML"/>
        </w:rPr>
        <w:t>Line2D</w:t>
      </w:r>
      <w:r>
        <w:t xml:space="preserve"> и </w:t>
      </w:r>
      <w:r>
        <w:rPr>
          <w:rStyle w:val="HTML"/>
        </w:rPr>
        <w:t>Rectangle2D</w:t>
      </w:r>
      <w:r>
        <w:t xml:space="preserve">. Самое главное, что кодировщик должен знать, что граф может быть сериализован как последовательность вызовов методов </w:t>
      </w:r>
      <w:r>
        <w:rPr>
          <w:rStyle w:val="HTML"/>
        </w:rPr>
        <w:t>addNode</w:t>
      </w:r>
      <w:r>
        <w:t xml:space="preserve"> и </w:t>
      </w:r>
      <w:r>
        <w:rPr>
          <w:rStyle w:val="HTML"/>
        </w:rPr>
        <w:t>connect</w:t>
      </w:r>
      <w:r>
        <w:t>:</w:t>
      </w:r>
    </w:p>
    <w:p w:rsidR="000D3827" w:rsidRPr="00D80123" w:rsidRDefault="008C5B68" w:rsidP="00342497">
      <w:pPr>
        <w:pStyle w:val="HTML0"/>
        <w:jc w:val="both"/>
        <w:rPr>
          <w:lang w:val="en-US"/>
        </w:rPr>
      </w:pPr>
      <w:r w:rsidRPr="00D80123">
        <w:rPr>
          <w:lang w:val="en-US"/>
        </w:rPr>
        <w:t>encoder.setPersistenceDelegate(Graph.class, new DefaultPersistenceDelegate()</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protected void initialize(Class&gt; type, Object oldInstance,</w:t>
      </w:r>
    </w:p>
    <w:p w:rsidR="000D3827" w:rsidRPr="00D80123" w:rsidRDefault="008C5B68" w:rsidP="00342497">
      <w:pPr>
        <w:pStyle w:val="HTML0"/>
        <w:jc w:val="both"/>
        <w:rPr>
          <w:lang w:val="en-US"/>
        </w:rPr>
      </w:pPr>
      <w:r w:rsidRPr="00D80123">
        <w:rPr>
          <w:lang w:val="en-US"/>
        </w:rPr>
        <w:t xml:space="preserve">    Object newInstance, Encoder out)</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super.initialize(type, oldInstance, newInstance, out);</w:t>
      </w:r>
    </w:p>
    <w:p w:rsidR="000D3827" w:rsidRPr="00D80123" w:rsidRDefault="008C5B68" w:rsidP="00342497">
      <w:pPr>
        <w:pStyle w:val="HTML0"/>
        <w:jc w:val="both"/>
        <w:rPr>
          <w:lang w:val="en-US"/>
        </w:rPr>
      </w:pPr>
      <w:r w:rsidRPr="00D80123">
        <w:rPr>
          <w:lang w:val="en-US"/>
        </w:rPr>
        <w:t xml:space="preserve">    AbstractGraph g = (AbstractGraph) oldInstance;</w:t>
      </w:r>
    </w:p>
    <w:p w:rsidR="000D3827" w:rsidRPr="00D80123" w:rsidRDefault="008C5B68" w:rsidP="00342497">
      <w:pPr>
        <w:pStyle w:val="HTML0"/>
        <w:jc w:val="both"/>
        <w:rPr>
          <w:lang w:val="en-US"/>
        </w:rPr>
      </w:pPr>
      <w:r w:rsidRPr="00D80123">
        <w:rPr>
          <w:lang w:val="en-US"/>
        </w:rPr>
        <w:t xml:space="preserve">    for (Node n : g.getNodes())</w:t>
      </w:r>
    </w:p>
    <w:p w:rsidR="000D3827" w:rsidRPr="00D80123" w:rsidRDefault="008C5B68" w:rsidP="00342497">
      <w:pPr>
        <w:pStyle w:val="HTML0"/>
        <w:jc w:val="both"/>
        <w:rPr>
          <w:lang w:val="en-US"/>
        </w:rPr>
      </w:pPr>
      <w:r w:rsidRPr="00D80123">
        <w:rPr>
          <w:lang w:val="en-US"/>
        </w:rPr>
        <w:t xml:space="preserve">      out.writeStatement(new Statement(oldInstance, "addNode", new Object[]</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n,</w:t>
      </w:r>
    </w:p>
    <w:p w:rsidR="000D3827" w:rsidRPr="00D80123" w:rsidRDefault="008C5B68" w:rsidP="00342497">
      <w:pPr>
        <w:pStyle w:val="HTML0"/>
        <w:jc w:val="both"/>
        <w:rPr>
          <w:lang w:val="en-US"/>
        </w:rPr>
      </w:pPr>
      <w:r w:rsidRPr="00D80123">
        <w:rPr>
          <w:lang w:val="en-US"/>
        </w:rPr>
        <w:t xml:space="preserve">        n.getLocation()</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lastRenderedPageBreak/>
        <w:t xml:space="preserve">    for (Edge e : g.getEdges())</w:t>
      </w:r>
    </w:p>
    <w:p w:rsidR="000D3827" w:rsidRPr="00D80123" w:rsidRDefault="008C5B68" w:rsidP="00342497">
      <w:pPr>
        <w:pStyle w:val="HTML0"/>
        <w:jc w:val="both"/>
        <w:rPr>
          <w:lang w:val="en-US"/>
        </w:rPr>
      </w:pPr>
      <w:r w:rsidRPr="00D80123">
        <w:rPr>
          <w:lang w:val="en-US"/>
        </w:rPr>
        <w:t xml:space="preserve">      out.writeStatement(new Statement(oldInstance, "connect", new Object[]</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e, e.getStart(), e.getEnd()</w:t>
      </w:r>
    </w:p>
    <w:p w:rsidR="000D3827" w:rsidRDefault="008C5B68" w:rsidP="00342497">
      <w:pPr>
        <w:pStyle w:val="HTML0"/>
        <w:jc w:val="both"/>
      </w:pPr>
      <w:r w:rsidRPr="00D80123">
        <w:rPr>
          <w:lang w:val="en-US"/>
        </w:rPr>
        <w:t xml:space="preserve">      </w:t>
      </w:r>
      <w:r>
        <w:t>}));</w:t>
      </w:r>
    </w:p>
    <w:p w:rsidR="000D3827" w:rsidRDefault="008C5B68" w:rsidP="00342497">
      <w:pPr>
        <w:pStyle w:val="HTML0"/>
        <w:jc w:val="both"/>
      </w:pPr>
      <w:r>
        <w:t xml:space="preserve">   }</w:t>
      </w:r>
    </w:p>
    <w:p w:rsidR="000D3827" w:rsidRDefault="008C5B68" w:rsidP="00342497">
      <w:pPr>
        <w:pStyle w:val="HTML0"/>
        <w:jc w:val="both"/>
      </w:pPr>
      <w:r>
        <w:t xml:space="preserve"> });</w:t>
      </w:r>
    </w:p>
    <w:p w:rsidR="000D3827" w:rsidRDefault="008C5B68" w:rsidP="00342497">
      <w:pPr>
        <w:pStyle w:val="a3"/>
        <w:jc w:val="both"/>
      </w:pPr>
      <w:r>
        <w:t>Как только кодировщик был сконфигурирован, сохранение графа стало выглядеть максимально просто:</w:t>
      </w:r>
    </w:p>
    <w:p w:rsidR="000D3827" w:rsidRDefault="008C5B68" w:rsidP="00342497">
      <w:pPr>
        <w:pStyle w:val="HTML0"/>
        <w:jc w:val="both"/>
      </w:pPr>
      <w:r>
        <w:t>encoder.writeObject(graph);</w:t>
      </w:r>
    </w:p>
    <w:p w:rsidR="000D3827" w:rsidRDefault="008C5B68" w:rsidP="00342497">
      <w:pPr>
        <w:pStyle w:val="a3"/>
        <w:jc w:val="both"/>
      </w:pPr>
      <w:r>
        <w:t>Поскольку декодировщик просто выполняет инструкции, для него настройка не требуется. Графы читаются просто с помощью:</w:t>
      </w:r>
    </w:p>
    <w:p w:rsidR="000D3827" w:rsidRDefault="008C5B68" w:rsidP="00342497">
      <w:pPr>
        <w:pStyle w:val="HTML0"/>
        <w:jc w:val="both"/>
      </w:pPr>
      <w:r>
        <w:t>Graph graph = (Graph) decoder.readObject();</w:t>
      </w:r>
    </w:p>
    <w:p w:rsidR="000D3827" w:rsidRDefault="008C5B68" w:rsidP="00342497">
      <w:pPr>
        <w:pStyle w:val="a3"/>
        <w:jc w:val="both"/>
      </w:pPr>
      <w:r>
        <w:t>Этот подход работает исключительно хорошо с многочисленными версиями Violet с одним и</w:t>
      </w:r>
      <w:r>
        <w:t>с</w:t>
      </w:r>
      <w:r>
        <w:t>ключением. Последний рефакторинг изменил некоторые имена пакетов и тем самым нарушил о</w:t>
      </w:r>
      <w:r>
        <w:t>б</w:t>
      </w:r>
      <w:r>
        <w:t>ратную совместимость. Одним из вариантов было бы хранить классы в первоначальных пакетах даже если они уже не соответствуют новой структуре пакетов. Вместо этого, разработчик, осущ</w:t>
      </w:r>
      <w:r>
        <w:t>е</w:t>
      </w:r>
      <w:r>
        <w:t>ствляющий сейчас сопровождение проекта, предложил использовать трансформер XML для пер</w:t>
      </w:r>
      <w:r>
        <w:t>е</w:t>
      </w:r>
      <w:r>
        <w:t>писывания имен пакетов при чтении устаревших файлов.</w:t>
      </w:r>
    </w:p>
    <w:p w:rsidR="000D3827" w:rsidRDefault="008C5B68" w:rsidP="00342497">
      <w:pPr>
        <w:pStyle w:val="2"/>
        <w:jc w:val="both"/>
        <w:rPr>
          <w:rFonts w:eastAsia="Times New Roman"/>
        </w:rPr>
      </w:pPr>
      <w:bookmarkStart w:id="442" w:name="_Toc441582244"/>
      <w:r>
        <w:rPr>
          <w:rFonts w:eastAsia="Times New Roman"/>
        </w:rPr>
        <w:t>22.5. Java WebStart</w:t>
      </w:r>
      <w:bookmarkEnd w:id="442"/>
    </w:p>
    <w:p w:rsidR="000D3827" w:rsidRDefault="008C5B68" w:rsidP="00342497">
      <w:pPr>
        <w:pStyle w:val="a3"/>
        <w:jc w:val="both"/>
      </w:pPr>
      <w:r>
        <w:t>Java WebStart это технология для запуска приложений из веб-браузера. Сервер, осуществляющий развертывание приложения, отправляет файл JNLP, который запускает вспомогательные прил</w:t>
      </w:r>
      <w:r>
        <w:t>о</w:t>
      </w:r>
      <w:r>
        <w:t>жения в браузере, загружающим и запускающим программу Java. Приложение может иметь ци</w:t>
      </w:r>
      <w:r>
        <w:t>ф</w:t>
      </w:r>
      <w:r>
        <w:t>ровую подпись, в этом случае пользователь должен иметь доступ к сертификату, или оно может не иметь подписи и в этом случае программа запускается в изолированной среде, которая имеет н</w:t>
      </w:r>
      <w:r>
        <w:t>е</w:t>
      </w:r>
      <w:r>
        <w:t>много больше прав, чем песочница апплетов.</w:t>
      </w:r>
    </w:p>
    <w:p w:rsidR="000D3827" w:rsidRDefault="008C5B68" w:rsidP="00342497">
      <w:pPr>
        <w:pStyle w:val="a3"/>
        <w:jc w:val="both"/>
      </w:pPr>
      <w:r>
        <w:t>Я не думаю, что конечные пользователи могут или должны достоверно разбираться в достоверн</w:t>
      </w:r>
      <w:r>
        <w:t>о</w:t>
      </w:r>
      <w:r>
        <w:t>сти цифрового сертификата и его последствиях для безопасности. Одной из сильных сторон пла</w:t>
      </w:r>
      <w:r>
        <w:t>т</w:t>
      </w:r>
      <w:r>
        <w:t>формы Java является ее безопасность, и я понимаю, что важно это использовать.</w:t>
      </w:r>
    </w:p>
    <w:p w:rsidR="000D3827" w:rsidRDefault="008C5B68" w:rsidP="00342497">
      <w:pPr>
        <w:pStyle w:val="a3"/>
        <w:jc w:val="both"/>
      </w:pPr>
      <w:r>
        <w:t>Песочница Java WebStart является достаточно мощной с тем, чтобы позволить пользователям в</w:t>
      </w:r>
      <w:r>
        <w:t>ы</w:t>
      </w:r>
      <w:r>
        <w:t>полнять полезную работу, в том числе загружать и сохранять файлы, а также пользоваться печ</w:t>
      </w:r>
      <w:r>
        <w:t>а</w:t>
      </w:r>
      <w:r>
        <w:t>тью. Эти операции, с точки зрения пользователя, выполняются надежно и удобно. Пользователь будет предупрежден о том, что приложение хочет получить доступ к локальной файловой системе, а затем он сам выберет файл для чтения или записи. Приложение лишь примет потоковый объект, не имея возможности во время выбора файла заглянуть в файловую систему.</w:t>
      </w:r>
    </w:p>
    <w:p w:rsidR="000D3827" w:rsidRDefault="008C5B68" w:rsidP="00342497">
      <w:pPr>
        <w:pStyle w:val="a3"/>
        <w:jc w:val="both"/>
      </w:pPr>
      <w:r>
        <w:t>Раздражает то, что когда приложение работает под WebStart, разработчик должен писать спец</w:t>
      </w:r>
      <w:r>
        <w:t>и</w:t>
      </w:r>
      <w:r>
        <w:t xml:space="preserve">альный код для взаимодействия с </w:t>
      </w:r>
      <w:r>
        <w:rPr>
          <w:rStyle w:val="HTML"/>
        </w:rPr>
        <w:t>FileOpenService</w:t>
      </w:r>
      <w:r>
        <w:t xml:space="preserve"> и </w:t>
      </w:r>
      <w:r>
        <w:rPr>
          <w:rStyle w:val="HTML"/>
        </w:rPr>
        <w:t>FileSaveService</w:t>
      </w:r>
      <w:r>
        <w:t>, и еще больше раздражает то, что нет какого-нибудь вызова WebStart API, позволяющего выяснить, было ли приложение з</w:t>
      </w:r>
      <w:r>
        <w:t>а</w:t>
      </w:r>
      <w:r>
        <w:t>пущено с помощью WebStart.</w:t>
      </w:r>
    </w:p>
    <w:p w:rsidR="000D3827" w:rsidRDefault="008C5B68" w:rsidP="00342497">
      <w:pPr>
        <w:pStyle w:val="a3"/>
        <w:jc w:val="both"/>
      </w:pPr>
      <w:r>
        <w:t>Кроме того, сохранение пользовательских настроек необходимо реализовывать двумя способами: с помощью Java preferences API в случае, когда приложение работает нормально, или с помощью сервиса WebStart preference в случае, когда приложение запускается в рамках WebStart. Процесс печати, с другой стороны, полностью прозрачный для прикладного программиста.</w:t>
      </w:r>
    </w:p>
    <w:p w:rsidR="000D3827" w:rsidRPr="00D80123" w:rsidRDefault="008C5B68" w:rsidP="00342497">
      <w:pPr>
        <w:pStyle w:val="a3"/>
        <w:jc w:val="both"/>
        <w:rPr>
          <w:lang w:val="en-US"/>
        </w:rPr>
      </w:pPr>
      <w:r>
        <w:lastRenderedPageBreak/>
        <w:t>С тем, чтобы жизнь программистам сделать существенно проще, в Violet поверх этих сервисов предоставляются простые слои абстракции. Например</w:t>
      </w:r>
      <w:r w:rsidRPr="00D80123">
        <w:rPr>
          <w:lang w:val="en-US"/>
        </w:rPr>
        <w:t xml:space="preserve">, </w:t>
      </w:r>
      <w:r>
        <w:t>файл</w:t>
      </w:r>
      <w:r w:rsidRPr="00D80123">
        <w:rPr>
          <w:lang w:val="en-US"/>
        </w:rPr>
        <w:t xml:space="preserve"> </w:t>
      </w:r>
      <w:r>
        <w:t>открывается</w:t>
      </w:r>
      <w:r w:rsidRPr="00D80123">
        <w:rPr>
          <w:lang w:val="en-US"/>
        </w:rPr>
        <w:t xml:space="preserve"> </w:t>
      </w:r>
      <w:r>
        <w:t>следующим</w:t>
      </w:r>
      <w:r w:rsidRPr="00D80123">
        <w:rPr>
          <w:lang w:val="en-US"/>
        </w:rPr>
        <w:t xml:space="preserve"> </w:t>
      </w:r>
      <w:r>
        <w:t>образом</w:t>
      </w:r>
      <w:r w:rsidRPr="00D80123">
        <w:rPr>
          <w:lang w:val="en-US"/>
        </w:rPr>
        <w:t>:</w:t>
      </w:r>
    </w:p>
    <w:p w:rsidR="000D3827" w:rsidRPr="00D80123" w:rsidRDefault="008C5B68" w:rsidP="00342497">
      <w:pPr>
        <w:pStyle w:val="HTML0"/>
        <w:jc w:val="both"/>
        <w:rPr>
          <w:lang w:val="en-US"/>
        </w:rPr>
      </w:pPr>
      <w:r w:rsidRPr="00D80123">
        <w:rPr>
          <w:lang w:val="en-US"/>
        </w:rPr>
        <w:t>FileService service = FileService.getInstance(initialDirectory);</w:t>
      </w:r>
    </w:p>
    <w:p w:rsidR="000D3827" w:rsidRPr="00D80123" w:rsidRDefault="008C5B68" w:rsidP="00342497">
      <w:pPr>
        <w:pStyle w:val="HTML0"/>
        <w:jc w:val="both"/>
        <w:rPr>
          <w:lang w:val="en-US"/>
        </w:rPr>
      </w:pPr>
      <w:r w:rsidRPr="00D80123">
        <w:rPr>
          <w:lang w:val="en-US"/>
        </w:rPr>
        <w:t xml:space="preserve">  // detects whether we run under WebStart</w:t>
      </w:r>
    </w:p>
    <w:p w:rsidR="000D3827" w:rsidRPr="00D80123" w:rsidRDefault="008C5B68" w:rsidP="00342497">
      <w:pPr>
        <w:pStyle w:val="HTML0"/>
        <w:jc w:val="both"/>
        <w:rPr>
          <w:lang w:val="en-US"/>
        </w:rPr>
      </w:pPr>
      <w:r w:rsidRPr="00D80123">
        <w:rPr>
          <w:lang w:val="en-US"/>
        </w:rPr>
        <w:t>FileService.Open open = fileService.open(defaultDirectory, defaultName,</w:t>
      </w:r>
    </w:p>
    <w:p w:rsidR="000D3827" w:rsidRPr="00951C65" w:rsidRDefault="008C5B68" w:rsidP="00342497">
      <w:pPr>
        <w:pStyle w:val="HTML0"/>
        <w:jc w:val="both"/>
        <w:rPr>
          <w:lang w:val="en-US"/>
        </w:rPr>
      </w:pPr>
      <w:r w:rsidRPr="00D80123">
        <w:rPr>
          <w:lang w:val="en-US"/>
        </w:rPr>
        <w:t xml:space="preserve">  </w:t>
      </w:r>
      <w:r w:rsidRPr="00951C65">
        <w:rPr>
          <w:lang w:val="en-US"/>
        </w:rPr>
        <w:t>extensionFilter);</w:t>
      </w:r>
    </w:p>
    <w:p w:rsidR="000D3827" w:rsidRPr="00D80123" w:rsidRDefault="008C5B68" w:rsidP="00342497">
      <w:pPr>
        <w:pStyle w:val="HTML0"/>
        <w:jc w:val="both"/>
        <w:rPr>
          <w:lang w:val="en-US"/>
        </w:rPr>
      </w:pPr>
      <w:r w:rsidRPr="00D80123">
        <w:rPr>
          <w:lang w:val="en-US"/>
        </w:rPr>
        <w:t>InputStream in = open.getInputStream();</w:t>
      </w:r>
    </w:p>
    <w:p w:rsidR="000D3827" w:rsidRPr="00D80123" w:rsidRDefault="008C5B68" w:rsidP="00342497">
      <w:pPr>
        <w:pStyle w:val="HTML0"/>
        <w:jc w:val="both"/>
        <w:rPr>
          <w:lang w:val="en-US"/>
        </w:rPr>
      </w:pPr>
      <w:r w:rsidRPr="00D80123">
        <w:rPr>
          <w:lang w:val="en-US"/>
        </w:rPr>
        <w:t>String title = open.getName();</w:t>
      </w:r>
    </w:p>
    <w:p w:rsidR="000D3827" w:rsidRPr="00D80123" w:rsidRDefault="008C5B68" w:rsidP="00342497">
      <w:pPr>
        <w:pStyle w:val="a3"/>
        <w:jc w:val="both"/>
        <w:rPr>
          <w:lang w:val="en-US"/>
        </w:rPr>
      </w:pPr>
      <w:r>
        <w:t>Интерфейс</w:t>
      </w:r>
      <w:r w:rsidRPr="00D80123">
        <w:rPr>
          <w:lang w:val="en-US"/>
        </w:rPr>
        <w:t xml:space="preserve"> </w:t>
      </w:r>
      <w:r w:rsidRPr="00D80123">
        <w:rPr>
          <w:rStyle w:val="HTML"/>
          <w:lang w:val="en-US"/>
        </w:rPr>
        <w:t>FileService.Open</w:t>
      </w:r>
      <w:r w:rsidRPr="00D80123">
        <w:rPr>
          <w:lang w:val="en-US"/>
        </w:rPr>
        <w:t xml:space="preserve"> </w:t>
      </w:r>
      <w:r>
        <w:t>реализуется</w:t>
      </w:r>
      <w:r w:rsidRPr="00D80123">
        <w:rPr>
          <w:lang w:val="en-US"/>
        </w:rPr>
        <w:t xml:space="preserve"> </w:t>
      </w:r>
      <w:r>
        <w:t>с</w:t>
      </w:r>
      <w:r w:rsidRPr="00D80123">
        <w:rPr>
          <w:lang w:val="en-US"/>
        </w:rPr>
        <w:t xml:space="preserve"> </w:t>
      </w:r>
      <w:r>
        <w:t>помощью</w:t>
      </w:r>
      <w:r w:rsidRPr="00D80123">
        <w:rPr>
          <w:lang w:val="en-US"/>
        </w:rPr>
        <w:t xml:space="preserve"> </w:t>
      </w:r>
      <w:r>
        <w:t>двух</w:t>
      </w:r>
      <w:r w:rsidRPr="00D80123">
        <w:rPr>
          <w:lang w:val="en-US"/>
        </w:rPr>
        <w:t xml:space="preserve"> </w:t>
      </w:r>
      <w:r>
        <w:t>классов</w:t>
      </w:r>
      <w:r w:rsidRPr="00D80123">
        <w:rPr>
          <w:lang w:val="en-US"/>
        </w:rPr>
        <w:t xml:space="preserve">: </w:t>
      </w:r>
      <w:r>
        <w:t>обертка</w:t>
      </w:r>
      <w:r w:rsidRPr="00D80123">
        <w:rPr>
          <w:lang w:val="en-US"/>
        </w:rPr>
        <w:t xml:space="preserve"> </w:t>
      </w:r>
      <w:r>
        <w:t>поверх</w:t>
      </w:r>
      <w:r w:rsidRPr="00D80123">
        <w:rPr>
          <w:lang w:val="en-US"/>
        </w:rPr>
        <w:t xml:space="preserve"> </w:t>
      </w:r>
      <w:r w:rsidRPr="00D80123">
        <w:rPr>
          <w:rStyle w:val="HTML"/>
          <w:lang w:val="en-US"/>
        </w:rPr>
        <w:t>JFileChooser</w:t>
      </w:r>
      <w:r w:rsidRPr="00D80123">
        <w:rPr>
          <w:lang w:val="en-US"/>
        </w:rPr>
        <w:t xml:space="preserve"> </w:t>
      </w:r>
      <w:r>
        <w:t>или</w:t>
      </w:r>
      <w:r w:rsidRPr="00D80123">
        <w:rPr>
          <w:lang w:val="en-US"/>
        </w:rPr>
        <w:t xml:space="preserve"> </w:t>
      </w:r>
      <w:r w:rsidRPr="00D80123">
        <w:rPr>
          <w:rStyle w:val="HTML"/>
          <w:lang w:val="en-US"/>
        </w:rPr>
        <w:t>FileOpenService</w:t>
      </w:r>
      <w:r w:rsidRPr="00D80123">
        <w:rPr>
          <w:lang w:val="en-US"/>
        </w:rPr>
        <w:t xml:space="preserve"> </w:t>
      </w:r>
      <w:r>
        <w:t>для</w:t>
      </w:r>
      <w:r w:rsidRPr="00D80123">
        <w:rPr>
          <w:lang w:val="en-US"/>
        </w:rPr>
        <w:t xml:space="preserve"> JNLP.</w:t>
      </w:r>
    </w:p>
    <w:p w:rsidR="000D3827" w:rsidRDefault="008C5B68" w:rsidP="00342497">
      <w:pPr>
        <w:pStyle w:val="a3"/>
        <w:jc w:val="both"/>
      </w:pPr>
      <w:r>
        <w:t>понравился и игнорировался повсюду. Большинство проектов просто используют собственный сертификат для своих приложений WebStart, что не обеспечивает какой-либо безопасности. Н</w:t>
      </w:r>
      <w:r>
        <w:t>е</w:t>
      </w:r>
      <w:r>
        <w:t>приятно, почему разработчики проектов с открытым исходным кодом должны находиться в п</w:t>
      </w:r>
      <w:r>
        <w:t>е</w:t>
      </w:r>
      <w:r>
        <w:t>сочнице JNLP для того, чтобы безопасно опробовать проект.</w:t>
      </w:r>
    </w:p>
    <w:p w:rsidR="000D3827" w:rsidRDefault="008C5B68" w:rsidP="00342497">
      <w:pPr>
        <w:pStyle w:val="2"/>
        <w:jc w:val="both"/>
        <w:rPr>
          <w:rFonts w:eastAsia="Times New Roman"/>
        </w:rPr>
      </w:pPr>
      <w:bookmarkStart w:id="443" w:name="_Toc441582245"/>
      <w:r>
        <w:rPr>
          <w:rFonts w:eastAsia="Times New Roman"/>
        </w:rPr>
        <w:t>22.6. Java 2D</w:t>
      </w:r>
      <w:bookmarkEnd w:id="443"/>
    </w:p>
    <w:p w:rsidR="000D3827" w:rsidRDefault="008C5B68" w:rsidP="00342497">
      <w:pPr>
        <w:pStyle w:val="a3"/>
        <w:jc w:val="both"/>
      </w:pPr>
      <w:r>
        <w:t>В Violet интенсивно используется библиотека Java2D, один из менее известных драгоценных ка</w:t>
      </w:r>
      <w:r>
        <w:t>м</w:t>
      </w:r>
      <w:r>
        <w:t xml:space="preserve">ней в Java API. Каждый узел и ребро имеет метод </w:t>
      </w:r>
      <w:r>
        <w:rPr>
          <w:rStyle w:val="HTML"/>
        </w:rPr>
        <w:t>getShape</w:t>
      </w:r>
      <w:r>
        <w:t xml:space="preserve">, который выдает </w:t>
      </w:r>
      <w:r>
        <w:rPr>
          <w:rStyle w:val="HTML"/>
        </w:rPr>
        <w:t>java.awt.Shape</w:t>
      </w:r>
      <w:r>
        <w:t xml:space="preserve"> - общий интерфейс всех форм Java2D. В этом интерфейсе реализованы прямоугольники, круги, п</w:t>
      </w:r>
      <w:r>
        <w:t>у</w:t>
      </w:r>
      <w:r>
        <w:t xml:space="preserve">ти и их объединения, пересечения и разности. Класс </w:t>
      </w:r>
      <w:r>
        <w:rPr>
          <w:rStyle w:val="HTML"/>
        </w:rPr>
        <w:t>GeneralPath</w:t>
      </w:r>
      <w:r>
        <w:t xml:space="preserve"> используется для создания ф</w:t>
      </w:r>
      <w:r>
        <w:t>и</w:t>
      </w:r>
      <w:r>
        <w:t>гур, которые состоят из сегментов произвольных линий и квадратичных/кубических кривых, н</w:t>
      </w:r>
      <w:r>
        <w:t>а</w:t>
      </w:r>
      <w:r>
        <w:t>пример, прямых и закругленных стрелок.</w:t>
      </w:r>
    </w:p>
    <w:p w:rsidR="000D3827" w:rsidRDefault="008C5B68" w:rsidP="00342497">
      <w:pPr>
        <w:pStyle w:val="a3"/>
        <w:jc w:val="both"/>
      </w:pPr>
      <w:r>
        <w:t xml:space="preserve">Чтобы оценить гибкость Java2D API, рассмотрим следующий код, рисующий тени в методе </w:t>
      </w:r>
      <w:r>
        <w:rPr>
          <w:rStyle w:val="HTML"/>
        </w:rPr>
        <w:t>AbstractNode.draw</w:t>
      </w:r>
      <w:r>
        <w:t>:</w:t>
      </w:r>
    </w:p>
    <w:p w:rsidR="000D3827" w:rsidRPr="00D80123" w:rsidRDefault="008C5B68" w:rsidP="00342497">
      <w:pPr>
        <w:pStyle w:val="HTML0"/>
        <w:jc w:val="both"/>
        <w:rPr>
          <w:lang w:val="en-US"/>
        </w:rPr>
      </w:pPr>
      <w:r w:rsidRPr="00D80123">
        <w:rPr>
          <w:lang w:val="en-US"/>
        </w:rPr>
        <w:t>Shape shape = getShape();</w:t>
      </w:r>
    </w:p>
    <w:p w:rsidR="000D3827" w:rsidRPr="00D80123" w:rsidRDefault="008C5B68" w:rsidP="00342497">
      <w:pPr>
        <w:pStyle w:val="HTML0"/>
        <w:jc w:val="both"/>
        <w:rPr>
          <w:lang w:val="en-US"/>
        </w:rPr>
      </w:pPr>
      <w:r w:rsidRPr="00D80123">
        <w:rPr>
          <w:lang w:val="en-US"/>
        </w:rPr>
        <w:t>if (shape == null) return;</w:t>
      </w:r>
    </w:p>
    <w:p w:rsidR="000D3827" w:rsidRPr="00D80123" w:rsidRDefault="008C5B68" w:rsidP="00342497">
      <w:pPr>
        <w:pStyle w:val="HTML0"/>
        <w:jc w:val="both"/>
        <w:rPr>
          <w:lang w:val="en-US"/>
        </w:rPr>
      </w:pPr>
      <w:r w:rsidRPr="00D80123">
        <w:rPr>
          <w:lang w:val="en-US"/>
        </w:rPr>
        <w:t>g2.translate(SHADOW_GAP, SHADOW_GAP);</w:t>
      </w:r>
    </w:p>
    <w:p w:rsidR="000D3827" w:rsidRPr="00D80123" w:rsidRDefault="008C5B68" w:rsidP="00342497">
      <w:pPr>
        <w:pStyle w:val="HTML0"/>
        <w:jc w:val="both"/>
        <w:rPr>
          <w:lang w:val="en-US"/>
        </w:rPr>
      </w:pPr>
      <w:r w:rsidRPr="00D80123">
        <w:rPr>
          <w:lang w:val="en-US"/>
        </w:rPr>
        <w:t>g2.setColor(SHADOW_COLOR);</w:t>
      </w:r>
    </w:p>
    <w:p w:rsidR="000D3827" w:rsidRPr="00D80123" w:rsidRDefault="008C5B68" w:rsidP="00342497">
      <w:pPr>
        <w:pStyle w:val="HTML0"/>
        <w:jc w:val="both"/>
        <w:rPr>
          <w:lang w:val="en-US"/>
        </w:rPr>
      </w:pPr>
      <w:r w:rsidRPr="00D80123">
        <w:rPr>
          <w:lang w:val="en-US"/>
        </w:rPr>
        <w:t>g2.fill(shape);</w:t>
      </w:r>
    </w:p>
    <w:p w:rsidR="000D3827" w:rsidRPr="00D80123" w:rsidRDefault="008C5B68" w:rsidP="00342497">
      <w:pPr>
        <w:pStyle w:val="HTML0"/>
        <w:jc w:val="both"/>
        <w:rPr>
          <w:lang w:val="en-US"/>
        </w:rPr>
      </w:pPr>
      <w:r w:rsidRPr="00D80123">
        <w:rPr>
          <w:lang w:val="en-US"/>
        </w:rPr>
        <w:t>g2.translate(-SHADOW_GAP, -SHADOW_GAP);</w:t>
      </w:r>
    </w:p>
    <w:p w:rsidR="000D3827" w:rsidRPr="00D80123" w:rsidRDefault="008C5B68" w:rsidP="00342497">
      <w:pPr>
        <w:pStyle w:val="HTML0"/>
        <w:jc w:val="both"/>
        <w:rPr>
          <w:lang w:val="en-US"/>
        </w:rPr>
      </w:pPr>
      <w:r w:rsidRPr="00D80123">
        <w:rPr>
          <w:lang w:val="en-US"/>
        </w:rPr>
        <w:t>g2.setColor(BACKGROUND_COLOR);</w:t>
      </w:r>
    </w:p>
    <w:p w:rsidR="000D3827" w:rsidRPr="00D80123" w:rsidRDefault="008C5B68" w:rsidP="00342497">
      <w:pPr>
        <w:pStyle w:val="HTML0"/>
        <w:jc w:val="both"/>
        <w:rPr>
          <w:lang w:val="en-US"/>
        </w:rPr>
      </w:pPr>
      <w:r w:rsidRPr="00D80123">
        <w:rPr>
          <w:lang w:val="en-US"/>
        </w:rPr>
        <w:t>g2.fill(shape);</w:t>
      </w:r>
    </w:p>
    <w:p w:rsidR="000D3827" w:rsidRDefault="008C5B68" w:rsidP="00342497">
      <w:pPr>
        <w:pStyle w:val="a3"/>
        <w:jc w:val="both"/>
      </w:pPr>
      <w:r>
        <w:t>Несколько строк кода создают тени для любых форм, даже для тех, которые разработчик может добавить на более позднем этапе.</w:t>
      </w:r>
    </w:p>
    <w:p w:rsidR="000D3827" w:rsidRDefault="008C5B68" w:rsidP="00342497">
      <w:pPr>
        <w:pStyle w:val="a3"/>
        <w:jc w:val="both"/>
      </w:pPr>
      <w:r>
        <w:t>Конечно, в Violet сохраняются растровые изображения в любом формате, который поддерживае</w:t>
      </w:r>
      <w:r>
        <w:t>т</w:t>
      </w:r>
      <w:r>
        <w:t xml:space="preserve">ся пакетом </w:t>
      </w:r>
      <w:r>
        <w:rPr>
          <w:rStyle w:val="HTML"/>
        </w:rPr>
        <w:t>javax.imageio</w:t>
      </w:r>
      <w:r>
        <w:t xml:space="preserve">; то есть, GIF, PNG, JPEG, и так далее. Когда мой издатель спросил меня о векторных изображениях, я обнаружил еще одно преимущество библиотеки Java 2D. При печати на PostScript-принтере, Java2D операции преобразуются в операции векторной графики на языке PostScript. Если печатать в файл, результат можно использовать с такими программами, как </w:t>
      </w:r>
      <w:r>
        <w:rPr>
          <w:rStyle w:val="HTML"/>
        </w:rPr>
        <w:t>ps2eps</w:t>
      </w:r>
      <w:r>
        <w:t>, а затем его можно импортировать в Adobe Illustrator или Inkscape. В следующем коде ко</w:t>
      </w:r>
      <w:r>
        <w:t>м</w:t>
      </w:r>
      <w:r>
        <w:t xml:space="preserve">понент comp из Swing, метод которого </w:t>
      </w:r>
      <w:r>
        <w:rPr>
          <w:rStyle w:val="HTML"/>
        </w:rPr>
        <w:t>paintComponent</w:t>
      </w:r>
      <w:r>
        <w:t xml:space="preserve"> используется для рисования графа:</w:t>
      </w:r>
    </w:p>
    <w:p w:rsidR="000D3827" w:rsidRPr="00D80123" w:rsidRDefault="008C5B68" w:rsidP="00342497">
      <w:pPr>
        <w:pStyle w:val="HTML0"/>
        <w:jc w:val="both"/>
        <w:rPr>
          <w:lang w:val="en-US"/>
        </w:rPr>
      </w:pPr>
      <w:r w:rsidRPr="00D80123">
        <w:rPr>
          <w:lang w:val="en-US"/>
        </w:rPr>
        <w:t>DocFlavor flavor = DocFlavor.SERVICE_FORMATTED.PRINTABLE;</w:t>
      </w:r>
    </w:p>
    <w:p w:rsidR="000D3827" w:rsidRPr="00D80123" w:rsidRDefault="008C5B68" w:rsidP="00342497">
      <w:pPr>
        <w:pStyle w:val="HTML0"/>
        <w:jc w:val="both"/>
        <w:rPr>
          <w:lang w:val="en-US"/>
        </w:rPr>
      </w:pPr>
      <w:r w:rsidRPr="00D80123">
        <w:rPr>
          <w:lang w:val="en-US"/>
        </w:rPr>
        <w:t>String mimeType = "application/postscript";</w:t>
      </w:r>
    </w:p>
    <w:p w:rsidR="000D3827" w:rsidRPr="00D80123" w:rsidRDefault="008C5B68" w:rsidP="00342497">
      <w:pPr>
        <w:pStyle w:val="HTML0"/>
        <w:jc w:val="both"/>
        <w:rPr>
          <w:lang w:val="en-US"/>
        </w:rPr>
      </w:pPr>
      <w:r w:rsidRPr="00D80123">
        <w:rPr>
          <w:lang w:val="en-US"/>
        </w:rPr>
        <w:t>StreamPrintServiceFactory[] factories;</w:t>
      </w:r>
    </w:p>
    <w:p w:rsidR="000D3827" w:rsidRPr="00D80123" w:rsidRDefault="008C5B68" w:rsidP="00342497">
      <w:pPr>
        <w:pStyle w:val="HTML0"/>
        <w:jc w:val="both"/>
        <w:rPr>
          <w:lang w:val="en-US"/>
        </w:rPr>
      </w:pPr>
      <w:r w:rsidRPr="00D80123">
        <w:rPr>
          <w:lang w:val="en-US"/>
        </w:rPr>
        <w:t>StreamPrintServiceFactory.lookupStreamPrintServiceFactories(flavor, mimeType);</w:t>
      </w:r>
    </w:p>
    <w:p w:rsidR="000D3827" w:rsidRPr="00D80123" w:rsidRDefault="008C5B68" w:rsidP="00342497">
      <w:pPr>
        <w:pStyle w:val="HTML0"/>
        <w:jc w:val="both"/>
        <w:rPr>
          <w:lang w:val="en-US"/>
        </w:rPr>
      </w:pPr>
      <w:r w:rsidRPr="00D80123">
        <w:rPr>
          <w:lang w:val="en-US"/>
        </w:rPr>
        <w:t>FileOutputStream out = new FileOutputStream(fileName);</w:t>
      </w:r>
    </w:p>
    <w:p w:rsidR="000D3827" w:rsidRPr="00D80123" w:rsidRDefault="008C5B68" w:rsidP="00342497">
      <w:pPr>
        <w:pStyle w:val="HTML0"/>
        <w:jc w:val="both"/>
        <w:rPr>
          <w:lang w:val="en-US"/>
        </w:rPr>
      </w:pPr>
      <w:r w:rsidRPr="00D80123">
        <w:rPr>
          <w:lang w:val="en-US"/>
        </w:rPr>
        <w:t>PrintService service = factories[0].getPrintService(out);</w:t>
      </w:r>
    </w:p>
    <w:p w:rsidR="000D3827" w:rsidRPr="00D80123" w:rsidRDefault="008C5B68" w:rsidP="00342497">
      <w:pPr>
        <w:pStyle w:val="HTML0"/>
        <w:jc w:val="both"/>
        <w:rPr>
          <w:lang w:val="en-US"/>
        </w:rPr>
      </w:pPr>
      <w:r w:rsidRPr="00D80123">
        <w:rPr>
          <w:lang w:val="en-US"/>
        </w:rPr>
        <w:t>SimpleDoc doc = new SimpleDoc(new Printable() {</w:t>
      </w:r>
    </w:p>
    <w:p w:rsidR="000D3827" w:rsidRPr="00D80123" w:rsidRDefault="008C5B68" w:rsidP="00342497">
      <w:pPr>
        <w:pStyle w:val="HTML0"/>
        <w:jc w:val="both"/>
        <w:rPr>
          <w:lang w:val="en-US"/>
        </w:rPr>
      </w:pPr>
      <w:r w:rsidRPr="00D80123">
        <w:rPr>
          <w:lang w:val="en-US"/>
        </w:rPr>
        <w:t xml:space="preserve">  public int print(Graphics g, PageFormat pf, int page) {</w:t>
      </w:r>
    </w:p>
    <w:p w:rsidR="000D3827" w:rsidRPr="00D80123" w:rsidRDefault="008C5B68" w:rsidP="00342497">
      <w:pPr>
        <w:pStyle w:val="HTML0"/>
        <w:jc w:val="both"/>
        <w:rPr>
          <w:lang w:val="en-US"/>
        </w:rPr>
      </w:pPr>
      <w:r w:rsidRPr="00D80123">
        <w:rPr>
          <w:lang w:val="en-US"/>
        </w:rPr>
        <w:lastRenderedPageBreak/>
        <w:t xml:space="preserve">      if (page &gt;= 1) return Printable.NO_SUCH_PAGE;</w:t>
      </w:r>
    </w:p>
    <w:p w:rsidR="000D3827" w:rsidRPr="00D80123" w:rsidRDefault="008C5B68" w:rsidP="00342497">
      <w:pPr>
        <w:pStyle w:val="HTML0"/>
        <w:jc w:val="both"/>
        <w:rPr>
          <w:lang w:val="en-US"/>
        </w:rPr>
      </w:pPr>
      <w:r w:rsidRPr="00D80123">
        <w:rPr>
          <w:lang w:val="en-US"/>
        </w:rPr>
        <w:t xml:space="preserve">      else {</w:t>
      </w:r>
    </w:p>
    <w:p w:rsidR="000D3827" w:rsidRPr="00D80123" w:rsidRDefault="008C5B68" w:rsidP="00342497">
      <w:pPr>
        <w:pStyle w:val="HTML0"/>
        <w:jc w:val="both"/>
        <w:rPr>
          <w:lang w:val="en-US"/>
        </w:rPr>
      </w:pPr>
      <w:r w:rsidRPr="00D80123">
        <w:rPr>
          <w:lang w:val="en-US"/>
        </w:rPr>
        <w:t xml:space="preserve">        double sf1 = pf.getImageableWidth() / (comp.getWidth() + 1);</w:t>
      </w:r>
    </w:p>
    <w:p w:rsidR="000D3827" w:rsidRPr="00D80123" w:rsidRDefault="008C5B68" w:rsidP="00342497">
      <w:pPr>
        <w:pStyle w:val="HTML0"/>
        <w:jc w:val="both"/>
        <w:rPr>
          <w:lang w:val="en-US"/>
        </w:rPr>
      </w:pPr>
      <w:r w:rsidRPr="00D80123">
        <w:rPr>
          <w:lang w:val="en-US"/>
        </w:rPr>
        <w:t xml:space="preserve">        double sf2 = pf.getImageableHeight() / (comp.getHeight() + 1);</w:t>
      </w:r>
    </w:p>
    <w:p w:rsidR="000D3827" w:rsidRPr="00D80123" w:rsidRDefault="008C5B68" w:rsidP="00342497">
      <w:pPr>
        <w:pStyle w:val="HTML0"/>
        <w:jc w:val="both"/>
        <w:rPr>
          <w:lang w:val="en-US"/>
        </w:rPr>
      </w:pPr>
      <w:r w:rsidRPr="00D80123">
        <w:rPr>
          <w:lang w:val="en-US"/>
        </w:rPr>
        <w:t xml:space="preserve">        double s = Math.min(sf1, sf2);</w:t>
      </w:r>
    </w:p>
    <w:p w:rsidR="000D3827" w:rsidRPr="00D80123" w:rsidRDefault="008C5B68" w:rsidP="00342497">
      <w:pPr>
        <w:pStyle w:val="HTML0"/>
        <w:jc w:val="both"/>
        <w:rPr>
          <w:lang w:val="en-US"/>
        </w:rPr>
      </w:pPr>
      <w:r w:rsidRPr="00D80123">
        <w:rPr>
          <w:lang w:val="en-US"/>
        </w:rPr>
        <w:t xml:space="preserve">        Graphics2D g2 = (Graphics2D) g;</w:t>
      </w:r>
    </w:p>
    <w:p w:rsidR="000D3827" w:rsidRPr="00D80123" w:rsidRDefault="008C5B68" w:rsidP="00342497">
      <w:pPr>
        <w:pStyle w:val="HTML0"/>
        <w:jc w:val="both"/>
        <w:rPr>
          <w:lang w:val="en-US"/>
        </w:rPr>
      </w:pPr>
      <w:r w:rsidRPr="00D80123">
        <w:rPr>
          <w:lang w:val="en-US"/>
        </w:rPr>
        <w:t xml:space="preserve">        g2.translate((pf.getWidth() - pf.getImageableWidth()) / 2,</w:t>
      </w:r>
    </w:p>
    <w:p w:rsidR="000D3827" w:rsidRPr="00D80123" w:rsidRDefault="008C5B68" w:rsidP="00342497">
      <w:pPr>
        <w:pStyle w:val="HTML0"/>
        <w:jc w:val="both"/>
        <w:rPr>
          <w:lang w:val="en-US"/>
        </w:rPr>
      </w:pPr>
      <w:r w:rsidRPr="00D80123">
        <w:rPr>
          <w:lang w:val="en-US"/>
        </w:rPr>
        <w:t xml:space="preserve">            (pf.getHeight() - pf.getImageableHeight()) / 2);</w:t>
      </w:r>
    </w:p>
    <w:p w:rsidR="000D3827" w:rsidRPr="00D80123" w:rsidRDefault="008C5B68" w:rsidP="00342497">
      <w:pPr>
        <w:pStyle w:val="HTML0"/>
        <w:jc w:val="both"/>
        <w:rPr>
          <w:lang w:val="en-US"/>
        </w:rPr>
      </w:pPr>
      <w:r w:rsidRPr="00D80123">
        <w:rPr>
          <w:lang w:val="en-US"/>
        </w:rPr>
        <w:t xml:space="preserve">        g2.scale(s, s);</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 xml:space="preserve">        comp.paint(g);</w:t>
      </w:r>
    </w:p>
    <w:p w:rsidR="000D3827" w:rsidRPr="00D80123" w:rsidRDefault="008C5B68" w:rsidP="00342497">
      <w:pPr>
        <w:pStyle w:val="HTML0"/>
        <w:jc w:val="both"/>
        <w:rPr>
          <w:lang w:val="en-US"/>
        </w:rPr>
      </w:pPr>
      <w:r w:rsidRPr="00D80123">
        <w:rPr>
          <w:lang w:val="en-US"/>
        </w:rPr>
        <w:t xml:space="preserve">        return Printable.PAGE_EXISTS;</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flavor, null);</w:t>
      </w:r>
    </w:p>
    <w:p w:rsidR="000D3827" w:rsidRPr="00D80123" w:rsidRDefault="008C5B68" w:rsidP="00342497">
      <w:pPr>
        <w:pStyle w:val="HTML0"/>
        <w:jc w:val="both"/>
        <w:rPr>
          <w:lang w:val="en-US"/>
        </w:rPr>
      </w:pPr>
      <w:r w:rsidRPr="00D80123">
        <w:rPr>
          <w:lang w:val="en-US"/>
        </w:rPr>
        <w:t>DocPrintJob job = service.createPrintJob();</w:t>
      </w:r>
    </w:p>
    <w:p w:rsidR="000D3827" w:rsidRPr="00D80123" w:rsidRDefault="008C5B68" w:rsidP="00342497">
      <w:pPr>
        <w:pStyle w:val="HTML0"/>
        <w:jc w:val="both"/>
        <w:rPr>
          <w:lang w:val="en-US"/>
        </w:rPr>
      </w:pPr>
      <w:r w:rsidRPr="00D80123">
        <w:rPr>
          <w:lang w:val="en-US"/>
        </w:rPr>
        <w:t>PrintRequestAttributeSet attributes = new HashPrintRequestAttributeSet();</w:t>
      </w:r>
    </w:p>
    <w:p w:rsidR="000D3827" w:rsidRPr="00D80123" w:rsidRDefault="008C5B68" w:rsidP="00342497">
      <w:pPr>
        <w:pStyle w:val="HTML0"/>
        <w:jc w:val="both"/>
        <w:rPr>
          <w:lang w:val="en-US"/>
        </w:rPr>
      </w:pPr>
      <w:r w:rsidRPr="00D80123">
        <w:rPr>
          <w:lang w:val="en-US"/>
        </w:rPr>
        <w:t>job.print(doc, attributes);</w:t>
      </w:r>
    </w:p>
    <w:p w:rsidR="000D3827" w:rsidRDefault="008C5B68" w:rsidP="00342497">
      <w:pPr>
        <w:pStyle w:val="a3"/>
        <w:jc w:val="both"/>
      </w:pPr>
      <w:r>
        <w:t>В начале, я был обеспокоен тем, что использование общих форм может привести к снижению производительности, но, как оказалось, это не так. Операция вырезания фрагментов работает до</w:t>
      </w:r>
      <w:r>
        <w:t>с</w:t>
      </w:r>
      <w:r>
        <w:t>таточно хорошо, поскольку в действительности выполняются только те операции, которые нео</w:t>
      </w:r>
      <w:r>
        <w:t>б</w:t>
      </w:r>
      <w:r>
        <w:t>ходимы для обновления текущей видимой области.</w:t>
      </w:r>
    </w:p>
    <w:p w:rsidR="000D3827" w:rsidRDefault="008C5B68" w:rsidP="00342497">
      <w:pPr>
        <w:pStyle w:val="2"/>
        <w:jc w:val="both"/>
        <w:rPr>
          <w:rFonts w:eastAsia="Times New Roman"/>
        </w:rPr>
      </w:pPr>
      <w:bookmarkStart w:id="444" w:name="_Toc441582246"/>
      <w:r>
        <w:rPr>
          <w:rFonts w:eastAsia="Times New Roman"/>
        </w:rPr>
        <w:t>22.7. Это не фреймворк приложений Swing</w:t>
      </w:r>
      <w:bookmarkEnd w:id="444"/>
    </w:p>
    <w:p w:rsidR="000D3827" w:rsidRDefault="008C5B68" w:rsidP="00342497">
      <w:pPr>
        <w:pStyle w:val="a3"/>
        <w:jc w:val="both"/>
      </w:pPr>
      <w:r>
        <w:t>В большинстве фреймворков графического пользовательского интерфейса GUI заложена некот</w:t>
      </w:r>
      <w:r>
        <w:t>о</w:t>
      </w:r>
      <w:r>
        <w:t>рая идея о том, как в приложении происходит управление набором документов с использованием меню, панелей инструментов, строк состояний и т. д. Однако это никогда не было частью Java API. JSR 296 [5] должен был предоставить базовый фреймворк для приложений Swing, но в н</w:t>
      </w:r>
      <w:r>
        <w:t>а</w:t>
      </w:r>
      <w:r>
        <w:t>стоящее время он не действует. Таким образом, у авторов приложений Swing есть два варианта: самостоятельно изобретать велосипед или полагаться на фреймворк сторонних разработчиков. В то время, когда был написан Violet, первыми фреймворками приложений, которые обычно выб</w:t>
      </w:r>
      <w:r>
        <w:t>и</w:t>
      </w:r>
      <w:r>
        <w:t>рались, были платформы Eclipse и NetBeans, каждая из которых в то время казалась слишком ут</w:t>
      </w:r>
      <w:r>
        <w:t>я</w:t>
      </w:r>
      <w:r>
        <w:t>желенной. (В настоящее время есть более широкий выбор, в том числе форки JSR 296, например, GUTS [6]). Таким образом, в Violet потребовалось заново изобретать механизмы для работы с м</w:t>
      </w:r>
      <w:r>
        <w:t>е</w:t>
      </w:r>
      <w:r>
        <w:t>ню и внутренними фреймами.</w:t>
      </w:r>
    </w:p>
    <w:p w:rsidR="000D3827" w:rsidRDefault="008C5B68" w:rsidP="00342497">
      <w:pPr>
        <w:pStyle w:val="a3"/>
        <w:jc w:val="both"/>
      </w:pPr>
      <w:r>
        <w:t xml:space="preserve">В Violet вы можете указать пункты меню в файлах свойств, например: </w:t>
      </w:r>
    </w:p>
    <w:p w:rsidR="000D3827" w:rsidRPr="00D80123" w:rsidRDefault="008C5B68" w:rsidP="00342497">
      <w:pPr>
        <w:pStyle w:val="HTML0"/>
        <w:jc w:val="both"/>
        <w:rPr>
          <w:lang w:val="en-US"/>
        </w:rPr>
      </w:pPr>
      <w:r w:rsidRPr="00D80123">
        <w:rPr>
          <w:lang w:val="en-US"/>
        </w:rPr>
        <w:t>file.save.text=Save</w:t>
      </w:r>
    </w:p>
    <w:p w:rsidR="000D3827" w:rsidRPr="00D80123" w:rsidRDefault="008C5B68" w:rsidP="00342497">
      <w:pPr>
        <w:pStyle w:val="HTML0"/>
        <w:jc w:val="both"/>
        <w:rPr>
          <w:lang w:val="en-US"/>
        </w:rPr>
      </w:pPr>
      <w:r w:rsidRPr="00D80123">
        <w:rPr>
          <w:lang w:val="en-US"/>
        </w:rPr>
        <w:t>file.save.mnemonic=S</w:t>
      </w:r>
    </w:p>
    <w:p w:rsidR="000D3827" w:rsidRPr="00D80123" w:rsidRDefault="008C5B68" w:rsidP="00342497">
      <w:pPr>
        <w:pStyle w:val="HTML0"/>
        <w:jc w:val="both"/>
        <w:rPr>
          <w:lang w:val="en-US"/>
        </w:rPr>
      </w:pPr>
      <w:r w:rsidRPr="00D80123">
        <w:rPr>
          <w:lang w:val="en-US"/>
        </w:rPr>
        <w:t>file.save.accelerator=ctrl S</w:t>
      </w:r>
    </w:p>
    <w:p w:rsidR="000D3827" w:rsidRPr="00D80123" w:rsidRDefault="008C5B68" w:rsidP="00342497">
      <w:pPr>
        <w:pStyle w:val="HTML0"/>
        <w:jc w:val="both"/>
        <w:rPr>
          <w:lang w:val="en-US"/>
        </w:rPr>
      </w:pPr>
      <w:r w:rsidRPr="00D80123">
        <w:rPr>
          <w:lang w:val="en-US"/>
        </w:rPr>
        <w:t>file.save.icon=/icons/16x16/save.png</w:t>
      </w:r>
    </w:p>
    <w:p w:rsidR="000D3827" w:rsidRDefault="008C5B68" w:rsidP="00342497">
      <w:pPr>
        <w:pStyle w:val="a3"/>
        <w:jc w:val="both"/>
      </w:pPr>
      <w:r>
        <w:t xml:space="preserve">Утилита method создает пункт меню используя для этого префикс (здесь — </w:t>
      </w:r>
      <w:r>
        <w:rPr>
          <w:rStyle w:val="HTML"/>
        </w:rPr>
        <w:t>file.save</w:t>
      </w:r>
      <w:r>
        <w:t>). Суффи</w:t>
      </w:r>
      <w:r>
        <w:t>к</w:t>
      </w:r>
      <w:r>
        <w:t xml:space="preserve">сы </w:t>
      </w:r>
      <w:r>
        <w:rPr>
          <w:rStyle w:val="HTML"/>
        </w:rPr>
        <w:t>.text</w:t>
      </w:r>
      <w:r>
        <w:t xml:space="preserve">, </w:t>
      </w:r>
      <w:r>
        <w:rPr>
          <w:rStyle w:val="HTML"/>
        </w:rPr>
        <w:t>.mnemonic</w:t>
      </w:r>
      <w:r>
        <w:t xml:space="preserve"> и так далее, являются тем, что сегодня назвали бы «конфигурационным с</w:t>
      </w:r>
      <w:r>
        <w:t>о</w:t>
      </w:r>
      <w:r>
        <w:t>глашением». Очевидно, что использование файлов ресурсов для описания этих параметров гора</w:t>
      </w:r>
      <w:r>
        <w:t>з</w:t>
      </w:r>
      <w:r>
        <w:t>до лучше, чем создание меню с вызовами API, поскольку здесь проще применять локализацию. Я повторно использовал этот механизм в другом проекте с открытым исходным кодом - в среде GridWorld, предназначенной для изучения информатики в средней школе [7].</w:t>
      </w:r>
    </w:p>
    <w:p w:rsidR="000D3827" w:rsidRDefault="008C5B68" w:rsidP="00342497">
      <w:pPr>
        <w:pStyle w:val="a3"/>
        <w:jc w:val="both"/>
      </w:pPr>
      <w:r>
        <w:t>Приложения, такие как Violet, позволяют пользователям открывать несколько «документов», в каждой из которых есть граф. Когда был написан первый вариант Violet, то тогда все еще прим</w:t>
      </w:r>
      <w:r>
        <w:t>е</w:t>
      </w:r>
      <w:r>
        <w:t>нялся обычный многодокументный интерфейс (MDI). В MDI основной фрейм имел меню, и ка</w:t>
      </w:r>
      <w:r>
        <w:t>ж</w:t>
      </w:r>
      <w:r>
        <w:t xml:space="preserve">дый документа отображается во внутреннем фрейме, имеющим название, но не имеющим меню. Каждый внутренний фрейм находился внутри основного фрейма и пользователь мог изменить его </w:t>
      </w:r>
      <w:r>
        <w:lastRenderedPageBreak/>
        <w:t>размер или его минимизировать. Внутренние фреймы могли располагаться каскадно или плитк</w:t>
      </w:r>
      <w:r>
        <w:t>а</w:t>
      </w:r>
      <w:r>
        <w:t>ми.</w:t>
      </w:r>
    </w:p>
    <w:p w:rsidR="000D3827" w:rsidRDefault="008C5B68" w:rsidP="00342497">
      <w:pPr>
        <w:pStyle w:val="a3"/>
        <w:jc w:val="both"/>
      </w:pPr>
      <w:r>
        <w:t>Многим разработчикам не нравится MDI, и поэтому этот стиль пользовательского интерфейса вышел из моды. Какое-то время предпочтение отдавалось однодокументному интерфейсу (SDI), в котором приложение отображает несколько фреймов верхнего уровня; возможно предпочтение отдавалось потому, что этими фреймами можно было управлять с помощью инструментальных средств стандартного окна операционной системы. Когда стало ясно, что наличие большого кол</w:t>
      </w:r>
      <w:r>
        <w:t>и</w:t>
      </w:r>
      <w:r>
        <w:t>чества окон верхнего уровня в конце концов не так уж и хорошо, появился интерфейс со вкладк</w:t>
      </w:r>
      <w:r>
        <w:t>а</w:t>
      </w:r>
      <w:r>
        <w:t>ми, в котором несколько документов снова находятся в одном фрейме, но теперь все они отобр</w:t>
      </w:r>
      <w:r>
        <w:t>а</w:t>
      </w:r>
      <w:r>
        <w:t>жаются в полном размере и выбираются с помощью вкладок. Это не позволяет пользователям сравнивать два документа, помещая их рядом друг с другом, но, кажется, этот подход победил.</w:t>
      </w:r>
    </w:p>
    <w:p w:rsidR="000D3827" w:rsidRDefault="008C5B68" w:rsidP="00342497">
      <w:pPr>
        <w:pStyle w:val="a3"/>
        <w:jc w:val="both"/>
      </w:pPr>
      <w:r>
        <w:t>Первоначальная версия Violet использовала интерфейс MDI. В Java API есть возможности испол</w:t>
      </w:r>
      <w:r>
        <w:t>ь</w:t>
      </w:r>
      <w:r>
        <w:t>зовать внутренние фреймы, но я должен был добавить поддержку для размещения фреймов в виде плиток и для каскадного размещения. Александр перешел на интерфейс с вкладками, который н</w:t>
      </w:r>
      <w:r>
        <w:t>е</w:t>
      </w:r>
      <w:r>
        <w:t>сколько лучше поддерживается в Java API. Было бы желательно иметь фреймворк приложения, в котором политика отображения документа была бы прозрачной для разработчика и, возможно, выбиралась бы пользователем.</w:t>
      </w:r>
    </w:p>
    <w:p w:rsidR="000D3827" w:rsidRDefault="008C5B68" w:rsidP="00342497">
      <w:pPr>
        <w:pStyle w:val="a3"/>
        <w:jc w:val="both"/>
      </w:pPr>
      <w:r>
        <w:t>Александр также добавил поддержку боковых панелей, панели приглашения и заставки. В идеале все это должно быть частью фреймворка приложений на Swing.</w:t>
      </w:r>
    </w:p>
    <w:p w:rsidR="000D3827" w:rsidRDefault="008C5B68" w:rsidP="00342497">
      <w:pPr>
        <w:pStyle w:val="2"/>
        <w:jc w:val="both"/>
        <w:rPr>
          <w:rFonts w:eastAsia="Times New Roman"/>
        </w:rPr>
      </w:pPr>
      <w:bookmarkStart w:id="445" w:name="_Toc441582247"/>
      <w:r>
        <w:rPr>
          <w:rFonts w:eastAsia="Times New Roman"/>
        </w:rPr>
        <w:t>22.8. Операции Undo/Redo</w:t>
      </w:r>
      <w:bookmarkEnd w:id="445"/>
    </w:p>
    <w:p w:rsidR="000D3827" w:rsidRDefault="008C5B68" w:rsidP="00342497">
      <w:pPr>
        <w:pStyle w:val="a3"/>
        <w:jc w:val="both"/>
      </w:pPr>
      <w:r>
        <w:t xml:space="preserve">Реализация множественных операций undo/redo кажется сложной задачей, но в пакете Swing undo ([Top00], глава 9) приведены хорошие рекомендации, относящиеся к архитектуре. Менеджер </w:t>
      </w:r>
      <w:r>
        <w:rPr>
          <w:rStyle w:val="HTML"/>
        </w:rPr>
        <w:t>UndoManager</w:t>
      </w:r>
      <w:r>
        <w:t xml:space="preserve"> управляет стеком объектов </w:t>
      </w:r>
      <w:r>
        <w:rPr>
          <w:rStyle w:val="HTML"/>
        </w:rPr>
        <w:t>UndoableEdit</w:t>
      </w:r>
      <w:r>
        <w:t xml:space="preserve">. В каждом из них есть метод </w:t>
      </w:r>
      <w:r>
        <w:rPr>
          <w:rStyle w:val="HTML"/>
        </w:rPr>
        <w:t>undo</w:t>
      </w:r>
      <w:r>
        <w:t xml:space="preserve">, который отменяет эффект операции редактирования, и метод </w:t>
      </w:r>
      <w:r>
        <w:rPr>
          <w:rStyle w:val="HTML"/>
        </w:rPr>
        <w:t>redo</w:t>
      </w:r>
      <w:r>
        <w:t xml:space="preserve">, который отменяет действие undo (то есть, восстанавливает первоначальную операцию редактирования). </w:t>
      </w:r>
      <w:r>
        <w:rPr>
          <w:rStyle w:val="HTML"/>
        </w:rPr>
        <w:t>CompoundEdit</w:t>
      </w:r>
      <w:r>
        <w:t xml:space="preserve"> представляет собой последовательность операций </w:t>
      </w:r>
      <w:r>
        <w:rPr>
          <w:rStyle w:val="HTML"/>
        </w:rPr>
        <w:t>UndoableEdit</w:t>
      </w:r>
      <w:r>
        <w:t>, которые должны отменяться или восстанавл</w:t>
      </w:r>
      <w:r>
        <w:t>и</w:t>
      </w:r>
      <w:r>
        <w:t>ваться в полном объеме. Вам предлагается определить небольшие, атомарные операции редакт</w:t>
      </w:r>
      <w:r>
        <w:t>и</w:t>
      </w:r>
      <w:r>
        <w:t>рования (например, добавление или удаление одного ребра или узла в случае использования гр</w:t>
      </w:r>
      <w:r>
        <w:t>а</w:t>
      </w:r>
      <w:r>
        <w:t>фа), которые, по мере необходимости, группируются в составные операции редактирования.</w:t>
      </w:r>
    </w:p>
    <w:p w:rsidR="000D3827" w:rsidRDefault="008C5B68" w:rsidP="00342497">
      <w:pPr>
        <w:pStyle w:val="a3"/>
        <w:jc w:val="both"/>
      </w:pPr>
      <w:r>
        <w:t>Задача состоит в том, чтобы определить небольшой набор атомарных операций, каждую из кот</w:t>
      </w:r>
      <w:r>
        <w:t>о</w:t>
      </w:r>
      <w:r>
        <w:t>рых можно легко отменить. В Violet это следующие операции:</w:t>
      </w:r>
    </w:p>
    <w:p w:rsidR="000D3827" w:rsidRDefault="008C5B68" w:rsidP="00342497">
      <w:pPr>
        <w:numPr>
          <w:ilvl w:val="0"/>
          <w:numId w:val="82"/>
        </w:numPr>
        <w:spacing w:before="100" w:beforeAutospacing="1" w:after="100" w:afterAutospacing="1"/>
        <w:jc w:val="both"/>
        <w:rPr>
          <w:rFonts w:eastAsia="Times New Roman"/>
        </w:rPr>
      </w:pPr>
      <w:r>
        <w:rPr>
          <w:rFonts w:eastAsia="Times New Roman"/>
        </w:rPr>
        <w:t>добавление или удаление узла или ребра</w:t>
      </w:r>
    </w:p>
    <w:p w:rsidR="000D3827" w:rsidRDefault="008C5B68" w:rsidP="00342497">
      <w:pPr>
        <w:numPr>
          <w:ilvl w:val="0"/>
          <w:numId w:val="82"/>
        </w:numPr>
        <w:spacing w:before="100" w:beforeAutospacing="1" w:after="100" w:afterAutospacing="1"/>
        <w:jc w:val="both"/>
        <w:rPr>
          <w:rFonts w:eastAsia="Times New Roman"/>
        </w:rPr>
      </w:pPr>
      <w:r>
        <w:rPr>
          <w:rFonts w:eastAsia="Times New Roman"/>
        </w:rPr>
        <w:t>подсоединение или отсоединение потомка узла</w:t>
      </w:r>
    </w:p>
    <w:p w:rsidR="000D3827" w:rsidRDefault="008C5B68" w:rsidP="00342497">
      <w:pPr>
        <w:numPr>
          <w:ilvl w:val="0"/>
          <w:numId w:val="82"/>
        </w:numPr>
        <w:spacing w:before="100" w:beforeAutospacing="1" w:after="100" w:afterAutospacing="1"/>
        <w:jc w:val="both"/>
        <w:rPr>
          <w:rFonts w:eastAsia="Times New Roman"/>
        </w:rPr>
      </w:pPr>
      <w:r>
        <w:rPr>
          <w:rFonts w:eastAsia="Times New Roman"/>
        </w:rPr>
        <w:t>перемещение узла</w:t>
      </w:r>
    </w:p>
    <w:p w:rsidR="000D3827" w:rsidRDefault="008C5B68" w:rsidP="00342497">
      <w:pPr>
        <w:numPr>
          <w:ilvl w:val="0"/>
          <w:numId w:val="82"/>
        </w:numPr>
        <w:spacing w:before="100" w:beforeAutospacing="1" w:after="100" w:afterAutospacing="1"/>
        <w:jc w:val="both"/>
        <w:rPr>
          <w:rFonts w:eastAsia="Times New Roman"/>
        </w:rPr>
      </w:pPr>
      <w:r>
        <w:rPr>
          <w:rFonts w:eastAsia="Times New Roman"/>
        </w:rPr>
        <w:t>изменения свойств узла или ребра</w:t>
      </w:r>
    </w:p>
    <w:p w:rsidR="000D3827" w:rsidRDefault="008C5B68" w:rsidP="00342497">
      <w:pPr>
        <w:pStyle w:val="a3"/>
        <w:jc w:val="both"/>
      </w:pPr>
      <w:r>
        <w:t>Для каждой их этих операций есть понятное действие отмены undo. Например, операция undo для добавления узла является удалением узла. Операция undo для перемещения узла означает перем</w:t>
      </w:r>
      <w:r>
        <w:t>е</w:t>
      </w:r>
      <w:r>
        <w:t>щение в обратном направлении.</w:t>
      </w:r>
    </w:p>
    <w:p w:rsidR="000D3827" w:rsidRDefault="008C5B68" w:rsidP="00342497">
      <w:pPr>
        <w:jc w:val="both"/>
        <w:rPr>
          <w:rFonts w:eastAsia="Times New Roman"/>
        </w:rPr>
      </w:pPr>
      <w:r>
        <w:rPr>
          <w:rFonts w:eastAsia="Times New Roman"/>
          <w:noProof/>
        </w:rPr>
        <w:lastRenderedPageBreak/>
        <w:drawing>
          <wp:inline distT="0" distB="0" distL="0" distR="0">
            <wp:extent cx="6667500" cy="4124325"/>
            <wp:effectExtent l="19050" t="0" r="0" b="0"/>
            <wp:docPr id="127" name="Рисунок 127" descr="http://rus-linux.net/MyLDP/BOOKS/AOSA/violet/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rus-linux.net/MyLDP/BOOKS/AOSA/violet/undo.png"/>
                    <pic:cNvPicPr>
                      <a:picLocks noChangeAspect="1" noChangeArrowheads="1"/>
                    </pic:cNvPicPr>
                  </pic:nvPicPr>
                  <pic:blipFill>
                    <a:blip r:link="rId224" cstate="print"/>
                    <a:srcRect/>
                    <a:stretch>
                      <a:fillRect/>
                    </a:stretch>
                  </pic:blipFill>
                  <pic:spPr bwMode="auto">
                    <a:xfrm>
                      <a:off x="0" y="0"/>
                      <a:ext cx="6667500" cy="4124325"/>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Рис.22.6: Операция Undo должна отменять структурные изменения, сделанные в модели </w:t>
      </w:r>
    </w:p>
    <w:p w:rsidR="000D3827" w:rsidRDefault="008C5B68" w:rsidP="00342497">
      <w:pPr>
        <w:pStyle w:val="a3"/>
        <w:jc w:val="both"/>
      </w:pPr>
      <w:r>
        <w:t xml:space="preserve">Отметим, что эти атомарные операции не совпадают с действиями в пользовательском интерфейсе или с методами интерфейса </w:t>
      </w:r>
      <w:r>
        <w:rPr>
          <w:rStyle w:val="HTML"/>
        </w:rPr>
        <w:t>Graph</w:t>
      </w:r>
      <w:r>
        <w:t>, которые вызываются с помощью действий пользовательского интерфейса. Например, рассмотрим диаграмму последовательности на рисунке 22.6, и предпол</w:t>
      </w:r>
      <w:r>
        <w:t>о</w:t>
      </w:r>
      <w:r>
        <w:t>жим, что пользователь перетаскивает вправо с помощью мыши блок активации. При отпускании кнопки мыши, вызывается метод:</w:t>
      </w:r>
    </w:p>
    <w:p w:rsidR="000D3827" w:rsidRDefault="008C5B68" w:rsidP="00342497">
      <w:pPr>
        <w:pStyle w:val="HTML0"/>
        <w:jc w:val="both"/>
      </w:pPr>
      <w:r>
        <w:t>public boolean addEdgeAtPoints(Edge e, Point2D p1, Point2D p2)</w:t>
      </w:r>
    </w:p>
    <w:p w:rsidR="000D3827" w:rsidRDefault="008C5B68" w:rsidP="00342497">
      <w:pPr>
        <w:pStyle w:val="a3"/>
        <w:jc w:val="both"/>
      </w:pPr>
      <w:r>
        <w:t>Этот метод добавляет ребро, но может также осуществлять другие операции, которые указываю</w:t>
      </w:r>
      <w:r>
        <w:t>т</w:t>
      </w:r>
      <w:r>
        <w:t xml:space="preserve">ся в подклассах </w:t>
      </w:r>
      <w:r>
        <w:rPr>
          <w:rStyle w:val="HTML"/>
        </w:rPr>
        <w:t>Edge</w:t>
      </w:r>
      <w:r>
        <w:t xml:space="preserve"> и </w:t>
      </w:r>
      <w:r>
        <w:rPr>
          <w:rStyle w:val="HTML"/>
        </w:rPr>
        <w:t>Node</w:t>
      </w:r>
      <w:r>
        <w:t>. В этом случае блок активации будет добавлен к линии, расположе</w:t>
      </w:r>
      <w:r>
        <w:t>н</w:t>
      </w:r>
      <w:r>
        <w:t xml:space="preserve">ной справа. При выполнении операции отмены undo нужно также будет удалить блок активация. Таким образом, в </w:t>
      </w:r>
      <w:r>
        <w:rPr>
          <w:i/>
          <w:iCs/>
        </w:rPr>
        <w:t>модели</w:t>
      </w:r>
      <w:r>
        <w:t xml:space="preserve"> (в нашем случае в графе) должны записываться структурные изменения, которые могут быть отменены. Для этого недостаточно пользоваться только контроллером опер</w:t>
      </w:r>
      <w:r>
        <w:t>а</w:t>
      </w:r>
      <w:r>
        <w:t>ций.</w:t>
      </w:r>
    </w:p>
    <w:p w:rsidR="000D3827" w:rsidRDefault="008C5B68" w:rsidP="00342497">
      <w:pPr>
        <w:pStyle w:val="a3"/>
        <w:jc w:val="both"/>
      </w:pPr>
      <w:r>
        <w:t>Как предусмотрено в пакете Swing undo, классы graph, node и edge должны всякий раз, когда пр</w:t>
      </w:r>
      <w:r>
        <w:t>о</w:t>
      </w:r>
      <w:r>
        <w:t xml:space="preserve">исходит структурное изменение, посылать уведомления </w:t>
      </w:r>
      <w:r>
        <w:rPr>
          <w:rStyle w:val="HTML"/>
        </w:rPr>
        <w:t>UndoableEditEvent</w:t>
      </w:r>
      <w:r>
        <w:t xml:space="preserve"> в менеджер уведо</w:t>
      </w:r>
      <w:r>
        <w:t>м</w:t>
      </w:r>
      <w:r>
        <w:t xml:space="preserve">лений </w:t>
      </w:r>
      <w:r>
        <w:rPr>
          <w:rStyle w:val="HTML"/>
        </w:rPr>
        <w:t>UndoManager</w:t>
      </w:r>
      <w:r>
        <w:t>. В Violet используется более общая схема, в которой граф сам управляет мет</w:t>
      </w:r>
      <w:r>
        <w:t>о</w:t>
      </w:r>
      <w:r>
        <w:t>дами - слушателями (listeners) следующего интерфейса:</w:t>
      </w:r>
    </w:p>
    <w:p w:rsidR="000D3827" w:rsidRPr="00D80123" w:rsidRDefault="008C5B68" w:rsidP="00342497">
      <w:pPr>
        <w:pStyle w:val="HTML0"/>
        <w:jc w:val="both"/>
        <w:rPr>
          <w:lang w:val="en-US"/>
        </w:rPr>
      </w:pPr>
      <w:r w:rsidRPr="00D80123">
        <w:rPr>
          <w:lang w:val="en-US"/>
        </w:rPr>
        <w:t>public interface GraphModificationListener</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void nodeAdded(Graph g, Node n);</w:t>
      </w:r>
    </w:p>
    <w:p w:rsidR="000D3827" w:rsidRPr="00D80123" w:rsidRDefault="008C5B68" w:rsidP="00342497">
      <w:pPr>
        <w:pStyle w:val="HTML0"/>
        <w:jc w:val="both"/>
        <w:rPr>
          <w:lang w:val="en-US"/>
        </w:rPr>
      </w:pPr>
      <w:r w:rsidRPr="00D80123">
        <w:rPr>
          <w:lang w:val="en-US"/>
        </w:rPr>
        <w:t xml:space="preserve">  void nodeRemoved(Graph g, Node n);</w:t>
      </w:r>
    </w:p>
    <w:p w:rsidR="000D3827" w:rsidRPr="00D80123" w:rsidRDefault="008C5B68" w:rsidP="00342497">
      <w:pPr>
        <w:pStyle w:val="HTML0"/>
        <w:jc w:val="both"/>
        <w:rPr>
          <w:lang w:val="en-US"/>
        </w:rPr>
      </w:pPr>
      <w:r w:rsidRPr="00D80123">
        <w:rPr>
          <w:lang w:val="en-US"/>
        </w:rPr>
        <w:t xml:space="preserve">  void nodeMoved(Graph g, Node n, double dx, double dy);</w:t>
      </w:r>
    </w:p>
    <w:p w:rsidR="000D3827" w:rsidRPr="00D80123" w:rsidRDefault="008C5B68" w:rsidP="00342497">
      <w:pPr>
        <w:pStyle w:val="HTML0"/>
        <w:jc w:val="both"/>
        <w:rPr>
          <w:lang w:val="en-US"/>
        </w:rPr>
      </w:pPr>
      <w:r w:rsidRPr="00D80123">
        <w:rPr>
          <w:lang w:val="en-US"/>
        </w:rPr>
        <w:t xml:space="preserve">  void childAttached(Graph g, int index, Node p, Node c);</w:t>
      </w:r>
    </w:p>
    <w:p w:rsidR="000D3827" w:rsidRPr="00D80123" w:rsidRDefault="008C5B68" w:rsidP="00342497">
      <w:pPr>
        <w:pStyle w:val="HTML0"/>
        <w:jc w:val="both"/>
        <w:rPr>
          <w:lang w:val="en-US"/>
        </w:rPr>
      </w:pPr>
      <w:r w:rsidRPr="00D80123">
        <w:rPr>
          <w:lang w:val="en-US"/>
        </w:rPr>
        <w:t xml:space="preserve">  void childDetached(Graph g, int index, Node p, Node c);</w:t>
      </w:r>
    </w:p>
    <w:p w:rsidR="000D3827" w:rsidRPr="00D80123" w:rsidRDefault="008C5B68" w:rsidP="00342497">
      <w:pPr>
        <w:pStyle w:val="HTML0"/>
        <w:jc w:val="both"/>
        <w:rPr>
          <w:lang w:val="en-US"/>
        </w:rPr>
      </w:pPr>
      <w:r w:rsidRPr="00D80123">
        <w:rPr>
          <w:lang w:val="en-US"/>
        </w:rPr>
        <w:t xml:space="preserve">  void edgeAdded(Graph g, Edge e);</w:t>
      </w:r>
    </w:p>
    <w:p w:rsidR="000D3827" w:rsidRPr="00D80123" w:rsidRDefault="008C5B68" w:rsidP="00342497">
      <w:pPr>
        <w:pStyle w:val="HTML0"/>
        <w:jc w:val="both"/>
        <w:rPr>
          <w:lang w:val="en-US"/>
        </w:rPr>
      </w:pPr>
      <w:r w:rsidRPr="00D80123">
        <w:rPr>
          <w:lang w:val="en-US"/>
        </w:rPr>
        <w:t xml:space="preserve">  void edgeRemoved(Graph g, Edge e);</w:t>
      </w:r>
    </w:p>
    <w:p w:rsidR="000D3827" w:rsidRPr="00D80123" w:rsidRDefault="008C5B68" w:rsidP="00342497">
      <w:pPr>
        <w:pStyle w:val="HTML0"/>
        <w:jc w:val="both"/>
        <w:rPr>
          <w:lang w:val="en-US"/>
        </w:rPr>
      </w:pPr>
      <w:r w:rsidRPr="00D80123">
        <w:rPr>
          <w:lang w:val="en-US"/>
        </w:rPr>
        <w:t xml:space="preserve">  void propertyChangedOnNodeOrEdge(Graph g, PropertyChangeEvent event);</w:t>
      </w:r>
    </w:p>
    <w:p w:rsidR="000D3827" w:rsidRDefault="008C5B68" w:rsidP="00342497">
      <w:pPr>
        <w:pStyle w:val="HTML0"/>
        <w:jc w:val="both"/>
      </w:pPr>
      <w:r>
        <w:lastRenderedPageBreak/>
        <w:t>}</w:t>
      </w:r>
    </w:p>
    <w:p w:rsidR="000D3827" w:rsidRDefault="008C5B68" w:rsidP="00342497">
      <w:pPr>
        <w:pStyle w:val="a3"/>
        <w:jc w:val="both"/>
      </w:pPr>
      <w:r>
        <w:t>Фреймворк устанавливает слушателя в каждом графе; такой слушатель является мостиком к м</w:t>
      </w:r>
      <w:r>
        <w:t>е</w:t>
      </w:r>
      <w:r>
        <w:t>неджеру операций undo. Чтобы поддерживать операцию undo, нужно дополнительно переопред</w:t>
      </w:r>
      <w:r>
        <w:t>е</w:t>
      </w:r>
      <w:r>
        <w:t>лить общую поддержку слушателей модели — операции, выполняемые с графом, должны неп</w:t>
      </w:r>
      <w:r>
        <w:t>о</w:t>
      </w:r>
      <w:r>
        <w:t>средственно взаимодействовать с менеджером undo. Но мне бы также хотелось поддерживать с</w:t>
      </w:r>
      <w:r>
        <w:t>о</w:t>
      </w:r>
      <w:r>
        <w:t>вместимые экспериментальные функции редактирования.</w:t>
      </w:r>
    </w:p>
    <w:p w:rsidR="000D3827" w:rsidRDefault="008C5B68" w:rsidP="00342497">
      <w:pPr>
        <w:pStyle w:val="a3"/>
        <w:jc w:val="both"/>
      </w:pPr>
      <w:r>
        <w:t>Если вы хотите поддерживать операции undo/redo в вашем приложении, подумайте внимательно об атомарных операциях в модели (а не вашего пользовательского интерфейса). Когда в модели происходят структурные изменения, должны вырабатываться события и менеджер Swing undo должен собирать и группировать такие события.</w:t>
      </w:r>
    </w:p>
    <w:p w:rsidR="000D3827" w:rsidRDefault="008C5B68" w:rsidP="00342497">
      <w:pPr>
        <w:pStyle w:val="2"/>
        <w:jc w:val="both"/>
        <w:rPr>
          <w:rFonts w:eastAsia="Times New Roman"/>
        </w:rPr>
      </w:pPr>
      <w:bookmarkStart w:id="446" w:name="_Toc441582248"/>
      <w:r>
        <w:rPr>
          <w:rFonts w:eastAsia="Times New Roman"/>
        </w:rPr>
        <w:t>22.9. Архитектура плагинов</w:t>
      </w:r>
      <w:bookmarkEnd w:id="446"/>
    </w:p>
    <w:p w:rsidR="000D3827" w:rsidRDefault="008C5B68" w:rsidP="00342497">
      <w:pPr>
        <w:pStyle w:val="a3"/>
        <w:jc w:val="both"/>
      </w:pPr>
      <w:r>
        <w:t>Программисту, знакомому с графикой 2D, будет несложно добавить в Violet новый тип диагра</w:t>
      </w:r>
      <w:r>
        <w:t>м</w:t>
      </w:r>
      <w:r>
        <w:t>мы. Например, диаграммы активностей были предоставлены третьими лицами. Когда мне потр</w:t>
      </w:r>
      <w:r>
        <w:t>е</w:t>
      </w:r>
      <w:r>
        <w:t>бовалось создать синтаксические диаграммы и диаграммы ER, я решил, что быстрее написать расширения для Violet, а не возиться с Visio или Dia. (На реализацию диаграмм каждого типа п</w:t>
      </w:r>
      <w:r>
        <w:t>о</w:t>
      </w:r>
      <w:r>
        <w:t>требовалось по одному дню).</w:t>
      </w:r>
    </w:p>
    <w:p w:rsidR="000D3827" w:rsidRDefault="008C5B68" w:rsidP="00342497">
      <w:pPr>
        <w:pStyle w:val="a3"/>
        <w:jc w:val="both"/>
      </w:pPr>
      <w:r>
        <w:t>Эти реализации не требуются знание всего фреймворка Violet. Необходимы только интерфейсы классов graph, node и edge и соответствующие их реализации. Чтобы упростить задачу разрабо</w:t>
      </w:r>
      <w:r>
        <w:t>т</w:t>
      </w:r>
      <w:r>
        <w:t>чикам, я, самостоятельно отделив их от фреймворка, разработал простую архитектуру плагинов.</w:t>
      </w:r>
    </w:p>
    <w:p w:rsidR="000D3827" w:rsidRDefault="008C5B68" w:rsidP="00342497">
      <w:pPr>
        <w:pStyle w:val="a3"/>
        <w:jc w:val="both"/>
      </w:pPr>
      <w:r>
        <w:t>Конечно, в многих программах есть архитектура плагинов, причем достаточно сложная. Когда кто-то предположил, что Violet должен поддерживать OSGi, я содрогнулся и вместо этого реал</w:t>
      </w:r>
      <w:r>
        <w:t>и</w:t>
      </w:r>
      <w:r>
        <w:t>зовал более простую вещь, которая работает.</w:t>
      </w:r>
    </w:p>
    <w:p w:rsidR="000D3827" w:rsidRDefault="008C5B68" w:rsidP="00342497">
      <w:pPr>
        <w:pStyle w:val="a3"/>
        <w:jc w:val="both"/>
      </w:pPr>
      <w:r>
        <w:t xml:space="preserve">Авторы просто создают файл JAR со своими реализациями классов graph, node и edge и помещают его в папку плагинов. Когда Violet запускается, он загружает эти плагины с помощью класса Java </w:t>
      </w:r>
      <w:r>
        <w:rPr>
          <w:rStyle w:val="HTML"/>
        </w:rPr>
        <w:t>ServiceLoader</w:t>
      </w:r>
      <w:r>
        <w:t xml:space="preserve">. Этот класс был разработан для загрузки сервисов, например, драйверов JDBC. </w:t>
      </w:r>
      <w:r>
        <w:rPr>
          <w:rStyle w:val="HTML"/>
        </w:rPr>
        <w:t>ServiceLoader</w:t>
      </w:r>
      <w:r>
        <w:t xml:space="preserve"> загружает файлы JAR, в которых должен быть предоставлен класс, реализующий данный интерфейс (в нашем случае интерфейс </w:t>
      </w:r>
      <w:r>
        <w:rPr>
          <w:rStyle w:val="HTML"/>
        </w:rPr>
        <w:t>Graph</w:t>
      </w:r>
      <w:r>
        <w:t>).</w:t>
      </w:r>
    </w:p>
    <w:p w:rsidR="000D3827" w:rsidRDefault="008C5B68" w:rsidP="00342497">
      <w:pPr>
        <w:pStyle w:val="a3"/>
        <w:jc w:val="both"/>
      </w:pPr>
      <w:r>
        <w:t xml:space="preserve">Каждый файл JAR должен иметь подкаталог META-INF/services, содержащий файл, имя которого является полным квалифицированным именем класса интерфейса (например, </w:t>
      </w:r>
      <w:r>
        <w:rPr>
          <w:rStyle w:val="HTML"/>
        </w:rPr>
        <w:t>com.horstmann.violet.Graph</w:t>
      </w:r>
      <w:r>
        <w:t xml:space="preserve">), и в котором в каждой строке указывается имя реализации каждого класса. </w:t>
      </w:r>
      <w:r>
        <w:rPr>
          <w:rStyle w:val="HTML"/>
        </w:rPr>
        <w:t>ServiceLoader</w:t>
      </w:r>
      <w:r>
        <w:t xml:space="preserve"> строит загрузчик классов для каталога плагинов и загружает все плагины: </w:t>
      </w:r>
    </w:p>
    <w:p w:rsidR="000D3827" w:rsidRPr="00D80123" w:rsidRDefault="008C5B68" w:rsidP="00342497">
      <w:pPr>
        <w:pStyle w:val="HTML0"/>
        <w:jc w:val="both"/>
        <w:rPr>
          <w:lang w:val="en-US"/>
        </w:rPr>
      </w:pPr>
      <w:r w:rsidRPr="00D80123">
        <w:rPr>
          <w:lang w:val="en-US"/>
        </w:rPr>
        <w:t>ServiceLoader&lt;Graph&gt; graphLoader = ServiceLoader.load(Graph.class, classLoader);</w:t>
      </w:r>
    </w:p>
    <w:p w:rsidR="000D3827" w:rsidRPr="00D80123" w:rsidRDefault="008C5B68" w:rsidP="00342497">
      <w:pPr>
        <w:pStyle w:val="HTML0"/>
        <w:jc w:val="both"/>
        <w:rPr>
          <w:lang w:val="en-US"/>
        </w:rPr>
      </w:pPr>
      <w:r w:rsidRPr="00D80123">
        <w:rPr>
          <w:lang w:val="en-US"/>
        </w:rPr>
        <w:t>for (Graph g : graphLoader) // ServiceLoader&amp;ltGraph&gt; implements Iterable&amp;ltGraph&gt;</w:t>
      </w:r>
    </w:p>
    <w:p w:rsidR="000D3827" w:rsidRDefault="008C5B68" w:rsidP="00342497">
      <w:pPr>
        <w:pStyle w:val="HTML0"/>
        <w:jc w:val="both"/>
      </w:pPr>
      <w:r w:rsidRPr="00D80123">
        <w:rPr>
          <w:lang w:val="en-US"/>
        </w:rPr>
        <w:t xml:space="preserve">  </w:t>
      </w:r>
      <w:r>
        <w:t>registerGraph(g);</w:t>
      </w:r>
    </w:p>
    <w:p w:rsidR="000D3827" w:rsidRDefault="008C5B68" w:rsidP="00342497">
      <w:pPr>
        <w:pStyle w:val="a3"/>
        <w:jc w:val="both"/>
      </w:pPr>
      <w:r>
        <w:t>Это простое, но полезное средство стандартного языка Java, которое может оказаться ценным для ваших собственных проектов.</w:t>
      </w:r>
    </w:p>
    <w:p w:rsidR="000D3827" w:rsidRDefault="008C5B68" w:rsidP="00342497">
      <w:pPr>
        <w:pStyle w:val="2"/>
        <w:jc w:val="both"/>
        <w:rPr>
          <w:rFonts w:eastAsia="Times New Roman"/>
        </w:rPr>
      </w:pPr>
      <w:bookmarkStart w:id="447" w:name="_Toc441582249"/>
      <w:r>
        <w:rPr>
          <w:rFonts w:eastAsia="Times New Roman"/>
        </w:rPr>
        <w:t>22.10. Заключение</w:t>
      </w:r>
      <w:bookmarkEnd w:id="447"/>
    </w:p>
    <w:p w:rsidR="000D3827" w:rsidRDefault="008C5B68" w:rsidP="00342497">
      <w:pPr>
        <w:pStyle w:val="a3"/>
        <w:jc w:val="both"/>
      </w:pPr>
      <w:r>
        <w:t>Как и многие другие проекты с открытым исходным кодом, проект Violet родился вследствие н</w:t>
      </w:r>
      <w:r>
        <w:t>е</w:t>
      </w:r>
      <w:r>
        <w:t xml:space="preserve">удовлетворенных потребностей - рисовать простые диаграммы UML с минимальной суетой. Violet стал возможным благодаря удивительной широте платформы Java SE, и в нем используется набор разнообразных технологий, которые являются частью этой платформы. В этой статье я описал, как в Violet используются технологии Java Beans, хранения данных, Java Web Start, Java 2D, Swing </w:t>
      </w:r>
      <w:r>
        <w:lastRenderedPageBreak/>
        <w:t>Undo / Redo и средства загрузки сервисов. Не всегда достаточно ясно, как пользоваться этими те</w:t>
      </w:r>
      <w:r>
        <w:t>х</w:t>
      </w:r>
      <w:r>
        <w:t>нологиями в качестве базы Java и Swing, но они могут значительно упростить архитектуру н</w:t>
      </w:r>
      <w:r>
        <w:t>а</w:t>
      </w:r>
      <w:r>
        <w:t>стольных приложений. Они позволили мне, первоначально единственному разработчику, создать в течение нескольких месяцев успешное приложение, работая над ним неполный рабочий день. Использование этих стандартных механизмов позволило предоставить другим разработчикам во</w:t>
      </w:r>
      <w:r>
        <w:t>з</w:t>
      </w:r>
      <w:r>
        <w:t>можность самостоятельно улучшать Violet, а также применять его отдельные части в своих собс</w:t>
      </w:r>
      <w:r>
        <w:t>т</w:t>
      </w:r>
      <w:r>
        <w:t>венных проектах.</w:t>
      </w:r>
    </w:p>
    <w:p w:rsidR="000D3827" w:rsidRDefault="008C5B68" w:rsidP="00342497">
      <w:pPr>
        <w:pStyle w:val="3"/>
        <w:jc w:val="both"/>
        <w:rPr>
          <w:rFonts w:eastAsia="Times New Roman"/>
        </w:rPr>
      </w:pPr>
      <w:bookmarkStart w:id="448" w:name="_Toc441582250"/>
      <w:r>
        <w:rPr>
          <w:rFonts w:eastAsia="Times New Roman"/>
        </w:rPr>
        <w:t>Примечания</w:t>
      </w:r>
      <w:bookmarkEnd w:id="448"/>
    </w:p>
    <w:p w:rsidR="000D3827" w:rsidRDefault="008C5B68" w:rsidP="00342497">
      <w:pPr>
        <w:numPr>
          <w:ilvl w:val="0"/>
          <w:numId w:val="83"/>
        </w:numPr>
        <w:spacing w:before="100" w:beforeAutospacing="1" w:after="100" w:afterAutospacing="1"/>
        <w:jc w:val="both"/>
        <w:rPr>
          <w:rFonts w:eastAsia="Times New Roman"/>
        </w:rPr>
      </w:pPr>
      <w:r>
        <w:rPr>
          <w:rFonts w:eastAsia="Times New Roman"/>
        </w:rPr>
        <w:t>В то время я еще не знал о замечательной программе UMLGraph, созданной Диомидисом Спинелисом (Diomidis Spinellis) [Spi03]</w:t>
      </w:r>
    </w:p>
    <w:p w:rsidR="000D3827" w:rsidRDefault="008C5B68" w:rsidP="00342497">
      <w:pPr>
        <w:numPr>
          <w:ilvl w:val="0"/>
          <w:numId w:val="83"/>
        </w:numPr>
        <w:spacing w:before="100" w:beforeAutospacing="1" w:after="100" w:afterAutospacing="1"/>
        <w:jc w:val="both"/>
        <w:rPr>
          <w:rFonts w:eastAsia="Times New Roman"/>
        </w:rPr>
      </w:pPr>
      <w:r>
        <w:rPr>
          <w:rFonts w:eastAsia="Times New Roman"/>
        </w:rPr>
        <w:t>http://jung.sourceforge.net</w:t>
      </w:r>
    </w:p>
    <w:p w:rsidR="000D3827" w:rsidRDefault="008C5B68" w:rsidP="00342497">
      <w:pPr>
        <w:numPr>
          <w:ilvl w:val="0"/>
          <w:numId w:val="83"/>
        </w:numPr>
        <w:spacing w:before="100" w:beforeAutospacing="1" w:after="100" w:afterAutospacing="1"/>
        <w:jc w:val="both"/>
        <w:rPr>
          <w:rFonts w:eastAsia="Times New Roman"/>
        </w:rPr>
      </w:pPr>
      <w:r>
        <w:rPr>
          <w:rFonts w:eastAsia="Times New Roman"/>
        </w:rPr>
        <w:t xml:space="preserve">http://www.omg.org/technology/documents/formal/xmi.htm </w:t>
      </w:r>
    </w:p>
    <w:p w:rsidR="000D3827" w:rsidRDefault="008C5B68" w:rsidP="00342497">
      <w:pPr>
        <w:numPr>
          <w:ilvl w:val="0"/>
          <w:numId w:val="83"/>
        </w:numPr>
        <w:spacing w:before="100" w:beforeAutospacing="1" w:after="100" w:afterAutospacing="1"/>
        <w:jc w:val="both"/>
        <w:rPr>
          <w:rFonts w:eastAsia="Times New Roman"/>
        </w:rPr>
      </w:pPr>
      <w:r>
        <w:rPr>
          <w:rFonts w:eastAsia="Times New Roman"/>
        </w:rPr>
        <w:t xml:space="preserve">http://jcp.org/en/jsr/detail?id=57 </w:t>
      </w:r>
    </w:p>
    <w:p w:rsidR="000D3827" w:rsidRDefault="008C5B68" w:rsidP="00342497">
      <w:pPr>
        <w:numPr>
          <w:ilvl w:val="0"/>
          <w:numId w:val="83"/>
        </w:numPr>
        <w:spacing w:before="100" w:beforeAutospacing="1" w:after="100" w:afterAutospacing="1"/>
        <w:jc w:val="both"/>
        <w:rPr>
          <w:rFonts w:eastAsia="Times New Roman"/>
        </w:rPr>
      </w:pPr>
      <w:r>
        <w:rPr>
          <w:rFonts w:eastAsia="Times New Roman"/>
        </w:rPr>
        <w:t xml:space="preserve">http://jcp.org/en/jsr/detail?id=296 </w:t>
      </w:r>
    </w:p>
    <w:p w:rsidR="000D3827" w:rsidRDefault="008C5B68" w:rsidP="00342497">
      <w:pPr>
        <w:numPr>
          <w:ilvl w:val="0"/>
          <w:numId w:val="83"/>
        </w:numPr>
        <w:spacing w:before="100" w:beforeAutospacing="1" w:after="100" w:afterAutospacing="1"/>
        <w:jc w:val="both"/>
        <w:rPr>
          <w:rFonts w:eastAsia="Times New Roman"/>
        </w:rPr>
      </w:pPr>
      <w:r>
        <w:rPr>
          <w:rFonts w:eastAsia="Times New Roman"/>
        </w:rPr>
        <w:t xml:space="preserve">http://kenai.com/projects/guts </w:t>
      </w:r>
    </w:p>
    <w:p w:rsidR="000D3827" w:rsidRDefault="008C5B68" w:rsidP="00342497">
      <w:pPr>
        <w:numPr>
          <w:ilvl w:val="0"/>
          <w:numId w:val="83"/>
        </w:numPr>
        <w:spacing w:before="100" w:beforeAutospacing="1" w:after="100" w:afterAutospacing="1"/>
        <w:jc w:val="both"/>
        <w:rPr>
          <w:rFonts w:eastAsia="Times New Roman"/>
        </w:rPr>
      </w:pPr>
      <w:r>
        <w:rPr>
          <w:rFonts w:eastAsia="Times New Roman"/>
        </w:rPr>
        <w:t xml:space="preserve">http://horstmann.com/gridworld </w:t>
      </w:r>
    </w:p>
    <w:p w:rsidR="000D3827" w:rsidRDefault="008C5B68" w:rsidP="00342497">
      <w:pPr>
        <w:pStyle w:val="1"/>
        <w:jc w:val="both"/>
        <w:rPr>
          <w:rFonts w:eastAsia="Times New Roman"/>
        </w:rPr>
      </w:pPr>
      <w:bookmarkStart w:id="449" w:name="_Toc441582251"/>
      <w:r>
        <w:rPr>
          <w:rFonts w:eastAsia="Times New Roman"/>
        </w:rPr>
        <w:t>Система VisTrails</w:t>
      </w:r>
      <w:bookmarkEnd w:id="449"/>
    </w:p>
    <w:p w:rsidR="000D3827" w:rsidRDefault="008C5B68" w:rsidP="00342497">
      <w:pPr>
        <w:pStyle w:val="a3"/>
        <w:jc w:val="both"/>
      </w:pPr>
      <w:r>
        <w:t xml:space="preserve">Глава 23 из 1 тома книги </w:t>
      </w:r>
      <w:hyperlink r:id="rId225" w:history="1">
        <w:r>
          <w:rPr>
            <w:rStyle w:val="a5"/>
          </w:rPr>
          <w:t>"Архитектура приложений с открытым исходным кодом"</w:t>
        </w:r>
      </w:hyperlink>
      <w:r>
        <w:t>.</w:t>
      </w:r>
    </w:p>
    <w:p w:rsidR="000D3827" w:rsidRDefault="008C5B68" w:rsidP="00342497">
      <w:pPr>
        <w:pStyle w:val="a3"/>
        <w:jc w:val="both"/>
      </w:pPr>
      <w:r>
        <w:t>Система VisTrails [</w:t>
      </w:r>
      <w:hyperlink r:id="rId226" w:history="1">
        <w:r>
          <w:rPr>
            <w:rStyle w:val="a5"/>
          </w:rPr>
          <w:t>http://www.vistrails.org</w:t>
        </w:r>
      </w:hyperlink>
      <w:r>
        <w:t>] является системой с открытым исходным кодом, с п</w:t>
      </w:r>
      <w:r>
        <w:t>о</w:t>
      </w:r>
      <w:r>
        <w:t>мощью которой поддерживаются исследования данных и их визуализация. В ее составе есть п</w:t>
      </w:r>
      <w:r>
        <w:t>о</w:t>
      </w:r>
      <w:r>
        <w:t>стоянно расширяющиеся полезные возможности, предоставляемые в системах научного анализа и визуализации данных. Как и системы научного анализа рабочих процессов, такие как Kepler и Taverna, система VisTrails позволяет в соответствие с набором правил задавать вычислительные процессы, в которых используются существующие приложения, слабо связанные ресурсы и би</w:t>
      </w:r>
      <w:r>
        <w:t>б</w:t>
      </w:r>
      <w:r>
        <w:t>лиотеки. Как и в системах визуализации, таких как AVS и ParaView, в системе VisTrails пользов</w:t>
      </w:r>
      <w:r>
        <w:t>а</w:t>
      </w:r>
      <w:r>
        <w:t>телям предлагаются современные технологии научной и информационной визуализации, позв</w:t>
      </w:r>
      <w:r>
        <w:t>о</w:t>
      </w:r>
      <w:r>
        <w:t>ляющие им исследовать и сравнить различные визуальные представления своих данных. В резул</w:t>
      </w:r>
      <w:r>
        <w:t>ь</w:t>
      </w:r>
      <w:r>
        <w:t>тате, пользователи могут создавать сложные процессы, которые включают в себя важные этапы научных исследований — от сбора данных и подготовки данных и до манипуляции с комплек</w:t>
      </w:r>
      <w:r>
        <w:t>с</w:t>
      </w:r>
      <w:r>
        <w:t>ным анализом и визуализацией, причем все это интегрировано в одну систему.</w:t>
      </w:r>
    </w:p>
    <w:p w:rsidR="000D3827" w:rsidRDefault="008C5B68" w:rsidP="00342497">
      <w:pPr>
        <w:pStyle w:val="a3"/>
        <w:jc w:val="both"/>
      </w:pPr>
      <w:r>
        <w:t>Отличительной особенностью системы VisTrails является ее инфраструктура для работы с инфо</w:t>
      </w:r>
      <w:r>
        <w:t>р</w:t>
      </w:r>
      <w:r>
        <w:t>мацией о происхождении данных. Система VisTrails позволяет по ходу исследовательской задачи собирать данные, получаемые на каждом из шагов, и вести подробную историю их получения. Для автоматизации повторяющихся задач традиционно используются рабочие процессы (workflow), но в приложениях, которые по своему характеру предназначены для исследований, нормой будут очень маленькие и повторяющиеся изменения в этих процессах. По мере того, как пользователь создает и оценивает гипотезы, связанные с его данными, создается ряд различных, но взаимосв</w:t>
      </w:r>
      <w:r>
        <w:t>я</w:t>
      </w:r>
      <w:r>
        <w:t>занных рабочих процессов, настройка которых происходит итеративно.</w:t>
      </w:r>
    </w:p>
    <w:p w:rsidR="000D3827" w:rsidRDefault="008C5B68" w:rsidP="00342497">
      <w:pPr>
        <w:pStyle w:val="a3"/>
        <w:jc w:val="both"/>
      </w:pPr>
      <w:r>
        <w:t>Система VisTrails была разработана для управления этими быстро эволюционирующими рабоч</w:t>
      </w:r>
      <w:r>
        <w:t>и</w:t>
      </w:r>
      <w:r>
        <w:t>ми процессами: в ней поддерживается работа с информацией о происхождении продуцируемых данных (например, визуализация, графики), о рабочих процессах, в которых эти данные продуц</w:t>
      </w:r>
      <w:r>
        <w:t>и</w:t>
      </w:r>
      <w:r>
        <w:t>руются, и о выполнении этих рабочих процессов. В системе также есть средства аннотации, так что пользователи могут автоматически собираемые данные дополнять описаниями.</w:t>
      </w:r>
    </w:p>
    <w:p w:rsidR="000D3827" w:rsidRDefault="008C5B68" w:rsidP="00342497">
      <w:pPr>
        <w:pStyle w:val="a3"/>
        <w:jc w:val="both"/>
      </w:pPr>
      <w:r>
        <w:t>Кроме возможности повторно воспроизводить результаты, система VisTrails упрощает доступ к информации о происхождении данных с помощью ряда операций и интуитивно понятного инте</w:t>
      </w:r>
      <w:r>
        <w:t>р</w:t>
      </w:r>
      <w:r>
        <w:t xml:space="preserve">фейса, в котором пользователям предоставляется возможность совместно анализировать данные. </w:t>
      </w:r>
      <w:r>
        <w:lastRenderedPageBreak/>
        <w:t>Примечательно, что благодаря тому, что в системе есть возможность хранить временные результ</w:t>
      </w:r>
      <w:r>
        <w:t>а</w:t>
      </w:r>
      <w:r>
        <w:t>ты, в ней поддерживается работа с рефлексивными рассуждениями, позволяющими пользователям изучить действия, ведущие к результату, и отслеживать цепочки рассуждений как в прямом, так и в обратном направлении. Пользователи могут интуитивно понятным способом переходить от о</w:t>
      </w:r>
      <w:r>
        <w:t>д</w:t>
      </w:r>
      <w:r>
        <w:t>ной версии рабочего процесса к другой, отменять изменения, не теряя при этом результатов, виз</w:t>
      </w:r>
      <w:r>
        <w:t>у</w:t>
      </w:r>
      <w:r>
        <w:t>ально сравнить несколько рабочих процессов и одновременно показывать их результаты в таблице визуализации.</w:t>
      </w:r>
    </w:p>
    <w:p w:rsidR="000D3827" w:rsidRDefault="008C5B68" w:rsidP="00342497">
      <w:pPr>
        <w:pStyle w:val="a3"/>
        <w:jc w:val="both"/>
      </w:pPr>
      <w:r>
        <w:t>В VisTrails затронуты важные вопросы удобства использования системы (usability), препятству</w:t>
      </w:r>
      <w:r>
        <w:t>ю</w:t>
      </w:r>
      <w:r>
        <w:t>щие более широкому распространению систем на базе рабочих процессов и систем визуализации. Для удобства широкого круга пользователей, в том числе тех, у кого нет опыта в области пр</w:t>
      </w:r>
      <w:r>
        <w:t>о</w:t>
      </w:r>
      <w:r>
        <w:t>граммирования, в системе предоставляется возможность использовать серии действий и инте</w:t>
      </w:r>
      <w:r>
        <w:t>р</w:t>
      </w:r>
      <w:r>
        <w:t>фейсы, упрощающие создание и использование рабочих процессов, в том числе позволяющие в интерактивном режиме по рекомендациям, предлагаемым системой , создавать и улучшать раб</w:t>
      </w:r>
      <w:r>
        <w:t>о</w:t>
      </w:r>
      <w:r>
        <w:t>чие процессы по аналогии, запрашивать рабочие процессы по примерам, а также автоматически завершать разработку рабочих процессов. Мы также разработали новый фреймворк, позволяющий создавать специализированные приложения, которые могут легко устанавливаться и настраиват</w:t>
      </w:r>
      <w:r>
        <w:t>ь</w:t>
      </w:r>
      <w:r>
        <w:t>ся конечными пользователями (не экспертами).</w:t>
      </w:r>
    </w:p>
    <w:p w:rsidR="000D3827" w:rsidRDefault="008C5B68" w:rsidP="00342497">
      <w:pPr>
        <w:pStyle w:val="a3"/>
        <w:jc w:val="both"/>
      </w:pPr>
      <w:r>
        <w:t>Возможность расширения системы VisTrails обусловлена ее инфраструктурой, которая позволяет пользователям легко интегрировать в систему другие инструментальные средства и библиотеки, а также быстро создать прототипы новых функций. Эта возможность сыграла важную роль в созд</w:t>
      </w:r>
      <w:r>
        <w:t>а</w:t>
      </w:r>
      <w:r>
        <w:t>нии условий, позволяющих использовать систему в различных прикладных областях, в том числе в экологических исследованиях, психиатрии, астрономии, космологии, физики высоких энергий, квантовой физике и молекулярном моделировании.</w:t>
      </w:r>
    </w:p>
    <w:p w:rsidR="000D3827" w:rsidRDefault="008C5B68" w:rsidP="00342497">
      <w:pPr>
        <w:pStyle w:val="a3"/>
        <w:jc w:val="both"/>
      </w:pPr>
      <w:r>
        <w:t>Чтобы система VisTrails оставалась для всех бесплатной системой с открытым исходным кодом, мы создавали ее только с использованием бесплатных пакетов, имеющих открытый исходный код. Система VisTrails написана на языке Python, а в качестве инструментального средства графическ</w:t>
      </w:r>
      <w:r>
        <w:t>о</w:t>
      </w:r>
      <w:r>
        <w:t>го интерфейса используется Qt (через привязку PyQt Python). Чтобы увеличить количество пол</w:t>
      </w:r>
      <w:r>
        <w:t>ь</w:t>
      </w:r>
      <w:r>
        <w:t>зователей и расширить спектр используемых приложений, мы, помня о требовании переносим</w:t>
      </w:r>
      <w:r>
        <w:t>о</w:t>
      </w:r>
      <w:r>
        <w:t>сти, разрабатывали систему с нуля. Система VisTrails работает на платформах Windows, Mac и Linux.</w:t>
      </w:r>
    </w:p>
    <w:p w:rsidR="000D3827" w:rsidRDefault="008C5B68" w:rsidP="00342497">
      <w:pPr>
        <w:jc w:val="both"/>
        <w:rPr>
          <w:rFonts w:eastAsia="Times New Roman"/>
        </w:rPr>
      </w:pPr>
      <w:r>
        <w:rPr>
          <w:rFonts w:eastAsia="Times New Roman"/>
          <w:noProof/>
        </w:rPr>
        <w:drawing>
          <wp:inline distT="0" distB="0" distL="0" distR="0">
            <wp:extent cx="7620000" cy="3724275"/>
            <wp:effectExtent l="19050" t="0" r="0" b="0"/>
            <wp:docPr id="130" name="Рисунок 130" descr="http://rus-linux.net/MyLDP/BOOKS/AOSA/VisTrail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rus-linux.net/MyLDP/BOOKS/AOSA/VisTrails/overview.png"/>
                    <pic:cNvPicPr>
                      <a:picLocks noChangeAspect="1" noChangeArrowheads="1"/>
                    </pic:cNvPicPr>
                  </pic:nvPicPr>
                  <pic:blipFill>
                    <a:blip r:link="rId227" cstate="print"/>
                    <a:srcRect/>
                    <a:stretch>
                      <a:fillRect/>
                    </a:stretch>
                  </pic:blipFill>
                  <pic:spPr bwMode="auto">
                    <a:xfrm>
                      <a:off x="0" y="0"/>
                      <a:ext cx="7620000" cy="3724275"/>
                    </a:xfrm>
                    <a:prstGeom prst="rect">
                      <a:avLst/>
                    </a:prstGeom>
                    <a:noFill/>
                    <a:ln w="9525">
                      <a:noFill/>
                      <a:miter lim="800000"/>
                      <a:headEnd/>
                      <a:tailEnd/>
                    </a:ln>
                  </pic:spPr>
                </pic:pic>
              </a:graphicData>
            </a:graphic>
          </wp:inline>
        </w:drawing>
      </w:r>
    </w:p>
    <w:p w:rsidR="000D3827" w:rsidRDefault="008C5B68" w:rsidP="00342497">
      <w:pPr>
        <w:pStyle w:val="a3"/>
        <w:jc w:val="both"/>
      </w:pPr>
      <w:r>
        <w:lastRenderedPageBreak/>
        <w:t>Рис.23.1: Компоненты пользовательского интерфейса системы VisTrails</w:t>
      </w:r>
    </w:p>
    <w:p w:rsidR="000D3827" w:rsidRDefault="008C5B68" w:rsidP="00342497">
      <w:pPr>
        <w:pStyle w:val="2"/>
        <w:jc w:val="both"/>
        <w:rPr>
          <w:rFonts w:eastAsia="Times New Roman"/>
        </w:rPr>
      </w:pPr>
      <w:bookmarkStart w:id="450" w:name="_Toc441582252"/>
      <w:r>
        <w:rPr>
          <w:rFonts w:eastAsia="Times New Roman"/>
        </w:rPr>
        <w:t>23.1. Обзор системы</w:t>
      </w:r>
      <w:bookmarkEnd w:id="450"/>
    </w:p>
    <w:p w:rsidR="000D3827" w:rsidRDefault="008C5B68" w:rsidP="00342497">
      <w:pPr>
        <w:pStyle w:val="a3"/>
        <w:jc w:val="both"/>
      </w:pPr>
      <w:r>
        <w:t>Исследование данных является по своей сути творческим процессом, который требует от польз</w:t>
      </w:r>
      <w:r>
        <w:t>о</w:t>
      </w:r>
      <w:r>
        <w:t>вателей искать относящиеся к делу данные, собрать и визуализировать эти данные, общаться с коллегами, исследовать различные решения, и рассылать получаемые результаты. Если учесть размер данных и сложность анализа, которые обычно применяются в научных исследованиях, нужны инструментальные средства, которые будут лучшей поддержкой творчеству.</w:t>
      </w:r>
    </w:p>
    <w:p w:rsidR="000D3827" w:rsidRDefault="008C5B68" w:rsidP="00342497">
      <w:pPr>
        <w:pStyle w:val="a3"/>
        <w:jc w:val="both"/>
      </w:pPr>
      <w:r>
        <w:t>К таким инструментальным средствам предъявляются два неразрывно связанных друг с другом основных требования. Во-первых, важно иметь возможность с помощью формального описания определять исследовательские процессы, которые, в идеале, являются исполняемыми процессами. Во-вторых, для того, чтобы воспроизводить результаты этих процессов, а также рассуждения, д</w:t>
      </w:r>
      <w:r>
        <w:t>е</w:t>
      </w:r>
      <w:r>
        <w:t>лаемые на различных этапах последовательного решения проблемы, эти инструментальные сре</w:t>
      </w:r>
      <w:r>
        <w:t>д</w:t>
      </w:r>
      <w:r>
        <w:t>ства должны иметь возможность систематическую собирать информацию о происхождении да</w:t>
      </w:r>
      <w:r>
        <w:t>н</w:t>
      </w:r>
      <w:r>
        <w:t>ных. Система VisTrails была разработана с учетом этих требований.</w:t>
      </w:r>
    </w:p>
    <w:p w:rsidR="000D3827" w:rsidRDefault="008C5B68" w:rsidP="00342497">
      <w:pPr>
        <w:pStyle w:val="3"/>
        <w:jc w:val="both"/>
        <w:rPr>
          <w:rFonts w:eastAsia="Times New Roman"/>
        </w:rPr>
      </w:pPr>
      <w:bookmarkStart w:id="451" w:name="_Toc441582253"/>
      <w:r>
        <w:rPr>
          <w:rFonts w:eastAsia="Times New Roman"/>
        </w:rPr>
        <w:t>23.1.1. Рабочие процессы и системы на базе рабочих процессов</w:t>
      </w:r>
      <w:bookmarkEnd w:id="451"/>
    </w:p>
    <w:p w:rsidR="000D3827" w:rsidRDefault="008C5B68" w:rsidP="00342497">
      <w:pPr>
        <w:pStyle w:val="a3"/>
        <w:jc w:val="both"/>
      </w:pPr>
      <w:r>
        <w:t>В системах с рабочими процессами (workflow systems) поддерживается создание конвейеров или рабочих процессов (workflows), с помощью которых происходит объединение нескольких инстр</w:t>
      </w:r>
      <w:r>
        <w:t>у</w:t>
      </w:r>
      <w:r>
        <w:t>ментальных средств. Как таковые, они позволяют автоматизировать повторяющиеся задачи и п</w:t>
      </w:r>
      <w:r>
        <w:t>о</w:t>
      </w:r>
      <w:r>
        <w:t>вторно воспроизводить полученные результаты. Рабочие потоки являются скриптами командных оболочек, в которых можно быстро аенять примитивы. Они предназначены для решения широкого спектра задач, о чем свидетельствует ряд приложений, в которых применяются рабочие процессы, причем как коммерческие (например, Apple Mac OS X Automator и Yahoo! Pipes), так и академич</w:t>
      </w:r>
      <w:r>
        <w:t>е</w:t>
      </w:r>
      <w:r>
        <w:t>ские (например, NiPype, Kepler и Taverna).</w:t>
      </w:r>
    </w:p>
    <w:p w:rsidR="000D3827" w:rsidRDefault="008C5B68" w:rsidP="00342497">
      <w:pPr>
        <w:pStyle w:val="a3"/>
        <w:jc w:val="both"/>
      </w:pPr>
      <w:r>
        <w:t>Рабочие процессы имеют ряд преимуществ в сравнение со скриптами и программами, написанн</w:t>
      </w:r>
      <w:r>
        <w:t>ы</w:t>
      </w:r>
      <w:r>
        <w:t>ми на языках высокого уровня. Они предлагают простую модель программирования, в которой последовательность задач создается с помощью подключения выходов одной задачи к входу др</w:t>
      </w:r>
      <w:r>
        <w:t>у</w:t>
      </w:r>
      <w:r>
        <w:t>гой. На рис 23.1 показан рабочий процесс который читает файл CSV, содержащий метеорологич</w:t>
      </w:r>
      <w:r>
        <w:t>е</w:t>
      </w:r>
      <w:r>
        <w:t>ские наблюдения, и создает диаграммы разброса значений.</w:t>
      </w:r>
    </w:p>
    <w:p w:rsidR="000D3827" w:rsidRDefault="008C5B68" w:rsidP="00342497">
      <w:pPr>
        <w:pStyle w:val="a3"/>
        <w:jc w:val="both"/>
      </w:pPr>
      <w:r>
        <w:t>Такая упрощенная модель программирования позволяет системам на базе рабочих процессов и</w:t>
      </w:r>
      <w:r>
        <w:t>с</w:t>
      </w:r>
      <w:r>
        <w:t xml:space="preserve">пользовать интуитивно понятный визуальный интерфейс программирования, что делает их более </w:t>
      </w:r>
      <w:r>
        <w:rPr>
          <w:i/>
          <w:iCs/>
        </w:rPr>
        <w:t>удобными для пользователей, не обладающих существенным опытом программирования</w:t>
      </w:r>
      <w:r>
        <w:t xml:space="preserve">. Рабочие процессы также имеют </w:t>
      </w:r>
      <w:r>
        <w:rPr>
          <w:i/>
          <w:iCs/>
        </w:rPr>
        <w:t>понятную структуру</w:t>
      </w:r>
      <w:r>
        <w:t>: их можно изображать в виде графов, в которых узлы представляют собой процессы (или модули) вместе с их параметрами, а с помощью ребер пре</w:t>
      </w:r>
      <w:r>
        <w:t>д</w:t>
      </w:r>
      <w:r>
        <w:t xml:space="preserve">ставлен поток данных между процессами. В примере на рис.23.1 модуль </w:t>
      </w:r>
      <w:r>
        <w:rPr>
          <w:rStyle w:val="HTML"/>
        </w:rPr>
        <w:t>CSVReader</w:t>
      </w:r>
      <w:r>
        <w:t xml:space="preserve"> получает в к</w:t>
      </w:r>
      <w:r>
        <w:t>а</w:t>
      </w:r>
      <w:r>
        <w:t>честве параметра имя файла (</w:t>
      </w:r>
      <w:r>
        <w:rPr>
          <w:rStyle w:val="HTML"/>
        </w:rPr>
        <w:t>/weather/temp_precip.dat</w:t>
      </w:r>
      <w:r>
        <w:t>), читает файл, и передает его содерж</w:t>
      </w:r>
      <w:r>
        <w:t>и</w:t>
      </w:r>
      <w:r>
        <w:t xml:space="preserve">мое в модули </w:t>
      </w:r>
      <w:r>
        <w:rPr>
          <w:rStyle w:val="HTML"/>
        </w:rPr>
        <w:t>GetTemperature</w:t>
      </w:r>
      <w:r>
        <w:t xml:space="preserve"> и </w:t>
      </w:r>
      <w:r>
        <w:rPr>
          <w:rStyle w:val="HTML"/>
        </w:rPr>
        <w:t>GetPrecipitation</w:t>
      </w:r>
      <w:r>
        <w:t>, которые, в свою очередь, отправляют знач</w:t>
      </w:r>
      <w:r>
        <w:t>е</w:t>
      </w:r>
      <w:r>
        <w:t xml:space="preserve">ния температуры и осадков в функцию matplotlib, с помощью которой создается график разброса значений. </w:t>
      </w:r>
    </w:p>
    <w:p w:rsidR="000D3827" w:rsidRDefault="008C5B68" w:rsidP="00342497">
      <w:pPr>
        <w:pStyle w:val="a3"/>
        <w:jc w:val="both"/>
      </w:pPr>
      <w:r>
        <w:t>Большинство систем с рабочими потоками предназначены для конкретных областей применения. Например, назначение системы Taverna — рабочие процессы из области биоинформатики, а си</w:t>
      </w:r>
      <w:r>
        <w:t>с</w:t>
      </w:r>
      <w:r>
        <w:t>тема NiPype позволяет создавать рабочие потоки для нейровизуализации. Хотя в системе VisTrails поддерживается большинство функциональных возможностей, предоставляемых другими сист</w:t>
      </w:r>
      <w:r>
        <w:t>е</w:t>
      </w:r>
      <w:r>
        <w:t>мами с рабочими потоками, в ней, система VisTrails благодаря тому, что в ней интегрировано большое количество инструментальных средств, библиотек и сервисов, разработана для поддер</w:t>
      </w:r>
      <w:r>
        <w:t>ж</w:t>
      </w:r>
      <w:r>
        <w:t>ки исследовательских задач общего назначения из широкого спектра областей применения.</w:t>
      </w:r>
    </w:p>
    <w:p w:rsidR="000D3827" w:rsidRDefault="008C5B68" w:rsidP="00342497">
      <w:pPr>
        <w:pStyle w:val="3"/>
        <w:jc w:val="both"/>
        <w:rPr>
          <w:rFonts w:eastAsia="Times New Roman"/>
        </w:rPr>
      </w:pPr>
      <w:bookmarkStart w:id="452" w:name="_Toc441582254"/>
      <w:r>
        <w:rPr>
          <w:rFonts w:eastAsia="Times New Roman"/>
        </w:rPr>
        <w:lastRenderedPageBreak/>
        <w:t>23.1.3. Информация о происхождении данных и рабочих процессов</w:t>
      </w:r>
      <w:bookmarkEnd w:id="452"/>
    </w:p>
    <w:p w:rsidR="000D3827" w:rsidRDefault="008C5B68" w:rsidP="00342497">
      <w:pPr>
        <w:pStyle w:val="a3"/>
        <w:jc w:val="both"/>
      </w:pPr>
      <w:r>
        <w:t>В научном сообществе хорошо известно, что важно сохранять информацию о происхождении р</w:t>
      </w:r>
      <w:r>
        <w:t>е</w:t>
      </w:r>
      <w:r>
        <w:t>зультатов (и вычислении данных). Эта информация (также называемая аудиторской информацией, информацией о происхождении или родословной), в которой указываются сведения о процессе и данных, используемых при получении результатов исследования. Информация о происхождении данных является ключевой при архивации данных, при оценке качества данных и определении а</w:t>
      </w:r>
      <w:r>
        <w:t>в</w:t>
      </w:r>
      <w:r>
        <w:t>торства, при воспроизведении результатов, а также при их проверке.</w:t>
      </w:r>
    </w:p>
    <w:p w:rsidR="000D3827" w:rsidRDefault="008C5B68" w:rsidP="00342497">
      <w:pPr>
        <w:pStyle w:val="a3"/>
        <w:jc w:val="both"/>
      </w:pPr>
      <w:r>
        <w:t>Важным компонентом этих данных является информация о причинно следственных зависимостях (</w:t>
      </w:r>
      <w:r>
        <w:rPr>
          <w:i/>
          <w:iCs/>
        </w:rPr>
        <w:t>causality — казуальности</w:t>
      </w:r>
      <w:r>
        <w:t>), т. е. описание процесса (последовательности шагов), который вместе с входными данными и параметрами привел к получению конкретных результатов. Таким образом, в структуре информации об источнике данных отражается структура рабочего процесса (или н</w:t>
      </w:r>
      <w:r>
        <w:t>а</w:t>
      </w:r>
      <w:r>
        <w:t>бор процессов), используемого для получения данного результирующего набора данных.</w:t>
      </w:r>
    </w:p>
    <w:p w:rsidR="000D3827" w:rsidRDefault="008C5B68" w:rsidP="00342497">
      <w:pPr>
        <w:pStyle w:val="a3"/>
        <w:jc w:val="both"/>
      </w:pPr>
      <w:r>
        <w:t xml:space="preserve">На самом деле, в научных исследованиях катализатором широкого использования систем на базе рабочих процессов явилось то, что их легко было использовать для автоматического сохранения информации о происхождении данных. Ранее существовавшие системы были </w:t>
      </w:r>
      <w:r>
        <w:rPr>
          <w:i/>
          <w:iCs/>
        </w:rPr>
        <w:t>расширены</w:t>
      </w:r>
      <w:r>
        <w:t xml:space="preserve"> с тем, чтобы можно было собирать информацию о происхождении данных, а система VisTrails была </w:t>
      </w:r>
      <w:r>
        <w:rPr>
          <w:i/>
          <w:iCs/>
        </w:rPr>
        <w:t>и</w:t>
      </w:r>
      <w:r>
        <w:rPr>
          <w:i/>
          <w:iCs/>
        </w:rPr>
        <w:t>з</w:t>
      </w:r>
      <w:r>
        <w:rPr>
          <w:i/>
          <w:iCs/>
        </w:rPr>
        <w:t>начально разработана</w:t>
      </w:r>
      <w:r>
        <w:t xml:space="preserve"> для поддержки работы с информацией о происхождении данных. </w:t>
      </w:r>
    </w:p>
    <w:p w:rsidR="000D3827" w:rsidRDefault="008C5B68" w:rsidP="00342497">
      <w:pPr>
        <w:jc w:val="both"/>
        <w:rPr>
          <w:rFonts w:eastAsia="Times New Roman"/>
        </w:rPr>
      </w:pPr>
      <w:r>
        <w:rPr>
          <w:rFonts w:eastAsia="Times New Roman"/>
          <w:noProof/>
        </w:rPr>
        <w:drawing>
          <wp:inline distT="0" distB="0" distL="0" distR="0">
            <wp:extent cx="7620000" cy="3533775"/>
            <wp:effectExtent l="19050" t="0" r="0" b="0"/>
            <wp:docPr id="131" name="Рисунок 131" descr="http://rus-linux.net/MyLDP/BOOKS/AOSA/VisTrails/overview-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rus-linux.net/MyLDP/BOOKS/AOSA/VisTrails/overview-tree.png"/>
                    <pic:cNvPicPr>
                      <a:picLocks noChangeAspect="1" noChangeArrowheads="1"/>
                    </pic:cNvPicPr>
                  </pic:nvPicPr>
                  <pic:blipFill>
                    <a:blip r:link="rId228" cstate="print"/>
                    <a:srcRect/>
                    <a:stretch>
                      <a:fillRect/>
                    </a:stretch>
                  </pic:blipFill>
                  <pic:spPr bwMode="auto">
                    <a:xfrm>
                      <a:off x="0" y="0"/>
                      <a:ext cx="7620000" cy="3533775"/>
                    </a:xfrm>
                    <a:prstGeom prst="rect">
                      <a:avLst/>
                    </a:prstGeom>
                    <a:noFill/>
                    <a:ln w="9525">
                      <a:noFill/>
                      <a:miter lim="800000"/>
                      <a:headEnd/>
                      <a:tailEnd/>
                    </a:ln>
                  </pic:spPr>
                </pic:pic>
              </a:graphicData>
            </a:graphic>
          </wp:inline>
        </w:drawing>
      </w:r>
    </w:p>
    <w:p w:rsidR="000D3827" w:rsidRDefault="008C5B68" w:rsidP="00342497">
      <w:pPr>
        <w:pStyle w:val="a3"/>
        <w:jc w:val="both"/>
      </w:pPr>
      <w:r>
        <w:t>Рис.23.2: Информация о происхождении данных, снабженная аннотациями</w:t>
      </w:r>
    </w:p>
    <w:p w:rsidR="000D3827" w:rsidRDefault="008C5B68" w:rsidP="00342497">
      <w:pPr>
        <w:pStyle w:val="3"/>
        <w:jc w:val="both"/>
        <w:rPr>
          <w:rFonts w:eastAsia="Times New Roman"/>
        </w:rPr>
      </w:pPr>
      <w:bookmarkStart w:id="453" w:name="_Toc441582255"/>
      <w:r>
        <w:rPr>
          <w:rFonts w:eastAsia="Times New Roman"/>
        </w:rPr>
        <w:t>23.1.3. Пользовательский интерфейс и базовые функциональные возможности</w:t>
      </w:r>
      <w:bookmarkEnd w:id="453"/>
    </w:p>
    <w:p w:rsidR="000D3827" w:rsidRDefault="008C5B68" w:rsidP="00342497">
      <w:pPr>
        <w:pStyle w:val="a3"/>
        <w:jc w:val="both"/>
      </w:pPr>
      <w:r>
        <w:t>На рис.23.1 и рис.23.2 показаны различные компоненты пользовательского интерфейса системы. Пользователи с помощью редактора рабочих процессов Workflow Editor создают и редактируют рабочие процессы.</w:t>
      </w:r>
    </w:p>
    <w:p w:rsidR="000D3827" w:rsidRDefault="008C5B68" w:rsidP="00342497">
      <w:pPr>
        <w:pStyle w:val="a3"/>
        <w:jc w:val="both"/>
      </w:pPr>
      <w:r>
        <w:t xml:space="preserve">Чтобы создавать графы рабочих процессов, пользователи могут перетаскивать модули из реестра модулей Module Registry в канвас редактора рабочих процессов Workflow Editor. В системе VisTrails предложены наборы встроенных модулей, а пользователям также разрешается добавлять свои собственные модули (подробности смотрите в разделе 23.3). Когда модуль выбран, система </w:t>
      </w:r>
      <w:r>
        <w:lastRenderedPageBreak/>
        <w:t>VisTrails отображает его параметры (в области редактирования параметров Parameter Edits), и пользователь может задать их значения или их изменить.</w:t>
      </w:r>
    </w:p>
    <w:p w:rsidR="000D3827" w:rsidRDefault="008C5B68" w:rsidP="00342497">
      <w:pPr>
        <w:pStyle w:val="a3"/>
        <w:jc w:val="both"/>
      </w:pPr>
      <w:r>
        <w:t>По мере того, как спецификация рабочего процесса уточняется, система сохраняет изменения и представляет их пользователю для просмотра в окне дерева версий Version Tree View, которое б</w:t>
      </w:r>
      <w:r>
        <w:t>у</w:t>
      </w:r>
      <w:r>
        <w:t>дет описано ниже. Пользователи могут взаимодействовать с рабочими процессами и результатами их работы через таблицу VisTrails Spreadsheet. Каждая ячейка таблицы представляет собой окно, которое соответствует некоторому экземпляру рабочего процесса. На рис.23.1 результаты работы рабочего процесса показаны в редакторе рабочих процессов Workflow Editor, который показан в верхней левой ячейке таблицы. Пользователи могут либо напрямую изменять параметры рабочего процесса, либо синхронизировать их с содержимым различных ячеек электронной таблицы.</w:t>
      </w:r>
    </w:p>
    <w:p w:rsidR="000D3827" w:rsidRDefault="008C5B68" w:rsidP="00342497">
      <w:pPr>
        <w:pStyle w:val="a3"/>
        <w:jc w:val="both"/>
      </w:pPr>
      <w:r>
        <w:t>Окно дерева версий Version Tree View помогает пользователям переходить от одних версий раб</w:t>
      </w:r>
      <w:r>
        <w:t>о</w:t>
      </w:r>
      <w:r>
        <w:t>чего процесса к другим. Как видно на рис.23.2, пользователь, щелкнув мышкой по узлу в дереве версий, может увидеть рабочий процесс, связанный с ним результат (режим предварительного просмотра Visualization Preview) и метаданные. Некоторые из метаданных сохраняются автомат</w:t>
      </w:r>
      <w:r>
        <w:t>и</w:t>
      </w:r>
      <w:r>
        <w:t xml:space="preserve">чески, например, идентификатор пользователя, который создал конкретный рабочий процесс, и дата его создания, но пользователи также могут предоставлять дополнительные метаданные, в том числе заполнить тег, идентифицирующий рабочий процесс, и ввести его текстовое описание. </w:t>
      </w:r>
    </w:p>
    <w:p w:rsidR="000D3827" w:rsidRDefault="008C5B68" w:rsidP="00342497">
      <w:pPr>
        <w:jc w:val="both"/>
        <w:rPr>
          <w:rFonts w:eastAsia="Times New Roman"/>
        </w:rPr>
      </w:pPr>
      <w:r>
        <w:rPr>
          <w:rFonts w:eastAsia="Times New Roman"/>
          <w:noProof/>
        </w:rPr>
        <w:drawing>
          <wp:inline distT="0" distB="0" distL="0" distR="0">
            <wp:extent cx="7620000" cy="5886450"/>
            <wp:effectExtent l="19050" t="0" r="0" b="0"/>
            <wp:docPr id="132" name="Рисунок 132" descr="http://rus-linux.net/MyLDP/BOOKS/AOSA/VisTrails/system-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rus-linux.net/MyLDP/BOOKS/AOSA/VisTrails/system-interaction.png"/>
                    <pic:cNvPicPr>
                      <a:picLocks noChangeAspect="1" noChangeArrowheads="1"/>
                    </pic:cNvPicPr>
                  </pic:nvPicPr>
                  <pic:blipFill>
                    <a:blip r:link="rId229" cstate="print"/>
                    <a:srcRect/>
                    <a:stretch>
                      <a:fillRect/>
                    </a:stretch>
                  </pic:blipFill>
                  <pic:spPr bwMode="auto">
                    <a:xfrm>
                      <a:off x="0" y="0"/>
                      <a:ext cx="7620000" cy="5886450"/>
                    </a:xfrm>
                    <a:prstGeom prst="rect">
                      <a:avLst/>
                    </a:prstGeom>
                    <a:noFill/>
                    <a:ln w="9525">
                      <a:noFill/>
                      <a:miter lim="800000"/>
                      <a:headEnd/>
                      <a:tailEnd/>
                    </a:ln>
                  </pic:spPr>
                </pic:pic>
              </a:graphicData>
            </a:graphic>
          </wp:inline>
        </w:drawing>
      </w:r>
    </w:p>
    <w:p w:rsidR="000D3827" w:rsidRDefault="008C5B68" w:rsidP="00342497">
      <w:pPr>
        <w:pStyle w:val="a3"/>
        <w:jc w:val="both"/>
      </w:pPr>
      <w:r>
        <w:lastRenderedPageBreak/>
        <w:t xml:space="preserve">Рис.23.3: Архитектура системы VisTrails </w:t>
      </w:r>
    </w:p>
    <w:p w:rsidR="000D3827" w:rsidRDefault="008C5B68" w:rsidP="00342497">
      <w:pPr>
        <w:pStyle w:val="2"/>
        <w:jc w:val="both"/>
        <w:rPr>
          <w:rFonts w:eastAsia="Times New Roman"/>
        </w:rPr>
      </w:pPr>
      <w:bookmarkStart w:id="454" w:name="_Toc441582256"/>
      <w:r>
        <w:rPr>
          <w:rFonts w:eastAsia="Times New Roman"/>
        </w:rPr>
        <w:t>23.2. История проекта</w:t>
      </w:r>
      <w:bookmarkEnd w:id="454"/>
    </w:p>
    <w:p w:rsidR="000D3827" w:rsidRDefault="008C5B68" w:rsidP="00342497">
      <w:pPr>
        <w:pStyle w:val="a3"/>
        <w:jc w:val="both"/>
      </w:pPr>
      <w:r>
        <w:t>Первые версии системы VisTrails были написаны на языках Java и C++. Версия на языке C++ была предложена нескольким самым первым пользователям, обратная связь с которыми сыграла ва</w:t>
      </w:r>
      <w:r>
        <w:t>ж</w:t>
      </w:r>
      <w:r>
        <w:t>ную роль в формировании наших требований к системе.</w:t>
      </w:r>
    </w:p>
    <w:p w:rsidR="000D3827" w:rsidRDefault="008C5B68" w:rsidP="00342497">
      <w:pPr>
        <w:pStyle w:val="a3"/>
        <w:jc w:val="both"/>
      </w:pPr>
      <w:r>
        <w:t>Наблюдая в ряде научных сообществ тенденцию увеличения количества библиотек и инструме</w:t>
      </w:r>
      <w:r>
        <w:t>н</w:t>
      </w:r>
      <w:r>
        <w:t>тальных средств, в которых используется язык Python, мы решили использовать этот язык в кач</w:t>
      </w:r>
      <w:r>
        <w:t>е</w:t>
      </w:r>
      <w:r>
        <w:t>стве основы системы VisTrails. Язык Python быстро становится универсальным современным средством, позволяющим состыковывать программное обеспечение, предназначенное для нау</w:t>
      </w:r>
      <w:r>
        <w:t>ч</w:t>
      </w:r>
      <w:r>
        <w:t>ных разработок. Во многих библиотеках, написанных на разных языках, таких как Fortran, C и C++, применяются привязки языка Python в качестве средства написания скриптов. Т.к. система VisTrails предназначается для объединения в рабочих процессах в единый оркестр большого к</w:t>
      </w:r>
      <w:r>
        <w:t>о</w:t>
      </w:r>
      <w:r>
        <w:t>личества различных библиотек, то делать это будет проще в случае, если система реализована на чистом языке Python. В частности, в языке Python есть возможности динамической загрузки кода, напоминающие те, которые присутствуют в среде языка LISP, у которой существенно большее с</w:t>
      </w:r>
      <w:r>
        <w:t>о</w:t>
      </w:r>
      <w:r>
        <w:t>общество разработчиков и исключительно богатая стандартная библиотека. В конце 2005 года мы приступили к разработке текущей системы, использующей Python/PyQt/Qt. Такой выбор знач</w:t>
      </w:r>
      <w:r>
        <w:t>и</w:t>
      </w:r>
      <w:r>
        <w:t>тельно упростил создание в системе расширений, в частности, добавление новых модулей и пак</w:t>
      </w:r>
      <w:r>
        <w:t>е</w:t>
      </w:r>
      <w:r>
        <w:t>тов.</w:t>
      </w:r>
    </w:p>
    <w:p w:rsidR="000D3827" w:rsidRDefault="008C5B68" w:rsidP="00342497">
      <w:pPr>
        <w:pStyle w:val="a3"/>
        <w:jc w:val="both"/>
      </w:pPr>
      <w:r>
        <w:t>Бета-версия системы VisTrails была впервые выпущена в январе 2007 года. С тех пор система была скачана более двадцати пяти тысяч раз.</w:t>
      </w:r>
    </w:p>
    <w:p w:rsidR="000D3827" w:rsidRDefault="008C5B68" w:rsidP="00342497">
      <w:pPr>
        <w:pStyle w:val="2"/>
        <w:jc w:val="both"/>
        <w:rPr>
          <w:rFonts w:eastAsia="Times New Roman"/>
        </w:rPr>
      </w:pPr>
      <w:bookmarkStart w:id="455" w:name="_Toc441582257"/>
      <w:r>
        <w:rPr>
          <w:rFonts w:eastAsia="Times New Roman"/>
        </w:rPr>
        <w:t>23.3. Внутри системы VisTrails</w:t>
      </w:r>
      <w:bookmarkEnd w:id="455"/>
    </w:p>
    <w:p w:rsidR="000D3827" w:rsidRDefault="008C5B68" w:rsidP="00342497">
      <w:pPr>
        <w:pStyle w:val="a3"/>
        <w:jc w:val="both"/>
      </w:pPr>
      <w:r>
        <w:t>На рис.23.3 показана схема архитектуры системы VisTrails, изображающая внутренние компоне</w:t>
      </w:r>
      <w:r>
        <w:t>н</w:t>
      </w:r>
      <w:r>
        <w:t>ты, в которых осуществляется поддержка функций пользовательского интерфейса, описанных вышеs. Выполнение рабочего процесса осуществляется под управлением движка Execution Engine, с помощью которого происходит отслеживание вызываемых операций и используемых с ними п</w:t>
      </w:r>
      <w:r>
        <w:t>а</w:t>
      </w:r>
      <w:r>
        <w:t>раметров и выполняется сохранение информации о ходе выполнения рабочего процесса (инфо</w:t>
      </w:r>
      <w:r>
        <w:t>р</w:t>
      </w:r>
      <w:r>
        <w:t>мация о происхождении данных в хоте выполнения процесса). Система VisTrails также позволяет во время выполнения процесса кэшировать промежуточные результаты в памяти и/или на диске. Как мы покажем в разделе 23.3, повторный запуск происходит только для новых комбинаций м</w:t>
      </w:r>
      <w:r>
        <w:t>о</w:t>
      </w:r>
      <w:r>
        <w:t>дулей и параметров, причем выполнение происходит с помощью обращений к функциям, леж</w:t>
      </w:r>
      <w:r>
        <w:t>а</w:t>
      </w:r>
      <w:r>
        <w:t>щим глубже (например, к matplotlib). После этого результаты выполнения рабочего процесса вм</w:t>
      </w:r>
      <w:r>
        <w:t>е</w:t>
      </w:r>
      <w:r>
        <w:t>сте с исходными данными о происхождении данных могут добавляться в электронные документы (раздел 23.4).</w:t>
      </w:r>
    </w:p>
    <w:p w:rsidR="000D3827" w:rsidRDefault="008C5B68" w:rsidP="00342497">
      <w:pPr>
        <w:pStyle w:val="a3"/>
        <w:jc w:val="both"/>
      </w:pPr>
      <w:r>
        <w:t>Информация об изменениях в рабочих процессах накапливается в дереве версий Version Tree, к</w:t>
      </w:r>
      <w:r>
        <w:t>о</w:t>
      </w:r>
      <w:r>
        <w:t>торое может храниться в различных хранилищах данных, в том числе в хранилище файлов XML в локальном каталоге или в реляционной базе данных. В системе VisTrails также предоставляется механизм обработки запросов, который позволяет пользователям изучать информацию о прои</w:t>
      </w:r>
      <w:r>
        <w:t>с</w:t>
      </w:r>
      <w:r>
        <w:t>хождении данных.</w:t>
      </w:r>
    </w:p>
    <w:p w:rsidR="000D3827" w:rsidRDefault="008C5B68" w:rsidP="00342497">
      <w:pPr>
        <w:pStyle w:val="a3"/>
        <w:jc w:val="both"/>
      </w:pPr>
      <w:r>
        <w:t>Отметим, что, хотя система VisTrails была разработана как интерактивный инструмент, ее также можно использовать в режиме сервера. Как только рабочие процессы будут созданы, их можно будет выполнить на сервере VisTrails. Эта возможность полезна в ряде сценариев, в том числе при создании веб-интерфейса, в котором пользователям дается возможность взаимодействовать с р</w:t>
      </w:r>
      <w:r>
        <w:t>а</w:t>
      </w:r>
      <w:r>
        <w:t>бочими процессами и запускать рабочие процессы в высокопроизводительных вычислительных средах.</w:t>
      </w:r>
    </w:p>
    <w:p w:rsidR="000D3827" w:rsidRDefault="008C5B68" w:rsidP="00342497">
      <w:pPr>
        <w:pStyle w:val="3"/>
        <w:jc w:val="both"/>
        <w:rPr>
          <w:rFonts w:eastAsia="Times New Roman"/>
        </w:rPr>
      </w:pPr>
      <w:bookmarkStart w:id="456" w:name="_Toc441582258"/>
      <w:r>
        <w:rPr>
          <w:rFonts w:eastAsia="Times New Roman"/>
        </w:rPr>
        <w:lastRenderedPageBreak/>
        <w:t>23.3.1. Дерево версий: возможность выбора источника данных</w:t>
      </w:r>
      <w:bookmarkEnd w:id="456"/>
    </w:p>
    <w:p w:rsidR="000D3827" w:rsidRDefault="008C5B68" w:rsidP="00342497">
      <w:pPr>
        <w:jc w:val="both"/>
        <w:rPr>
          <w:rFonts w:eastAsia="Times New Roman"/>
        </w:rPr>
      </w:pPr>
      <w:r>
        <w:rPr>
          <w:rFonts w:eastAsia="Times New Roman"/>
          <w:noProof/>
        </w:rPr>
        <w:drawing>
          <wp:inline distT="0" distB="0" distL="0" distR="0">
            <wp:extent cx="7620000" cy="4171950"/>
            <wp:effectExtent l="19050" t="0" r="0" b="0"/>
            <wp:docPr id="133" name="Рисунок 133" descr="http://rus-linux.net/MyLDP/BOOKS/AOSA/VisTrails/change-based-pr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rus-linux.net/MyLDP/BOOKS/AOSA/VisTrails/change-based-prov.png"/>
                    <pic:cNvPicPr>
                      <a:picLocks noChangeAspect="1" noChangeArrowheads="1"/>
                    </pic:cNvPicPr>
                  </pic:nvPicPr>
                  <pic:blipFill>
                    <a:blip r:link="rId230" cstate="print"/>
                    <a:srcRect/>
                    <a:stretch>
                      <a:fillRect/>
                    </a:stretch>
                  </pic:blipFill>
                  <pic:spPr bwMode="auto">
                    <a:xfrm>
                      <a:off x="0" y="0"/>
                      <a:ext cx="7620000" cy="4171950"/>
                    </a:xfrm>
                    <a:prstGeom prst="rect">
                      <a:avLst/>
                    </a:prstGeom>
                    <a:noFill/>
                    <a:ln w="9525">
                      <a:noFill/>
                      <a:miter lim="800000"/>
                      <a:headEnd/>
                      <a:tailEnd/>
                    </a:ln>
                  </pic:spPr>
                </pic:pic>
              </a:graphicData>
            </a:graphic>
          </wp:inline>
        </w:drawing>
      </w:r>
    </w:p>
    <w:p w:rsidR="000D3827" w:rsidRDefault="008C5B68" w:rsidP="00342497">
      <w:pPr>
        <w:pStyle w:val="a3"/>
        <w:jc w:val="both"/>
      </w:pPr>
      <w:r>
        <w:t>Рис.23.4: Модель происхождения, основанная на изменениях</w:t>
      </w:r>
    </w:p>
    <w:p w:rsidR="000D3827" w:rsidRDefault="008C5B68" w:rsidP="00342497">
      <w:pPr>
        <w:pStyle w:val="a3"/>
        <w:jc w:val="both"/>
      </w:pPr>
      <w:r>
        <w:t>Новой концепцией, которая была введена с системой VisTrails, является понятие происхождения эволюции рабочего процесса. В отличие от предыдущих систем визуализации, использующих или созданных основе рабочих процессов, в которых понятие происхождения поддерживается только для полученных результатов обработки данных, в системе VisTrails рабочие процессы трактуются как элементы данных первого порядка и сохраняется информация об их происхождении. Наличие понятия эволюции происхождения рабочего процесса поддерживает использование рефлексивных рассуждений. Пользователи могут сразу изучать большое количество цепочек рассуждений, не т</w:t>
      </w:r>
      <w:r>
        <w:t>е</w:t>
      </w:r>
      <w:r>
        <w:t>ряя при этом результатов, а поскольку система сохраняет промежуточные результаты, пользоват</w:t>
      </w:r>
      <w:r>
        <w:t>е</w:t>
      </w:r>
      <w:r>
        <w:t>ли могут использовать эту информацию при рассуждениях и делать из нее выводы. В результате также появляется возможность выполнять серии операций, благодаря которым процессы исслед</w:t>
      </w:r>
      <w:r>
        <w:t>о</w:t>
      </w:r>
      <w:r>
        <w:t>ваний упрощаются. Например, пользователи могут легко перемещаться по пространству рабочих процессов, созданных для данной задачи, визуально сравнивать рабочие процессы и их результаты (смотрите рис 23.4), а также исследовать (огромные) пространства параметров. Кроме того, пол</w:t>
      </w:r>
      <w:r>
        <w:t>ь</w:t>
      </w:r>
      <w:r>
        <w:t>зователи могут запрашивать информацию о происхождении и обучаться на собственных прим</w:t>
      </w:r>
      <w:r>
        <w:t>е</w:t>
      </w:r>
      <w:r>
        <w:t xml:space="preserve">рах. </w:t>
      </w:r>
    </w:p>
    <w:p w:rsidR="000D3827" w:rsidRDefault="008C5B68" w:rsidP="00342497">
      <w:pPr>
        <w:pStyle w:val="a3"/>
        <w:jc w:val="both"/>
      </w:pPr>
      <w:r>
        <w:t>Информация об эволюции рабочих потоков собирается при помощи модели происхождения, баз</w:t>
      </w:r>
      <w:r>
        <w:t>и</w:t>
      </w:r>
      <w:r>
        <w:t>рующейся на изменениях. Как показано на рисунке 23.4, в системе VisTrails операции или измен</w:t>
      </w:r>
      <w:r>
        <w:t>е</w:t>
      </w:r>
      <w:r>
        <w:t>ния, которые применяются к рабочим процессам (например, добавление модуля, изменение пар</w:t>
      </w:r>
      <w:r>
        <w:t>а</w:t>
      </w:r>
      <w:r>
        <w:t>метров и т. д.), хранятся точно также, как транзакции в журнале транзакций баз данных. Эта и</w:t>
      </w:r>
      <w:r>
        <w:t>н</w:t>
      </w:r>
      <w:r>
        <w:t>формация сохраняется в виде дерева, в котором каждый узел соответствует версии рабочего пот</w:t>
      </w:r>
      <w:r>
        <w:t>о</w:t>
      </w:r>
      <w:r>
        <w:t>ка, а ребро между родительским и дочерним узлом, представляет собой изменение, которое было применено к родительскому узлу для того, чтобы получить дочерний узел. При рассмотрении эт</w:t>
      </w:r>
      <w:r>
        <w:t>о</w:t>
      </w:r>
      <w:r>
        <w:t xml:space="preserve">го дерева мы пользуемся терминами «дерево версий» и vistrail (сокращение от </w:t>
      </w:r>
      <w:r>
        <w:rPr>
          <w:i/>
          <w:iCs/>
        </w:rPr>
        <w:t>visual trail</w:t>
      </w:r>
      <w:r>
        <w:t xml:space="preserve"> — виз</w:t>
      </w:r>
      <w:r>
        <w:t>у</w:t>
      </w:r>
      <w:r>
        <w:t>альный след) как взаимозаменяемыми. Обратите внимание, что модель, базирующаяся на измен</w:t>
      </w:r>
      <w:r>
        <w:t>е</w:t>
      </w:r>
      <w:r>
        <w:t xml:space="preserve">ниях, одинаковым образом сохраняет изменения значений параметров и изменения определений </w:t>
      </w:r>
      <w:r>
        <w:lastRenderedPageBreak/>
        <w:t>рабочего потока. Такой последовательности изменений достаточно, чтобы определить происхо</w:t>
      </w:r>
      <w:r>
        <w:t>ж</w:t>
      </w:r>
      <w:r>
        <w:t xml:space="preserve">дение получаемых результатов данных, а также собрать информацию том, как с течением времени развивается рабочий процесс. Модель проста и компактна — для нее требуется существенно меньше места, чем альтернативному варианту хранения нескольких </w:t>
      </w:r>
      <w:r>
        <w:rPr>
          <w:i/>
          <w:iCs/>
        </w:rPr>
        <w:t>версий</w:t>
      </w:r>
      <w:r>
        <w:t xml:space="preserve"> рабочих потоков.</w:t>
      </w:r>
    </w:p>
    <w:p w:rsidR="000D3827" w:rsidRDefault="008C5B68" w:rsidP="00342497">
      <w:pPr>
        <w:pStyle w:val="a3"/>
        <w:jc w:val="both"/>
      </w:pPr>
      <w:r>
        <w:t>Есть ряд преимуществ, которые можно получить при использовании такой модели. На рис.23.4 показаны функциональные возможности визуального отображения различий, которые в системе VisTrails предоставляются при сравнении двух рабочих процессов. Хотя процессы представлены в виде графов, использующих модель, основанную на изменениях, сравнение двух рабочих проце</w:t>
      </w:r>
      <w:r>
        <w:t>с</w:t>
      </w:r>
      <w:r>
        <w:t>сов становится очень простым: достаточно пройти по дереву версий и идентифицировать послед</w:t>
      </w:r>
      <w:r>
        <w:t>о</w:t>
      </w:r>
      <w:r>
        <w:t>вательность действий, которая потребовалась бы для того, чтобы преобразовать один рабочий процесс в другой.</w:t>
      </w:r>
    </w:p>
    <w:p w:rsidR="000D3827" w:rsidRDefault="008C5B68" w:rsidP="00342497">
      <w:pPr>
        <w:pStyle w:val="a3"/>
        <w:jc w:val="both"/>
      </w:pPr>
      <w:r>
        <w:t>Другим важным преимуществом модели происхождения, основанной на изменениях, является то, что используемое дерево версий может использоваться в качестве механизма поддержки совмес</w:t>
      </w:r>
      <w:r>
        <w:t>т</w:t>
      </w:r>
      <w:r>
        <w:t>ной работы. Поскольку разработка рабочих процессов является крайне сложной задачей, она часто требует участие в работе сразу нескольких пользователей. С помощью дерева версий не только предоставляется интуитивно понятный способ визуализации вклада различных пользователей (н</w:t>
      </w:r>
      <w:r>
        <w:t>а</w:t>
      </w:r>
      <w:r>
        <w:t>пример, с помощью окрашивания узлов в зависимости от того, какой пользователь создал соотве</w:t>
      </w:r>
      <w:r>
        <w:t>т</w:t>
      </w:r>
      <w:r>
        <w:t>ствующий рабочий процесс), но и благодаря однородности модели можно использовать простые алгоритмы, позволяющие синхронизировать изменения, выполняемыми многими пользователями.</w:t>
      </w:r>
    </w:p>
    <w:p w:rsidR="000D3827" w:rsidRDefault="008C5B68" w:rsidP="00342497">
      <w:pPr>
        <w:pStyle w:val="a3"/>
        <w:jc w:val="both"/>
      </w:pPr>
      <w:r>
        <w:t>Во время выполнения рабочего процесса можно легко собрать и сохранить информацию о прои</w:t>
      </w:r>
      <w:r>
        <w:t>с</w:t>
      </w:r>
      <w:r>
        <w:t>хождении данных. После того, как выполнение будет завершено, также важно сохранить взаим</w:t>
      </w:r>
      <w:r>
        <w:t>о</w:t>
      </w:r>
      <w:r>
        <w:t>связь между полученными данными и информацией о их происхождении, т.е. о том, какой раб</w:t>
      </w:r>
      <w:r>
        <w:t>о</w:t>
      </w:r>
      <w:r>
        <w:t>чий процесс, какие параметры и какие исходные файлы использовались для получения результ</w:t>
      </w:r>
      <w:r>
        <w:t>и</w:t>
      </w:r>
      <w:r>
        <w:t>рующих данных. Если файлы данных или информация о происхождении данных перемещаются или изменяются, то становится трудно найти данные, связанные с информацией о происхождении, или найти информацию о происхождении, связанную с данными. В системе VisTrails предоставл</w:t>
      </w:r>
      <w:r>
        <w:t>я</w:t>
      </w:r>
      <w:r>
        <w:t>ется механизм долговременного хранения данных, с помощью которого осуществляется управл</w:t>
      </w:r>
      <w:r>
        <w:t>е</w:t>
      </w:r>
      <w:r>
        <w:t>ние входными, промежуточными и выходными файлами данных, а также сохраняется взаимосвязь между информацией о происхождении данных и данными. Этот механизм обеспечивает лучшую поддержку при выполнении повторных вычислений, поскольку с его помощью гарантируется, что можно найти данные (и они будут правильными), указываемые в информации о происхождении. Другим важным преимуществом такого управления является то, что есть возможность кэшировать промежуточные данные, к которым затем также могут обращаться другие пользователи.</w:t>
      </w:r>
    </w:p>
    <w:p w:rsidR="000D3827" w:rsidRDefault="008C5B68" w:rsidP="00342497">
      <w:pPr>
        <w:pStyle w:val="3"/>
        <w:jc w:val="both"/>
        <w:rPr>
          <w:rFonts w:eastAsia="Times New Roman"/>
        </w:rPr>
      </w:pPr>
      <w:bookmarkStart w:id="457" w:name="_Toc441582259"/>
      <w:r>
        <w:rPr>
          <w:rFonts w:eastAsia="Times New Roman"/>
        </w:rPr>
        <w:t>23.3.2. Выполнение рабочего процесса, кэширование данных</w:t>
      </w:r>
      <w:bookmarkEnd w:id="457"/>
    </w:p>
    <w:p w:rsidR="000D3827" w:rsidRDefault="008C5B68" w:rsidP="00342497">
      <w:pPr>
        <w:pStyle w:val="a3"/>
        <w:jc w:val="both"/>
      </w:pPr>
      <w:r>
        <w:t>Движок в системе VisTrails, предназначенный для выполнения рабочего процесса, был разработан таким образом, чтобы можно было интегрировать в систему новые и уже существующие инстр</w:t>
      </w:r>
      <w:r>
        <w:t>у</w:t>
      </w:r>
      <w:r>
        <w:t>ментальные средства и библиотеки. Мы постарались учесть различные стили, обычно использу</w:t>
      </w:r>
      <w:r>
        <w:t>е</w:t>
      </w:r>
      <w:r>
        <w:t>мые при добавлении научного программного обеспечения, создаваемого сторонними разработч</w:t>
      </w:r>
      <w:r>
        <w:t>и</w:t>
      </w:r>
      <w:r>
        <w:t>ками и предназначенного для визуализации и вычислений. В частности, система VisTrails может быть интегрирована с прикладными библиотеками, которые существуют либо в виде предвар</w:t>
      </w:r>
      <w:r>
        <w:t>и</w:t>
      </w:r>
      <w:r>
        <w:t>тельно скомпилированных двоичных файлов, выполняются в оболочке и в качестве входа и вых</w:t>
      </w:r>
      <w:r>
        <w:t>о</w:t>
      </w:r>
      <w:r>
        <w:t>да используют файлы, либо в виде библиотек классов языков C++ / Java / Python, которым в кач</w:t>
      </w:r>
      <w:r>
        <w:t>е</w:t>
      </w:r>
      <w:r>
        <w:t>стве входа и выхода передаются внутренние объекты.</w:t>
      </w:r>
    </w:p>
    <w:p w:rsidR="000D3827" w:rsidRDefault="008C5B68" w:rsidP="00342497">
      <w:pPr>
        <w:pStyle w:val="a3"/>
        <w:jc w:val="both"/>
      </w:pPr>
      <w:r>
        <w:t>В системе VisTrails адаптирована модель исполнения потоков данных, в которой каждый модуль выполняет вычисления и данные, создаваемые модулем, перемещаются по соединениям, которые существуют между модулями. Модули выполняются по принципу снизу-вверх; каждый набор входных данных создается по требованию путем рекурсивного выполнения модулей, находящихся выше (мы говорим, что модуль A находится выше модуля B, если есть последовательность соед</w:t>
      </w:r>
      <w:r>
        <w:t>и</w:t>
      </w:r>
      <w:r>
        <w:t xml:space="preserve">нений, ведущая от А к В). Промежуточные данные временно хранятся либо в памяти (как объект </w:t>
      </w:r>
      <w:r>
        <w:lastRenderedPageBreak/>
        <w:t>языка Python) или на диске (объект-оболочка на языке Python, в котором содержится информация о доступе к данным).</w:t>
      </w:r>
    </w:p>
    <w:p w:rsidR="000D3827" w:rsidRDefault="008C5B68" w:rsidP="00342497">
      <w:pPr>
        <w:pStyle w:val="a3"/>
        <w:jc w:val="both"/>
      </w:pPr>
      <w:r>
        <w:t>Чтобы разрешить пользователям добавлять в систему VisTrails свои собственные функции, мы с</w:t>
      </w:r>
      <w:r>
        <w:t>о</w:t>
      </w:r>
      <w:r>
        <w:t>брали расширяемую систему пакетов (смотрите раздел 23.3). Система пакетов позволяет пользов</w:t>
      </w:r>
      <w:r>
        <w:t>а</w:t>
      </w:r>
      <w:r>
        <w:t>телям включать в рабочий процесс их собственные или сторонние модули. Разработчик пакета должен определить набор вычислительных модулей и для каждого модуля задать входные и в</w:t>
      </w:r>
      <w:r>
        <w:t>ы</w:t>
      </w:r>
      <w:r>
        <w:t>ходные порты, а также определить само вычисление. Для существующих библиотек нужно, чтобы в методе вычисления был указан перевод из входных портов в параметры существующих функций и отображение результирующих значений в выходные порты.</w:t>
      </w:r>
    </w:p>
    <w:p w:rsidR="000D3827" w:rsidRDefault="008C5B68" w:rsidP="00342497">
      <w:pPr>
        <w:pStyle w:val="a3"/>
        <w:jc w:val="both"/>
      </w:pPr>
      <w:r>
        <w:t>В поисковых задачах, подобные рабочие процессы, которые совместно используют общие по</w:t>
      </w:r>
      <w:r>
        <w:t>д</w:t>
      </w:r>
      <w:r>
        <w:t>структуры, часто выполняются в строгой последовательности. Для того, чтобы повысить эффе</w:t>
      </w:r>
      <w:r>
        <w:t>к</w:t>
      </w:r>
      <w:r>
        <w:t>тивность выполнения рабочего процесса, промежуточные результаты в системе VisTrails кэшир</w:t>
      </w:r>
      <w:r>
        <w:t>у</w:t>
      </w:r>
      <w:r>
        <w:t>ются с целью свести к минимуму повторные вычисления,. Поскольку мы повторно пользуемся предыдущими результатами вычислений, мы неявно предполагаем, что будут использоваться м</w:t>
      </w:r>
      <w:r>
        <w:t>о</w:t>
      </w:r>
      <w:r>
        <w:t>дули кэширования: для них то, что было на входе, будет и на выходе. Это требование накладывает определенные ограничения на поведение классов, но мы считаем, что они обоснованы.</w:t>
      </w:r>
    </w:p>
    <w:p w:rsidR="000D3827" w:rsidRDefault="008C5B68" w:rsidP="00342497">
      <w:pPr>
        <w:pStyle w:val="a3"/>
        <w:jc w:val="both"/>
      </w:pPr>
      <w:r>
        <w:t>Но есть очевидные ситуации, в которых такого поведения достигнуть не удается. Например, м</w:t>
      </w:r>
      <w:r>
        <w:t>о</w:t>
      </w:r>
      <w:r>
        <w:t>дуль, который загружает файл на удаленный сервер или сохраняет файл на диске, обладает сущ</w:t>
      </w:r>
      <w:r>
        <w:t>е</w:t>
      </w:r>
      <w:r>
        <w:t>ственным побочным эффектом, тогда то, что он выдает в качестве выходных данных, имеет сра</w:t>
      </w:r>
      <w:r>
        <w:t>в</w:t>
      </w:r>
      <w:r>
        <w:t>нительно небольшое значение. В других модулях может использоваться рандомизация, и их нед</w:t>
      </w:r>
      <w:r>
        <w:t>е</w:t>
      </w:r>
      <w:r>
        <w:t>терминизм может быть желательным; такие модули можно пометить как некэшируемые. Однако, некоторые модули, которые, в сущности, не являются функциональными, могут быть преобраз</w:t>
      </w:r>
      <w:r>
        <w:t>о</w:t>
      </w:r>
      <w:r>
        <w:t>ваны; функция, которая записывает данные в два файла, может быть представлена как выдающая содержимое этих файлов.</w:t>
      </w:r>
    </w:p>
    <w:p w:rsidR="000D3827" w:rsidRDefault="008C5B68" w:rsidP="00342497">
      <w:pPr>
        <w:pStyle w:val="2"/>
        <w:jc w:val="both"/>
        <w:rPr>
          <w:rFonts w:eastAsia="Times New Roman"/>
        </w:rPr>
      </w:pPr>
      <w:bookmarkStart w:id="458" w:name="_Toc441582260"/>
      <w:r>
        <w:rPr>
          <w:rFonts w:eastAsia="Times New Roman"/>
        </w:rPr>
        <w:t>23.3. Внутри системы VisTrails</w:t>
      </w:r>
      <w:bookmarkEnd w:id="458"/>
    </w:p>
    <w:p w:rsidR="000D3827" w:rsidRDefault="008C5B68" w:rsidP="00342497">
      <w:pPr>
        <w:pStyle w:val="3"/>
        <w:jc w:val="both"/>
        <w:rPr>
          <w:rFonts w:eastAsia="Times New Roman"/>
        </w:rPr>
      </w:pPr>
      <w:bookmarkStart w:id="459" w:name="_Toc441582261"/>
      <w:r>
        <w:rPr>
          <w:rFonts w:eastAsia="Times New Roman"/>
        </w:rPr>
        <w:t>23.3.3. Сериализация и хранение данных</w:t>
      </w:r>
      <w:bookmarkEnd w:id="459"/>
    </w:p>
    <w:p w:rsidR="000D3827" w:rsidRDefault="008C5B68" w:rsidP="00342497">
      <w:pPr>
        <w:pStyle w:val="a3"/>
        <w:jc w:val="both"/>
      </w:pPr>
      <w:r>
        <w:t>Одним из ключевых компонентов любой системы, поддерживающей использование информации о происхождении, является сериализация и хранение данных. В системе VisTrails данные изначал</w:t>
      </w:r>
      <w:r>
        <w:t>ь</w:t>
      </w:r>
      <w:r>
        <w:t xml:space="preserve">но сохраняются в формате XML с использованием простых методов </w:t>
      </w:r>
      <w:r>
        <w:rPr>
          <w:rStyle w:val="HTML"/>
        </w:rPr>
        <w:t>fromXML</w:t>
      </w:r>
      <w:r>
        <w:t xml:space="preserve"> и </w:t>
      </w:r>
      <w:r>
        <w:rPr>
          <w:rStyle w:val="HTML"/>
        </w:rPr>
        <w:t>toXML</w:t>
      </w:r>
      <w:r>
        <w:t>, встроенных во внутренние объекты системы (например, в дерево версий, в каждый модуль). Чтобы поддерж</w:t>
      </w:r>
      <w:r>
        <w:t>и</w:t>
      </w:r>
      <w:r>
        <w:t>вать эволюцию схемы подобных объектов, в этих функциях также закодированы все переходы между версиями схемы. По мере того, как проект разрабатывался, база наших пользователей ро</w:t>
      </w:r>
      <w:r>
        <w:t>с</w:t>
      </w:r>
      <w:r>
        <w:t>ла, и мы решили поддержавать различные версии сериализации, в том числе и реляционные хр</w:t>
      </w:r>
      <w:r>
        <w:t>а</w:t>
      </w:r>
      <w:r>
        <w:t>нилища. В добавок по мере того, как добавлялись объекты схемы, нам для управления обычными данными потребовалось поддерживать более развитую инфраструктуру, позволяющую управлять версиями схем, выполнять преобразование между версиями и работать с сущностными отнош</w:t>
      </w:r>
      <w:r>
        <w:t>е</w:t>
      </w:r>
      <w:r>
        <w:t>ниями. Чтобы все это сделать, мы добавили новый слой базы данных (db).</w:t>
      </w:r>
    </w:p>
    <w:p w:rsidR="000D3827" w:rsidRDefault="008C5B68" w:rsidP="00342497">
      <w:pPr>
        <w:pStyle w:val="a3"/>
        <w:jc w:val="both"/>
      </w:pPr>
      <w:r>
        <w:t>Слой (db) состоит из трех основных компонентов: доменных объектов, сервис-логики и методов сохранения данных. Доменная компонента и компонента сохранения данных позволяют использ</w:t>
      </w:r>
      <w:r>
        <w:t>о</w:t>
      </w:r>
      <w:r>
        <w:t>вать версии, так что для каждой версии схемы есть свой собственный набор классов. Таким обр</w:t>
      </w:r>
      <w:r>
        <w:t>а</w:t>
      </w:r>
      <w:r>
        <w:t>зом, у нас поддерживается код, позволяющий читать каждую версию схемы. Также есть классы, в которых определены правила перевода объектов из одной версии схемы в другие. В классах се</w:t>
      </w:r>
      <w:r>
        <w:t>р</w:t>
      </w:r>
      <w:r>
        <w:t>вис-логики предоставляются методы взаимосвязи с данными и методы, осуществляющие обнар</w:t>
      </w:r>
      <w:r>
        <w:t>у</w:t>
      </w:r>
      <w:r>
        <w:t>жение и преобразование версий схемы.</w:t>
      </w:r>
    </w:p>
    <w:p w:rsidR="000D3827" w:rsidRDefault="008C5B68" w:rsidP="00342497">
      <w:pPr>
        <w:pStyle w:val="a3"/>
        <w:jc w:val="both"/>
      </w:pPr>
      <w:r>
        <w:t xml:space="preserve">Поскольку написание большей части этого кода утомительно и повторяющееся, мы используем шаблоны и мета-схемы, с помощью которых определяется как компоновка объекта (и все индексы </w:t>
      </w:r>
      <w:r>
        <w:lastRenderedPageBreak/>
        <w:t>доступа к памяти), так и код сериализации. Мета-схема написана на языке XML и является расш</w:t>
      </w:r>
      <w:r>
        <w:t>и</w:t>
      </w:r>
      <w:r>
        <w:t>ряемой в том смысле, что можно добавлять варианты сериализаций, отличные используемых по умолчанию XML и реляционных отображений, определенных в системе VisTrails. Этот подход похож на объектно-реляционные отображения и фреймверки, например, Hibernate [2] и SQLObject [3], но лишь добавлено несколько специальных процедур, которые автоматизируют такие задачи, как повторное отображение идентификаторов и преобразование объектов из одной версии схемы в следующую. Кроме того, мы также можем использовать те же самые мета-схемы при генерации кода сериализации для многих языков. Сначала была написана мета-схемаmeta-Python, в которой код домена и код сохранения данных были сгенерированы с помощью выполнения кода на языке Python с переменными, полученными из мета-схемы, а совсем недавно мы перешли к шаблонам Mako [4].</w:t>
      </w:r>
    </w:p>
    <w:p w:rsidR="000D3827" w:rsidRDefault="008C5B68" w:rsidP="00342497">
      <w:pPr>
        <w:pStyle w:val="a3"/>
        <w:jc w:val="both"/>
      </w:pPr>
      <w:r>
        <w:t>Автоматическое преобразование является ключевым для пользователей, которым нужно перен</w:t>
      </w:r>
      <w:r>
        <w:t>е</w:t>
      </w:r>
      <w:r>
        <w:t>сти свои данные на новые версии системы. В нашем проекте были добавлены специальные во</w:t>
      </w:r>
      <w:r>
        <w:t>з</w:t>
      </w:r>
      <w:r>
        <w:t>можности, которые сделали для разработчиков такое преобразование чуть менее болезненным. Поскольку мы поддерживаем копии кода для каждой версии, перевод кода нужен просто для от</w:t>
      </w:r>
      <w:r>
        <w:t>о</w:t>
      </w:r>
      <w:r>
        <w:t>бражения одной версии в другую. На корневом уровне, мы определяем отображение, в котором указывается, каким образом любая версия может быть преобразована в любую другую версию. Для версии, которые сильно разнесены друг от друга, обычно указывается цепочка преобразов</w:t>
      </w:r>
      <w:r>
        <w:t>а</w:t>
      </w:r>
      <w:r>
        <w:t>ний через несколько промежуточных версий. Сначала использовалось отображение только в пр</w:t>
      </w:r>
      <w:r>
        <w:t>я</w:t>
      </w:r>
      <w:r>
        <w:t>мом направлении, а это означает, что новые версии не могут преобразовываться в старые, но в с</w:t>
      </w:r>
      <w:r>
        <w:t>о</w:t>
      </w:r>
      <w:r>
        <w:t>всем недавних отображениях схем было добавлено отображение в обратном направлении.</w:t>
      </w:r>
    </w:p>
    <w:p w:rsidR="000D3827" w:rsidRDefault="008C5B68" w:rsidP="00342497">
      <w:pPr>
        <w:pStyle w:val="a3"/>
        <w:jc w:val="both"/>
      </w:pPr>
      <w:r>
        <w:t xml:space="preserve">В каждом объекте есть метод </w:t>
      </w:r>
      <w:r>
        <w:rPr>
          <w:rStyle w:val="HTML"/>
        </w:rPr>
        <w:t>update_version</w:t>
      </w:r>
      <w:r>
        <w:t>, который получает произвольную версию объекта и возвращает текущую версию. По умолчанию, он выполняет рекурсивное преобразование, при к</w:t>
      </w:r>
      <w:r>
        <w:t>о</w:t>
      </w:r>
      <w:r>
        <w:t>тором каждый объект обновляется при помощи отображения полей старого объекта в те, которые есть в новой версии. По умолчанию это отображение представляет собой копирование каждого поля с тем же самым именем, но с помощью метода, указываемого как "override" ("переопред</w:t>
      </w:r>
      <w:r>
        <w:t>е</w:t>
      </w:r>
      <w:r>
        <w:t>ляющий"), можно для любого поля можно переопределить поведение, определенное по умолч</w:t>
      </w:r>
      <w:r>
        <w:t>а</w:t>
      </w:r>
      <w:r>
        <w:t>нию. Переопределяющий метод является методом, который берет старый объект и возвращает н</w:t>
      </w:r>
      <w:r>
        <w:t>о</w:t>
      </w:r>
      <w:r>
        <w:t>вую версию. Поскольку большинство изменений в схеме затрагивает только небольшое количес</w:t>
      </w:r>
      <w:r>
        <w:t>т</w:t>
      </w:r>
      <w:r>
        <w:t>во полей, в большинстве случаев достаточно отображения, выполняемого по умолчанию, но пер</w:t>
      </w:r>
      <w:r>
        <w:t>е</w:t>
      </w:r>
      <w:r>
        <w:t>определения предоставляют гибкий механизм внесения локальных изменений.</w:t>
      </w:r>
    </w:p>
    <w:p w:rsidR="000D3827" w:rsidRDefault="008C5B68" w:rsidP="00342497">
      <w:pPr>
        <w:pStyle w:val="3"/>
        <w:jc w:val="both"/>
        <w:rPr>
          <w:rFonts w:eastAsia="Times New Roman"/>
        </w:rPr>
      </w:pPr>
      <w:bookmarkStart w:id="460" w:name="_Toc441582262"/>
      <w:r>
        <w:rPr>
          <w:rFonts w:eastAsia="Times New Roman"/>
        </w:rPr>
        <w:t>23.3.4. Расширяемость с помощью пакетов и языка Python</w:t>
      </w:r>
      <w:bookmarkEnd w:id="460"/>
    </w:p>
    <w:p w:rsidR="000D3827" w:rsidRDefault="008C5B68" w:rsidP="00342497">
      <w:pPr>
        <w:pStyle w:val="a3"/>
        <w:jc w:val="both"/>
      </w:pPr>
      <w:r>
        <w:t>В первом прототипе системы VisTrails был фиксированный набор модулей. Это была идеальная среда для разработки базовых идей, связанных с деревом версий VisTrails и кэширование мног</w:t>
      </w:r>
      <w:r>
        <w:t>о</w:t>
      </w:r>
      <w:r>
        <w:t>численных запусков рабочих процессов, но с точки зрения долгосрочной перспективы прототип был сильно ограничен.</w:t>
      </w:r>
    </w:p>
    <w:p w:rsidR="000D3827" w:rsidRDefault="008C5B68" w:rsidP="00342497">
      <w:pPr>
        <w:pStyle w:val="a3"/>
        <w:jc w:val="both"/>
      </w:pPr>
      <w:r>
        <w:t>Мы рассматриваем систему VisTrails как инфраструктуру для вычислений, а это, в буквальном смысле, значит, что в системе должны быть вспомогательные подмостки для других инструме</w:t>
      </w:r>
      <w:r>
        <w:t>н</w:t>
      </w:r>
      <w:r>
        <w:t>тальных средств и процессов, которые должны быть разработаны. Главное требование этого сц</w:t>
      </w:r>
      <w:r>
        <w:t>е</w:t>
      </w:r>
      <w:r>
        <w:t>нария является расширяемость. Типичный способ для достижения этой цели включает в себя о</w:t>
      </w:r>
      <w:r>
        <w:t>п</w:t>
      </w:r>
      <w:r>
        <w:t>ределение целевого языка и написание соответствующего интерпретатора. Это выглядит привл</w:t>
      </w:r>
      <w:r>
        <w:t>е</w:t>
      </w:r>
      <w:r>
        <w:t>кательным благодаря очень индивидуальному контролю, который предоставляется за исполнен</w:t>
      </w:r>
      <w:r>
        <w:t>и</w:t>
      </w:r>
      <w:r>
        <w:t>ем. Эта привлекательность усиливается в свете наших требований кэширования. Тем не менее, внедрение полноценного языка программирования требует больших усилий, что никогда не было нашей главной целью. Что еще более важно, это заставит пользователей, которые просто пытаю</w:t>
      </w:r>
      <w:r>
        <w:t>т</w:t>
      </w:r>
      <w:r>
        <w:t>ся использовать систему VisTrails, изучать совершенно новый язык, который им не нужен.</w:t>
      </w:r>
    </w:p>
    <w:p w:rsidR="000D3827" w:rsidRDefault="008C5B68" w:rsidP="00342497">
      <w:pPr>
        <w:pStyle w:val="a3"/>
        <w:jc w:val="both"/>
      </w:pPr>
      <w:r>
        <w:t>Нам нужна была система, которая позволяла пользователям легко добавлять свои собственные функции. В то же время, нам нужно, чтобы система была достаточно мощной, с тем чтобы сам</w:t>
      </w:r>
      <w:r>
        <w:t>о</w:t>
      </w:r>
      <w:r>
        <w:t>стоятельно реализовывать довольно сложные части программного обеспечения. В качестве пр</w:t>
      </w:r>
      <w:r>
        <w:t>и</w:t>
      </w:r>
      <w:r>
        <w:lastRenderedPageBreak/>
        <w:t>мера, в системе VisTrails поддерживается библиотека визуализации VTK [5]. В VTK содержится около 1000 классов, которые изменяются в зависимости от вариантов компиляции, конфигурир</w:t>
      </w:r>
      <w:r>
        <w:t>о</w:t>
      </w:r>
      <w:r>
        <w:t>вания и операционной системы. Поскольку нам показалось, что будет контрпродуктивным и в к</w:t>
      </w:r>
      <w:r>
        <w:t>о</w:t>
      </w:r>
      <w:r>
        <w:t>нечном счете безнадежной писать разные пути кода для всех этих случаев, мы решили, что набор модулей VisTrails, который предоставляется в любом заданном пакете, нужно определять динам</w:t>
      </w:r>
      <w:r>
        <w:t>и</w:t>
      </w:r>
      <w:r>
        <w:t>чески и, естественно, библиотека VTK, стала наш целевой моделью для сложных пакетов.</w:t>
      </w:r>
    </w:p>
    <w:p w:rsidR="000D3827" w:rsidRDefault="008C5B68" w:rsidP="00342497">
      <w:pPr>
        <w:pStyle w:val="a3"/>
        <w:jc w:val="both"/>
      </w:pPr>
      <w:r>
        <w:t>Вычислительные науки были одной из областей, для использования в которых мы изначально н</w:t>
      </w:r>
      <w:r>
        <w:t>а</w:t>
      </w:r>
      <w:r>
        <w:t>целивали систему, и когда мы разрабатывали ее, среди этих ученых язык Python становился в к</w:t>
      </w:r>
      <w:r>
        <w:t>а</w:t>
      </w:r>
      <w:r>
        <w:t>честве "кода для склейки". Поскольку при спецификации поведения модулей VisTrails, определя</w:t>
      </w:r>
      <w:r>
        <w:t>е</w:t>
      </w:r>
      <w:r>
        <w:t>мых пользователями, используется сам язык Python, мы могли бы справиться со всем, но преод</w:t>
      </w:r>
      <w:r>
        <w:t>о</w:t>
      </w:r>
      <w:r>
        <w:t>лели один большой барьер. Как оказалось, в языке Python предлагается замечательная инфр</w:t>
      </w:r>
      <w:r>
        <w:t>а</w:t>
      </w:r>
      <w:r>
        <w:t>структура для динамически определяемых классов и рефлексии. Почти каждое определение в яз</w:t>
      </w:r>
      <w:r>
        <w:t>ы</w:t>
      </w:r>
      <w:r>
        <w:t>ке Python имеет эквивалентную форму в виде выражения первого порядка. Для системы наших пакетов особенно важными возможностями рефлексии языка Python являются следующие две:</w:t>
      </w:r>
    </w:p>
    <w:p w:rsidR="000D3827" w:rsidRDefault="008C5B68" w:rsidP="00342497">
      <w:pPr>
        <w:numPr>
          <w:ilvl w:val="0"/>
          <w:numId w:val="84"/>
        </w:numPr>
        <w:spacing w:before="100" w:beforeAutospacing="1" w:after="100" w:afterAutospacing="1"/>
        <w:jc w:val="both"/>
        <w:rPr>
          <w:rFonts w:eastAsia="Times New Roman"/>
        </w:rPr>
      </w:pPr>
      <w:r>
        <w:rPr>
          <w:rFonts w:eastAsia="Times New Roman"/>
        </w:rPr>
        <w:t xml:space="preserve">Классы языка Python могут определяться с помощью вызова динамического квалификатора </w:t>
      </w:r>
      <w:r>
        <w:rPr>
          <w:rStyle w:val="HTML"/>
        </w:rPr>
        <w:t>type</w:t>
      </w:r>
      <w:r>
        <w:rPr>
          <w:rFonts w:eastAsia="Times New Roman"/>
        </w:rPr>
        <w:t>. Возвращаемым значением является представление класса, который можно использ</w:t>
      </w:r>
      <w:r>
        <w:rPr>
          <w:rFonts w:eastAsia="Times New Roman"/>
        </w:rPr>
        <w:t>о</w:t>
      </w:r>
      <w:r>
        <w:rPr>
          <w:rFonts w:eastAsia="Times New Roman"/>
        </w:rPr>
        <w:t>вать точно так же, как и класс языка Python, определяемый обычным образом.</w:t>
      </w:r>
    </w:p>
    <w:p w:rsidR="000D3827" w:rsidRDefault="008C5B68" w:rsidP="00342497">
      <w:pPr>
        <w:numPr>
          <w:ilvl w:val="0"/>
          <w:numId w:val="84"/>
        </w:numPr>
        <w:spacing w:before="100" w:beforeAutospacing="1" w:after="100" w:afterAutospacing="1"/>
        <w:jc w:val="both"/>
        <w:rPr>
          <w:rFonts w:eastAsia="Times New Roman"/>
        </w:rPr>
      </w:pPr>
      <w:r>
        <w:rPr>
          <w:rFonts w:eastAsia="Times New Roman"/>
        </w:rPr>
        <w:t xml:space="preserve">Модули языка Python можно импортировать с помощью вызовов функции </w:t>
      </w:r>
      <w:r>
        <w:rPr>
          <w:rStyle w:val="HTML"/>
        </w:rPr>
        <w:t>__import__</w:t>
      </w:r>
      <w:r>
        <w:rPr>
          <w:rFonts w:eastAsia="Times New Roman"/>
        </w:rPr>
        <w:t>, и результирующее значение ведет себя точно так же, как идентификатор в стандартной инс</w:t>
      </w:r>
      <w:r>
        <w:rPr>
          <w:rFonts w:eastAsia="Times New Roman"/>
        </w:rPr>
        <w:t>т</w:t>
      </w:r>
      <w:r>
        <w:rPr>
          <w:rFonts w:eastAsia="Times New Roman"/>
        </w:rPr>
        <w:t xml:space="preserve">рукции </w:t>
      </w:r>
      <w:r>
        <w:rPr>
          <w:rStyle w:val="HTML"/>
        </w:rPr>
        <w:t>import</w:t>
      </w:r>
      <w:r>
        <w:rPr>
          <w:rFonts w:eastAsia="Times New Roman"/>
        </w:rPr>
        <w:t xml:space="preserve">. Путь, используемый для получения этих модулей, можно указывать время выполнения. </w:t>
      </w:r>
    </w:p>
    <w:p w:rsidR="000D3827" w:rsidRDefault="008C5B68" w:rsidP="00342497">
      <w:pPr>
        <w:pStyle w:val="a3"/>
        <w:jc w:val="both"/>
      </w:pPr>
      <w:r>
        <w:t>Конечно, использование языка Python в качестве целевого, имеет ряд недостатков. Прежде всего, такая динамическая природа языка Python означает, что пока мы не захотим реализовать некот</w:t>
      </w:r>
      <w:r>
        <w:t>о</w:t>
      </w:r>
      <w:r>
        <w:t>рые вещи, такие как безопасность типов пакетов VisTrails, они вообще будут невозможны. Более того, некоторые из требований к модулям VisTrails, в частности такие, как прозрачность при ссылках на модули (подробнее об этом позже), не могут поддерживаться в Python. Тем не менее, мы считаем, что с помощью искусственных механизмов целесообразно ограничить конструкции, допустимые в языке Python, и с этой оговоркой, язык Python является чрезвычайно привлекател</w:t>
      </w:r>
      <w:r>
        <w:t>ь</w:t>
      </w:r>
      <w:r>
        <w:t>ным языком, позволяющим расширять программное обеспечения.</w:t>
      </w:r>
    </w:p>
    <w:p w:rsidR="000D3827" w:rsidRDefault="008C5B68" w:rsidP="00342497">
      <w:pPr>
        <w:pStyle w:val="3"/>
        <w:jc w:val="both"/>
        <w:rPr>
          <w:rFonts w:eastAsia="Times New Roman"/>
        </w:rPr>
      </w:pPr>
      <w:bookmarkStart w:id="461" w:name="_Toc441582263"/>
      <w:r>
        <w:rPr>
          <w:rFonts w:eastAsia="Times New Roman"/>
        </w:rPr>
        <w:t>23.3.5. Пакеты и сборки системы VisTrails</w:t>
      </w:r>
      <w:bookmarkEnd w:id="461"/>
    </w:p>
    <w:p w:rsidR="000D3827" w:rsidRDefault="008C5B68" w:rsidP="00342497">
      <w:pPr>
        <w:pStyle w:val="a3"/>
        <w:jc w:val="both"/>
      </w:pPr>
      <w:r>
        <w:t>Пакет системы VisTrails инкапсулирует в себе набор модулей. Его самое обычное представление на диске точно такое, как представление пакета Python (к несчастью, допускающего коллизию имен). Пакет Python состоит из набора файлов Python, в которых определяются функции и классы языка Python. Пакет системы VisTrails является пакетом языка Python, в котором предпочтение отдается определенному интерфейсу. В нем есть файлы, в которых определены конкретные фун</w:t>
      </w:r>
      <w:r>
        <w:t>к</w:t>
      </w:r>
      <w:r>
        <w:t>ции и переменные. В своей простейшей форме, пакет VisTrails должен быть каталогом, содерж</w:t>
      </w:r>
      <w:r>
        <w:t>а</w:t>
      </w:r>
      <w:r>
        <w:t xml:space="preserve">щим два файла: </w:t>
      </w:r>
      <w:r>
        <w:rPr>
          <w:rStyle w:val="HTML"/>
        </w:rPr>
        <w:t>__init__.py</w:t>
      </w:r>
      <w:r>
        <w:t xml:space="preserve"> и </w:t>
      </w:r>
      <w:r>
        <w:rPr>
          <w:rStyle w:val="HTML"/>
        </w:rPr>
        <w:t>init.py</w:t>
      </w:r>
      <w:r>
        <w:t>.</w:t>
      </w:r>
    </w:p>
    <w:p w:rsidR="000D3827" w:rsidRDefault="008C5B68" w:rsidP="00342497">
      <w:pPr>
        <w:pStyle w:val="a3"/>
        <w:jc w:val="both"/>
      </w:pPr>
      <w:r>
        <w:t xml:space="preserve">Первый файл </w:t>
      </w:r>
      <w:r>
        <w:rPr>
          <w:rStyle w:val="HTML"/>
        </w:rPr>
        <w:t>__init__.py</w:t>
      </w:r>
      <w:r>
        <w:t xml:space="preserve"> добавлен в соответствие с требованиям к пакетам Python, в нем дол</w:t>
      </w:r>
      <w:r>
        <w:t>ж</w:t>
      </w:r>
      <w:r>
        <w:t>ны быть только несколько определений, являющиеся константами. Хотя нет никакого способа это проконтролировать, пакеты VisTrails, в которых не соблюдается это требование, рассматриваются как ошибочные. Среди значений, определенных в файле, есть уникальный глобальный идентиф</w:t>
      </w:r>
      <w:r>
        <w:t>и</w:t>
      </w:r>
      <w:r>
        <w:t>катор пакета, который используется для того, чтобы различать модули, когда происходит их с</w:t>
      </w:r>
      <w:r>
        <w:t>е</w:t>
      </w:r>
      <w:r>
        <w:t xml:space="preserve">риализация или создаются их версии (версии пакета важны при обработке рабочего процесса и обновлении пакетов; смотрите раздел 23.4). В этом файле также могут быть функции </w:t>
      </w:r>
      <w:r>
        <w:rPr>
          <w:rStyle w:val="HTML"/>
        </w:rPr>
        <w:t>package_dependencies</w:t>
      </w:r>
      <w:r>
        <w:t xml:space="preserve"> и </w:t>
      </w:r>
      <w:r>
        <w:rPr>
          <w:rStyle w:val="HTML"/>
        </w:rPr>
        <w:t>package_requirements</w:t>
      </w:r>
      <w:r>
        <w:t>. Поскольку в модулях VisTrails допускаются подклассы других модулей VisTrails, не входящих в корневой класс Module, вполне возможно, что в некотором пакете VisTrails есть расширение поведения другого пакета, и, поэтому, первый пакет должен быть проинициализирован перед вторым пакетом. Такие взаимозависимости пакетов о</w:t>
      </w:r>
      <w:r>
        <w:t>п</w:t>
      </w:r>
      <w:r>
        <w:t xml:space="preserve">ределяются с помощью </w:t>
      </w:r>
      <w:r>
        <w:rPr>
          <w:rStyle w:val="HTML"/>
        </w:rPr>
        <w:t>package_dependencies</w:t>
      </w:r>
      <w:r>
        <w:t xml:space="preserve">. С другой стороны, с помощью функции </w:t>
      </w:r>
      <w:r>
        <w:rPr>
          <w:rStyle w:val="HTML"/>
        </w:rPr>
        <w:lastRenderedPageBreak/>
        <w:t>package_requirements</w:t>
      </w:r>
      <w:r>
        <w:t xml:space="preserve"> определяются требования к библиотекам системного уровня, которые в системе VisTrails могут, в некоторых случаях, выполняться автоматически за счет использования абстракции сборок.</w:t>
      </w:r>
    </w:p>
    <w:p w:rsidR="000D3827" w:rsidRDefault="008C5B68" w:rsidP="00342497">
      <w:pPr>
        <w:pStyle w:val="a3"/>
        <w:jc w:val="both"/>
      </w:pPr>
      <w:r>
        <w:t>Сборка (bundle) является пакетом системного уровня, управление которым в системе VisTrails происходит при помощи специальных системных инструментальных средств, таких как RPM в RedHat или APT в Ubuntu. Когда все эти особенности соблюдены, система VisTrails может опред</w:t>
      </w:r>
      <w:r>
        <w:t>е</w:t>
      </w:r>
      <w:r>
        <w:t>лить свойства пакета с помощью непосредственного импорта модуля Python и доступа к соотве</w:t>
      </w:r>
      <w:r>
        <w:t>т</w:t>
      </w:r>
      <w:r>
        <w:t>ствующим переменным.</w:t>
      </w:r>
    </w:p>
    <w:p w:rsidR="000D3827" w:rsidRDefault="008C5B68" w:rsidP="00342497">
      <w:pPr>
        <w:pStyle w:val="a3"/>
        <w:jc w:val="both"/>
      </w:pPr>
      <w:r>
        <w:t xml:space="preserve">Во втором файле, </w:t>
      </w:r>
      <w:r>
        <w:rPr>
          <w:rStyle w:val="HTML"/>
        </w:rPr>
        <w:t>init.py</w:t>
      </w:r>
      <w:r>
        <w:t xml:space="preserve">, находятся точки входа для всех актуальных определений модулей VisTrails. Наиболее важной особенностью этого файла является определение двух функций </w:t>
      </w:r>
      <w:r>
        <w:rPr>
          <w:rStyle w:val="HTML"/>
        </w:rPr>
        <w:t>initialize</w:t>
      </w:r>
      <w:r>
        <w:t xml:space="preserve"> и </w:t>
      </w:r>
      <w:r>
        <w:rPr>
          <w:rStyle w:val="HTML"/>
        </w:rPr>
        <w:t>finalize</w:t>
      </w:r>
      <w:r>
        <w:t xml:space="preserve">. Функция </w:t>
      </w:r>
      <w:r>
        <w:rPr>
          <w:rStyle w:val="HTML"/>
        </w:rPr>
        <w:t>initialize</w:t>
      </w:r>
      <w:r>
        <w:t xml:space="preserve"> вызывается тогда, когда пакет становится досту</w:t>
      </w:r>
      <w:r>
        <w:t>п</w:t>
      </w:r>
      <w:r>
        <w:t>ным после то, как стали доступными все пакеты, от которых он зависит. С ее помощью выполн</w:t>
      </w:r>
      <w:r>
        <w:t>я</w:t>
      </w:r>
      <w:r>
        <w:t xml:space="preserve">ются задачи настройки для всех модулей в пакете. С другой стороны, функция </w:t>
      </w:r>
      <w:r>
        <w:rPr>
          <w:rStyle w:val="HTML"/>
        </w:rPr>
        <w:t>finalize</w:t>
      </w:r>
      <w:r>
        <w:t xml:space="preserve"> обычно используется, чтобы освободить ресурсы времени выполнения (например, могут быть стерты вр</w:t>
      </w:r>
      <w:r>
        <w:t>е</w:t>
      </w:r>
      <w:r>
        <w:t>менные файлы, созданные в пакете).</w:t>
      </w:r>
    </w:p>
    <w:p w:rsidR="000D3827" w:rsidRDefault="008C5B68" w:rsidP="00342497">
      <w:pPr>
        <w:pStyle w:val="a3"/>
        <w:jc w:val="both"/>
      </w:pPr>
      <w:r>
        <w:t>Каждый модуль системы VisTrails представлен в пакете в виде одного класса Python. Чтобы зар</w:t>
      </w:r>
      <w:r>
        <w:t>е</w:t>
      </w:r>
      <w:r>
        <w:t>гистрировать этот класс в системе VisTrails, разработчик пакетов один раз для каждого модуля VisTrails обращается к функции add_module. Такие модули VisTrails могут быть любыми классами языка Python, но в них должны соблюдаться некоторые требования. Первое из них то, что каждый из этих классов должен быть подклассом базового класса Python, определенным в системе VisTrails, хотя это может показаться скучным, обращением к Module. В модулях VisTrails может использоваться множественное наследование, но только один из классов должен быть модулем VisTrails — решетчатые иерархии в дереве модулей VisTrails не допускаются. Множественное н</w:t>
      </w:r>
      <w:r>
        <w:t>а</w:t>
      </w:r>
      <w:r>
        <w:t>следование становится полезным, в частности, при определении смешанных классов: простое п</w:t>
      </w:r>
      <w:r>
        <w:t>о</w:t>
      </w:r>
      <w:r>
        <w:t>ведение, закодированное в родительских классах, может быть объединено вместе с тем, чтобы создать более сложное поведение.</w:t>
      </w:r>
    </w:p>
    <w:p w:rsidR="000D3827" w:rsidRDefault="008C5B68" w:rsidP="00342497">
      <w:pPr>
        <w:pStyle w:val="a3"/>
        <w:jc w:val="both"/>
      </w:pPr>
      <w:r>
        <w:t>Набор имеющихся портов определяет интерфейс модуля VisTrails, так что это влияет не только на отображение этих модули, но и взаимодействие этих модулей с другими. Итак, эти порты должны быть явно описаны в инфраструктуре системы VisTrails. Это может быть сделано либо путем с</w:t>
      </w:r>
      <w:r>
        <w:t>о</w:t>
      </w:r>
      <w:r>
        <w:t xml:space="preserve">ответствующих обращений к функциям </w:t>
      </w:r>
      <w:r>
        <w:rPr>
          <w:rStyle w:val="HTML"/>
        </w:rPr>
        <w:t>add_input_port</w:t>
      </w:r>
      <w:r>
        <w:t xml:space="preserve"> и </w:t>
      </w:r>
      <w:r>
        <w:rPr>
          <w:rStyle w:val="HTML"/>
        </w:rPr>
        <w:t>add_output_port</w:t>
      </w:r>
      <w:r>
        <w:t xml:space="preserve"> при обращении к функции </w:t>
      </w:r>
      <w:r>
        <w:rPr>
          <w:rStyle w:val="HTML"/>
        </w:rPr>
        <w:t>initialize</w:t>
      </w:r>
      <w:r>
        <w:t xml:space="preserve">, либо указав списки </w:t>
      </w:r>
      <w:r>
        <w:rPr>
          <w:rStyle w:val="HTML"/>
        </w:rPr>
        <w:t>add_input_port</w:t>
      </w:r>
      <w:r>
        <w:t xml:space="preserve"> и </w:t>
      </w:r>
      <w:r>
        <w:rPr>
          <w:rStyle w:val="HTML"/>
        </w:rPr>
        <w:t>add_output_port</w:t>
      </w:r>
      <w:r>
        <w:t xml:space="preserve"> в каждом модуле VisTrails для каждого класса.</w:t>
      </w:r>
    </w:p>
    <w:p w:rsidR="000D3827" w:rsidRDefault="008C5B68" w:rsidP="00342497">
      <w:pPr>
        <w:pStyle w:val="a3"/>
        <w:jc w:val="both"/>
      </w:pPr>
      <w:r>
        <w:t>В каждом модуле вычисления, которые должны быть выполнены, определяются при помощи п</w:t>
      </w:r>
      <w:r>
        <w:t>е</w:t>
      </w:r>
      <w:r>
        <w:t xml:space="preserve">реопределения метода </w:t>
      </w:r>
      <w:r>
        <w:rPr>
          <w:rStyle w:val="HTML"/>
        </w:rPr>
        <w:t>compute</w:t>
      </w:r>
      <w:r>
        <w:t xml:space="preserve">. Данные передаются между модулями через порты и доступ к ним осуществляется через методы </w:t>
      </w:r>
      <w:r>
        <w:rPr>
          <w:rStyle w:val="HTML"/>
        </w:rPr>
        <w:t>get_input_from_port</w:t>
      </w:r>
      <w:r>
        <w:t xml:space="preserve"> и </w:t>
      </w:r>
      <w:r>
        <w:rPr>
          <w:rStyle w:val="HTML"/>
        </w:rPr>
        <w:t>set_result</w:t>
      </w:r>
      <w:r>
        <w:t>. В традиционной среде потоков данных, порядок выполнения определяется по требованию при помощи запросов данных. В нашем случае, порядок выполнения определяется при помощи топологической сортировки модулей р</w:t>
      </w:r>
      <w:r>
        <w:t>а</w:t>
      </w:r>
      <w:r>
        <w:t>бочего процесса. Поскольку для алгоритма кэширования требуется ациклический граф, мы с</w:t>
      </w:r>
      <w:r>
        <w:t>о</w:t>
      </w:r>
      <w:r>
        <w:t>ставляем план выполнения в обратном топологическом порядке сортировки, с тем чтобы обращ</w:t>
      </w:r>
      <w:r>
        <w:t>е</w:t>
      </w:r>
      <w:r>
        <w:t>ния к этим функциям не требовали переключения на исполнение модулей, находящихся выше. Мы приняли это решение сознательно: оно позволяет проще рассматривать поведение каждого модуля вне зависимости от всех остальных модулей, что делает нашу стратегию кэширования более пр</w:t>
      </w:r>
      <w:r>
        <w:t>о</w:t>
      </w:r>
      <w:r>
        <w:t>стой и надежной.</w:t>
      </w:r>
    </w:p>
    <w:p w:rsidR="000D3827" w:rsidRDefault="008C5B68" w:rsidP="00342497">
      <w:pPr>
        <w:pStyle w:val="a3"/>
        <w:jc w:val="both"/>
      </w:pPr>
      <w:r>
        <w:t xml:space="preserve">В качестве общей рекомендации, в модулях системы VisTrails нужно при переопределении модуля </w:t>
      </w:r>
      <w:r>
        <w:rPr>
          <w:rStyle w:val="HTML"/>
        </w:rPr>
        <w:t>compute</w:t>
      </w:r>
      <w:r>
        <w:t xml:space="preserve"> воздерживаться от использования функций с побочными эффектами. Как отмечалось в разделе 23.3, благодаря этому требованию становится возможным кэширование конкретного р</w:t>
      </w:r>
      <w:r>
        <w:t>а</w:t>
      </w:r>
      <w:r>
        <w:t>бочего процесс: если модуль отвечает этому требованию, то его поведение является функцией, з</w:t>
      </w:r>
      <w:r>
        <w:t>а</w:t>
      </w:r>
      <w:r>
        <w:t xml:space="preserve">висящей от выходных данных модулей, находящихся выше. Тогда для каждого ациклического </w:t>
      </w:r>
      <w:r>
        <w:lastRenderedPageBreak/>
        <w:t>подграфа вычисления можно делать только один раз, и результатами можно пользоваться повто</w:t>
      </w:r>
      <w:r>
        <w:t>р</w:t>
      </w:r>
      <w:r>
        <w:t xml:space="preserve">но. </w:t>
      </w:r>
    </w:p>
    <w:p w:rsidR="000D3827" w:rsidRDefault="008C5B68" w:rsidP="00342497">
      <w:pPr>
        <w:pStyle w:val="3"/>
        <w:jc w:val="both"/>
        <w:rPr>
          <w:rFonts w:eastAsia="Times New Roman"/>
        </w:rPr>
      </w:pPr>
      <w:bookmarkStart w:id="462" w:name="_Toc441582264"/>
      <w:r>
        <w:rPr>
          <w:rFonts w:eastAsia="Times New Roman"/>
        </w:rPr>
        <w:t>23.3.6. Передача данных в виде модулей</w:t>
      </w:r>
      <w:bookmarkEnd w:id="462"/>
    </w:p>
    <w:p w:rsidR="000D3827" w:rsidRDefault="008C5B68" w:rsidP="00342497">
      <w:pPr>
        <w:pStyle w:val="a3"/>
        <w:jc w:val="both"/>
      </w:pPr>
      <w:r>
        <w:t>Одной особенностью модулей VisTrails и их взаимодействия является то, что данные, которые п</w:t>
      </w:r>
      <w:r>
        <w:t>е</w:t>
      </w:r>
      <w:r>
        <w:t>редаются между модулями VisTrails, сами являются модулями системы VisTrails. В системе VisTrails есть единственная иерархии классов модулей и данных. Например, модуль может пре</w:t>
      </w:r>
      <w:r>
        <w:t>д</w:t>
      </w:r>
      <w:r>
        <w:t xml:space="preserve">ставлять </w:t>
      </w:r>
      <w:r>
        <w:rPr>
          <w:i/>
          <w:iCs/>
        </w:rPr>
        <w:t>собой</w:t>
      </w:r>
      <w:r>
        <w:t xml:space="preserve"> результат вычислений (и, по сути, в каждом модуле есть определяемый по умолч</w:t>
      </w:r>
      <w:r>
        <w:t>а</w:t>
      </w:r>
      <w:r>
        <w:t>нию выходной порт "self"). Основным недостатком является исчезновение концептуального ра</w:t>
      </w:r>
      <w:r>
        <w:t>з</w:t>
      </w:r>
      <w:r>
        <w:t>личия между вычислениями и данными, которые иногда учитываются в системах с архитектурой на базе потоков данных. Но, в этом есть два больших преимущества. Во-первых, точно имитирует система типов объектов языков Java и C++, и этот выбор был не случайным: для нас важно по</w:t>
      </w:r>
      <w:r>
        <w:t>д</w:t>
      </w:r>
      <w:r>
        <w:t>держивать автоматическое подключение больших библиотек классов, таких как VTK. В этих би</w:t>
      </w:r>
      <w:r>
        <w:t>б</w:t>
      </w:r>
      <w:r>
        <w:t>лиотеках допускаются объекты, которые в качестве результата вычислений создают другие объе</w:t>
      </w:r>
      <w:r>
        <w:t>к</w:t>
      </w:r>
      <w:r>
        <w:t>ты, что усложняет такую поддержку в случаях, когда есть различия между вычислениями и да</w:t>
      </w:r>
      <w:r>
        <w:t>н</w:t>
      </w:r>
      <w:r>
        <w:t>ными.</w:t>
      </w:r>
    </w:p>
    <w:p w:rsidR="000D3827" w:rsidRDefault="008C5B68" w:rsidP="00342497">
      <w:pPr>
        <w:pStyle w:val="a3"/>
        <w:jc w:val="both"/>
      </w:pPr>
      <w:r>
        <w:t>Вторым преимуществом этого решения является то, что становится проще определять значения констант и параметров, устанавливаемых пользователями, и их интеграция с остальной частью системы становится более единообразной. Рассмотрим, например, рабочий процесс, который з</w:t>
      </w:r>
      <w:r>
        <w:t>а</w:t>
      </w:r>
      <w:r>
        <w:t>гружает в сеть локально расположенный файл, заданный как константа. В настоящее время для этого используется графический пользовательский интерфейс, в котором URL может быть указан в качестве параметра (смотрите область редактирования параметров Parameter Edits на рис 23.1). Естественное изменение этого рабочего процесса состоит в том, чтобы можно было определить URL, который уже был вычислен выше. Нам бы хотелось, чтобы остальную часть рабочего пр</w:t>
      </w:r>
      <w:r>
        <w:t>о</w:t>
      </w:r>
      <w:r>
        <w:t>цесса требовалось менять как можно меньше. Если предположить, что модули могут выдавать в качестве результата самих себя, то мы бы могли просто подключить строку с правильным знач</w:t>
      </w:r>
      <w:r>
        <w:t>е</w:t>
      </w:r>
      <w:r>
        <w:t>нием к порту соответствующего параметра. Поскольку при выдаче константы, результатом ее в</w:t>
      </w:r>
      <w:r>
        <w:t>ы</w:t>
      </w:r>
      <w:r>
        <w:t>числения является сама эта константа, то поведение было бы точно такое, как если бы значение было фактически определено как константа.</w:t>
      </w:r>
    </w:p>
    <w:p w:rsidR="000D3827" w:rsidRDefault="008C5B68" w:rsidP="00342497">
      <w:pPr>
        <w:jc w:val="both"/>
        <w:rPr>
          <w:rFonts w:eastAsia="Times New Roman"/>
        </w:rPr>
      </w:pPr>
      <w:r>
        <w:rPr>
          <w:rFonts w:eastAsia="Times New Roman"/>
          <w:noProof/>
        </w:rPr>
        <w:drawing>
          <wp:inline distT="0" distB="0" distL="0" distR="0">
            <wp:extent cx="7620000" cy="3086100"/>
            <wp:effectExtent l="19050" t="0" r="0" b="0"/>
            <wp:docPr id="134" name="Рисунок 134" descr="http://rus-linux.net/MyLDP/BOOKS/AOSA/VisTrails/python-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rus-linux.net/MyLDP/BOOKS/AOSA/VisTrails/python-source.png"/>
                    <pic:cNvPicPr>
                      <a:picLocks noChangeAspect="1" noChangeArrowheads="1"/>
                    </pic:cNvPicPr>
                  </pic:nvPicPr>
                  <pic:blipFill>
                    <a:blip r:link="rId231" cstate="print"/>
                    <a:srcRect/>
                    <a:stretch>
                      <a:fillRect/>
                    </a:stretch>
                  </pic:blipFill>
                  <pic:spPr bwMode="auto">
                    <a:xfrm>
                      <a:off x="0" y="0"/>
                      <a:ext cx="7620000" cy="3086100"/>
                    </a:xfrm>
                    <a:prstGeom prst="rect">
                      <a:avLst/>
                    </a:prstGeom>
                    <a:noFill/>
                    <a:ln w="9525">
                      <a:noFill/>
                      <a:miter lim="800000"/>
                      <a:headEnd/>
                      <a:tailEnd/>
                    </a:ln>
                  </pic:spPr>
                </pic:pic>
              </a:graphicData>
            </a:graphic>
          </wp:inline>
        </w:drawing>
      </w:r>
    </w:p>
    <w:p w:rsidR="000D3827" w:rsidRDefault="008C5B68" w:rsidP="00342497">
      <w:pPr>
        <w:pStyle w:val="a3"/>
        <w:jc w:val="both"/>
      </w:pPr>
      <w:r>
        <w:t xml:space="preserve">Рис.23.5: Прототипирование новой функциональности с помощью модуля </w:t>
      </w:r>
      <w:r>
        <w:rPr>
          <w:rStyle w:val="HTML"/>
        </w:rPr>
        <w:t>PythonSource</w:t>
      </w:r>
    </w:p>
    <w:p w:rsidR="000D3827" w:rsidRDefault="008C5B68" w:rsidP="00342497">
      <w:pPr>
        <w:pStyle w:val="a3"/>
        <w:jc w:val="both"/>
      </w:pPr>
      <w:r>
        <w:t>Есть и другие соображения, касающиеся использования констант. Для каждого константного типа есть свой собственный идеальный графический интерфейс для задания значения. Например, в си</w:t>
      </w:r>
      <w:r>
        <w:t>с</w:t>
      </w:r>
      <w:r>
        <w:lastRenderedPageBreak/>
        <w:t>теме VisTrails в модуле констант — файлов предлагается диалог, позволяющий выбрать файл; значение типа Boolean определяется с помощью отметки, делаемой в чекбоксе; значение цвета в</w:t>
      </w:r>
      <w:r>
        <w:t>ы</w:t>
      </w:r>
      <w:r>
        <w:t>бирается с помощью диалога средства выбора цвета, своего собственного для каждой операцио</w:t>
      </w:r>
      <w:r>
        <w:t>н</w:t>
      </w:r>
      <w:r>
        <w:t xml:space="preserve">ной системы. Чтобы добиться такого обобщения, разработчик должен для конкретной константы создать подкласс базового класса </w:t>
      </w:r>
      <w:r>
        <w:rPr>
          <w:rStyle w:val="HTML"/>
        </w:rPr>
        <w:t>Constant</w:t>
      </w:r>
      <w:r>
        <w:t xml:space="preserve"> и переопределить методы, в которых определяется виджет графического интерфейса и строковое представление (с тем, чтобы любые константы можно было сериализовать на диске).</w:t>
      </w:r>
    </w:p>
    <w:p w:rsidR="000D3827" w:rsidRDefault="008C5B68" w:rsidP="00342497">
      <w:pPr>
        <w:pStyle w:val="a3"/>
        <w:jc w:val="both"/>
      </w:pPr>
      <w:r>
        <w:t>Отметим, что для простых задач прототипирования, в системе VisTrails имеется встроенный м</w:t>
      </w:r>
      <w:r>
        <w:t>о</w:t>
      </w:r>
      <w:r>
        <w:t xml:space="preserve">дуль </w:t>
      </w:r>
      <w:r>
        <w:rPr>
          <w:rStyle w:val="HTML"/>
        </w:rPr>
        <w:t>PythonSource</w:t>
      </w:r>
      <w:r>
        <w:t>. Модуль PythonSource можно использовать для непосредственной вставки скриптов в рабочий процесс. В конфигурационном окне модуля PythonSource (смотрите рис.23.5) предоставляется возможность указать несколько входных и выходных портов, а также указать код на языке Python, который должен быть выполнен.</w:t>
      </w:r>
    </w:p>
    <w:p w:rsidR="000D3827" w:rsidRDefault="008C5B68" w:rsidP="00342497">
      <w:pPr>
        <w:pStyle w:val="2"/>
        <w:jc w:val="both"/>
        <w:rPr>
          <w:rFonts w:eastAsia="Times New Roman"/>
        </w:rPr>
      </w:pPr>
      <w:bookmarkStart w:id="463" w:name="_Toc441582265"/>
      <w:r>
        <w:rPr>
          <w:rFonts w:eastAsia="Times New Roman"/>
        </w:rPr>
        <w:t>23.4. Компоненты и возможности</w:t>
      </w:r>
      <w:bookmarkEnd w:id="463"/>
    </w:p>
    <w:p w:rsidR="000D3827" w:rsidRDefault="008C5B68" w:rsidP="00342497">
      <w:pPr>
        <w:pStyle w:val="a3"/>
        <w:jc w:val="both"/>
      </w:pPr>
      <w:r>
        <w:t>Как уже говорилось выше, в системе VisTrails предоставляется набор функций и пользовательских интерфейсов, упрощающих создание и выполнение исследовательских задач, в которых требуются вычисления. Ниже мы опишем некоторые из них. Мы также кратко обсудим, как система VisTrails используется в качестве инфраструктуры, поддерживающей создание публикаций с большим об</w:t>
      </w:r>
      <w:r>
        <w:t>ъ</w:t>
      </w:r>
      <w:r>
        <w:t>емом информации о происхождении данных. Более полное описание системы VisTrails и ее во</w:t>
      </w:r>
      <w:r>
        <w:t>з</w:t>
      </w:r>
      <w:r>
        <w:t>можностей смотрите в документации, имеющейся в сети [6].</w:t>
      </w:r>
    </w:p>
    <w:p w:rsidR="000D3827" w:rsidRDefault="008C5B68" w:rsidP="00342497">
      <w:pPr>
        <w:jc w:val="both"/>
        <w:rPr>
          <w:rFonts w:eastAsia="Times New Roman"/>
        </w:rPr>
      </w:pPr>
      <w:r>
        <w:rPr>
          <w:rFonts w:eastAsia="Times New Roman"/>
          <w:noProof/>
        </w:rPr>
        <w:drawing>
          <wp:inline distT="0" distB="0" distL="0" distR="0">
            <wp:extent cx="7620000" cy="3781425"/>
            <wp:effectExtent l="19050" t="0" r="0" b="0"/>
            <wp:docPr id="135" name="Рисунок 135" descr="http://rus-linux.net/MyLDP/BOOKS/AOSA/VisTrails/spread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rus-linux.net/MyLDP/BOOKS/AOSA/VisTrails/spreadsheet.png"/>
                    <pic:cNvPicPr>
                      <a:picLocks noChangeAspect="1" noChangeArrowheads="1"/>
                    </pic:cNvPicPr>
                  </pic:nvPicPr>
                  <pic:blipFill>
                    <a:blip r:link="rId232" cstate="print"/>
                    <a:srcRect/>
                    <a:stretch>
                      <a:fillRect/>
                    </a:stretch>
                  </pic:blipFill>
                  <pic:spPr bwMode="auto">
                    <a:xfrm>
                      <a:off x="0" y="0"/>
                      <a:ext cx="7620000" cy="3781425"/>
                    </a:xfrm>
                    <a:prstGeom prst="rect">
                      <a:avLst/>
                    </a:prstGeom>
                    <a:noFill/>
                    <a:ln w="9525">
                      <a:noFill/>
                      <a:miter lim="800000"/>
                      <a:headEnd/>
                      <a:tailEnd/>
                    </a:ln>
                  </pic:spPr>
                </pic:pic>
              </a:graphicData>
            </a:graphic>
          </wp:inline>
        </w:drawing>
      </w:r>
    </w:p>
    <w:p w:rsidR="000D3827" w:rsidRDefault="008C5B68" w:rsidP="00342497">
      <w:pPr>
        <w:pStyle w:val="a3"/>
        <w:jc w:val="both"/>
      </w:pPr>
      <w:r>
        <w:t>Рис.23.6: Таблица визуализации</w:t>
      </w:r>
    </w:p>
    <w:p w:rsidR="000D3827" w:rsidRDefault="008C5B68" w:rsidP="00342497">
      <w:pPr>
        <w:pStyle w:val="3"/>
        <w:jc w:val="both"/>
        <w:rPr>
          <w:rFonts w:eastAsia="Times New Roman"/>
        </w:rPr>
      </w:pPr>
      <w:bookmarkStart w:id="464" w:name="_Toc441582266"/>
      <w:r>
        <w:rPr>
          <w:rFonts w:eastAsia="Times New Roman"/>
        </w:rPr>
        <w:t>23.4.1. Таблица визуализации</w:t>
      </w:r>
      <w:bookmarkEnd w:id="464"/>
    </w:p>
    <w:p w:rsidR="000D3827" w:rsidRDefault="008C5B68" w:rsidP="00342497">
      <w:pPr>
        <w:pStyle w:val="a3"/>
        <w:jc w:val="both"/>
      </w:pPr>
      <w:r>
        <w:t>Система VisTrails позволяет пользователям с помощью таблицы визуализации исследовать и сра</w:t>
      </w:r>
      <w:r>
        <w:t>в</w:t>
      </w:r>
      <w:r>
        <w:t>нить результаты, полученные в нескольких рабочих процессах (смотрите рис 23.6). Эта таблица (электронная таблица — прим.пер.) представляет собой пакет VisTrails со своим собственным и</w:t>
      </w:r>
      <w:r>
        <w:t>н</w:t>
      </w:r>
      <w:r>
        <w:t>терфейсом, состоящий из листов и ячеек. Каждый лист содержит набор ячеек и обладает настра</w:t>
      </w:r>
      <w:r>
        <w:t>и</w:t>
      </w:r>
      <w:r>
        <w:lastRenderedPageBreak/>
        <w:t>ваемым интерфейсом. Ячейка содержит визуальное представление результатов, созданных раб</w:t>
      </w:r>
      <w:r>
        <w:t>о</w:t>
      </w:r>
      <w:r>
        <w:t>чим процессом, и ее можно настроить для отображения различных типов данных.</w:t>
      </w:r>
    </w:p>
    <w:p w:rsidR="000D3827" w:rsidRDefault="008C5B68" w:rsidP="00342497">
      <w:pPr>
        <w:pStyle w:val="a3"/>
        <w:jc w:val="both"/>
      </w:pPr>
      <w:r>
        <w:t>Чтобы отобразить ячейку таблицы, в рабочем процессе должен быть модуль, являющийся прои</w:t>
      </w:r>
      <w:r>
        <w:t>з</w:t>
      </w:r>
      <w:r>
        <w:t xml:space="preserve">водным от базового модуля </w:t>
      </w:r>
      <w:r>
        <w:rPr>
          <w:rStyle w:val="HTML"/>
        </w:rPr>
        <w:t>SpreadsheetCell</w:t>
      </w:r>
      <w:r>
        <w:t xml:space="preserve">. Каждый модуль </w:t>
      </w:r>
      <w:r>
        <w:rPr>
          <w:rStyle w:val="HTML"/>
        </w:rPr>
        <w:t>SpreadsheetCell</w:t>
      </w:r>
      <w:r>
        <w:t xml:space="preserve"> соответствует отдельной ячейке в таблице, так что в одном рабочем процессе можно создавать несколько ячеек. Метод compute модуля </w:t>
      </w:r>
      <w:r>
        <w:rPr>
          <w:rStyle w:val="HTML"/>
        </w:rPr>
        <w:t>SpreadsheetCell</w:t>
      </w:r>
      <w:r>
        <w:t xml:space="preserve"> осуществляет обработку взаимодействия между движком Execution Engine (рис. 23.3) и электронной таблицей. Во время выполнения таблица создает яче</w:t>
      </w:r>
      <w:r>
        <w:t>й</w:t>
      </w:r>
      <w:r>
        <w:t xml:space="preserve">ку в соответствие с запрошенным ею типом при помощи динамического создания экземпляра класса Python. Таким образом, конкретные визуальные представления можно получить с помощью создания подкласса </w:t>
      </w:r>
      <w:r>
        <w:rPr>
          <w:rStyle w:val="HTML"/>
        </w:rPr>
        <w:t>SpreadsheetCell</w:t>
      </w:r>
      <w:r>
        <w:t xml:space="preserve">, имеющего метод </w:t>
      </w:r>
      <w:r>
        <w:rPr>
          <w:rStyle w:val="HTML"/>
        </w:rPr>
        <w:t>compute</w:t>
      </w:r>
      <w:r>
        <w:t>, который отправит в таблицу с</w:t>
      </w:r>
      <w:r>
        <w:t>о</w:t>
      </w:r>
      <w:r>
        <w:t xml:space="preserve">общение о конкретном типе ячейки. Например, в рабочем процессе на рис.23.1, </w:t>
      </w:r>
      <w:r>
        <w:rPr>
          <w:rStyle w:val="HTML"/>
        </w:rPr>
        <w:t>MplFigureCell</w:t>
      </w:r>
      <w:r>
        <w:t xml:space="preserve"> является модулем </w:t>
      </w:r>
      <w:r>
        <w:rPr>
          <w:rStyle w:val="HTML"/>
        </w:rPr>
        <w:t>SpreadsheetCell</w:t>
      </w:r>
      <w:r>
        <w:t>, созданным для показа изображений, созданных с помощью matplotlib.</w:t>
      </w:r>
    </w:p>
    <w:p w:rsidR="000D3827" w:rsidRDefault="008C5B68" w:rsidP="00342497">
      <w:pPr>
        <w:pStyle w:val="a3"/>
        <w:jc w:val="both"/>
      </w:pPr>
      <w:r>
        <w:t xml:space="preserve">Поскольку в таблице в качестве основы графического пользовательского интерфейса применяется PyQt, виджеты конкретных ячеек должны быть подклассами класса </w:t>
      </w:r>
      <w:r>
        <w:rPr>
          <w:rStyle w:val="HTML"/>
        </w:rPr>
        <w:t>QWidget</w:t>
      </w:r>
      <w:r>
        <w:t xml:space="preserve"> из PyQt. В них также должен быть определен метод </w:t>
      </w:r>
      <w:r>
        <w:rPr>
          <w:rStyle w:val="HTML"/>
        </w:rPr>
        <w:t>updateContents</w:t>
      </w:r>
      <w:r>
        <w:t>, который, когда поступают новые данные, вызыв</w:t>
      </w:r>
      <w:r>
        <w:t>а</w:t>
      </w:r>
      <w:r>
        <w:t xml:space="preserve">ется таблицей для обновления виджета. В виджете каждой ячейки можно с помощью реализации метода </w:t>
      </w:r>
      <w:r>
        <w:rPr>
          <w:rStyle w:val="HTML"/>
        </w:rPr>
        <w:t>toolbar</w:t>
      </w:r>
      <w:r>
        <w:t xml:space="preserve"> дополнительно определить специальную инструментальную панель; когда ячейка выбирается, эта панель будет отображаться на месте инструментальной панели таблицы.</w:t>
      </w:r>
    </w:p>
    <w:p w:rsidR="000D3827" w:rsidRDefault="008C5B68" w:rsidP="00342497">
      <w:pPr>
        <w:pStyle w:val="a3"/>
        <w:jc w:val="both"/>
      </w:pPr>
      <w:r>
        <w:t>На рис 23.6 показана таблица для случая, когда выбрана ячейка VTK; в этом случае в инструме</w:t>
      </w:r>
      <w:r>
        <w:t>н</w:t>
      </w:r>
      <w:r>
        <w:t>тальной панели представлены конкретные виджеты, предназначенные для экспорта изображений PDF, возвращать обратно в рабочий процесс информацию о положении камеры и создавать ан</w:t>
      </w:r>
      <w:r>
        <w:t>и</w:t>
      </w:r>
      <w:r>
        <w:t xml:space="preserve">мации. В пакете электронной таблицы определен настраиваемый виджет </w:t>
      </w:r>
      <w:r>
        <w:rPr>
          <w:rStyle w:val="HTML"/>
        </w:rPr>
        <w:t>QCellWidget</w:t>
      </w:r>
      <w:r>
        <w:t xml:space="preserve">, в которым предлагаются обычные функции, такие как воспроизведение истории (анимация) и отработка мульти-сенсорных событий. Его можно использовать вместо виджета </w:t>
      </w:r>
      <w:r>
        <w:rPr>
          <w:rStyle w:val="HTML"/>
        </w:rPr>
        <w:t>QWidget</w:t>
      </w:r>
      <w:r>
        <w:t xml:space="preserve"> для более быстрой разработки ячеек новых типов.</w:t>
      </w:r>
    </w:p>
    <w:p w:rsidR="000D3827" w:rsidRDefault="008C5B68" w:rsidP="00342497">
      <w:pPr>
        <w:pStyle w:val="a3"/>
        <w:jc w:val="both"/>
      </w:pPr>
      <w:r>
        <w:t>Даже хотя в таблице в качестве типов используются виджеты PyQt, можно интегрировать видж</w:t>
      </w:r>
      <w:r>
        <w:t>е</w:t>
      </w:r>
      <w:r>
        <w:t>ты, написанные с помощью других инструментальных средств, предназначенных для создания графических пользовательских интерфейсов. Чтобы это сделать, виджет должен экспортировать свои элементы на нативную платформу, а затем можно воспользоваться PyQt с тем, чтобы их п</w:t>
      </w:r>
      <w:r>
        <w:t>о</w:t>
      </w:r>
      <w:r>
        <w:t xml:space="preserve">лучить. Мы используем такой подход для виджета </w:t>
      </w:r>
      <w:r>
        <w:rPr>
          <w:rStyle w:val="HTML"/>
        </w:rPr>
        <w:t>VTKCell</w:t>
      </w:r>
      <w:r>
        <w:t xml:space="preserve">, т. к. виджен фактически написан на языке C++. Во время выполнения, виджет </w:t>
      </w:r>
      <w:r>
        <w:rPr>
          <w:rStyle w:val="HTML"/>
        </w:rPr>
        <w:t>VTKCell</w:t>
      </w:r>
      <w:r>
        <w:t xml:space="preserve"> получает идентификатор обработчика окна Win32, X11 или Cocoa/Carbon в зависимости от используемой системы, и отображает его в канвас таблицы.</w:t>
      </w:r>
    </w:p>
    <w:p w:rsidR="000D3827" w:rsidRDefault="008C5B68" w:rsidP="00342497">
      <w:pPr>
        <w:pStyle w:val="a3"/>
        <w:jc w:val="both"/>
      </w:pPr>
      <w:r>
        <w:t>Листы могут настраиваться точно также, как и ячейки. По умолчанию, каждый лист имеет табли</w:t>
      </w:r>
      <w:r>
        <w:t>ч</w:t>
      </w:r>
      <w:r>
        <w:t xml:space="preserve">ную компоновку и помещается в окно с закладками. Однако, любой лист можно отсоединить от окна электронной таблицы, чтобы можно было видеть одновременно несколько листов. Также можно с помощью подкласса класса </w:t>
      </w:r>
      <w:r>
        <w:rPr>
          <w:rStyle w:val="HTML"/>
        </w:rPr>
        <w:t>StandardWidgetSheet</w:t>
      </w:r>
      <w:r>
        <w:t>, который является виджетом PyQt, со</w:t>
      </w:r>
      <w:r>
        <w:t>з</w:t>
      </w:r>
      <w:r>
        <w:t xml:space="preserve">дать другую компоновку листа. Подкласс </w:t>
      </w:r>
      <w:r>
        <w:rPr>
          <w:rStyle w:val="HTML"/>
        </w:rPr>
        <w:t>StandardWidgetSheet</w:t>
      </w:r>
      <w:r>
        <w:t xml:space="preserve"> управляет расположением ячеек, а также взаимодействует с ними в режиме редактирования. В режиме редактирования, пользоват</w:t>
      </w:r>
      <w:r>
        <w:t>е</w:t>
      </w:r>
      <w:r>
        <w:t>ли могут манипулировать с расположением ячеек и выполнять дополнительные действия с самими ячейками, а не только с их содержимым. К числу таких действий относится применение аналогий (смотрите раздел 23.4) и создание новых версий рабочих процессов, работающих с исследуемыми параметрами.</w:t>
      </w:r>
    </w:p>
    <w:p w:rsidR="000D3827" w:rsidRDefault="008C5B68" w:rsidP="00342497">
      <w:pPr>
        <w:pStyle w:val="3"/>
        <w:jc w:val="both"/>
        <w:rPr>
          <w:rFonts w:eastAsia="Times New Roman"/>
        </w:rPr>
      </w:pPr>
      <w:bookmarkStart w:id="465" w:name="_Toc441582267"/>
      <w:r>
        <w:rPr>
          <w:rFonts w:eastAsia="Times New Roman"/>
        </w:rPr>
        <w:t>23.4.2. Визуальные различия и аналогии</w:t>
      </w:r>
      <w:bookmarkEnd w:id="465"/>
    </w:p>
    <w:p w:rsidR="000D3827" w:rsidRDefault="008C5B68" w:rsidP="00342497">
      <w:pPr>
        <w:pStyle w:val="a3"/>
        <w:jc w:val="both"/>
      </w:pPr>
      <w:r>
        <w:t xml:space="preserve">Когда мы разработали систему VisTrails, мы, в добавок, к возможности сбора данных, хотели </w:t>
      </w:r>
      <w:r>
        <w:rPr>
          <w:i/>
          <w:iCs/>
        </w:rPr>
        <w:t>и</w:t>
      </w:r>
      <w:r>
        <w:rPr>
          <w:i/>
          <w:iCs/>
        </w:rPr>
        <w:t>с</w:t>
      </w:r>
      <w:r>
        <w:rPr>
          <w:i/>
          <w:iCs/>
        </w:rPr>
        <w:t>пользовать</w:t>
      </w:r>
      <w:r>
        <w:t xml:space="preserve"> информацию о происхождении данных. Во-первых, мы хотели, чтобы пользователи </w:t>
      </w:r>
      <w:r>
        <w:lastRenderedPageBreak/>
        <w:t>видели точные различия между версиями, но потом мы поняли, что более полезной функцией б</w:t>
      </w:r>
      <w:r>
        <w:t>ы</w:t>
      </w:r>
      <w:r>
        <w:t xml:space="preserve">ла бы возможность определять различия в других рабочих процессах. Решение обеих этих задач, возможно, поскольку в системе VisTrails отслеживается эволюция рабочих процессов. </w:t>
      </w:r>
    </w:p>
    <w:p w:rsidR="000D3827" w:rsidRDefault="008C5B68" w:rsidP="00342497">
      <w:pPr>
        <w:pStyle w:val="a3"/>
        <w:jc w:val="both"/>
      </w:pPr>
      <w:r>
        <w:t>Поскольку в дереве версий собираются все изменения и мы можем инвертировать каждое дейс</w:t>
      </w:r>
      <w:r>
        <w:t>т</w:t>
      </w:r>
      <w:r>
        <w:t>вие, мы можем найти полную последовательность действий, с помощью которых одна версия пр</w:t>
      </w:r>
      <w:r>
        <w:t>е</w:t>
      </w:r>
      <w:r>
        <w:t>образуется в другую. Обратите внимание, что некоторые изменения компенсируют друг друга, что делает возможным сократить эту последовательность. Например, нет необходимости при опред</w:t>
      </w:r>
      <w:r>
        <w:t>е</w:t>
      </w:r>
      <w:r>
        <w:t>лении различий учитывать добавление модуля, который был позже удален. Наконец, у нас есть некоторые эвристики для дальнейшего упрощения последовательности: когда один и тот же м</w:t>
      </w:r>
      <w:r>
        <w:t>о</w:t>
      </w:r>
      <w:r>
        <w:t>дуль появился в обоих рабочих процессах, но был добавлен с помощью отдельных действий, мы, мы отменить его добавление и удаление.</w:t>
      </w:r>
    </w:p>
    <w:p w:rsidR="000D3827" w:rsidRDefault="008C5B68" w:rsidP="00342497">
      <w:pPr>
        <w:pStyle w:val="a3"/>
        <w:jc w:val="both"/>
      </w:pPr>
      <w:r>
        <w:t>Анализируя набор изменений, мы можем создать визуальное представление, в котором показаны похожие и различные модули, соединения и параметры. Это проиллюстрировано на рис.23.4. М</w:t>
      </w:r>
      <w:r>
        <w:t>о</w:t>
      </w:r>
      <w:r>
        <w:t>дули и соединения, которые появляются в обоих рабочих процессах, показаны серым цветом, а те, которые появляются только в одном рабочем процессе, окрашены в тот цвет, который соответс</w:t>
      </w:r>
      <w:r>
        <w:t>т</w:t>
      </w:r>
      <w:r>
        <w:t>вует тому рабочему процессу, в котором они находятся. Совпадающие модули с различными п</w:t>
      </w:r>
      <w:r>
        <w:t>а</w:t>
      </w:r>
      <w:r>
        <w:t>раметрами оттеняются светло серым и пользователь может для каждого модуля проверить разл</w:t>
      </w:r>
      <w:r>
        <w:t>и</w:t>
      </w:r>
      <w:r>
        <w:t>чия параметров по таблице, в которой показаны значения для каждого рабочего процесса.</w:t>
      </w:r>
    </w:p>
    <w:p w:rsidR="000D3827" w:rsidRDefault="008C5B68" w:rsidP="00342497">
      <w:pPr>
        <w:pStyle w:val="a3"/>
        <w:jc w:val="both"/>
      </w:pPr>
      <w:r>
        <w:t>Операция аналогии позволяет пользователям определить эти различия и применить их к другим рабочим процессам. Если пользователь внес ряд изменений в существующий рабочий процесс (например, изменяет разрешение и формат файла для выдаваемого изображения), он может с п</w:t>
      </w:r>
      <w:r>
        <w:t>о</w:t>
      </w:r>
      <w:r>
        <w:t>мощью аналогии применить те же самые изменения к другим рабочим процессам. Для этого пол</w:t>
      </w:r>
      <w:r>
        <w:t>ь</w:t>
      </w:r>
      <w:r>
        <w:t>зователь выбирает исходный и целевой рабочие процессы, по которым определяется набор нео</w:t>
      </w:r>
      <w:r>
        <w:t>б</w:t>
      </w:r>
      <w:r>
        <w:t>ходимых изменений, а также рабочий процесс, к которому по аналогии должны быть применены эти различия. Система VisTrails вычисляет различие между первыми двумя рабочими процессами, взятыми в качестве шаблона, а затем определяет, как нужно переопределить это различие с тем, чтобы применить его к третьему рабочему процессу. Поскольку различия можно применять к р</w:t>
      </w:r>
      <w:r>
        <w:t>а</w:t>
      </w:r>
      <w:r>
        <w:t>бочим процессам, которые не совпадают с начальным рабочим процессом, нам нужно нестрогое соответствие (soft matching), которое позволяет считать соответствующими аналогичные модули. С помощью такого соответствия, мы можем переопределить различие таким образом, чтобы к в</w:t>
      </w:r>
      <w:r>
        <w:t>ы</w:t>
      </w:r>
      <w:r>
        <w:t>бранному рабочему процессу можно было применить последовательность изменений [SVK +07]. Метод не является абсолютно надежным, и могут создаваться такие новые рабочие процессы, к</w:t>
      </w:r>
      <w:r>
        <w:t>о</w:t>
      </w:r>
      <w:r>
        <w:t>торые будут не совсем такими, как нам хотелось. В таких случаях, пользователь может попытаться исправить любые возникшие ошибки, либо может вернуться к предыдущей версии и применить изменения вручную.</w:t>
      </w:r>
    </w:p>
    <w:p w:rsidR="000D3827" w:rsidRDefault="008C5B68" w:rsidP="00342497">
      <w:pPr>
        <w:pStyle w:val="a3"/>
        <w:jc w:val="both"/>
      </w:pPr>
      <w:r>
        <w:t>Чтобы вычислить нестрогое соответствие, используемое в аналогиях, мы потребуется соблюсти баланс между локальными соответствиями (одинаковых или очень похожих модулей) с общей структурой рабочего процесса. Отметим, что вычисление даже идентичного соответствия неэ</w:t>
      </w:r>
      <w:r>
        <w:t>ф</w:t>
      </w:r>
      <w:r>
        <w:t>фективно из-за строгости изоморфизма подграфов, поэтому мы нам требуется использовать эвр</w:t>
      </w:r>
      <w:r>
        <w:t>и</w:t>
      </w:r>
      <w:r>
        <w:t>стику. Короче говоря, если в двух рабочих процессах два в некотором смысле похожих модуля н</w:t>
      </w:r>
      <w:r>
        <w:t>а</w:t>
      </w:r>
      <w:r>
        <w:t>ходятся среди сходных соседей, мы можем сделать вывод, что эти два модуля функционируют аналогичным образом и должны также расцениваться как соответствующие друг другу. Более формально, мы строим продукционный граф, в котором каждый узел является возможным сопр</w:t>
      </w:r>
      <w:r>
        <w:t>я</w:t>
      </w:r>
      <w:r>
        <w:t>жением модулей в исходных рабочих процессах, а ребра обозначают общие соединения. Затем, мы запускаем шаги рассеяния оценок в каждом узле по ребрам, идущим к соседних узлам. Это ма</w:t>
      </w:r>
      <w:r>
        <w:t>р</w:t>
      </w:r>
      <w:r>
        <w:t>ковский процесс, аналогичный ранжированию страниц, используемому Google, который, в конце концов, сойдется, и, в сущности, останется набор оценок, в которых теперь будет некоторая гл</w:t>
      </w:r>
      <w:r>
        <w:t>о</w:t>
      </w:r>
      <w:r>
        <w:t>бальная информация. Исходя из этих оценок мы можем с помощью порога, определяющие очень разнородные модули как непарные, определить лучшее соответствие.</w:t>
      </w:r>
    </w:p>
    <w:p w:rsidR="000D3827" w:rsidRDefault="008C5B68" w:rsidP="00342497">
      <w:pPr>
        <w:pStyle w:val="2"/>
        <w:jc w:val="both"/>
        <w:rPr>
          <w:rFonts w:eastAsia="Times New Roman"/>
        </w:rPr>
      </w:pPr>
      <w:bookmarkStart w:id="466" w:name="_Toc441582268"/>
      <w:r>
        <w:rPr>
          <w:rFonts w:eastAsia="Times New Roman"/>
        </w:rPr>
        <w:lastRenderedPageBreak/>
        <w:t>23.4. Компоненты и возможности</w:t>
      </w:r>
      <w:bookmarkEnd w:id="466"/>
    </w:p>
    <w:p w:rsidR="000D3827" w:rsidRDefault="008C5B68" w:rsidP="00342497">
      <w:pPr>
        <w:pStyle w:val="3"/>
        <w:jc w:val="both"/>
        <w:rPr>
          <w:rFonts w:eastAsia="Times New Roman"/>
        </w:rPr>
      </w:pPr>
      <w:bookmarkStart w:id="467" w:name="_Toc441582269"/>
      <w:r>
        <w:rPr>
          <w:rFonts w:eastAsia="Times New Roman"/>
        </w:rPr>
        <w:t>23.4.3. Запрос информации о происхождении</w:t>
      </w:r>
      <w:bookmarkEnd w:id="467"/>
    </w:p>
    <w:p w:rsidR="000D3827" w:rsidRDefault="008C5B68" w:rsidP="00342497">
      <w:pPr>
        <w:pStyle w:val="a3"/>
        <w:jc w:val="both"/>
      </w:pPr>
      <w:r>
        <w:t>Информация о происхождении данных, собираемая системой VisTrails, включает в себя набор, с</w:t>
      </w:r>
      <w:r>
        <w:t>о</w:t>
      </w:r>
      <w:r>
        <w:t>стоящий из процессов, каждый со своей собственной структурой, метаданных и журнала выпо</w:t>
      </w:r>
      <w:r>
        <w:t>л</w:t>
      </w:r>
      <w:r>
        <w:t>нения. Важно то, что пользователи могут получить доступ к этим данным и могут их изучить. В системе VisTrails есть как текстовый, так и визуальный (WYSIWYG) интерфейсы запросов. Для такой информации, как теги, аннотации и даты, пользователь может использовать поиск по кл</w:t>
      </w:r>
      <w:r>
        <w:t>ю</w:t>
      </w:r>
      <w:r>
        <w:t>чевым словам с возможностью разметки. Например, найти все рабочие процессы с помощью кл</w:t>
      </w:r>
      <w:r>
        <w:t>ю</w:t>
      </w:r>
      <w:r>
        <w:t xml:space="preserve">чевого слова </w:t>
      </w:r>
      <w:r>
        <w:rPr>
          <w:rStyle w:val="HTML"/>
        </w:rPr>
        <w:t>plot</w:t>
      </w:r>
      <w:r>
        <w:t xml:space="preserve">, которые были созданы пользователем </w:t>
      </w:r>
      <w:r>
        <w:rPr>
          <w:rStyle w:val="HTML"/>
        </w:rPr>
        <w:t>user:~dakoop</w:t>
      </w:r>
      <w:r>
        <w:t>. При этом запросы о ко</w:t>
      </w:r>
      <w:r>
        <w:t>н</w:t>
      </w:r>
      <w:r>
        <w:t>кретных подграфав рабочего процесс проще представить с помощью визуального интерфейса з</w:t>
      </w:r>
      <w:r>
        <w:t>а</w:t>
      </w:r>
      <w:r>
        <w:t>просов по образцу, в котором пользователи могут либо создать запрос с нуля, либо скопировать и модифицировать часть уже существующего конвейера.</w:t>
      </w:r>
    </w:p>
    <w:p w:rsidR="000D3827" w:rsidRDefault="008C5B68" w:rsidP="00342497">
      <w:pPr>
        <w:pStyle w:val="a3"/>
        <w:jc w:val="both"/>
      </w:pPr>
      <w:r>
        <w:t>При разработке такого интерфейса запросов по образцу, мы взяли из существующего редактора рабочих процессов Workflow Editor большую часть кода без изменений, добавив лишь небольшие изменения, параметризирующие конструкцию. Что касается параметров, то чаще полезнее искать диапазоны значений и ключевые слова, а не точные значения. Поэтому, в поля значений параме</w:t>
      </w:r>
      <w:r>
        <w:t>т</w:t>
      </w:r>
      <w:r>
        <w:t>ров мы добавили модификаторы; когда пользователи добавляют или изменяет значение параметра, они могут выбрать один из этих модификаторов, которые по умолчанию, задают точное совпад</w:t>
      </w:r>
      <w:r>
        <w:t>е</w:t>
      </w:r>
      <w:r>
        <w:t>ние. Кроме того, что можно сделать визуальный запрос, результат запроса также можно получить в визуальном виде. Совпадающие версии подсвечиваются в дереве версий и любой выбранный р</w:t>
      </w:r>
      <w:r>
        <w:t>а</w:t>
      </w:r>
      <w:r>
        <w:t>бочий процесс отображается с выделением соответствующей части. Пользователь может выйти из режима результатов запроса инициировав другой запрос или щелкнув по кнопке сброса.</w:t>
      </w:r>
    </w:p>
    <w:p w:rsidR="000D3827" w:rsidRDefault="008C5B68" w:rsidP="00342497">
      <w:pPr>
        <w:pStyle w:val="3"/>
        <w:jc w:val="both"/>
        <w:rPr>
          <w:rFonts w:eastAsia="Times New Roman"/>
        </w:rPr>
      </w:pPr>
      <w:bookmarkStart w:id="468" w:name="_Toc441582270"/>
      <w:r>
        <w:rPr>
          <w:rFonts w:eastAsia="Times New Roman"/>
        </w:rPr>
        <w:t>23.4.4. Хранение данных</w:t>
      </w:r>
      <w:bookmarkEnd w:id="468"/>
    </w:p>
    <w:p w:rsidR="000D3827" w:rsidRDefault="008C5B68" w:rsidP="00342497">
      <w:pPr>
        <w:pStyle w:val="a3"/>
        <w:jc w:val="both"/>
      </w:pPr>
      <w:r>
        <w:t>Система VisTrails хранит информацию о том, как были получены результаты, и с помощью каких шагов. Однако, заново воспроизвести рабочий процесс может быть трудно в случае, если данных, необходимых для рабочего процесса, больше нет. Кроме того, для длительных процессов для того, чтобы избежать повторных перевычислений, может быть полезным между сессиями сохранять промежуточные данные в кэше.</w:t>
      </w:r>
    </w:p>
    <w:p w:rsidR="000D3827" w:rsidRDefault="008C5B68" w:rsidP="00342497">
      <w:pPr>
        <w:pStyle w:val="a3"/>
        <w:jc w:val="both"/>
      </w:pPr>
      <w:r>
        <w:t>В многих системах, использующих рабочие процессы, в качестве информации о происхождении данных запоминаются пути к файлам в файловой системе, но при таком подходе возможны пр</w:t>
      </w:r>
      <w:r>
        <w:t>о</w:t>
      </w:r>
      <w:r>
        <w:t>блемы. Пользователь может переименовать файл, переместить рабочий процесс в другую систему и не скопировать данные или изменить содержимое данных. В любом из этих случаев, недост</w:t>
      </w:r>
      <w:r>
        <w:t>а</w:t>
      </w:r>
      <w:r>
        <w:t>точно в качестве информации о происхождении данных запомнить путь к файлу. Хеширование данных и сохранение хэш значения в информации о происхождении помогут определить, были ли изменены данные, но не помогут найти данные, если они есть. Чтобы решить эту проблему, мы создали пакет Persistence Package - пакет системы VisTrails, использующий инфраструктуру управления версиями для хранения данных, к которым можно обращаться как к информации о происхождении. В настоящее время мы для управления данными используем систему Git, хотя также просто можно пользоваться другими системами.</w:t>
      </w:r>
    </w:p>
    <w:p w:rsidR="000D3827" w:rsidRDefault="008C5B68" w:rsidP="00342497">
      <w:pPr>
        <w:pStyle w:val="a3"/>
        <w:jc w:val="both"/>
      </w:pPr>
      <w:r>
        <w:t>Мы, чтобы идентифицировать данные, используем универсальные уникальные идентификаторы (UUID) и хэш-значения, получаемые в Git при подтверждении сохранения версий. Если между двумя вычислениями данные изменились, то в репозитарий будет помещена новая версия данных. Таким образом, в любом случае данные можно найти с помощью составного идентификатора - кортежа (</w:t>
      </w:r>
      <w:r>
        <w:rPr>
          <w:rStyle w:val="HTML"/>
        </w:rPr>
        <w:t>uuid</w:t>
      </w:r>
      <w:r>
        <w:t xml:space="preserve">, </w:t>
      </w:r>
      <w:r>
        <w:rPr>
          <w:rStyle w:val="HTML"/>
        </w:rPr>
        <w:t>version</w:t>
      </w:r>
      <w:r>
        <w:t xml:space="preserve">). Кроме того, мы сохраняем хеш-значение и сигнатуру той части рабочего процесса, которая находится выше и с помощью которой были созданы эти данные (если они не являются входными). Это позволяет обращаться к данным, которые могут идентифицироваться </w:t>
      </w:r>
      <w:r>
        <w:lastRenderedPageBreak/>
        <w:t>по-разному, а также повторно использовать данные, когда снова запускается то же самое вычи</w:t>
      </w:r>
      <w:r>
        <w:t>с</w:t>
      </w:r>
      <w:r>
        <w:t>ление.</w:t>
      </w:r>
    </w:p>
    <w:p w:rsidR="000D3827" w:rsidRDefault="008C5B68" w:rsidP="00342497">
      <w:pPr>
        <w:pStyle w:val="a3"/>
        <w:jc w:val="both"/>
      </w:pPr>
      <w:r>
        <w:t>Главным, с чем мы столкнулись при разработке этого пакета было то, как пользователи смогут н</w:t>
      </w:r>
      <w:r>
        <w:t>а</w:t>
      </w:r>
      <w:r>
        <w:t>ходить и повторно использовать свои данные. Также нам хотелось, чтобы данные хранились в о</w:t>
      </w:r>
      <w:r>
        <w:t>д</w:t>
      </w:r>
      <w:r>
        <w:t>ном и том же репозитарии независимо от того, используются ли они как входные, выходные и промежуточные (выходные данные одного рабочего процесса могут быть входными данными др</w:t>
      </w:r>
      <w:r>
        <w:t>у</w:t>
      </w:r>
      <w:r>
        <w:t>гого рабочего процесса). Есть два основных способа, с помощью которых пользователь может идентифицировать данные: создать новую ссылку на данные или использовать существующую. Обратите внимание, что после первого вычисления новая ссылка станет существующей, поскол</w:t>
      </w:r>
      <w:r>
        <w:t>ь</w:t>
      </w:r>
      <w:r>
        <w:t>ку во время исполнения она будет сохранена; позже пользователь, если захочет, может решить создать другую ссылку, но это редкий случай. Поскольку пользователи часто хотят всегда польз</w:t>
      </w:r>
      <w:r>
        <w:t>о</w:t>
      </w:r>
      <w:r>
        <w:t>ваться последней версией данных, ссылки, задаваемая без указания конкретной версии, будут, по умолчанию, указывать последнюю версию.</w:t>
      </w:r>
    </w:p>
    <w:p w:rsidR="000D3827" w:rsidRDefault="008C5B68" w:rsidP="00342497">
      <w:pPr>
        <w:pStyle w:val="a3"/>
        <w:jc w:val="both"/>
      </w:pPr>
      <w:r>
        <w:t>Вспомним, что перед выполнением модуля, мы рекурсивно обновляем все его входные данные. Модуль с хранящимися данными не будет обновлять свои входные данные в случае, если вычи</w:t>
      </w:r>
      <w:r>
        <w:t>с</w:t>
      </w:r>
      <w:r>
        <w:t>ления, находящиеся выше, уже отработали. Чтобы это определить, мы берем в репозитарии сигн</w:t>
      </w:r>
      <w:r>
        <w:t>а</w:t>
      </w:r>
      <w:r>
        <w:t>туру той части рабочего процесс, которая находится выше, и, если такая сигнатура существует, ищем в репозитарии ранее вычисленные данные. Кроме того, мы записываем идентификаторы и версии данных в виде информации об их происхождении, с тем, чтобы можно было повторно во</w:t>
      </w:r>
      <w:r>
        <w:t>с</w:t>
      </w:r>
      <w:r>
        <w:t>произвести конкретное вычисление.</w:t>
      </w:r>
    </w:p>
    <w:p w:rsidR="000D3827" w:rsidRDefault="008C5B68" w:rsidP="00342497">
      <w:pPr>
        <w:pStyle w:val="3"/>
        <w:jc w:val="both"/>
        <w:rPr>
          <w:rFonts w:eastAsia="Times New Roman"/>
        </w:rPr>
      </w:pPr>
      <w:bookmarkStart w:id="469" w:name="_Toc441582271"/>
      <w:r>
        <w:rPr>
          <w:rFonts w:eastAsia="Times New Roman"/>
        </w:rPr>
        <w:t>23.4.5. Обновления</w:t>
      </w:r>
      <w:bookmarkEnd w:id="469"/>
    </w:p>
    <w:p w:rsidR="000D3827" w:rsidRDefault="008C5B68" w:rsidP="00342497">
      <w:pPr>
        <w:pStyle w:val="a3"/>
        <w:jc w:val="both"/>
      </w:pPr>
      <w:r>
        <w:t>Поскольку информация о происхождении данных является основой системы VisTrails, ключевым вопросом становится возможность обновлять старые рабочие процессы так, чтобы они могли в</w:t>
      </w:r>
      <w:r>
        <w:t>ы</w:t>
      </w:r>
      <w:r>
        <w:t>полняться с новыми версиями пакетов. Поскольку пакеты могут создаваться сторонними разр</w:t>
      </w:r>
      <w:r>
        <w:t>а</w:t>
      </w:r>
      <w:r>
        <w:t>ботчиками, нам необходима как инфраструктура, позволяющая обновлять рабочие процессы, так и специальные средства с тем, чтобы разработчики пакетов могли указывать обновления путей к данным. Основным действием, выполняемым при обновлении рабочего процесса, является замена некоторого модуля его новой версией. Обратите внимание, что это действие осложняется тем, что мы должны изменить все подключения и все параметры старого модуля. Кроме того, например, при изменении интерфейса модуля, обновления могут потребовать переконфигурировать, перен</w:t>
      </w:r>
      <w:r>
        <w:t>а</w:t>
      </w:r>
      <w:r>
        <w:t>значить или переименовать эти параметры или подключения такого модуля.</w:t>
      </w:r>
    </w:p>
    <w:p w:rsidR="000D3827" w:rsidRDefault="008C5B68" w:rsidP="00342497">
      <w:pPr>
        <w:pStyle w:val="a3"/>
        <w:jc w:val="both"/>
      </w:pPr>
      <w:r>
        <w:t>Каждый пакет (вместе со связанными с ним модулями) помечается номером версии, и когда эта версия изменяется, мы допускаем, что в этом пакете могут быть изменены также и модули. Обр</w:t>
      </w:r>
      <w:r>
        <w:t>а</w:t>
      </w:r>
      <w:r>
        <w:t>тите внимание, что некоторые из модулей или даже большая их часть могут остаться прежними, но без нашего собственного анализа кода мы это проверить не сможем. Но мы пытается автомат</w:t>
      </w:r>
      <w:r>
        <w:t>и</w:t>
      </w:r>
      <w:r>
        <w:t>чески обновить любой модуль, интерфейс которого не изменился. Чтобы сделать это, мы старае</w:t>
      </w:r>
      <w:r>
        <w:t>м</w:t>
      </w:r>
      <w:r>
        <w:t>ся заменить модуль новой версией и выдать исключительное состояние в случае, если он не раб</w:t>
      </w:r>
      <w:r>
        <w:t>о</w:t>
      </w:r>
      <w:r>
        <w:t xml:space="preserve">тает. Если разработчики изменяют интерфейс модуля или переименовывают модуль, мы даем им возможность указывать эти изменения явно. Чтобы сделать все это более контролируемым, мы создали метод </w:t>
      </w:r>
      <w:r>
        <w:rPr>
          <w:rStyle w:val="HTML"/>
        </w:rPr>
        <w:t>remap_module</w:t>
      </w:r>
      <w:r>
        <w:t>, который позволяет разработчикам указывать только те места, где обновления, выполняемые по умолчанию, должны быть изменены. Например, разработчик, кот</w:t>
      </w:r>
      <w:r>
        <w:t>о</w:t>
      </w:r>
      <w:r>
        <w:t xml:space="preserve">рый переименовал входной порт "file" в "value", можен указать это конкретное переназначение с тем, чтобы, когда будет создан новый модуль, любое подключение к порту "file" в старом модуле было бы теперь подключением к порту "value". Ниже показан пример обновления для встроенного модуля VisTrails: </w:t>
      </w:r>
    </w:p>
    <w:p w:rsidR="000D3827" w:rsidRPr="00951C65" w:rsidRDefault="008C5B68" w:rsidP="00342497">
      <w:pPr>
        <w:pStyle w:val="HTML0"/>
        <w:jc w:val="both"/>
      </w:pPr>
      <w:r w:rsidRPr="00D80123">
        <w:rPr>
          <w:lang w:val="en-US"/>
        </w:rPr>
        <w:t>def</w:t>
      </w:r>
      <w:r w:rsidRPr="00951C65">
        <w:t xml:space="preserve"> </w:t>
      </w:r>
      <w:r w:rsidRPr="00D80123">
        <w:rPr>
          <w:lang w:val="en-US"/>
        </w:rPr>
        <w:t>handle</w:t>
      </w:r>
      <w:r w:rsidRPr="00951C65">
        <w:t>_</w:t>
      </w:r>
      <w:r w:rsidRPr="00D80123">
        <w:rPr>
          <w:lang w:val="en-US"/>
        </w:rPr>
        <w:t>module</w:t>
      </w:r>
      <w:r w:rsidRPr="00951C65">
        <w:t>_</w:t>
      </w:r>
      <w:r w:rsidRPr="00D80123">
        <w:rPr>
          <w:lang w:val="en-US"/>
        </w:rPr>
        <w:t>upgrade</w:t>
      </w:r>
      <w:r w:rsidRPr="00951C65">
        <w:t>_</w:t>
      </w:r>
      <w:r w:rsidRPr="00D80123">
        <w:rPr>
          <w:lang w:val="en-US"/>
        </w:rPr>
        <w:t>request</w:t>
      </w:r>
      <w:r w:rsidRPr="00951C65">
        <w:t>(</w:t>
      </w:r>
      <w:r w:rsidRPr="00D80123">
        <w:rPr>
          <w:lang w:val="en-US"/>
        </w:rPr>
        <w:t>controller</w:t>
      </w:r>
      <w:r w:rsidRPr="00951C65">
        <w:t xml:space="preserve">, </w:t>
      </w:r>
      <w:r w:rsidRPr="00D80123">
        <w:rPr>
          <w:lang w:val="en-US"/>
        </w:rPr>
        <w:t>module</w:t>
      </w:r>
      <w:r w:rsidRPr="00951C65">
        <w:t>_</w:t>
      </w:r>
      <w:r w:rsidRPr="00D80123">
        <w:rPr>
          <w:lang w:val="en-US"/>
        </w:rPr>
        <w:t>id</w:t>
      </w:r>
      <w:r w:rsidRPr="00951C65">
        <w:t xml:space="preserve">, </w:t>
      </w:r>
      <w:r w:rsidRPr="00D80123">
        <w:rPr>
          <w:lang w:val="en-US"/>
        </w:rPr>
        <w:t>pipeline</w:t>
      </w:r>
      <w:r w:rsidRPr="00951C65">
        <w:t>):</w:t>
      </w:r>
    </w:p>
    <w:p w:rsidR="000D3827" w:rsidRPr="00D80123" w:rsidRDefault="008C5B68" w:rsidP="00342497">
      <w:pPr>
        <w:pStyle w:val="HTML0"/>
        <w:jc w:val="both"/>
        <w:rPr>
          <w:lang w:val="en-US"/>
        </w:rPr>
      </w:pPr>
      <w:r w:rsidRPr="00951C65">
        <w:t xml:space="preserve">   </w:t>
      </w:r>
      <w:r w:rsidRPr="00D80123">
        <w:rPr>
          <w:lang w:val="en-US"/>
        </w:rPr>
        <w:t>module_remap = {'GetItemsFromDirectory':</w:t>
      </w:r>
    </w:p>
    <w:p w:rsidR="000D3827" w:rsidRPr="00D80123" w:rsidRDefault="008C5B68" w:rsidP="00342497">
      <w:pPr>
        <w:pStyle w:val="HTML0"/>
        <w:jc w:val="both"/>
        <w:rPr>
          <w:lang w:val="en-US"/>
        </w:rPr>
      </w:pPr>
      <w:r w:rsidRPr="00D80123">
        <w:rPr>
          <w:lang w:val="en-US"/>
        </w:rPr>
        <w:t xml:space="preserve">                       [(None, '1.6', 'Directory',</w:t>
      </w:r>
    </w:p>
    <w:p w:rsidR="000D3827" w:rsidRPr="00951C65" w:rsidRDefault="008C5B68" w:rsidP="00342497">
      <w:pPr>
        <w:pStyle w:val="HTML0"/>
        <w:jc w:val="both"/>
        <w:rPr>
          <w:lang w:val="en-US"/>
        </w:rPr>
      </w:pPr>
      <w:r w:rsidRPr="00D80123">
        <w:rPr>
          <w:lang w:val="en-US"/>
        </w:rPr>
        <w:t xml:space="preserve">                         </w:t>
      </w:r>
      <w:r w:rsidRPr="00951C65">
        <w:rPr>
          <w:lang w:val="en-US"/>
        </w:rPr>
        <w:t>{'dst_port_remap':</w:t>
      </w:r>
    </w:p>
    <w:p w:rsidR="000D3827" w:rsidRPr="00D80123" w:rsidRDefault="008C5B68" w:rsidP="00342497">
      <w:pPr>
        <w:pStyle w:val="HTML0"/>
        <w:jc w:val="both"/>
        <w:rPr>
          <w:lang w:val="en-US"/>
        </w:rPr>
      </w:pPr>
      <w:r w:rsidRPr="00D80123">
        <w:rPr>
          <w:lang w:val="en-US"/>
        </w:rPr>
        <w:t xml:space="preserve">                              {'dir': 'value'},</w:t>
      </w:r>
    </w:p>
    <w:p w:rsidR="000D3827" w:rsidRPr="00D80123" w:rsidRDefault="008C5B68" w:rsidP="00342497">
      <w:pPr>
        <w:pStyle w:val="HTML0"/>
        <w:jc w:val="both"/>
        <w:rPr>
          <w:lang w:val="en-US"/>
        </w:rPr>
      </w:pPr>
      <w:r w:rsidRPr="00D80123">
        <w:rPr>
          <w:lang w:val="en-US"/>
        </w:rPr>
        <w:lastRenderedPageBreak/>
        <w:t xml:space="preserve">                          'src_port_remap':</w:t>
      </w:r>
    </w:p>
    <w:p w:rsidR="000D3827" w:rsidRPr="00951C65" w:rsidRDefault="008C5B68" w:rsidP="00342497">
      <w:pPr>
        <w:pStyle w:val="HTML0"/>
        <w:jc w:val="both"/>
        <w:rPr>
          <w:lang w:val="en-US"/>
        </w:rPr>
      </w:pPr>
      <w:r w:rsidRPr="00D80123">
        <w:rPr>
          <w:lang w:val="en-US"/>
        </w:rPr>
        <w:t xml:space="preserve">                              </w:t>
      </w:r>
      <w:r w:rsidRPr="00951C65">
        <w:rPr>
          <w:lang w:val="en-US"/>
        </w:rPr>
        <w:t>{'itemlist': 'itemList'},</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return UpgradeWorkflowHandler.remap_module(controller, module_id, pipeline,</w:t>
      </w:r>
    </w:p>
    <w:p w:rsidR="000D3827" w:rsidRDefault="008C5B68" w:rsidP="00342497">
      <w:pPr>
        <w:pStyle w:val="HTML0"/>
        <w:jc w:val="both"/>
      </w:pPr>
      <w:r w:rsidRPr="00D80123">
        <w:rPr>
          <w:lang w:val="en-US"/>
        </w:rPr>
        <w:t xml:space="preserve">                                             </w:t>
      </w:r>
      <w:r>
        <w:t>module_remap)</w:t>
      </w:r>
    </w:p>
    <w:p w:rsidR="000D3827" w:rsidRDefault="008C5B68" w:rsidP="00342497">
      <w:pPr>
        <w:pStyle w:val="a3"/>
        <w:jc w:val="both"/>
      </w:pPr>
      <w:r>
        <w:t xml:space="preserve">Этот фрагмент кода обновлений рабочих процессов, в которых старый модуль </w:t>
      </w:r>
      <w:r>
        <w:rPr>
          <w:rStyle w:val="HTML"/>
        </w:rPr>
        <w:t>GetItemsFromDirectory</w:t>
      </w:r>
      <w:r>
        <w:t xml:space="preserve"> (любой версии до 1.6) заменяется на модуль </w:t>
      </w:r>
      <w:r>
        <w:rPr>
          <w:rStyle w:val="HTML"/>
        </w:rPr>
        <w:t>Directory</w:t>
      </w:r>
      <w:r>
        <w:t xml:space="preserve">. Здесь порт </w:t>
      </w:r>
      <w:r>
        <w:rPr>
          <w:rStyle w:val="HTML"/>
        </w:rPr>
        <w:t>dir</w:t>
      </w:r>
      <w:r>
        <w:t xml:space="preserve"> старого модуля отображается в порт </w:t>
      </w:r>
      <w:r>
        <w:rPr>
          <w:rStyle w:val="HTML"/>
        </w:rPr>
        <w:t>value</w:t>
      </w:r>
      <w:r>
        <w:t xml:space="preserve">, а порт </w:t>
      </w:r>
      <w:r>
        <w:rPr>
          <w:rStyle w:val="HTML"/>
        </w:rPr>
        <w:t>itemlist</w:t>
      </w:r>
      <w:r>
        <w:t xml:space="preserve"> в порт </w:t>
      </w:r>
      <w:r>
        <w:rPr>
          <w:rStyle w:val="HTML"/>
        </w:rPr>
        <w:t>itemList</w:t>
      </w:r>
      <w:r>
        <w:t>.</w:t>
      </w:r>
    </w:p>
    <w:p w:rsidR="000D3827" w:rsidRDefault="008C5B68" w:rsidP="00342497">
      <w:pPr>
        <w:pStyle w:val="a3"/>
        <w:jc w:val="both"/>
      </w:pPr>
      <w:r>
        <w:t>Любое обновление создает в дереве версий новую версию с тем, чтобы можно было отличать друг от друга и сравнивать исполнения рабочих процессов перед и после обновления. Вполне возмо</w:t>
      </w:r>
      <w:r>
        <w:t>ж</w:t>
      </w:r>
      <w:r>
        <w:t>но, что обновление изменит выполнение рабочего процесса (например, если разработчик пакета исправит ошибку), и нам нужно отследить эту информацию о происхождении данных. Отметим, что в старых версиях VisTrails, для этого могло требоваться обновлять каждую версию в дереве. Чтобы избежать путаницы, мы обновляем только те версии, к которым пользователь может пер</w:t>
      </w:r>
      <w:r>
        <w:t>е</w:t>
      </w:r>
      <w:r>
        <w:t>ходить. Кроме того, мы предоставляем механизм предпочтения, который позволяет пользователю отложить запоминание любого обновления до тех пор, пока рабочий процесс не будет модифиц</w:t>
      </w:r>
      <w:r>
        <w:t>и</w:t>
      </w:r>
      <w:r>
        <w:t>рован или выполнен; если пользователь просто просматривает такую версию, нет необходимости сохранять обновление.</w:t>
      </w:r>
    </w:p>
    <w:p w:rsidR="000D3827" w:rsidRDefault="008C5B68" w:rsidP="00342497">
      <w:pPr>
        <w:pStyle w:val="3"/>
        <w:jc w:val="both"/>
        <w:rPr>
          <w:rFonts w:eastAsia="Times New Roman"/>
        </w:rPr>
      </w:pPr>
      <w:bookmarkStart w:id="470" w:name="_Toc441582272"/>
      <w:r>
        <w:rPr>
          <w:rFonts w:eastAsia="Times New Roman"/>
        </w:rPr>
        <w:t>23.4.6. Совместный доступ и публикация результатов, использующих информации о происхождении</w:t>
      </w:r>
      <w:bookmarkEnd w:id="470"/>
    </w:p>
    <w:p w:rsidR="000D3827" w:rsidRDefault="008C5B68" w:rsidP="00342497">
      <w:pPr>
        <w:pStyle w:val="a3"/>
        <w:jc w:val="both"/>
      </w:pPr>
      <w:r>
        <w:t>Несмотря на то, что воспроизводимость результатов является краеугольным камнем научного м</w:t>
      </w:r>
      <w:r>
        <w:t>е</w:t>
      </w:r>
      <w:r>
        <w:t>тода, в текущих публикациях, описывающих вычислительные эксперименты, часто нет достато</w:t>
      </w:r>
      <w:r>
        <w:t>ч</w:t>
      </w:r>
      <w:r>
        <w:t>ного объема данных, позволяющих повторять или обобщать представленные результаты. В п</w:t>
      </w:r>
      <w:r>
        <w:t>о</w:t>
      </w:r>
      <w:r>
        <w:t>следнее время возобновляется интерес к публикациям с воспроизводимыми результатами. Осно</w:t>
      </w:r>
      <w:r>
        <w:t>в</w:t>
      </w:r>
      <w:r>
        <w:t>ное препятствие к более широкому распространению такой практики в том, что трудно создать сборку данных, в которую бы входили все компоненты (например, данные, код, параметры н</w:t>
      </w:r>
      <w:r>
        <w:t>а</w:t>
      </w:r>
      <w:r>
        <w:t>строек), необходимые при воспроизведении и проверке результата.</w:t>
      </w:r>
    </w:p>
    <w:p w:rsidR="000D3827" w:rsidRDefault="008C5B68" w:rsidP="00342497">
      <w:pPr>
        <w:pStyle w:val="a3"/>
        <w:jc w:val="both"/>
      </w:pPr>
      <w:r>
        <w:t>Благодаря сбору подробной информации о происхождении данных, а также многим возможн</w:t>
      </w:r>
      <w:r>
        <w:t>о</w:t>
      </w:r>
      <w:r>
        <w:t>стям, описанным выше, система VisTrails делает более простым этот процесс для вычислительных экспериментов, проводимых в рамках системы. Тем не менее, нужны средства как для ссылок на документы, так и для совместного доступа к информации о происхождении данных.</w:t>
      </w:r>
    </w:p>
    <w:p w:rsidR="000D3827" w:rsidRDefault="008C5B68" w:rsidP="00342497">
      <w:pPr>
        <w:pStyle w:val="a3"/>
        <w:jc w:val="both"/>
      </w:pPr>
      <w:r>
        <w:t>У нас есть разработаные пакеты VisTrails, которые позволяют представлять в статьях результаты вместе с информацией о происхождении данных. С помощью пакета LaTeX, который мы разраб</w:t>
      </w:r>
      <w:r>
        <w:t>о</w:t>
      </w:r>
      <w:r>
        <w:t>тали, пользователи могут добавлять рисунки, относящиеся к рабочим процессам VisTrails. С п</w:t>
      </w:r>
      <w:r>
        <w:t>о</w:t>
      </w:r>
      <w:r>
        <w:t>мощью следующего кода на LaTeX будет создаваться рисунок с результатами выполнения рабоч</w:t>
      </w:r>
      <w:r>
        <w:t>е</w:t>
      </w:r>
      <w:r>
        <w:t>го процесса</w:t>
      </w:r>
    </w:p>
    <w:p w:rsidR="000D3827" w:rsidRPr="00951C65" w:rsidRDefault="008C5B68" w:rsidP="00342497">
      <w:pPr>
        <w:pStyle w:val="HTML0"/>
        <w:jc w:val="both"/>
        <w:rPr>
          <w:lang w:val="en-US"/>
        </w:rPr>
      </w:pPr>
      <w:r w:rsidRPr="00951C65">
        <w:rPr>
          <w:lang w:val="en-US"/>
        </w:rPr>
        <w:t>\begin{figure}[t]</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\vistrail[wfid=119,buildalways=false]{width=0.9\linewidth}</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\caption{Visualizing a binary star system simulation. This is an image</w:t>
      </w:r>
    </w:p>
    <w:p w:rsidR="000D3827" w:rsidRPr="00D80123" w:rsidRDefault="008C5B68" w:rsidP="00342497">
      <w:pPr>
        <w:pStyle w:val="HTML0"/>
        <w:jc w:val="both"/>
        <w:rPr>
          <w:lang w:val="en-US"/>
        </w:rPr>
      </w:pPr>
      <w:r w:rsidRPr="00D80123">
        <w:rPr>
          <w:lang w:val="en-US"/>
        </w:rPr>
        <w:t xml:space="preserve">  that was generated by embedding a workflow directly in the text.}</w:t>
      </w:r>
    </w:p>
    <w:p w:rsidR="000D3827" w:rsidRPr="00D80123" w:rsidRDefault="008C5B68" w:rsidP="00342497">
      <w:pPr>
        <w:pStyle w:val="HTML0"/>
        <w:jc w:val="both"/>
        <w:rPr>
          <w:lang w:val="en-US"/>
        </w:rPr>
      </w:pPr>
      <w:r w:rsidRPr="00D80123">
        <w:rPr>
          <w:lang w:val="en-US"/>
        </w:rPr>
        <w:t>\label{fig:astrophysics}</w:t>
      </w:r>
    </w:p>
    <w:p w:rsidR="000D3827" w:rsidRPr="00D80123" w:rsidRDefault="008C5B68" w:rsidP="00342497">
      <w:pPr>
        <w:pStyle w:val="HTML0"/>
        <w:jc w:val="both"/>
        <w:rPr>
          <w:lang w:val="en-US"/>
        </w:rPr>
      </w:pPr>
      <w:r w:rsidRPr="00D80123">
        <w:rPr>
          <w:lang w:val="en-US"/>
        </w:rPr>
        <w:t>\end{figure}</w:t>
      </w:r>
    </w:p>
    <w:p w:rsidR="000D3827" w:rsidRDefault="008C5B68" w:rsidP="00342497">
      <w:pPr>
        <w:pStyle w:val="a3"/>
        <w:jc w:val="both"/>
      </w:pPr>
      <w:r>
        <w:t xml:space="preserve">Если документ собран с использованием pdflatex, то команда </w:t>
      </w:r>
      <w:r>
        <w:rPr>
          <w:rStyle w:val="HTML"/>
        </w:rPr>
        <w:t>\vistrail</w:t>
      </w:r>
      <w:r>
        <w:t xml:space="preserve"> вызовет скрипт Python с параметрами, полученными в ответ на сообщение XML-RPC, посланное на сервер VisTrails с тем, чтобы выполнить рабочий процесс с идентификатором </w:t>
      </w:r>
      <w:r>
        <w:rPr>
          <w:rStyle w:val="HTML"/>
        </w:rPr>
        <w:t>id 119</w:t>
      </w:r>
      <w:r>
        <w:t xml:space="preserve">. Этот же скрипт Python с помощью генерации команд LaTeX с гиперссылкой </w:t>
      </w:r>
      <w:r>
        <w:rPr>
          <w:rStyle w:val="HTML"/>
        </w:rPr>
        <w:t>\includegraphics</w:t>
      </w:r>
      <w:r>
        <w:t>, в которых указаны параметры ко</w:t>
      </w:r>
      <w:r>
        <w:t>м</w:t>
      </w:r>
      <w:r>
        <w:lastRenderedPageBreak/>
        <w:t>поновки документа (</w:t>
      </w:r>
      <w:r>
        <w:rPr>
          <w:rStyle w:val="HTML"/>
        </w:rPr>
        <w:t>width=0.9\linewidth</w:t>
      </w:r>
      <w:r>
        <w:t>), выполнит загрузку результатов рабочего процесса с сервера и добавит их в результирующий документ PDF.</w:t>
      </w:r>
    </w:p>
    <w:p w:rsidR="000D3827" w:rsidRDefault="008C5B68" w:rsidP="00342497">
      <w:pPr>
        <w:pStyle w:val="a3"/>
        <w:jc w:val="both"/>
      </w:pPr>
      <w:r>
        <w:t>Кроме того, результаты, полученные в системе VisTrails, можно включать в веб-страницы, стр</w:t>
      </w:r>
      <w:r>
        <w:t>а</w:t>
      </w:r>
      <w:r>
        <w:t>ницы вики, документы Word и презентации PowerPoint. Связь между Microsoft PowerPoint и си</w:t>
      </w:r>
      <w:r>
        <w:t>с</w:t>
      </w:r>
      <w:r>
        <w:t>темой VisTrails осуществляется через компонентную объектную модель Component Object Model (COM) и интерфейс связывания и внедрения объектов Object Linking and Embedding (OLE). Чтобы объект взаимодействовал с PowerPoint, в нем должны быть реализованы, по меньшей мере, инте</w:t>
      </w:r>
      <w:r>
        <w:t>р</w:t>
      </w:r>
      <w:r>
        <w:t xml:space="preserve">фейсы </w:t>
      </w:r>
      <w:r>
        <w:rPr>
          <w:rStyle w:val="HTML"/>
        </w:rPr>
        <w:t>IOleObject</w:t>
      </w:r>
      <w:r>
        <w:t xml:space="preserve">, </w:t>
      </w:r>
      <w:r>
        <w:rPr>
          <w:rStyle w:val="HTML"/>
        </w:rPr>
        <w:t>IDataObject</w:t>
      </w:r>
      <w:r>
        <w:t xml:space="preserve"> и </w:t>
      </w:r>
      <w:r>
        <w:rPr>
          <w:rStyle w:val="HTML"/>
        </w:rPr>
        <w:t>IPersistStorage</w:t>
      </w:r>
      <w:r>
        <w:t xml:space="preserve"> модели COM. Поскольку для сборки нашего объекта OLE мы используем класс </w:t>
      </w:r>
      <w:r>
        <w:rPr>
          <w:rStyle w:val="HTML"/>
        </w:rPr>
        <w:t>QAxAggregated</w:t>
      </w:r>
      <w:r>
        <w:t xml:space="preserve"> из Qt, который является абстракцией реализ</w:t>
      </w:r>
      <w:r>
        <w:t>а</w:t>
      </w:r>
      <w:r>
        <w:t xml:space="preserve">ции интерфейсов COM, то инетерфейсы </w:t>
      </w:r>
      <w:r>
        <w:rPr>
          <w:rStyle w:val="HTML"/>
        </w:rPr>
        <w:t>IDataObject</w:t>
      </w:r>
      <w:r>
        <w:t xml:space="preserve"> и </w:t>
      </w:r>
      <w:r>
        <w:rPr>
          <w:rStyle w:val="HTML"/>
        </w:rPr>
        <w:t>IPersistStorage</w:t>
      </w:r>
      <w:r>
        <w:t xml:space="preserve"> будут с помощью Qt созданы автоматически. Таким образом, мы должны реализовать только интерфейс </w:t>
      </w:r>
      <w:r>
        <w:rPr>
          <w:rStyle w:val="HTML"/>
        </w:rPr>
        <w:t>IOleObject</w:t>
      </w:r>
      <w:r>
        <w:t xml:space="preserve">. При этом самый важным будет обращение к </w:t>
      </w:r>
      <w:r>
        <w:rPr>
          <w:rStyle w:val="HTML"/>
        </w:rPr>
        <w:t>DoVerb</w:t>
      </w:r>
      <w:r>
        <w:t>. Оно позволит системе VisTrails реагировать на определенные действия PowerPoint, например, на активацию объектов. В нашей реализации, когда объект VisTrails активируется, мы загружаем приложение VisTrails и позволяем пользоват</w:t>
      </w:r>
      <w:r>
        <w:t>е</w:t>
      </w:r>
      <w:r>
        <w:t>лям открывать и взаимодействовать с конвейером, который они хотят вставить. После того, как они закроют систему VisTrails, результат работы конвейера будет показан в PowerPoint. Вместе с объектом OLE также хранится информация и о конвейере.</w:t>
      </w:r>
    </w:p>
    <w:p w:rsidR="000D3827" w:rsidRDefault="008C5B68" w:rsidP="00342497">
      <w:pPr>
        <w:pStyle w:val="a3"/>
        <w:jc w:val="both"/>
      </w:pPr>
      <w:r>
        <w:t>Чтобы позволить пользователям свободно обмениваться своими результатами вместе с сопутс</w:t>
      </w:r>
      <w:r>
        <w:t>т</w:t>
      </w:r>
      <w:r>
        <w:t>вующей информацией о происхождении данных, мы создали сайт crowdLabs. Сайт crowdLabs [7] является социальным веб-сайтом, на котором набор полезных инструментальных средств объед</w:t>
      </w:r>
      <w:r>
        <w:t>и</w:t>
      </w:r>
      <w:r>
        <w:t>нен с масштабируемой инфраструктурой с тем, чтобы можно было предоставить ученым среду для совместного анализа и визуализации данных. Сайт crowdLabs тесно интегрирован с системой VisTrails. Если пользователь хочет предоставить для общего пользования какие-нибудь результ</w:t>
      </w:r>
      <w:r>
        <w:t>а</w:t>
      </w:r>
      <w:r>
        <w:t>ты, полученные в системе VisTrails, он может непосредственно из системы VisTrails подключиться к серверу crowdLabs для загрузки этой информации. После того, как информация будет загружена, пользователи могут обращаться к рабочим процессам и выполнять их через веб-браузер — эти р</w:t>
      </w:r>
      <w:r>
        <w:t>а</w:t>
      </w:r>
      <w:r>
        <w:t>бочие процессы выполняются сервером VisTrails, который поддерживает работу crowdLabs. По</w:t>
      </w:r>
      <w:r>
        <w:t>д</w:t>
      </w:r>
      <w:r>
        <w:t>робности о том, как система VisTrails используется для создания публикаций с воспроизводимыми данными, смотрите по ссылке http://www.vistrails.org.</w:t>
      </w:r>
    </w:p>
    <w:p w:rsidR="000D3827" w:rsidRDefault="008C5B68" w:rsidP="00342497">
      <w:pPr>
        <w:pStyle w:val="2"/>
        <w:jc w:val="both"/>
        <w:rPr>
          <w:rFonts w:eastAsia="Times New Roman"/>
        </w:rPr>
      </w:pPr>
      <w:bookmarkStart w:id="471" w:name="_Toc441582273"/>
      <w:r>
        <w:rPr>
          <w:rFonts w:eastAsia="Times New Roman"/>
        </w:rPr>
        <w:t>23.5. Усвоенные уроки</w:t>
      </w:r>
      <w:bookmarkEnd w:id="471"/>
    </w:p>
    <w:p w:rsidR="000D3827" w:rsidRDefault="008C5B68" w:rsidP="00342497">
      <w:pPr>
        <w:pStyle w:val="a3"/>
        <w:jc w:val="both"/>
      </w:pPr>
      <w:r>
        <w:t>К счастью, еще в 2004 году, когда мы начали размышлять о системе исследования и визуализации данных, в которой должна поддерживаться работа с информацией о происхождении данных, мы еще не представляли, насколько будет сложно и сколько времени потребуется для того, чтобы д</w:t>
      </w:r>
      <w:r>
        <w:t>о</w:t>
      </w:r>
      <w:r>
        <w:t>браться до той точки, в которой мы сейчас находимся. Если бы мы это представляли, то мы, вер</w:t>
      </w:r>
      <w:r>
        <w:t>о</w:t>
      </w:r>
      <w:r>
        <w:t>ятно, никогда бы не начали проект.</w:t>
      </w:r>
    </w:p>
    <w:p w:rsidR="000D3827" w:rsidRDefault="008C5B68" w:rsidP="00342497">
      <w:pPr>
        <w:pStyle w:val="a3"/>
        <w:jc w:val="both"/>
      </w:pPr>
      <w:r>
        <w:t>На начальном этапе единственной стратегией, которая работала хорошо, было быстрое протот</w:t>
      </w:r>
      <w:r>
        <w:t>и</w:t>
      </w:r>
      <w:r>
        <w:t>пирование новых функций и передача их выбранной группе пользователей. Первые отзывы и одобрения, которые мы получили от этих пользователей, сыграли важную роль в продвижении проекта вперед. Без обратной связи с пользователями систему VisTrails было бы невозможно ра</w:t>
      </w:r>
      <w:r>
        <w:t>з</w:t>
      </w:r>
      <w:r>
        <w:t>рабатывать. Если и есть единственный аспект проекта, который нам бы хотелось выделить, это то, что большинство функций в системе были разработаны в качестве прямой реакции на обратную связь с пользователями. Тем не менее, стоит отметить, что то, что во многих ситуациях просили пользователи, было не самым лучшим, в чем они нуждались. Снова и снова мы были вынуждены проектировать и перепроектировать функции с тем, чтобы быть уверенными, что они будут поле</w:t>
      </w:r>
      <w:r>
        <w:t>з</w:t>
      </w:r>
      <w:r>
        <w:t>ными и будут должным образом интегрированы в систему.</w:t>
      </w:r>
    </w:p>
    <w:p w:rsidR="000D3827" w:rsidRDefault="008C5B68" w:rsidP="00342497">
      <w:pPr>
        <w:pStyle w:val="a3"/>
        <w:jc w:val="both"/>
      </w:pPr>
      <w:r>
        <w:t>Если принять во внимание наш подход, ориентированный на пользователей, то можно было бы ожидать, что каждая возможность, которую мы разработали, будет активно использоваться. К с</w:t>
      </w:r>
      <w:r>
        <w:t>о</w:t>
      </w:r>
      <w:r>
        <w:t>жалению, этого не произошло. Иногда причиной этого было то, что функция была весьма "н</w:t>
      </w:r>
      <w:r>
        <w:t>е</w:t>
      </w:r>
      <w:r>
        <w:lastRenderedPageBreak/>
        <w:t>обычной", поскольку ее нельзя было найти в других инструментальных средствах. Например, ан</w:t>
      </w:r>
      <w:r>
        <w:t>а</w:t>
      </w:r>
      <w:r>
        <w:t>логии и даже дерево версий не были теми понятиями, с которыми знакомо большинство пользов</w:t>
      </w:r>
      <w:r>
        <w:t>а</w:t>
      </w:r>
      <w:r>
        <w:t>телей и из-за этого им требовалось некоторое время с тем, чтобы с ними освоиться. Другим ва</w:t>
      </w:r>
      <w:r>
        <w:t>ж</w:t>
      </w:r>
      <w:r>
        <w:t>ным вопросом была документация, вернее отсутствие таковой. Как и во многих других проектах с открытым кодом, мы были намного больше преуспели в разработке новых функций, чем в док</w:t>
      </w:r>
      <w:r>
        <w:t>у</w:t>
      </w:r>
      <w:r>
        <w:t>ментировании существующих. Такое отставание в документации ведет не только к неполному и</w:t>
      </w:r>
      <w:r>
        <w:t>с</w:t>
      </w:r>
      <w:r>
        <w:t xml:space="preserve">пользованию полезных функций, но и к многочисленным вопросам в наших списках рассылок. </w:t>
      </w:r>
    </w:p>
    <w:p w:rsidR="000D3827" w:rsidRDefault="008C5B68" w:rsidP="00342497">
      <w:pPr>
        <w:pStyle w:val="a3"/>
        <w:jc w:val="both"/>
      </w:pPr>
      <w:r>
        <w:t>Одна из проблем изучения такой системы, как VisTrails , является то, что она весьма общая. Н</w:t>
      </w:r>
      <w:r>
        <w:t>е</w:t>
      </w:r>
      <w:r>
        <w:t>смотря на все наши усилия по улучшению удобства использования, система VisTrails является сложным инструментом и некоторым пользователям требуются значительные усилия на ее изуч</w:t>
      </w:r>
      <w:r>
        <w:t>е</w:t>
      </w:r>
      <w:r>
        <w:t>ние. Мы считаем, что с течением времени, с улучшенной документацией, с дальнейшими улучш</w:t>
      </w:r>
      <w:r>
        <w:t>е</w:t>
      </w:r>
      <w:r>
        <w:t>ниями в системе, и с большим количеством примеров ее использования в конкретных областях, усилия по ее освоению станут существенно меньшими. Также, когда концепция информации о происхождении данных станет более распространенной, пользователям будет проще понять фил</w:t>
      </w:r>
      <w:r>
        <w:t>о</w:t>
      </w:r>
      <w:r>
        <w:t>софию, которой мы следовали при разработке системы VisTrails.</w:t>
      </w:r>
    </w:p>
    <w:p w:rsidR="000D3827" w:rsidRDefault="008C5B68" w:rsidP="00342497">
      <w:pPr>
        <w:pStyle w:val="3"/>
        <w:jc w:val="both"/>
        <w:rPr>
          <w:rFonts w:eastAsia="Times New Roman"/>
        </w:rPr>
      </w:pPr>
      <w:bookmarkStart w:id="472" w:name="_Toc441582274"/>
      <w:r>
        <w:rPr>
          <w:rFonts w:eastAsia="Times New Roman"/>
        </w:rPr>
        <w:t>23.5.1. Благодарности</w:t>
      </w:r>
      <w:bookmarkEnd w:id="472"/>
    </w:p>
    <w:p w:rsidR="000D3827" w:rsidRDefault="008C5B68" w:rsidP="00342497">
      <w:pPr>
        <w:pStyle w:val="a3"/>
        <w:jc w:val="both"/>
      </w:pPr>
      <w:r>
        <w:t>Мы хотели бы поблагодарить всех талантливых разработчиков, которые внесли свой вклад в си</w:t>
      </w:r>
      <w:r>
        <w:t>с</w:t>
      </w:r>
      <w:r>
        <w:t>тему VisTrails: Erik Anderson, Louis Bavoil, Clifton Brooks, Jason Callahan, Steve Callahan, Lorena Carlo, Lauro Lins, Tommy Ellkvist, Phillip Mates, Daniel Rees и Nathan Smith. Отдельное спасибо Antonio Baptista, который сыграл важную роль, помогая нам развивать концепцию проекта; и Matthias Troyer, чье сотрудничество помогло нам улучшить систему, и, в частности, стало импул</w:t>
      </w:r>
      <w:r>
        <w:t>ь</w:t>
      </w:r>
      <w:r>
        <w:t>сом к разработке и реализации функций, предназначенных для публикации результатов исслед</w:t>
      </w:r>
      <w:r>
        <w:t>о</w:t>
      </w:r>
      <w:r>
        <w:t>ваний с большим объемом информации о происхождении данных. Исследование и разработка си</w:t>
      </w:r>
      <w:r>
        <w:t>с</w:t>
      </w:r>
      <w:r>
        <w:t xml:space="preserve">темы VisTrails финансируется Национальным научным фондом по грантам IIS 1050422, IIS-0905385, 0844572 IIS, ATM-0835821, IIS-0844546, IIS-0746500, CNS-0751152, IIS-0713637, OCE-0424602, IIS-0534628, CNS-0514485, IIS-0513692, CNS-0524096, CCF-0401498, OISE-0405402, CCF-0528201, CNS-0551724, а также грантам Министерствам энергетики SciDAC (центры VACET и SDM) и факультета IBM. </w:t>
      </w:r>
    </w:p>
    <w:p w:rsidR="000D3827" w:rsidRDefault="008C5B68" w:rsidP="00342497">
      <w:pPr>
        <w:pStyle w:val="3"/>
        <w:jc w:val="both"/>
        <w:rPr>
          <w:rFonts w:eastAsia="Times New Roman"/>
        </w:rPr>
      </w:pPr>
      <w:bookmarkStart w:id="473" w:name="_Toc441582275"/>
      <w:r>
        <w:rPr>
          <w:rFonts w:eastAsia="Times New Roman"/>
        </w:rPr>
        <w:t>Примечания</w:t>
      </w:r>
      <w:bookmarkEnd w:id="473"/>
    </w:p>
    <w:p w:rsidR="000D3827" w:rsidRDefault="002F6201" w:rsidP="00342497">
      <w:pPr>
        <w:numPr>
          <w:ilvl w:val="0"/>
          <w:numId w:val="85"/>
        </w:numPr>
        <w:spacing w:before="100" w:beforeAutospacing="1" w:after="100" w:afterAutospacing="1"/>
        <w:jc w:val="both"/>
        <w:rPr>
          <w:rFonts w:eastAsia="Times New Roman"/>
        </w:rPr>
      </w:pPr>
      <w:hyperlink r:id="rId233" w:history="1">
        <w:r w:rsidR="008C5B68">
          <w:rPr>
            <w:rStyle w:val="a5"/>
            <w:rFonts w:eastAsia="Times New Roman"/>
          </w:rPr>
          <w:t>http://www.vistrails.org</w:t>
        </w:r>
      </w:hyperlink>
    </w:p>
    <w:p w:rsidR="000D3827" w:rsidRDefault="002F6201" w:rsidP="00342497">
      <w:pPr>
        <w:numPr>
          <w:ilvl w:val="0"/>
          <w:numId w:val="85"/>
        </w:numPr>
        <w:spacing w:before="100" w:beforeAutospacing="1" w:after="100" w:afterAutospacing="1"/>
        <w:jc w:val="both"/>
        <w:rPr>
          <w:rFonts w:eastAsia="Times New Roman"/>
        </w:rPr>
      </w:pPr>
      <w:hyperlink r:id="rId234" w:history="1">
        <w:r w:rsidR="008C5B68">
          <w:rPr>
            <w:rStyle w:val="a5"/>
            <w:rFonts w:eastAsia="Times New Roman"/>
          </w:rPr>
          <w:t>http://www.hibernate.org</w:t>
        </w:r>
      </w:hyperlink>
    </w:p>
    <w:p w:rsidR="000D3827" w:rsidRDefault="002F6201" w:rsidP="00342497">
      <w:pPr>
        <w:numPr>
          <w:ilvl w:val="0"/>
          <w:numId w:val="85"/>
        </w:numPr>
        <w:spacing w:before="100" w:beforeAutospacing="1" w:after="100" w:afterAutospacing="1"/>
        <w:jc w:val="both"/>
        <w:rPr>
          <w:rFonts w:eastAsia="Times New Roman"/>
        </w:rPr>
      </w:pPr>
      <w:hyperlink r:id="rId235" w:history="1">
        <w:r w:rsidR="008C5B68">
          <w:rPr>
            <w:rStyle w:val="a5"/>
            <w:rFonts w:eastAsia="Times New Roman"/>
          </w:rPr>
          <w:t>http://www.sqlobject.org</w:t>
        </w:r>
      </w:hyperlink>
    </w:p>
    <w:p w:rsidR="000D3827" w:rsidRDefault="002F6201" w:rsidP="00342497">
      <w:pPr>
        <w:numPr>
          <w:ilvl w:val="0"/>
          <w:numId w:val="85"/>
        </w:numPr>
        <w:spacing w:before="100" w:beforeAutospacing="1" w:after="100" w:afterAutospacing="1"/>
        <w:jc w:val="both"/>
        <w:rPr>
          <w:rFonts w:eastAsia="Times New Roman"/>
        </w:rPr>
      </w:pPr>
      <w:hyperlink r:id="rId236" w:history="1">
        <w:r w:rsidR="008C5B68">
          <w:rPr>
            <w:rStyle w:val="a5"/>
            <w:rFonts w:eastAsia="Times New Roman"/>
          </w:rPr>
          <w:t>http://www.makotemplates.org</w:t>
        </w:r>
      </w:hyperlink>
    </w:p>
    <w:p w:rsidR="000D3827" w:rsidRDefault="002F6201" w:rsidP="00342497">
      <w:pPr>
        <w:numPr>
          <w:ilvl w:val="0"/>
          <w:numId w:val="85"/>
        </w:numPr>
        <w:spacing w:before="100" w:beforeAutospacing="1" w:after="100" w:afterAutospacing="1"/>
        <w:jc w:val="both"/>
        <w:rPr>
          <w:rFonts w:eastAsia="Times New Roman"/>
        </w:rPr>
      </w:pPr>
      <w:hyperlink r:id="rId237" w:history="1">
        <w:r w:rsidR="008C5B68">
          <w:rPr>
            <w:rStyle w:val="a5"/>
            <w:rFonts w:eastAsia="Times New Roman"/>
          </w:rPr>
          <w:t>http://www.vtk.org</w:t>
        </w:r>
      </w:hyperlink>
    </w:p>
    <w:p w:rsidR="000D3827" w:rsidRDefault="002F6201" w:rsidP="00342497">
      <w:pPr>
        <w:numPr>
          <w:ilvl w:val="0"/>
          <w:numId w:val="85"/>
        </w:numPr>
        <w:spacing w:before="100" w:beforeAutospacing="1" w:after="100" w:afterAutospacing="1"/>
        <w:jc w:val="both"/>
        <w:rPr>
          <w:rFonts w:eastAsia="Times New Roman"/>
        </w:rPr>
      </w:pPr>
      <w:hyperlink r:id="rId238" w:history="1">
        <w:r w:rsidR="008C5B68">
          <w:rPr>
            <w:rStyle w:val="a5"/>
            <w:rFonts w:eastAsia="Times New Roman"/>
          </w:rPr>
          <w:t>http://www.vistrails.org/usersguide</w:t>
        </w:r>
      </w:hyperlink>
    </w:p>
    <w:p w:rsidR="000D3827" w:rsidRDefault="002F6201" w:rsidP="00342497">
      <w:pPr>
        <w:numPr>
          <w:ilvl w:val="0"/>
          <w:numId w:val="85"/>
        </w:numPr>
        <w:spacing w:before="100" w:beforeAutospacing="1" w:after="100" w:afterAutospacing="1"/>
        <w:jc w:val="both"/>
        <w:rPr>
          <w:rFonts w:eastAsia="Times New Roman"/>
        </w:rPr>
      </w:pPr>
      <w:hyperlink r:id="rId239" w:history="1">
        <w:r w:rsidR="008C5B68">
          <w:rPr>
            <w:rStyle w:val="a5"/>
            <w:rFonts w:eastAsia="Times New Roman"/>
          </w:rPr>
          <w:t>http://www.crowdlabs.org</w:t>
        </w:r>
      </w:hyperlink>
    </w:p>
    <w:p w:rsidR="00990402" w:rsidRDefault="00990402" w:rsidP="00342497">
      <w:pPr>
        <w:pStyle w:val="1"/>
        <w:jc w:val="both"/>
      </w:pPr>
      <w:bookmarkStart w:id="474" w:name="_Toc441582276"/>
      <w:r>
        <w:t>Система VTK</w:t>
      </w:r>
      <w:bookmarkEnd w:id="474"/>
    </w:p>
    <w:p w:rsidR="00990402" w:rsidRDefault="00990402" w:rsidP="00342497">
      <w:pPr>
        <w:pStyle w:val="a3"/>
        <w:jc w:val="both"/>
      </w:pPr>
      <w:r>
        <w:t>Visualization Toolkit (VTK) является широко используемой системой программного обеспечения для обработки и визуализации данных. Она используется в научных вычислений, анализе мед</w:t>
      </w:r>
      <w:r>
        <w:t>и</w:t>
      </w:r>
      <w:r>
        <w:t>цинских изображений, вычислительной геометрии, рендеринге, обработке изображений и в и</w:t>
      </w:r>
      <w:r>
        <w:t>н</w:t>
      </w:r>
      <w:r>
        <w:t>форматике. В этой главе мы приводим краткий обзор VTK, в том числе некоторые из основных шаблонов проектирования, которые делают VTK успешной системой.</w:t>
      </w:r>
    </w:p>
    <w:p w:rsidR="00990402" w:rsidRDefault="00990402" w:rsidP="00342497">
      <w:pPr>
        <w:pStyle w:val="a3"/>
        <w:jc w:val="both"/>
      </w:pPr>
      <w:r>
        <w:t>Чтобы действительно разобраться с системой программного обеспечения, важно не только понять, какие проблемы она решает, но также и оценить определенный пласт культуры, в котором она возникла. В случае VTK программное обеспечение было якобы разработано как система 3D визу</w:t>
      </w:r>
      <w:r>
        <w:t>а</w:t>
      </w:r>
      <w:r>
        <w:t>лизации научных данных. Но культурный контекст, в котором оно возникло, добавляет еще дост</w:t>
      </w:r>
      <w:r>
        <w:t>а</w:t>
      </w:r>
      <w:r>
        <w:lastRenderedPageBreak/>
        <w:t>точно длинную предысторию к его существованию, а также помогает объяснить, почему пр</w:t>
      </w:r>
      <w:r>
        <w:t>о</w:t>
      </w:r>
      <w:r>
        <w:t>граммное обеспечение было разработано и развернуто именно так, как это было сделано.</w:t>
      </w:r>
    </w:p>
    <w:p w:rsidR="00990402" w:rsidRDefault="00990402" w:rsidP="00342497">
      <w:pPr>
        <w:pStyle w:val="a3"/>
        <w:jc w:val="both"/>
      </w:pPr>
      <w:r>
        <w:t>В те времена, когда система VTK была задумана и написана, ее первые авторы (Уилл Шредер - Will Schroeder, Кен Мартин - Ken Martin и Билл Лоренсен - Bill Lorensen) были исследователями в научно исследовательском отделении GE Corporate R&amp;D. Мы активно вкладывали свои усилия предшествующую систему, известную как LYMB, который была реализована на языке C в среде, похожей на среду Smalltalk. Хотя в то время это была отличная система, мы, как исследователи, при попытке продвижения нашей работы были разочарованы возникновением двух основными препятствий: 1) проблемой лицензирования и 2) тем, что использовалось нестандартное, пропри</w:t>
      </w:r>
      <w:r>
        <w:t>е</w:t>
      </w:r>
      <w:r>
        <w:t>тарное программное обеспечение. Лицензирование стало проблемой из-за попыток распростр</w:t>
      </w:r>
      <w:r>
        <w:t>а</w:t>
      </w:r>
      <w:r>
        <w:t>нять программное обеспечение за пределами GE, что было почти невозможно из-за необходим</w:t>
      </w:r>
      <w:r>
        <w:t>о</w:t>
      </w:r>
      <w:r>
        <w:t>сти привлечения только корпоративных юристов. Во-вторых, даже если бы мы были развертывали программное обеспечение внутри GE, многие из наших клиентов отказались бы от специального изучения пропроетарной нестандартной системы, поскольку усилия, затрачиваемые работником на ее освоение, становились напрасными как только работник покидал компанию, а также п</w:t>
      </w:r>
      <w:r>
        <w:t>о</w:t>
      </w:r>
      <w:r>
        <w:t>скольку в системе не было поддержки широко распространенного стандартного набора инстр</w:t>
      </w:r>
      <w:r>
        <w:t>у</w:t>
      </w:r>
      <w:r>
        <w:t>ментальных средств. Поэтому, в конечном итоге, основной мотивацией для создания VTK была разработка открытого стандарта, или платформы для совместной работы, с помощью которой мы могли бы легко передавать новые технологии нашим клиентам. Таким образом, выбор для сист</w:t>
      </w:r>
      <w:r>
        <w:t>е</w:t>
      </w:r>
      <w:r>
        <w:t>мы VTK лицензии с открытым исходным кодом был, вероятно, самым важным проектным реш</w:t>
      </w:r>
      <w:r>
        <w:t>е</w:t>
      </w:r>
      <w:r>
        <w:t>нием, которое мы приняли.</w:t>
      </w:r>
    </w:p>
    <w:p w:rsidR="00990402" w:rsidRDefault="00990402" w:rsidP="00342497">
      <w:pPr>
        <w:pStyle w:val="a3"/>
        <w:jc w:val="both"/>
      </w:pPr>
      <w:r>
        <w:t>Образцовым решением, как потом оказалось, был окончательный выбор, сделанный авторами, безвозмездной разрешительной лицензии (то есть, лицензии BSD, а не лицензии GPL) и, в коне</w:t>
      </w:r>
      <w:r>
        <w:t>ч</w:t>
      </w:r>
      <w:r>
        <w:t>ном счете, позволило оказывать услуги и консалтинг на платной основе, что потом стало деятел</w:t>
      </w:r>
      <w:r>
        <w:t>ь</w:t>
      </w:r>
      <w:r>
        <w:t>ностью фирмы Kitware. Тогда, когда мы принимали решение, нас больше всего интересовало уменьшение барьеров для сотрудничества с учеными, научно-исследовательскими лабораториями и коммерческими структурами. С того момента мы обнаружили, что во многих организациях и</w:t>
      </w:r>
      <w:r>
        <w:t>з</w:t>
      </w:r>
      <w:r>
        <w:t>бегают пользоваться безвозмездными лицензиями из-за того потенциального ущерба, который они могут нанести. На самом деле мы утверждаем, что безвозмездные лицензии делают многое для того, чтобы замедлить использование программного обеспечения с открытым исходным кодом, но, это аргументом для другой ситуации. Дело в следующем: одно из основных проектных реш</w:t>
      </w:r>
      <w:r>
        <w:t>е</w:t>
      </w:r>
      <w:r>
        <w:t>ний, касающееся любых систем программного обеспечения, является выбор авторских лицензии. Важно рассмотреть цели проекта, а затем соответствующим образом решить проблему лицензир</w:t>
      </w:r>
      <w:r>
        <w:t>о</w:t>
      </w:r>
      <w:r>
        <w:t>вания.</w:t>
      </w:r>
    </w:p>
    <w:p w:rsidR="000D3827" w:rsidRDefault="008C5B68" w:rsidP="00342497">
      <w:pPr>
        <w:pStyle w:val="2"/>
        <w:jc w:val="both"/>
        <w:rPr>
          <w:rFonts w:eastAsia="Times New Roman"/>
        </w:rPr>
      </w:pPr>
      <w:bookmarkStart w:id="475" w:name="_Toc441582277"/>
      <w:r>
        <w:rPr>
          <w:rFonts w:eastAsia="Times New Roman"/>
        </w:rPr>
        <w:t>24.1. Что такое VTK?</w:t>
      </w:r>
      <w:bookmarkEnd w:id="475"/>
      <w:r>
        <w:rPr>
          <w:rFonts w:eastAsia="Times New Roman"/>
        </w:rPr>
        <w:t xml:space="preserve"> </w:t>
      </w:r>
    </w:p>
    <w:p w:rsidR="000D3827" w:rsidRDefault="008C5B68" w:rsidP="00342497">
      <w:pPr>
        <w:pStyle w:val="a3"/>
        <w:jc w:val="both"/>
      </w:pPr>
      <w:r>
        <w:t>Система VTK была первоначально задумана как система визуализации научных данных. Многие их тех, кто не связан с вопросами визуализации, наивно считают визуализацию некоторым видом геометрического рендеринга: изучение виртуальных объектов и взаимодействия с ними. Хотя это действительно часть визуализации, в общем визуализация данных включает в себя весь процесс преобразования данных в сенсорное представление, обычно - в изображения, но также включает в себя тактильные, слуховые и другие виды представлений. Формируемые данные содержат не только геометрические и топологические конструкции, в том числе и такие абстракции, как ра</w:t>
      </w:r>
      <w:r>
        <w:t>з</w:t>
      </w:r>
      <w:r>
        <w:t>ложение на сеточные или другие сложные пространственные элементы, но атрибуты основной структуры, например, скалярные значения (например, температуру или давление), векторы (н</w:t>
      </w:r>
      <w:r>
        <w:t>а</w:t>
      </w:r>
      <w:r>
        <w:t>пример, скорость), тензоры (например, напряжений и деформаций), а также такие атрибуты ре</w:t>
      </w:r>
      <w:r>
        <w:t>н</w:t>
      </w:r>
      <w:r>
        <w:t>деринга, как нормали к поверхности и текстурные координаты.</w:t>
      </w:r>
    </w:p>
    <w:p w:rsidR="000D3827" w:rsidRDefault="008C5B68" w:rsidP="00342497">
      <w:pPr>
        <w:pStyle w:val="a3"/>
        <w:jc w:val="both"/>
      </w:pPr>
      <w:r>
        <w:t>Следует отметить, что данные, представляющие пространственно-временную информацию ра</w:t>
      </w:r>
      <w:r>
        <w:t>с</w:t>
      </w:r>
      <w:r>
        <w:t>сматривается, как правило, как часть научной визуализации. Однако есть более абстрактные фо</w:t>
      </w:r>
      <w:r>
        <w:t>р</w:t>
      </w:r>
      <w:r>
        <w:t xml:space="preserve">мы данных, такие как демографические данные по рынкам, веб-страницы, документы и другая </w:t>
      </w:r>
      <w:r>
        <w:lastRenderedPageBreak/>
        <w:t>информация, которая может быть представлена только через абстрактные (т.е. не пространстве</w:t>
      </w:r>
      <w:r>
        <w:t>н</w:t>
      </w:r>
      <w:r>
        <w:t>ные-временные) отношения, такие как неструктурированные документы, таблицы, графики и д</w:t>
      </w:r>
      <w:r>
        <w:t>е</w:t>
      </w:r>
      <w:r>
        <w:t>ревья. Эти абстрактные данные, как правило, обрабатываются с помощью методов, относящихся к визуализации информации. Благодаря сообществу, система VTK теперь способна обрабатывать научные данные и осуществлять визуализацию информации.</w:t>
      </w:r>
    </w:p>
    <w:p w:rsidR="000D3827" w:rsidRDefault="008C5B68" w:rsidP="00342497">
      <w:pPr>
        <w:pStyle w:val="a3"/>
        <w:jc w:val="both"/>
      </w:pPr>
      <w:r>
        <w:t>В качестве системы визуализации, роль VTK состоит в получении данных в этой форме и превр</w:t>
      </w:r>
      <w:r>
        <w:t>а</w:t>
      </w:r>
      <w:r>
        <w:t>щении их, в конечном итоге, в формы, которые воспринимаемые сенсорным аппаратом человека. При этом одним из основных требований системы VTK является ее способность создавать конве</w:t>
      </w:r>
      <w:r>
        <w:t>й</w:t>
      </w:r>
      <w:r>
        <w:t>еры с потоками данных, через которые можно пропустить, обработать, представить и в конечном счете визуально отобразить данные. Поэтому этот инструментальный набор должен был с арх</w:t>
      </w:r>
      <w:r>
        <w:t>и</w:t>
      </w:r>
      <w:r>
        <w:t>тектурной точки зрения представлять собой гибкую систему и это было отражено на многих уро</w:t>
      </w:r>
      <w:r>
        <w:t>в</w:t>
      </w:r>
      <w:r>
        <w:t>нях проекта. Например, мы разработали систему специального назначения VTK в виде инструме</w:t>
      </w:r>
      <w:r>
        <w:t>н</w:t>
      </w:r>
      <w:r>
        <w:t>тального средства со многими сменными компонентами, которые можно объединять для обрабо</w:t>
      </w:r>
      <w:r>
        <w:t>т</w:t>
      </w:r>
      <w:r>
        <w:t xml:space="preserve">ки широкого спектра данных. </w:t>
      </w:r>
    </w:p>
    <w:p w:rsidR="000D3827" w:rsidRDefault="008C5B68" w:rsidP="00342497">
      <w:pPr>
        <w:pStyle w:val="2"/>
        <w:jc w:val="both"/>
        <w:rPr>
          <w:rFonts w:eastAsia="Times New Roman"/>
        </w:rPr>
      </w:pPr>
      <w:bookmarkStart w:id="476" w:name="_Toc441582278"/>
      <w:r>
        <w:rPr>
          <w:rFonts w:eastAsia="Times New Roman"/>
        </w:rPr>
        <w:t>24.2. Архитектурные особенности</w:t>
      </w:r>
      <w:bookmarkEnd w:id="476"/>
    </w:p>
    <w:p w:rsidR="000D3827" w:rsidRDefault="008C5B68" w:rsidP="00342497">
      <w:pPr>
        <w:pStyle w:val="a3"/>
        <w:jc w:val="both"/>
      </w:pPr>
      <w:r>
        <w:t>Перед тем, как погружаться в конкретных особенности архитектуры VTK, давайте взглянем на высокоуровневые концепции, которые существенно повлияли на разработку и использование си</w:t>
      </w:r>
      <w:r>
        <w:t>с</w:t>
      </w:r>
      <w:r>
        <w:t>темы. Одной их таких особенностей является возможность в VTK использовать гибридные о</w:t>
      </w:r>
      <w:r>
        <w:t>б</w:t>
      </w:r>
      <w:r>
        <w:t>вертки. С помощью этой возможности в реализации С++ в VTK автоматически создаются привя</w:t>
      </w:r>
      <w:r>
        <w:t>з</w:t>
      </w:r>
      <w:r>
        <w:t>ки к языкам Python, Java и Tcl (можно добавить и были добавлены дополнительные языки). На</w:t>
      </w:r>
      <w:r>
        <w:t>и</w:t>
      </w:r>
      <w:r>
        <w:t>более опытные разработчики будут работать в языке C++. Пользователи и разработчики прилож</w:t>
      </w:r>
      <w:r>
        <w:t>е</w:t>
      </w:r>
      <w:r>
        <w:t>ний могут использовать язык C++, но часто для них предпочтительнее интерпретируемые языки, упомянутые выше. Этот гибрид среды компиляции/интерпретации сочетает в себе лучшее из двух миров: высокую производительность ресурсоемких алгоритмов и гибкость при прототипировании или разработке приложений. На самом деле в сообществе научных вычислений многим нравится такой подход к многоязычным вычислениям и они часто пользуются системой VTK в качестве шаблона для разработки своего собственного программного обеспечения.</w:t>
      </w:r>
    </w:p>
    <w:p w:rsidR="000D3827" w:rsidRDefault="008C5B68" w:rsidP="00342497">
      <w:pPr>
        <w:pStyle w:val="a3"/>
        <w:jc w:val="both"/>
      </w:pPr>
      <w:r>
        <w:t>Если рассматривать процесс разработки программного обеспечения, то в системе VTK использ</w:t>
      </w:r>
      <w:r>
        <w:t>у</w:t>
      </w:r>
      <w:r>
        <w:t>ется CMake для управления сборкой, CDash/CTest - для тестирования и CPack - для кросс-платформенного развертывания пакетов. Действительно, система VTK может быть откомпилир</w:t>
      </w:r>
      <w:r>
        <w:t>о</w:t>
      </w:r>
      <w:r>
        <w:t>вана практически на любом компьютере, в том числе и на суперкомпьютерах, которые зачастую обладают заведомо скромными средами разработки. Кроме того, есть средства генерации веб-страниц, вики, списков рассылок (для пользователей и для разработчиков) и документации (то есть, Doxygen), а инструментальные средства дополнены треккером ошибок (Mantis).</w:t>
      </w:r>
    </w:p>
    <w:p w:rsidR="000D3827" w:rsidRDefault="008C5B68" w:rsidP="00342497">
      <w:pPr>
        <w:pStyle w:val="3"/>
        <w:jc w:val="both"/>
        <w:rPr>
          <w:rFonts w:eastAsia="Times New Roman"/>
        </w:rPr>
      </w:pPr>
      <w:bookmarkStart w:id="477" w:name="_Toc441582279"/>
      <w:r>
        <w:rPr>
          <w:rFonts w:eastAsia="Times New Roman"/>
        </w:rPr>
        <w:t>24.21. Основные особенности</w:t>
      </w:r>
      <w:bookmarkEnd w:id="477"/>
    </w:p>
    <w:p w:rsidR="000D3827" w:rsidRDefault="008C5B68" w:rsidP="00342497">
      <w:pPr>
        <w:pStyle w:val="a3"/>
        <w:jc w:val="both"/>
      </w:pPr>
      <w:r>
        <w:t xml:space="preserve">Поскольку VTK является объектно-ориентированной системой, в VTK тщательно контролируется доступ к элементам класса и экземплярам данных . Обычно все элементы данных являются либо защищенными (т. е. protected), либо приватными (т. е. private). Доступ к ним осуществляется через методы </w:t>
      </w:r>
      <w:r>
        <w:rPr>
          <w:rStyle w:val="HTML"/>
        </w:rPr>
        <w:t>Set</w:t>
      </w:r>
      <w:r>
        <w:t xml:space="preserve"> и </w:t>
      </w:r>
      <w:r>
        <w:rPr>
          <w:rStyle w:val="HTML"/>
        </w:rPr>
        <w:t>Get</w:t>
      </w:r>
      <w:r>
        <w:t xml:space="preserve"> с особыми вариациями, относящимися к логическим данным, модальным да</w:t>
      </w:r>
      <w:r>
        <w:t>н</w:t>
      </w:r>
      <w:r>
        <w:t xml:space="preserve">ным, строкам и векторам. Многие из этих методов на самом деле создается с помощью макросов, вставленных в заголовочные файлы класса. Так, например: </w:t>
      </w:r>
    </w:p>
    <w:p w:rsidR="000D3827" w:rsidRDefault="008C5B68" w:rsidP="00342497">
      <w:pPr>
        <w:pStyle w:val="HTML0"/>
        <w:jc w:val="both"/>
      </w:pPr>
      <w:r>
        <w:t>vtkSetMacro(Tolerance,double);</w:t>
      </w:r>
    </w:p>
    <w:p w:rsidR="000D3827" w:rsidRDefault="008C5B68" w:rsidP="00342497">
      <w:pPr>
        <w:pStyle w:val="HTML0"/>
        <w:jc w:val="both"/>
      </w:pPr>
      <w:r>
        <w:t>vtkGetMacro(Tolerance,double);</w:t>
      </w:r>
    </w:p>
    <w:p w:rsidR="000D3827" w:rsidRDefault="008C5B68" w:rsidP="00342497">
      <w:pPr>
        <w:pStyle w:val="a3"/>
        <w:jc w:val="both"/>
      </w:pPr>
      <w:r>
        <w:t>после раскрытия будут выглядеть следующим образом:</w:t>
      </w:r>
    </w:p>
    <w:p w:rsidR="000D3827" w:rsidRPr="00D80123" w:rsidRDefault="008C5B68" w:rsidP="00342497">
      <w:pPr>
        <w:pStyle w:val="HTML0"/>
        <w:jc w:val="both"/>
        <w:rPr>
          <w:lang w:val="en-US"/>
        </w:rPr>
      </w:pPr>
      <w:r w:rsidRPr="00D80123">
        <w:rPr>
          <w:lang w:val="en-US"/>
        </w:rPr>
        <w:t>virtual void SetTolerance(double);</w:t>
      </w:r>
    </w:p>
    <w:p w:rsidR="000D3827" w:rsidRPr="00D80123" w:rsidRDefault="008C5B68" w:rsidP="00342497">
      <w:pPr>
        <w:pStyle w:val="HTML0"/>
        <w:jc w:val="both"/>
        <w:rPr>
          <w:lang w:val="en-US"/>
        </w:rPr>
      </w:pPr>
      <w:r w:rsidRPr="00D80123">
        <w:rPr>
          <w:lang w:val="en-US"/>
        </w:rPr>
        <w:t>virtual double GetTolerance();</w:t>
      </w:r>
    </w:p>
    <w:p w:rsidR="000D3827" w:rsidRDefault="008C5B68" w:rsidP="00342497">
      <w:pPr>
        <w:pStyle w:val="a3"/>
        <w:jc w:val="both"/>
      </w:pPr>
      <w:r>
        <w:lastRenderedPageBreak/>
        <w:t>Есть много причин, выходящих за рамки простого улучшения ясности кода, для использования этих макросов. В VTK существуют важные элементы данных, управляющие процессом отладки, обновляющие значения времени изменения объектов (MTime), а также надлежащим образом управляющие подсчетом ссылок на объекты. Эти макросы обрабатывают такие данные правил</w:t>
      </w:r>
      <w:r>
        <w:t>ь</w:t>
      </w:r>
      <w:r>
        <w:t>ным образом и использование этих макросов настоятельно рекомендуется. Например, особенно пагубная ошибка в системе VTK происходит тогда, когда с помощью Mtime не удается правильно управлять объектами. В этом случае код может выполняться не тогда, когда это надо, или может выполнять слишком часто.</w:t>
      </w:r>
    </w:p>
    <w:p w:rsidR="000D3827" w:rsidRDefault="008C5B68" w:rsidP="00342497">
      <w:pPr>
        <w:pStyle w:val="a3"/>
        <w:jc w:val="both"/>
      </w:pPr>
      <w:r>
        <w:t>Одной из сильных сторон системы VTK является ее сравнительно простые средства представл</w:t>
      </w:r>
      <w:r>
        <w:t>е</w:t>
      </w:r>
      <w:r>
        <w:t>ния и управления данными. Обычно для представления подряд идущих частей информации и</w:t>
      </w:r>
      <w:r>
        <w:t>с</w:t>
      </w:r>
      <w:r>
        <w:t xml:space="preserve">пользуются различные массивы данных определенного типа (например, </w:t>
      </w:r>
      <w:r>
        <w:rPr>
          <w:rStyle w:val="HTML"/>
        </w:rPr>
        <w:t>vtkFloatArray</w:t>
      </w:r>
      <w:r>
        <w:t>). Напр</w:t>
      </w:r>
      <w:r>
        <w:t>и</w:t>
      </w:r>
      <w:r>
        <w:t xml:space="preserve">мер, список из трех точек XYZ может быть представлен в </w:t>
      </w:r>
      <w:r>
        <w:rPr>
          <w:rStyle w:val="HTML"/>
        </w:rPr>
        <w:t>vtkFloatArray</w:t>
      </w:r>
      <w:r>
        <w:t xml:space="preserve"> девятью записями (x,y,z, x,y,z и т. д.). Для таких массивов существует понятие кортежа, поэтому 3D-точка представляет с</w:t>
      </w:r>
      <w:r>
        <w:t>о</w:t>
      </w:r>
      <w:r>
        <w:t>бой кортеж из трех элементов, тогда как симметричная тензорная матрица размером 3×3 пре</w:t>
      </w:r>
      <w:r>
        <w:t>д</w:t>
      </w:r>
      <w:r>
        <w:t>ставляет собой кортеж, состоящий из 6 элементов (в некоторых из которых можно, благодаря н</w:t>
      </w:r>
      <w:r>
        <w:t>а</w:t>
      </w:r>
      <w:r>
        <w:t>личию в них симметрии, сэкономить место). Такая архитектура была взята за основу специально, поскольку в научных вычислениях она обычно используется в качестве интерфейса с системами, обрабатывающими массивы (например, Fortran), и с ее помощью гораздо эффективнее выделять и освобождать память в больших фрагментах данных, следующих непрерывно друг за другом. Кр</w:t>
      </w:r>
      <w:r>
        <w:t>о</w:t>
      </w:r>
      <w:r>
        <w:t>ме того, взаимодействие с данными, сериализация и выполнение операций ввода-вывода, как пр</w:t>
      </w:r>
      <w:r>
        <w:t>а</w:t>
      </w:r>
      <w:r>
        <w:t>вило, происходит гораздо эффективнее, когда данные непрерывно следуют друг за другом. В си</w:t>
      </w:r>
      <w:r>
        <w:t>с</w:t>
      </w:r>
      <w:r>
        <w:t>теме VTK с помощью этих основных массивов данных (различных типов) происходит предста</w:t>
      </w:r>
      <w:r>
        <w:t>в</w:t>
      </w:r>
      <w:r>
        <w:t xml:space="preserve">ление многих данных и для них есть много разнообразных удобных методов, используемых для добавления информации и для доступа к ней, в том числе методы для быстрого доступа, и методы, которые при добавлении новых данных могут, по мере необходимости, автоматически выделять память. Массивы данных являются подклассами абстрактного класса </w:t>
      </w:r>
      <w:r>
        <w:rPr>
          <w:rStyle w:val="HTML"/>
        </w:rPr>
        <w:t>vtkDataArray</w:t>
      </w:r>
      <w:r>
        <w:t>, что означает, что для упрощения кодирования могут быть использованы общие виртуальные методы. Однако, для более высокой производительности используются статические шаблонные функции, в кот</w:t>
      </w:r>
      <w:r>
        <w:t>о</w:t>
      </w:r>
      <w:r>
        <w:t>рых в зависимости от типа данных происходит переключение с последующим прямым доступом к массивам с непрерывно следующими данными.</w:t>
      </w:r>
    </w:p>
    <w:p w:rsidR="000D3827" w:rsidRDefault="008C5B68" w:rsidP="00342497">
      <w:pPr>
        <w:pStyle w:val="a3"/>
        <w:jc w:val="both"/>
      </w:pPr>
      <w:r>
        <w:t>Обычно шаблоны C++ не видны в интерфейсе API с общедоступными классами, хотя они широко используются с целью повышения производительности. Это также касается STL: для того, чтобы скрыть сложность реализации шаблона от пользователей и разработчиков приложений, мы обычно используем шаблон разработки PIMPL [1]. Он нам особенно полезен в случае, когда дело доходит до обверток вокруг кода в интерпретируемом коде так, как это описано выше. Поскольку в общ</w:t>
      </w:r>
      <w:r>
        <w:t>е</w:t>
      </w:r>
      <w:r>
        <w:t>доступном коде API удается избегать использовать сложные шаблоны, то это означает, что, с то</w:t>
      </w:r>
      <w:r>
        <w:t>ч</w:t>
      </w:r>
      <w:r>
        <w:t>ки разработчиков приложений, реализация системы VTK такова, что ней не сложно выбирать т</w:t>
      </w:r>
      <w:r>
        <w:t>и</w:t>
      </w:r>
      <w:r>
        <w:t>пы данных. Конечно, если заглянуть глубже, то исполнение кода происходит с использованием тех типов данных, которые определяются на этапе выполнения программы, когда собственно и происходит к ним доступ.</w:t>
      </w:r>
    </w:p>
    <w:p w:rsidR="000D3827" w:rsidRDefault="008C5B68" w:rsidP="00342497">
      <w:pPr>
        <w:pStyle w:val="a3"/>
        <w:jc w:val="both"/>
      </w:pPr>
      <w:r>
        <w:t>Некоторые пользователи задаются вопросом, почему в системе VTK для управления памятью и</w:t>
      </w:r>
      <w:r>
        <w:t>с</w:t>
      </w:r>
      <w:r>
        <w:t>пользуется подсчет ссылок на данные, а не используется более удобный для пользователей по</w:t>
      </w:r>
      <w:r>
        <w:t>д</w:t>
      </w:r>
      <w:r>
        <w:t>ход, например, сборка мусора. Основной ответ состоит в том, что поскольку размеры данных м</w:t>
      </w:r>
      <w:r>
        <w:t>о</w:t>
      </w:r>
      <w:r>
        <w:t>гут быть огромными, в VTK нужен полный контроль над тем, что происходит при удалении да</w:t>
      </w:r>
      <w:r>
        <w:t>н</w:t>
      </w:r>
      <w:r>
        <w:t xml:space="preserve">ных. Например, объем матрицы данных размером 1000×1000×1000, размер каждого элемента в которой равен одному байту, будет составлять гигабайт данных. Достаточно неразумно ждать того момента, пока сборщик мусора решит, нужно или не нужно освобождать память от этой матрицы. В большинстве классов (подклассов класса </w:t>
      </w:r>
      <w:r>
        <w:rPr>
          <w:rStyle w:val="HTML"/>
        </w:rPr>
        <w:t>vtkObject</w:t>
      </w:r>
      <w:r>
        <w:t>) в системе VTK имеется встроенная во</w:t>
      </w:r>
      <w:r>
        <w:t>з</w:t>
      </w:r>
      <w:r>
        <w:t>можность подсчета ссылок. В каждом объекте есть счетчик ссылок, который инициализируется единицей, когда создается экземпляр объекта. Каждый раз, когда объект регистрируется, значение счетчика увеличивается на единицу. Аналогичным образом, когда выполняется операция, обра</w:t>
      </w:r>
      <w:r>
        <w:t>т</w:t>
      </w:r>
      <w:r>
        <w:t xml:space="preserve">ная регистрации (или, что эквивалентно тому, что объект удаляется), счетчик ссылок уменьшается </w:t>
      </w:r>
      <w:r>
        <w:lastRenderedPageBreak/>
        <w:t xml:space="preserve">на единицу. В конце концов счетчик ссылок на объект становится равным нулю и в этот момент происходит самоуничтожение объекта. Типичный пример выглядит следующим образом: </w:t>
      </w:r>
    </w:p>
    <w:p w:rsidR="000D3827" w:rsidRDefault="008C5B68" w:rsidP="00342497">
      <w:pPr>
        <w:pStyle w:val="HTML0"/>
        <w:jc w:val="both"/>
      </w:pPr>
      <w:r>
        <w:t>vtkCamera *camera = vtkCamera::New();   // счетчик ссылок равен 1</w:t>
      </w:r>
    </w:p>
    <w:p w:rsidR="000D3827" w:rsidRPr="00D80123" w:rsidRDefault="008C5B68" w:rsidP="00342497">
      <w:pPr>
        <w:pStyle w:val="HTML0"/>
        <w:jc w:val="both"/>
        <w:rPr>
          <w:lang w:val="en-US"/>
        </w:rPr>
      </w:pPr>
      <w:r w:rsidRPr="00D80123">
        <w:rPr>
          <w:lang w:val="en-US"/>
        </w:rPr>
        <w:t xml:space="preserve">camera-&gt;Register(this);                 // </w:t>
      </w:r>
      <w:r>
        <w:t>счетчик</w:t>
      </w:r>
      <w:r w:rsidRPr="00D80123">
        <w:rPr>
          <w:lang w:val="en-US"/>
        </w:rPr>
        <w:t xml:space="preserve"> </w:t>
      </w:r>
      <w:r>
        <w:t>ссылок</w:t>
      </w:r>
      <w:r w:rsidRPr="00D80123">
        <w:rPr>
          <w:lang w:val="en-US"/>
        </w:rPr>
        <w:t xml:space="preserve"> </w:t>
      </w:r>
      <w:r>
        <w:t>равен</w:t>
      </w:r>
      <w:r w:rsidRPr="00D80123">
        <w:rPr>
          <w:lang w:val="en-US"/>
        </w:rPr>
        <w:t xml:space="preserve"> 2</w:t>
      </w:r>
    </w:p>
    <w:p w:rsidR="000D3827" w:rsidRPr="00D80123" w:rsidRDefault="008C5B68" w:rsidP="00342497">
      <w:pPr>
        <w:pStyle w:val="HTML0"/>
        <w:jc w:val="both"/>
        <w:rPr>
          <w:lang w:val="en-US"/>
        </w:rPr>
      </w:pPr>
      <w:r w:rsidRPr="00D80123">
        <w:rPr>
          <w:lang w:val="en-US"/>
        </w:rPr>
        <w:t xml:space="preserve">camera-&gt;Unregister(this);               // </w:t>
      </w:r>
      <w:r>
        <w:t>счетчик</w:t>
      </w:r>
      <w:r w:rsidRPr="00D80123">
        <w:rPr>
          <w:lang w:val="en-US"/>
        </w:rPr>
        <w:t xml:space="preserve"> </w:t>
      </w:r>
      <w:r>
        <w:t>ссылок</w:t>
      </w:r>
      <w:r w:rsidRPr="00D80123">
        <w:rPr>
          <w:lang w:val="en-US"/>
        </w:rPr>
        <w:t xml:space="preserve"> </w:t>
      </w:r>
      <w:r>
        <w:t>равен</w:t>
      </w:r>
      <w:r w:rsidRPr="00D80123">
        <w:rPr>
          <w:lang w:val="en-US"/>
        </w:rPr>
        <w:t xml:space="preserve"> 1</w:t>
      </w:r>
    </w:p>
    <w:p w:rsidR="000D3827" w:rsidRPr="00D80123" w:rsidRDefault="008C5B68" w:rsidP="00342497">
      <w:pPr>
        <w:pStyle w:val="HTML0"/>
        <w:jc w:val="both"/>
        <w:rPr>
          <w:lang w:val="en-US"/>
        </w:rPr>
      </w:pPr>
      <w:r w:rsidRPr="00D80123">
        <w:rPr>
          <w:lang w:val="en-US"/>
        </w:rPr>
        <w:t xml:space="preserve">renderer-&gt;SetActiveCamera(camera);      // </w:t>
      </w:r>
      <w:r>
        <w:t>счетчик</w:t>
      </w:r>
      <w:r w:rsidRPr="00D80123">
        <w:rPr>
          <w:lang w:val="en-US"/>
        </w:rPr>
        <w:t xml:space="preserve"> </w:t>
      </w:r>
      <w:r>
        <w:t>ссылок</w:t>
      </w:r>
      <w:r w:rsidRPr="00D80123">
        <w:rPr>
          <w:lang w:val="en-US"/>
        </w:rPr>
        <w:t xml:space="preserve"> </w:t>
      </w:r>
      <w:r>
        <w:t>равен</w:t>
      </w:r>
      <w:r w:rsidRPr="00D80123">
        <w:rPr>
          <w:lang w:val="en-US"/>
        </w:rPr>
        <w:t xml:space="preserve"> 2</w:t>
      </w:r>
    </w:p>
    <w:p w:rsidR="000D3827" w:rsidRPr="00D80123" w:rsidRDefault="008C5B68" w:rsidP="00342497">
      <w:pPr>
        <w:pStyle w:val="HTML0"/>
        <w:jc w:val="both"/>
        <w:rPr>
          <w:lang w:val="en-US"/>
        </w:rPr>
      </w:pPr>
      <w:r w:rsidRPr="00D80123">
        <w:rPr>
          <w:lang w:val="en-US"/>
        </w:rPr>
        <w:t xml:space="preserve">renderer-&gt;Delete();                     // </w:t>
      </w:r>
      <w:r>
        <w:t>счетчик</w:t>
      </w:r>
      <w:r w:rsidRPr="00D80123">
        <w:rPr>
          <w:lang w:val="en-US"/>
        </w:rPr>
        <w:t xml:space="preserve"> </w:t>
      </w:r>
      <w:r>
        <w:t>ссылок</w:t>
      </w:r>
      <w:r w:rsidRPr="00D80123">
        <w:rPr>
          <w:lang w:val="en-US"/>
        </w:rPr>
        <w:t xml:space="preserve"> </w:t>
      </w:r>
      <w:r>
        <w:t>равен</w:t>
      </w:r>
      <w:r w:rsidRPr="00D80123">
        <w:rPr>
          <w:lang w:val="en-US"/>
        </w:rPr>
        <w:t xml:space="preserve"> s 1 </w:t>
      </w:r>
      <w:r>
        <w:t>когда</w:t>
      </w:r>
      <w:r w:rsidRPr="00D80123">
        <w:rPr>
          <w:lang w:val="en-US"/>
        </w:rPr>
        <w:t xml:space="preserve"> renderer </w:t>
      </w:r>
      <w:r>
        <w:t>удаляется</w:t>
      </w:r>
      <w:r w:rsidRPr="00D80123">
        <w:rPr>
          <w:lang w:val="en-US"/>
        </w:rPr>
        <w:t>is deleted</w:t>
      </w:r>
    </w:p>
    <w:p w:rsidR="000D3827" w:rsidRDefault="008C5B68" w:rsidP="00342497">
      <w:pPr>
        <w:pStyle w:val="HTML0"/>
        <w:jc w:val="both"/>
      </w:pPr>
      <w:r>
        <w:t>camera-&gt;Delete();                       // camera самоуничтожается</w:t>
      </w:r>
    </w:p>
    <w:p w:rsidR="000D3827" w:rsidRDefault="008C5B68" w:rsidP="00342497">
      <w:pPr>
        <w:pStyle w:val="a3"/>
        <w:jc w:val="both"/>
      </w:pPr>
      <w:r>
        <w:t>Есть еще одна важная причина, почему в системе VTK важно подсчитывать число ссылок: предо</w:t>
      </w:r>
      <w:r>
        <w:t>с</w:t>
      </w:r>
      <w:r>
        <w:t>тавляется возможность эффективного копирования данных. Например, представьте себе объект данных D1, в котором находится несколько массивов данных: точки, полигоны, цвета, скаляры и текстурные координаты. Теперь представьте обработку этих данных, когда создается новый об</w:t>
      </w:r>
      <w:r>
        <w:t>ъ</w:t>
      </w:r>
      <w:r>
        <w:t>ект данных D2, который является таким же, как первый, плюс добавляются векторные данные (расположенные в точках). Расточительным подходом является полное (со всеми элементами) к</w:t>
      </w:r>
      <w:r>
        <w:t>о</w:t>
      </w:r>
      <w:r>
        <w:t>пирование объекта D1 в создаваемый объект D2, а затем добавление к D2 нового массива векторов данных. Либо мы создаем пустой объект D2, а затем передаем массивы из D1 в D2 (поверхностное копирование), используя подсчет ссылок для отслеживания владельца данных, и, наконец, доба</w:t>
      </w:r>
      <w:r>
        <w:t>в</w:t>
      </w:r>
      <w:r>
        <w:t>ляем к D2 новый массив векторов. (</w:t>
      </w:r>
      <w:r>
        <w:rPr>
          <w:i/>
          <w:iCs/>
        </w:rPr>
        <w:t>Прим.пер.: здесь, скорее всего идет речь о том, что создаю</w:t>
      </w:r>
      <w:r>
        <w:rPr>
          <w:i/>
          <w:iCs/>
        </w:rPr>
        <w:t>т</w:t>
      </w:r>
      <w:r>
        <w:rPr>
          <w:i/>
          <w:iCs/>
        </w:rPr>
        <w:t>ся ссылки на массивы, а не копируются сами массивы</w:t>
      </w:r>
      <w:r>
        <w:t>). Последний подход позволяет избежать к</w:t>
      </w:r>
      <w:r>
        <w:t>о</w:t>
      </w:r>
      <w:r>
        <w:t>пирования данных, что, как мы показали ранее, имеет важное значение для хорошей системы в</w:t>
      </w:r>
      <w:r>
        <w:t>и</w:t>
      </w:r>
      <w:r>
        <w:t xml:space="preserve">зуализации. Как мы увидим далее в этой главе, конвейер обработки данных постоянно выполняет операции такого рода, т. е. копирует данные из входных данных алгоритма в выходные данные и, следовательно, выполняет подсчет ссылок на данные, что необходимо в системе VTK. </w:t>
      </w:r>
    </w:p>
    <w:p w:rsidR="000D3827" w:rsidRDefault="008C5B68" w:rsidP="00342497">
      <w:pPr>
        <w:pStyle w:val="a3"/>
        <w:jc w:val="both"/>
      </w:pPr>
      <w:r>
        <w:t xml:space="preserve">Конечно, есть несколько проблем, связанных с подсчетом ссылок. Иногда могут существовать циклические ссылки, когда объекты во взаимодополняющей конфигурации ссылаются друг на друга в цикле. В этом случае требуется интеллектуальное вмешательство, или, как в случае VTK, используется специальный механизм, реализованный в </w:t>
      </w:r>
      <w:r>
        <w:rPr>
          <w:rStyle w:val="HTML"/>
        </w:rPr>
        <w:t>vtkGarbageCollector</w:t>
      </w:r>
      <w:r>
        <w:t>, с помощью котор</w:t>
      </w:r>
      <w:r>
        <w:t>о</w:t>
      </w:r>
      <w:r>
        <w:t>го происходит управление объектами, задействованных в циклах. Когда обнаруживается такой класс (предполагается, что это происходит во время разработки), класс самостоятельно регистр</w:t>
      </w:r>
      <w:r>
        <w:t>и</w:t>
      </w:r>
      <w:r>
        <w:t xml:space="preserve">руется в сборщике мусора и выполняет перезагрузку своих собственных методов </w:t>
      </w:r>
      <w:r>
        <w:rPr>
          <w:rStyle w:val="HTML"/>
        </w:rPr>
        <w:t>Register</w:t>
      </w:r>
      <w:r>
        <w:t xml:space="preserve"> и </w:t>
      </w:r>
      <w:r>
        <w:rPr>
          <w:rStyle w:val="HTML"/>
        </w:rPr>
        <w:t>UnRegister</w:t>
      </w:r>
      <w:r>
        <w:t>. Затем, при последующем удалении объекта (или выполнении операции, обратной р</w:t>
      </w:r>
      <w:r>
        <w:t>е</w:t>
      </w:r>
      <w:r>
        <w:t>гистрации) метод выполняет топологический анализ в сетке подсчета ссылок и ищет автономные островки из объектов, ссылающихся друг на друга. Затем эти объекты удаляются сборщиком м</w:t>
      </w:r>
      <w:r>
        <w:t>у</w:t>
      </w:r>
      <w:r>
        <w:t>сора.</w:t>
      </w:r>
    </w:p>
    <w:p w:rsidR="000D3827" w:rsidRDefault="008C5B68" w:rsidP="00342497">
      <w:pPr>
        <w:pStyle w:val="a3"/>
        <w:jc w:val="both"/>
      </w:pPr>
      <w:r>
        <w:t xml:space="preserve">Большинство экземпляров в системе VTK строится через фабрику объектов, реализованную как статический элемент класса. Синтаксис типичного примера выглядит следующим образом: </w:t>
      </w:r>
    </w:p>
    <w:p w:rsidR="000D3827" w:rsidRDefault="008C5B68" w:rsidP="00342497">
      <w:pPr>
        <w:pStyle w:val="HTML0"/>
        <w:jc w:val="both"/>
      </w:pPr>
      <w:r>
        <w:t>vtkLight *a = vtkLight::New();</w:t>
      </w:r>
    </w:p>
    <w:p w:rsidR="000D3827" w:rsidRDefault="008C5B68" w:rsidP="00342497">
      <w:pPr>
        <w:pStyle w:val="a3"/>
        <w:jc w:val="both"/>
      </w:pPr>
      <w:r>
        <w:t xml:space="preserve">Здесь важно признать, что, в действительности, экземпляр может создаваться не классом </w:t>
      </w:r>
      <w:r>
        <w:rPr>
          <w:rStyle w:val="HTML"/>
        </w:rPr>
        <w:t>vtkLight</w:t>
      </w:r>
      <w:r>
        <w:t xml:space="preserve">, он может создаваться подклассом класса </w:t>
      </w:r>
      <w:r>
        <w:rPr>
          <w:rStyle w:val="HTML"/>
        </w:rPr>
        <w:t>vtkLight</w:t>
      </w:r>
      <w:r>
        <w:t xml:space="preserve"> (например, </w:t>
      </w:r>
      <w:r>
        <w:rPr>
          <w:rStyle w:val="HTML"/>
        </w:rPr>
        <w:t>vtkOpenGLLight</w:t>
      </w:r>
      <w:r>
        <w:t>). Есть целый ряд факторов, влияющих на фабрику объектов, наиболее важными из которых является п</w:t>
      </w:r>
      <w:r>
        <w:t>е</w:t>
      </w:r>
      <w:r>
        <w:t>реносимость приложений и независимость от устройств. Например, в приведенном выше мы со</w:t>
      </w:r>
      <w:r>
        <w:t>з</w:t>
      </w:r>
      <w:r>
        <w:t xml:space="preserve">даем свет в сцене, для которой выполняется операция рендеринга. В конкретном приложении на конкретной платформе </w:t>
      </w:r>
      <w:r>
        <w:rPr>
          <w:rStyle w:val="HTML"/>
        </w:rPr>
        <w:t>vtkLight::New</w:t>
      </w:r>
      <w:r>
        <w:t xml:space="preserve"> может в результате создать свет с помощью библиотеки OpenGL, однако на других платформах потенциально возможно, что для создания света в граф</w:t>
      </w:r>
      <w:r>
        <w:t>и</w:t>
      </w:r>
      <w:r>
        <w:t>ческой системе используются другие библиотеки рендеринга. Именно поэтому производный класс, используемый для создания экземпляра объекта, является функцией, зависящей от систе</w:t>
      </w:r>
      <w:r>
        <w:t>м</w:t>
      </w:r>
      <w:r>
        <w:t>ной информации времени выполнения. Сначала в системе VTK было множество вариантов, в том числе gl, PHIGS, Starbase, XGL и OpenGL. Хотя большинство из этих теперь исчезли, но появ</w:t>
      </w:r>
      <w:r>
        <w:t>и</w:t>
      </w:r>
      <w:r>
        <w:t>лись новые подходы в том числе DirectX и подходы, базирующиеся на использовании графич</w:t>
      </w:r>
      <w:r>
        <w:t>е</w:t>
      </w:r>
      <w:r>
        <w:lastRenderedPageBreak/>
        <w:t>ских процессоров. По прошествии времени приложения, написанные с использованием VTK, не должны были измениться поскольку разработчики определили подклассы новых конкретных ус</w:t>
      </w:r>
      <w:r>
        <w:t>т</w:t>
      </w:r>
      <w:r>
        <w:t xml:space="preserve">ройств для класса </w:t>
      </w:r>
      <w:r>
        <w:rPr>
          <w:rStyle w:val="HTML"/>
        </w:rPr>
        <w:t>vtkLight</w:t>
      </w:r>
      <w:r>
        <w:t xml:space="preserve"> и других классов, используемых для рендеринга, которые поддерж</w:t>
      </w:r>
      <w:r>
        <w:t>и</w:t>
      </w:r>
      <w:r>
        <w:t>вают развивающуюся технологию. Другим важным использованием фабрики объектов является возможность на этапе выполнения приложения выполнять замены, повышающие производител</w:t>
      </w:r>
      <w:r>
        <w:t>ь</w:t>
      </w:r>
      <w:r>
        <w:t xml:space="preserve">ность. Например, класс </w:t>
      </w:r>
      <w:r>
        <w:rPr>
          <w:rStyle w:val="HTML"/>
        </w:rPr>
        <w:t>vtkImageFFT</w:t>
      </w:r>
      <w:r>
        <w:t xml:space="preserve"> может быть заменен классом, который получает доступ к а</w:t>
      </w:r>
      <w:r>
        <w:t>п</w:t>
      </w:r>
      <w:r>
        <w:t>паратным устройствам специального назначения или к библиотеке численной обработки данных.</w:t>
      </w:r>
    </w:p>
    <w:p w:rsidR="000D3827" w:rsidRDefault="008C5B68" w:rsidP="00342497">
      <w:pPr>
        <w:pStyle w:val="3"/>
        <w:jc w:val="both"/>
        <w:rPr>
          <w:rFonts w:eastAsia="Times New Roman"/>
        </w:rPr>
      </w:pPr>
      <w:bookmarkStart w:id="478" w:name="_Toc441582280"/>
      <w:r>
        <w:rPr>
          <w:rFonts w:eastAsia="Times New Roman"/>
        </w:rPr>
        <w:t>24.2.2. Представление данных</w:t>
      </w:r>
      <w:bookmarkEnd w:id="478"/>
    </w:p>
    <w:p w:rsidR="000D3827" w:rsidRDefault="008C5B68" w:rsidP="00342497">
      <w:pPr>
        <w:pStyle w:val="a3"/>
        <w:jc w:val="both"/>
      </w:pPr>
      <w:r>
        <w:t xml:space="preserve">Одна из сильных сторон системы VTK является возможность с ее помощью представлять сложные формы данных. Эти формы данных варьируются от простых таблиц до сложных структур, таких как сетки конечных-элементов. Все эти формы данных являются подклассами класса </w:t>
      </w:r>
      <w:r>
        <w:rPr>
          <w:rStyle w:val="HTML"/>
        </w:rPr>
        <w:t>vtkDataObject</w:t>
      </w:r>
      <w:r>
        <w:t xml:space="preserve"> так, как это показано на рис.24.1 (обратите внимание, это частичная диаграмма н</w:t>
      </w:r>
      <w:r>
        <w:t>а</w:t>
      </w:r>
      <w:r>
        <w:t>следования многие классы объектов данных).</w:t>
      </w:r>
    </w:p>
    <w:p w:rsidR="000D3827" w:rsidRDefault="008C5B68" w:rsidP="00342497">
      <w:pPr>
        <w:jc w:val="both"/>
        <w:rPr>
          <w:rFonts w:eastAsia="Times New Roman"/>
        </w:rPr>
      </w:pPr>
      <w:r>
        <w:rPr>
          <w:rFonts w:eastAsia="Times New Roman"/>
          <w:noProof/>
        </w:rPr>
        <w:drawing>
          <wp:inline distT="0" distB="0" distL="0" distR="0">
            <wp:extent cx="5715000" cy="4229100"/>
            <wp:effectExtent l="19050" t="0" r="0" b="0"/>
            <wp:docPr id="136" name="Рисунок 136" descr="http://rus-linux.net/MyLDP/BOOKS/AOSA/VTK/vt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rus-linux.net/MyLDP/BOOKS/AOSA/VTK/vtk01.png"/>
                    <pic:cNvPicPr>
                      <a:picLocks noChangeAspect="1" noChangeArrowheads="1"/>
                    </pic:cNvPicPr>
                  </pic:nvPicPr>
                  <pic:blipFill>
                    <a:blip r:link="rId240" cstate="print"/>
                    <a:srcRect/>
                    <a:stretch>
                      <a:fillRect/>
                    </a:stretch>
                  </pic:blipFill>
                  <pic:spPr bwMode="auto">
                    <a:xfrm>
                      <a:off x="0" y="0"/>
                      <a:ext cx="5715000" cy="4229100"/>
                    </a:xfrm>
                    <a:prstGeom prst="rect">
                      <a:avLst/>
                    </a:prstGeom>
                    <a:noFill/>
                    <a:ln w="9525">
                      <a:noFill/>
                      <a:miter lim="800000"/>
                      <a:headEnd/>
                      <a:tailEnd/>
                    </a:ln>
                  </pic:spPr>
                </pic:pic>
              </a:graphicData>
            </a:graphic>
          </wp:inline>
        </w:drawing>
      </w:r>
    </w:p>
    <w:p w:rsidR="000D3827" w:rsidRDefault="008C5B68" w:rsidP="00342497">
      <w:pPr>
        <w:pStyle w:val="a3"/>
        <w:jc w:val="both"/>
      </w:pPr>
      <w:r>
        <w:t>Рис.24.1: Классы объектов данных</w:t>
      </w:r>
    </w:p>
    <w:p w:rsidR="000D3827" w:rsidRDefault="008C5B68" w:rsidP="00342497">
      <w:pPr>
        <w:pStyle w:val="a3"/>
        <w:jc w:val="both"/>
      </w:pPr>
      <w:r>
        <w:t xml:space="preserve">Одной из наиболее важных характеристик класса </w:t>
      </w:r>
      <w:r>
        <w:rPr>
          <w:rStyle w:val="HTML"/>
        </w:rPr>
        <w:t>vtkDataObject</w:t>
      </w:r>
      <w:r>
        <w:t xml:space="preserve"> является то, что он может быть обработан в конвейере визуализации (следующий раздел). Среди многих показанных классов, есть только несколько, которые обычно используются в большинстве реальных приложений. Класс </w:t>
      </w:r>
      <w:r>
        <w:rPr>
          <w:rStyle w:val="HTML"/>
        </w:rPr>
        <w:t>vtkDataSet</w:t>
      </w:r>
      <w:r>
        <w:t xml:space="preserve"> и производные классы используются для научной визуализации (рис.24.2). Например, класс </w:t>
      </w:r>
      <w:r>
        <w:rPr>
          <w:rStyle w:val="HTML"/>
        </w:rPr>
        <w:t>vtkPolyData</w:t>
      </w:r>
      <w:r>
        <w:t xml:space="preserve"> используется для представления полигональных сеток; класс </w:t>
      </w:r>
      <w:r>
        <w:rPr>
          <w:rStyle w:val="HTML"/>
        </w:rPr>
        <w:t>vtkUnstructuredGrid</w:t>
      </w:r>
      <w:r>
        <w:t xml:space="preserve"> — для представления сеток, а класс </w:t>
      </w:r>
      <w:r>
        <w:rPr>
          <w:rStyle w:val="HTML"/>
        </w:rPr>
        <w:t>vtkImageData</w:t>
      </w:r>
      <w:r>
        <w:t xml:space="preserve"> - для представления двухмерных и трехмерных пиксельных и воксельных данных.</w:t>
      </w:r>
    </w:p>
    <w:p w:rsidR="000D3827" w:rsidRDefault="008C5B68" w:rsidP="00342497">
      <w:pPr>
        <w:jc w:val="both"/>
        <w:rPr>
          <w:rFonts w:eastAsia="Times New Roman"/>
        </w:rPr>
      </w:pPr>
      <w:r>
        <w:rPr>
          <w:rFonts w:eastAsia="Times New Roman"/>
          <w:noProof/>
        </w:rPr>
        <w:lastRenderedPageBreak/>
        <w:drawing>
          <wp:inline distT="0" distB="0" distL="0" distR="0">
            <wp:extent cx="3810000" cy="2228850"/>
            <wp:effectExtent l="19050" t="0" r="0" b="0"/>
            <wp:docPr id="137" name="Рисунок 137" descr="http://rus-linux.net/MyLDP/BOOKS/AOSA/VTK/vt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rus-linux.net/MyLDP/BOOKS/AOSA/VTK/vtk02.png"/>
                    <pic:cNvPicPr>
                      <a:picLocks noChangeAspect="1" noChangeArrowheads="1"/>
                    </pic:cNvPicPr>
                  </pic:nvPicPr>
                  <pic:blipFill>
                    <a:blip r:link="rId241" cstate="print"/>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0D3827" w:rsidRDefault="008C5B68" w:rsidP="00342497">
      <w:pPr>
        <w:pStyle w:val="a3"/>
        <w:jc w:val="both"/>
      </w:pPr>
      <w:r>
        <w:t>Рис.24.2: Классы наборов данных</w:t>
      </w:r>
    </w:p>
    <w:p w:rsidR="000D3827" w:rsidRDefault="008C5B68" w:rsidP="00342497">
      <w:pPr>
        <w:pStyle w:val="3"/>
        <w:jc w:val="both"/>
        <w:rPr>
          <w:rFonts w:eastAsia="Times New Roman"/>
        </w:rPr>
      </w:pPr>
      <w:bookmarkStart w:id="479" w:name="_Toc441582281"/>
      <w:r>
        <w:rPr>
          <w:rFonts w:eastAsia="Times New Roman"/>
        </w:rPr>
        <w:t>24.2.3. Конвейерная архитектура</w:t>
      </w:r>
      <w:bookmarkEnd w:id="479"/>
    </w:p>
    <w:p w:rsidR="000D3827" w:rsidRDefault="008C5B68" w:rsidP="00342497">
      <w:pPr>
        <w:pStyle w:val="a3"/>
        <w:jc w:val="both"/>
      </w:pPr>
      <w:r>
        <w:t xml:space="preserve">Система VTK состоит из нескольких основных подсистем. Вероятно, подсистема в большей мере ассоциируется с пакетами визуализации, с помощью которых формируется архитектуру потоков данных/конвейеров. Концептуально конвейерная архитектура состоит из трех основных классов объектов: объектов, используемых для представления данных (объекты класса </w:t>
      </w:r>
      <w:r>
        <w:rPr>
          <w:rStyle w:val="HTML"/>
        </w:rPr>
        <w:t>vtkDataObject</w:t>
      </w:r>
      <w:r>
        <w:t xml:space="preserve"> — смотрите выше), объектов, используемых для обработки, преобразования, фильтрации или от</w:t>
      </w:r>
      <w:r>
        <w:t>о</w:t>
      </w:r>
      <w:r>
        <w:t>бражения объектов данных из одной формы в другую (</w:t>
      </w:r>
      <w:r>
        <w:rPr>
          <w:rStyle w:val="HTML"/>
        </w:rPr>
        <w:t>vtkAlgorithm</w:t>
      </w:r>
      <w:r>
        <w:t>), и объектов, используемых для работы конвейера (</w:t>
      </w:r>
      <w:r>
        <w:rPr>
          <w:rStyle w:val="HTML"/>
        </w:rPr>
        <w:t>vtkExecutive</w:t>
      </w:r>
      <w:r>
        <w:t xml:space="preserve">), управление которым осуществляется согласно связному графу, в котором чередуются объекты данных и процессов (т.е. конвейеров). На рис.24.3 показан типичный конвейер. </w:t>
      </w:r>
    </w:p>
    <w:p w:rsidR="000D3827" w:rsidRDefault="008C5B68" w:rsidP="00342497">
      <w:pPr>
        <w:jc w:val="both"/>
        <w:rPr>
          <w:rFonts w:eastAsia="Times New Roman"/>
        </w:rPr>
      </w:pPr>
      <w:r>
        <w:rPr>
          <w:rFonts w:eastAsia="Times New Roman"/>
          <w:noProof/>
        </w:rPr>
        <w:drawing>
          <wp:inline distT="0" distB="0" distL="0" distR="0">
            <wp:extent cx="4286250" cy="1714500"/>
            <wp:effectExtent l="19050" t="0" r="0" b="0"/>
            <wp:docPr id="138" name="Рисунок 138" descr="http://rus-linux.net/MyLDP/BOOKS/AOSA/VTK/vtk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rus-linux.net/MyLDP/BOOKS/AOSA/VTK/vtk03.png"/>
                    <pic:cNvPicPr>
                      <a:picLocks noChangeAspect="1" noChangeArrowheads="1"/>
                    </pic:cNvPicPr>
                  </pic:nvPicPr>
                  <pic:blipFill>
                    <a:blip r:link="rId242" cstate="print"/>
                    <a:srcRect/>
                    <a:stretch>
                      <a:fillRect/>
                    </a:stretch>
                  </pic:blipFill>
                  <pic:spPr bwMode="auto">
                    <a:xfrm>
                      <a:off x="0" y="0"/>
                      <a:ext cx="4286250" cy="1714500"/>
                    </a:xfrm>
                    <a:prstGeom prst="rect">
                      <a:avLst/>
                    </a:prstGeom>
                    <a:noFill/>
                    <a:ln w="9525">
                      <a:noFill/>
                      <a:miter lim="800000"/>
                      <a:headEnd/>
                      <a:tailEnd/>
                    </a:ln>
                  </pic:spPr>
                </pic:pic>
              </a:graphicData>
            </a:graphic>
          </wp:inline>
        </w:drawing>
      </w:r>
    </w:p>
    <w:p w:rsidR="000D3827" w:rsidRDefault="008C5B68" w:rsidP="00342497">
      <w:pPr>
        <w:pStyle w:val="a3"/>
        <w:jc w:val="both"/>
      </w:pPr>
      <w:r>
        <w:t>Рис.24.3: Типичный конвейер</w:t>
      </w:r>
    </w:p>
    <w:p w:rsidR="000D3827" w:rsidRDefault="008C5B68" w:rsidP="00342497">
      <w:pPr>
        <w:pStyle w:val="a3"/>
        <w:jc w:val="both"/>
      </w:pPr>
      <w:r>
        <w:t>Несмотря на концептуальную простоту, действительная реализация конвейерной архитектурой является сложной задачей. Одной из причин этого является то, что представление данных может быть сложным. Например, некоторые наборы данных состоят из иерархии или групп данных, п</w:t>
      </w:r>
      <w:r>
        <w:t>о</w:t>
      </w:r>
      <w:r>
        <w:t>этому для обработке всех данных потребуется нетривиальная итерация или рекурсия. Чтобы спр</w:t>
      </w:r>
      <w:r>
        <w:t>а</w:t>
      </w:r>
      <w:r>
        <w:t>виться с составной сложностью с помощью параллельной обработки (независимо от того, касается ли это совместно используемой памяти или масштабируемых подходов распределенной обрабо</w:t>
      </w:r>
      <w:r>
        <w:t>т</w:t>
      </w:r>
      <w:r>
        <w:t>ки), необходимо разбивать данных на части, причем может потребоваться, чтобы части перекр</w:t>
      </w:r>
      <w:r>
        <w:t>ы</w:t>
      </w:r>
      <w:r>
        <w:t>вались друг с другом с тем, чтобы можно было непрерывно вычислять граничную информацию, например, производные.</w:t>
      </w:r>
    </w:p>
    <w:p w:rsidR="000D3827" w:rsidRDefault="008C5B68" w:rsidP="00342497">
      <w:pPr>
        <w:pStyle w:val="a3"/>
        <w:jc w:val="both"/>
      </w:pPr>
      <w:r>
        <w:t>Объекты алгоритмов также вносят свои особые сложности. Для некоторых алгоритмов может п</w:t>
      </w:r>
      <w:r>
        <w:t>о</w:t>
      </w:r>
      <w:r>
        <w:t>требоваться несколько входных потоков и / или они могут создавать несколько потоков выходных данных различных типов. Некоторые из них могут обрабатывать данные локально (например, в</w:t>
      </w:r>
      <w:r>
        <w:t>ы</w:t>
      </w:r>
      <w:r>
        <w:t>числять центр ячейки), а для других требуется глобальная информация, например, при вычисл</w:t>
      </w:r>
      <w:r>
        <w:t>е</w:t>
      </w:r>
      <w:r>
        <w:lastRenderedPageBreak/>
        <w:t>нии гистограммы. Во всех случаях, алгоритмы воспринимают свои входные данные как неизм</w:t>
      </w:r>
      <w:r>
        <w:t>е</w:t>
      </w:r>
      <w:r>
        <w:t>няемые, они их только читают для того, чтобы создать свои выходные данные. Это связанно с тем, что данные могут предлагаться в качестве входных данных для нескольких алгоритмов, и будет не очень хорошо, когда один алгоритм будет портить входные данные другого алгоритма.</w:t>
      </w:r>
    </w:p>
    <w:p w:rsidR="000D3827" w:rsidRDefault="008C5B68" w:rsidP="00342497">
      <w:pPr>
        <w:pStyle w:val="a3"/>
        <w:jc w:val="both"/>
      </w:pPr>
      <w:r>
        <w:t>Наконец, сложность выполнения алгоритма может зависеть от конкретных особенностей страт</w:t>
      </w:r>
      <w:r>
        <w:t>е</w:t>
      </w:r>
      <w:r>
        <w:t>гии выполнения. В некоторых случаях у нас есть возможность кэшировать промежуточные р</w:t>
      </w:r>
      <w:r>
        <w:t>е</w:t>
      </w:r>
      <w:r>
        <w:t>зультаты, получаемые между фильтрами. Это в случае, если в конвейере что-то будет изменено, сведет к минимуму количество повторных расчетов, которые должны быть выполнены. С другой стороны, наборы данных, используемые для визуализации, могут быть огромными, и, в таком сл</w:t>
      </w:r>
      <w:r>
        <w:t>у</w:t>
      </w:r>
      <w:r>
        <w:t>чае, мы, возможно, захотим избавиться от данных, если они больше не нужны для вычислений. Наконец, существуют сложные стратегии исполнения, например, обработка данных с несколькими вариантами точности, что требует, чтобы конвейер работал в итеративном режиме.</w:t>
      </w:r>
    </w:p>
    <w:p w:rsidR="000D3827" w:rsidRDefault="008C5B68" w:rsidP="00342497">
      <w:pPr>
        <w:pStyle w:val="a3"/>
        <w:jc w:val="both"/>
      </w:pPr>
      <w:r>
        <w:t>Чтобы продемонстрировать некоторые из этих концепций и затем объяснять конвейерную арх</w:t>
      </w:r>
      <w:r>
        <w:t>и</w:t>
      </w:r>
      <w:r>
        <w:t>тектуру, рассмотрим следующий пример на языке C++:</w:t>
      </w:r>
    </w:p>
    <w:p w:rsidR="000D3827" w:rsidRPr="00D80123" w:rsidRDefault="008C5B68" w:rsidP="00342497">
      <w:pPr>
        <w:pStyle w:val="HTML0"/>
        <w:jc w:val="both"/>
        <w:rPr>
          <w:lang w:val="en-US"/>
        </w:rPr>
      </w:pPr>
      <w:r w:rsidRPr="00D80123">
        <w:rPr>
          <w:lang w:val="en-US"/>
        </w:rPr>
        <w:t>vtkPExodusIIReader *reader = vtkPExodusIIReader::New();</w:t>
      </w:r>
    </w:p>
    <w:p w:rsidR="000D3827" w:rsidRPr="00D80123" w:rsidRDefault="008C5B68" w:rsidP="00342497">
      <w:pPr>
        <w:pStyle w:val="HTML0"/>
        <w:jc w:val="both"/>
        <w:rPr>
          <w:lang w:val="en-US"/>
        </w:rPr>
      </w:pPr>
      <w:r w:rsidRPr="00D80123">
        <w:rPr>
          <w:lang w:val="en-US"/>
        </w:rPr>
        <w:t>reader-&gt;SetFileName("exampleFile.exo");</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vtkContourFilter *cont = vtkContourFilter::New();</w:t>
      </w:r>
    </w:p>
    <w:p w:rsidR="000D3827" w:rsidRPr="00D80123" w:rsidRDefault="008C5B68" w:rsidP="00342497">
      <w:pPr>
        <w:pStyle w:val="HTML0"/>
        <w:jc w:val="both"/>
        <w:rPr>
          <w:lang w:val="en-US"/>
        </w:rPr>
      </w:pPr>
      <w:r w:rsidRPr="00D80123">
        <w:rPr>
          <w:lang w:val="en-US"/>
        </w:rPr>
        <w:t>cont-&gt;SetInputConnection(reader-&gt;GetOutputPort());</w:t>
      </w:r>
    </w:p>
    <w:p w:rsidR="000D3827" w:rsidRPr="00D80123" w:rsidRDefault="008C5B68" w:rsidP="00342497">
      <w:pPr>
        <w:pStyle w:val="HTML0"/>
        <w:jc w:val="both"/>
        <w:rPr>
          <w:lang w:val="en-US"/>
        </w:rPr>
      </w:pPr>
      <w:r w:rsidRPr="00D80123">
        <w:rPr>
          <w:lang w:val="en-US"/>
        </w:rPr>
        <w:t>cont-&gt;SetNumberOfContours(1);</w:t>
      </w:r>
    </w:p>
    <w:p w:rsidR="000D3827" w:rsidRPr="00D80123" w:rsidRDefault="008C5B68" w:rsidP="00342497">
      <w:pPr>
        <w:pStyle w:val="HTML0"/>
        <w:jc w:val="both"/>
        <w:rPr>
          <w:lang w:val="en-US"/>
        </w:rPr>
      </w:pPr>
      <w:r w:rsidRPr="00D80123">
        <w:rPr>
          <w:lang w:val="en-US"/>
        </w:rPr>
        <w:t>cont-&gt;SetValue(0, 200);</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vtkQuadricDecimation *deci = vtkQuadricDecimation::New();</w:t>
      </w:r>
    </w:p>
    <w:p w:rsidR="000D3827" w:rsidRPr="00D80123" w:rsidRDefault="008C5B68" w:rsidP="00342497">
      <w:pPr>
        <w:pStyle w:val="HTML0"/>
        <w:jc w:val="both"/>
        <w:rPr>
          <w:lang w:val="en-US"/>
        </w:rPr>
      </w:pPr>
      <w:r w:rsidRPr="00D80123">
        <w:rPr>
          <w:lang w:val="en-US"/>
        </w:rPr>
        <w:t>deci-&gt;SetInputConnection(cont-&gt;GetOutputPort());</w:t>
      </w:r>
    </w:p>
    <w:p w:rsidR="000D3827" w:rsidRPr="00D80123" w:rsidRDefault="008C5B68" w:rsidP="00342497">
      <w:pPr>
        <w:pStyle w:val="HTML0"/>
        <w:jc w:val="both"/>
        <w:rPr>
          <w:lang w:val="en-US"/>
        </w:rPr>
      </w:pPr>
      <w:r w:rsidRPr="00D80123">
        <w:rPr>
          <w:lang w:val="en-US"/>
        </w:rPr>
        <w:t>deci-&gt;SetTargetReduction( 0.75 );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vtkXMLPolyDataWriter *writer = vtkXMLPolyDataWriter::New();</w:t>
      </w:r>
    </w:p>
    <w:p w:rsidR="000D3827" w:rsidRPr="00D80123" w:rsidRDefault="008C5B68" w:rsidP="00342497">
      <w:pPr>
        <w:pStyle w:val="HTML0"/>
        <w:jc w:val="both"/>
        <w:rPr>
          <w:lang w:val="en-US"/>
        </w:rPr>
      </w:pPr>
      <w:r w:rsidRPr="00D80123">
        <w:rPr>
          <w:lang w:val="en-US"/>
        </w:rPr>
        <w:t>writer-&gt;SetInputConnection(deci-&gt;GetOuputPort());</w:t>
      </w:r>
    </w:p>
    <w:p w:rsidR="000D3827" w:rsidRPr="00D80123" w:rsidRDefault="008C5B68" w:rsidP="00342497">
      <w:pPr>
        <w:pStyle w:val="HTML0"/>
        <w:jc w:val="both"/>
        <w:rPr>
          <w:lang w:val="en-US"/>
        </w:rPr>
      </w:pPr>
      <w:r w:rsidRPr="00D80123">
        <w:rPr>
          <w:lang w:val="en-US"/>
        </w:rPr>
        <w:t>writer-&gt;SetFileName("outputFile.vtp");</w:t>
      </w:r>
    </w:p>
    <w:p w:rsidR="000D3827" w:rsidRPr="00D80123" w:rsidRDefault="008C5B68" w:rsidP="00342497">
      <w:pPr>
        <w:pStyle w:val="HTML0"/>
        <w:jc w:val="both"/>
        <w:rPr>
          <w:lang w:val="en-US"/>
        </w:rPr>
      </w:pPr>
      <w:r w:rsidRPr="00D80123">
        <w:rPr>
          <w:lang w:val="en-US"/>
        </w:rPr>
        <w:t>writer-&gt;Write();</w:t>
      </w:r>
    </w:p>
    <w:p w:rsidR="000D3827" w:rsidRDefault="008C5B68" w:rsidP="00342497">
      <w:pPr>
        <w:pStyle w:val="a3"/>
        <w:jc w:val="both"/>
      </w:pPr>
      <w:r>
        <w:t xml:space="preserve">В этом примере объект reader читает большой неструктурированный сеточный файл данных (или сетку). Следующий фильтр создает из сетки изоповерхность. Фильтр </w:t>
      </w:r>
      <w:r>
        <w:rPr>
          <w:rStyle w:val="HTML"/>
        </w:rPr>
        <w:t>vtkQuadricDecimation</w:t>
      </w:r>
      <w:r>
        <w:t xml:space="preserve"> уменьшает размер изоповерхности, которая является полигональным набором, уменьшая для эт</w:t>
      </w:r>
      <w:r>
        <w:t>о</w:t>
      </w:r>
      <w:r>
        <w:t>го количество составляющих элементов (т.е., уменьшая количество треугольников, представля</w:t>
      </w:r>
      <w:r>
        <w:t>ю</w:t>
      </w:r>
      <w:r>
        <w:t xml:space="preserve">щих собой изоконтур). Наконец, после прореживания новый файл с уменьшенным количеством данных записывается обратно на диск. Фактическая работа конвейера происходит тогда, когда объект writer вызывает метод </w:t>
      </w:r>
      <w:r>
        <w:rPr>
          <w:rStyle w:val="HTML"/>
        </w:rPr>
        <w:t>Write</w:t>
      </w:r>
      <w:r>
        <w:t xml:space="preserve"> (т.е. в момент запроса данных). </w:t>
      </w:r>
    </w:p>
    <w:p w:rsidR="000D3827" w:rsidRDefault="008C5B68" w:rsidP="00342497">
      <w:pPr>
        <w:pStyle w:val="a3"/>
        <w:jc w:val="both"/>
      </w:pPr>
      <w:r>
        <w:t>Как показано в этом примере, механизм выполнения конвейеров в системе VTK запускается при запросе данных. Когда некоторому процессу, например, объекту writer или mapper (объекту, ос</w:t>
      </w:r>
      <w:r>
        <w:t>у</w:t>
      </w:r>
      <w:r>
        <w:t>ществляющему рендеринг данных), требуются данные, он запрашивает их в качестве входа. Если во входном фильтре уже есть соответствующие данные, то фильтр просто возвращает управление выполнением в запрашиваемый процесс. Однако, если на входе нет соответствующих данных, их необходимо вычислить. Следовательно, нужно сначала запросить данных на вход. Этот процесс будет продолжаться в направлении, обратном движению данных по конвейеру, до тех пор, пока не будет достигнут фильтр или источник данных, у которого есть «соответствующие данные», или до тех пор, пока не будет достигнуто начало конвейера, после чего фильтры будут выполнены в пр</w:t>
      </w:r>
      <w:r>
        <w:t>а</w:t>
      </w:r>
      <w:r>
        <w:t>вильном порядке, а данные поступят в то место конвейера, где они были запрошены.</w:t>
      </w:r>
    </w:p>
    <w:p w:rsidR="000D3827" w:rsidRDefault="008C5B68" w:rsidP="00342497">
      <w:pPr>
        <w:pStyle w:val="a3"/>
        <w:jc w:val="both"/>
      </w:pPr>
      <w:r>
        <w:t>Здесь следует пояснить, что означает «соответствующие данные». По умолчанию после того, как в VTK выполняется источник данных или фильтр, его выходные данные помещаются конвейером в кэш с тем, чтобы в будущем избежать ненужных вычислений. Это сделано для того, чтобы мин</w:t>
      </w:r>
      <w:r>
        <w:t>и</w:t>
      </w:r>
      <w:r>
        <w:t>мизировать количество вычислений и/или объем ввода/вывода за счет использования памяти, пр</w:t>
      </w:r>
      <w:r>
        <w:t>и</w:t>
      </w:r>
      <w:r>
        <w:t>чем такое поведения является настраиваемым. В конвейере кэшируются не только объекты да</w:t>
      </w:r>
      <w:r>
        <w:t>н</w:t>
      </w:r>
      <w:r>
        <w:lastRenderedPageBreak/>
        <w:t>ных, но также метаданные об условиях, при которых эти объекты данных были получены. В этих метаданных есть метка времени (т.е. ComputeTime), которая создается в тот момент, когда объект данных был вычислен. Таким образом, в простейшем случае, «соответствующие данные» это т</w:t>
      </w:r>
      <w:r>
        <w:t>а</w:t>
      </w:r>
      <w:r>
        <w:t>кие данные, которые были вычислены после того, как были внесены изменения во все конвейе</w:t>
      </w:r>
      <w:r>
        <w:t>р</w:t>
      </w:r>
      <w:r>
        <w:t>ные объекты, находящиеся по конвейеру раньше конкретного места. Такое поведение проще пр</w:t>
      </w:r>
      <w:r>
        <w:t>о</w:t>
      </w:r>
      <w:r>
        <w:t xml:space="preserve">демонстрировать с помощью следующих примеров. Давайте в конце предыдущей программы VTK добавим следующие строки: </w:t>
      </w:r>
    </w:p>
    <w:p w:rsidR="000D3827" w:rsidRPr="00D80123" w:rsidRDefault="008C5B68" w:rsidP="00342497">
      <w:pPr>
        <w:pStyle w:val="HTML0"/>
        <w:jc w:val="both"/>
        <w:rPr>
          <w:lang w:val="en-US"/>
        </w:rPr>
      </w:pPr>
      <w:r w:rsidRPr="00D80123">
        <w:rPr>
          <w:lang w:val="en-US"/>
        </w:rPr>
        <w:t>vtkXMLPolyDataWriter *writer2 = vtkXMLPolyDataWriter::New();</w:t>
      </w:r>
    </w:p>
    <w:p w:rsidR="000D3827" w:rsidRPr="00D80123" w:rsidRDefault="008C5B68" w:rsidP="00342497">
      <w:pPr>
        <w:pStyle w:val="HTML0"/>
        <w:jc w:val="both"/>
        <w:rPr>
          <w:lang w:val="en-US"/>
        </w:rPr>
      </w:pPr>
      <w:r w:rsidRPr="00D80123">
        <w:rPr>
          <w:lang w:val="en-US"/>
        </w:rPr>
        <w:t>writer2-&gt;SetInputConnection(deci-&gt;GetOuputPort());</w:t>
      </w:r>
    </w:p>
    <w:p w:rsidR="000D3827" w:rsidRPr="00D80123" w:rsidRDefault="008C5B68" w:rsidP="00342497">
      <w:pPr>
        <w:pStyle w:val="HTML0"/>
        <w:jc w:val="both"/>
        <w:rPr>
          <w:lang w:val="en-US"/>
        </w:rPr>
      </w:pPr>
      <w:r w:rsidRPr="00D80123">
        <w:rPr>
          <w:lang w:val="en-US"/>
        </w:rPr>
        <w:t>writer2-&gt;SetFileName("outputFile2.vtp");</w:t>
      </w:r>
    </w:p>
    <w:p w:rsidR="000D3827" w:rsidRPr="00D80123" w:rsidRDefault="008C5B68" w:rsidP="00342497">
      <w:pPr>
        <w:pStyle w:val="HTML0"/>
        <w:jc w:val="both"/>
        <w:rPr>
          <w:lang w:val="en-US"/>
        </w:rPr>
      </w:pPr>
      <w:r w:rsidRPr="00D80123">
        <w:rPr>
          <w:lang w:val="en-US"/>
        </w:rPr>
        <w:t>writer2-&gt;Write();</w:t>
      </w:r>
    </w:p>
    <w:p w:rsidR="000D3827" w:rsidRDefault="008C5B68" w:rsidP="00342497">
      <w:pPr>
        <w:pStyle w:val="a3"/>
        <w:jc w:val="both"/>
      </w:pPr>
      <w:r>
        <w:t xml:space="preserve">Как объяснялось ранее, первый вызов </w:t>
      </w:r>
      <w:r>
        <w:rPr>
          <w:rStyle w:val="HTML"/>
        </w:rPr>
        <w:t>writer-&gt;Write</w:t>
      </w:r>
      <w:r>
        <w:t xml:space="preserve"> будет причиной того, что произойдет в</w:t>
      </w:r>
      <w:r>
        <w:t>ы</w:t>
      </w:r>
      <w:r>
        <w:t xml:space="preserve">полнение всего конвейера. Когда вызывается </w:t>
      </w:r>
      <w:r>
        <w:rPr>
          <w:rStyle w:val="HTML"/>
        </w:rPr>
        <w:t>writer2-&gt;Write()</w:t>
      </w:r>
      <w:r>
        <w:t>, конвейер, когда он сравнит вр</w:t>
      </w:r>
      <w:r>
        <w:t>е</w:t>
      </w:r>
      <w:r>
        <w:t>менную метку кэша со временем изменений прореживающего фильтра (</w:t>
      </w:r>
      <w:r>
        <w:rPr>
          <w:rStyle w:val="HTML"/>
        </w:rPr>
        <w:t>deci</w:t>
      </w:r>
      <w:r>
        <w:t>), контурного фильтра и объекта reader, он поймет, что на выходе прореживающего фильтра находятся обновленные да</w:t>
      </w:r>
      <w:r>
        <w:t>н</w:t>
      </w:r>
      <w:r>
        <w:t xml:space="preserve">ные. Таким образом, запрос данных не должен распространяться ранее, чем до обращения к </w:t>
      </w:r>
      <w:r>
        <w:rPr>
          <w:rStyle w:val="HTML"/>
        </w:rPr>
        <w:t>writer2</w:t>
      </w:r>
      <w:r>
        <w:t>. Теперь, давайте рассмотрим следующие изменения.</w:t>
      </w:r>
    </w:p>
    <w:p w:rsidR="000D3827" w:rsidRDefault="008C5B68" w:rsidP="00342497">
      <w:pPr>
        <w:pStyle w:val="HTML0"/>
        <w:jc w:val="both"/>
      </w:pPr>
      <w:r>
        <w:t>cont-&gt;SetValue(0, 400);</w:t>
      </w:r>
    </w:p>
    <w:p w:rsidR="000D3827" w:rsidRDefault="000D3827" w:rsidP="00342497">
      <w:pPr>
        <w:pStyle w:val="HTML0"/>
        <w:jc w:val="both"/>
      </w:pPr>
    </w:p>
    <w:p w:rsidR="000D3827" w:rsidRDefault="008C5B68" w:rsidP="00342497">
      <w:pPr>
        <w:pStyle w:val="HTML0"/>
        <w:jc w:val="both"/>
      </w:pPr>
      <w:r>
        <w:t>vtkXMLPolyDataWriter *writer2 = vtkXMLPolyDataWriter::New();</w:t>
      </w:r>
    </w:p>
    <w:p w:rsidR="000D3827" w:rsidRPr="00D80123" w:rsidRDefault="008C5B68" w:rsidP="00342497">
      <w:pPr>
        <w:pStyle w:val="HTML0"/>
        <w:jc w:val="both"/>
        <w:rPr>
          <w:lang w:val="en-US"/>
        </w:rPr>
      </w:pPr>
      <w:r w:rsidRPr="00D80123">
        <w:rPr>
          <w:lang w:val="en-US"/>
        </w:rPr>
        <w:t>writer2-&gt;SetInputConnection(deci-&gt;GetOuputPort());</w:t>
      </w:r>
    </w:p>
    <w:p w:rsidR="000D3827" w:rsidRPr="00D80123" w:rsidRDefault="008C5B68" w:rsidP="00342497">
      <w:pPr>
        <w:pStyle w:val="HTML0"/>
        <w:jc w:val="both"/>
        <w:rPr>
          <w:lang w:val="en-US"/>
        </w:rPr>
      </w:pPr>
      <w:r w:rsidRPr="00D80123">
        <w:rPr>
          <w:lang w:val="en-US"/>
        </w:rPr>
        <w:t>writer2-&gt;SetFileName("outputFile2.vtp");</w:t>
      </w:r>
    </w:p>
    <w:p w:rsidR="000D3827" w:rsidRDefault="008C5B68" w:rsidP="00342497">
      <w:pPr>
        <w:pStyle w:val="HTML0"/>
        <w:jc w:val="both"/>
      </w:pPr>
      <w:r>
        <w:t>writer2-&gt;Write();</w:t>
      </w:r>
    </w:p>
    <w:p w:rsidR="000D3827" w:rsidRDefault="008C5B68" w:rsidP="00342497">
      <w:pPr>
        <w:pStyle w:val="a3"/>
        <w:jc w:val="both"/>
      </w:pPr>
      <w:r>
        <w:t>Сейчас при выполнении конвейера будет понятно, что после того, как последний раз были вычи</w:t>
      </w:r>
      <w:r>
        <w:t>с</w:t>
      </w:r>
      <w:r>
        <w:t>лены выходные данные контурного и прореживающего фильтров, контурный фильтр был изм</w:t>
      </w:r>
      <w:r>
        <w:t>е</w:t>
      </w:r>
      <w:r>
        <w:t xml:space="preserve">нен. Таким образом, кэш для этих двух фильтров устарел, и эти фильтры должны быть вычислены повторно. Однако, поскольку объект reader, находящийся перед контурным фильтром, изменен не был, данные, находящиеся в его кэше, остаются действительными, и, следовательно, объект reader повторно выполняться не должен. </w:t>
      </w:r>
    </w:p>
    <w:p w:rsidR="000D3827" w:rsidRDefault="008C5B68" w:rsidP="00342497">
      <w:pPr>
        <w:pStyle w:val="a3"/>
        <w:jc w:val="both"/>
      </w:pPr>
      <w:r>
        <w:t>Сценарий, описанный здесь, является простейшим примером конвейера, выполнение которого осуществляется по запросу. Конвейер системы VTK является гораздо более сложным. Когда фильтру или процессу требуются данные, то может предоставляться дополнительная информация, указывающая конкретные подмножества данных. Например, фильтр может выполнять вспомог</w:t>
      </w:r>
      <w:r>
        <w:t>а</w:t>
      </w:r>
      <w:r>
        <w:t xml:space="preserve">тельный анализ, запрашивая только часть потока данных. Давайте для демонстрации изменим наш предыдущий пример. </w:t>
      </w:r>
    </w:p>
    <w:p w:rsidR="000D3827" w:rsidRDefault="008C5B68" w:rsidP="00342497">
      <w:pPr>
        <w:pStyle w:val="HTML0"/>
        <w:jc w:val="both"/>
      </w:pPr>
      <w:r>
        <w:t>vtkXMLPolyDataWriter *writer = vtkXMLPolyDataWriter::New();</w:t>
      </w:r>
    </w:p>
    <w:p w:rsidR="000D3827" w:rsidRPr="00D80123" w:rsidRDefault="008C5B68" w:rsidP="00342497">
      <w:pPr>
        <w:pStyle w:val="HTML0"/>
        <w:jc w:val="both"/>
        <w:rPr>
          <w:lang w:val="en-US"/>
        </w:rPr>
      </w:pPr>
      <w:r w:rsidRPr="00D80123">
        <w:rPr>
          <w:lang w:val="en-US"/>
        </w:rPr>
        <w:t>writer-&gt;SetInputConnection(deci-&gt;GetOuputPort());</w:t>
      </w:r>
    </w:p>
    <w:p w:rsidR="000D3827" w:rsidRPr="00D80123" w:rsidRDefault="008C5B68" w:rsidP="00342497">
      <w:pPr>
        <w:pStyle w:val="HTML0"/>
        <w:jc w:val="both"/>
        <w:rPr>
          <w:lang w:val="en-US"/>
        </w:rPr>
      </w:pPr>
      <w:r w:rsidRPr="00D80123">
        <w:rPr>
          <w:lang w:val="en-US"/>
        </w:rPr>
        <w:t>writer-&gt;SetNumberOfPieces(2);</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writer-&gt;SetWritePiece(0);</w:t>
      </w:r>
    </w:p>
    <w:p w:rsidR="000D3827" w:rsidRPr="00D80123" w:rsidRDefault="008C5B68" w:rsidP="00342497">
      <w:pPr>
        <w:pStyle w:val="HTML0"/>
        <w:jc w:val="both"/>
        <w:rPr>
          <w:lang w:val="en-US"/>
        </w:rPr>
      </w:pPr>
      <w:r w:rsidRPr="00D80123">
        <w:rPr>
          <w:lang w:val="en-US"/>
        </w:rPr>
        <w:t>writer-&gt;SetFileName("outputFile0.vtp");</w:t>
      </w:r>
    </w:p>
    <w:p w:rsidR="000D3827" w:rsidRPr="00D80123" w:rsidRDefault="008C5B68" w:rsidP="00342497">
      <w:pPr>
        <w:pStyle w:val="HTML0"/>
        <w:jc w:val="both"/>
        <w:rPr>
          <w:lang w:val="en-US"/>
        </w:rPr>
      </w:pPr>
      <w:r w:rsidRPr="00D80123">
        <w:rPr>
          <w:lang w:val="en-US"/>
        </w:rPr>
        <w:t>writer-&gt;Write();</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writer-&gt;SetWritePiece(1);</w:t>
      </w:r>
    </w:p>
    <w:p w:rsidR="000D3827" w:rsidRPr="00D80123" w:rsidRDefault="008C5B68" w:rsidP="00342497">
      <w:pPr>
        <w:pStyle w:val="HTML0"/>
        <w:jc w:val="both"/>
        <w:rPr>
          <w:lang w:val="en-US"/>
        </w:rPr>
      </w:pPr>
      <w:r w:rsidRPr="00D80123">
        <w:rPr>
          <w:lang w:val="en-US"/>
        </w:rPr>
        <w:t>writer-&gt;SetFileName("outputFile1.vtp");</w:t>
      </w:r>
    </w:p>
    <w:p w:rsidR="000D3827" w:rsidRDefault="008C5B68" w:rsidP="00342497">
      <w:pPr>
        <w:pStyle w:val="HTML0"/>
        <w:jc w:val="both"/>
      </w:pPr>
      <w:r>
        <w:t>writer-&gt;Write();</w:t>
      </w:r>
    </w:p>
    <w:p w:rsidR="000D3827" w:rsidRDefault="008C5B68" w:rsidP="00342497">
      <w:pPr>
        <w:pStyle w:val="a3"/>
        <w:jc w:val="both"/>
      </w:pPr>
      <w:r>
        <w:t>Здесь объект writer делает запрос на загрузку и обработку двух частей потока данных, независ</w:t>
      </w:r>
      <w:r>
        <w:t>и</w:t>
      </w:r>
      <w:r>
        <w:t>мых друг от друга, который направляется к началу конвейера. Вы могли заметить, что простая л</w:t>
      </w:r>
      <w:r>
        <w:t>о</w:t>
      </w:r>
      <w:r>
        <w:t xml:space="preserve">гика выполнения, описанная ранее, здесь работать не будет. По этой логике когда функция </w:t>
      </w:r>
      <w:r>
        <w:rPr>
          <w:rStyle w:val="HTML"/>
        </w:rPr>
        <w:t>Write</w:t>
      </w:r>
      <w:r>
        <w:t xml:space="preserve"> вызывается во второй раз, конвейер не должен повторно осуществлять выполнение, т.к. ничего в начале конвейера не изменилось. Поэтому для решения этого более сложного случая, в механизме исполнения закладывается дополнительная логика, позволяющая обрабатывать частей запросов, </w:t>
      </w:r>
      <w:r>
        <w:lastRenderedPageBreak/>
        <w:t>таких как этот запрос. В действительности выполнение конвейера в системе VTK состоит из н</w:t>
      </w:r>
      <w:r>
        <w:t>е</w:t>
      </w:r>
      <w:r>
        <w:t>скольких проходов. Вычисление объектов данных, на самом деле, является последним проходом. Проход, который был выполнен до этого, является запрашивающим проходом. Это тот проход, в котором потребители данных и фильтры могут сообщить в начало конвейера, что им нужно от предстоящего вычисления. В приведенном выше примере объект writer передаст на свой вход, что ему нужно часть с номером 0. Этот запрос будет, на самом деле, передан вплоть до объекта reader. Когда конвейер будет выполняться, reader будет знать, что он должен читать подмножества да</w:t>
      </w:r>
      <w:r>
        <w:t>н</w:t>
      </w:r>
      <w:r>
        <w:t>ных. Кроме того, в метаданных объекта будет запомнена информация о том, какая часть соотве</w:t>
      </w:r>
      <w:r>
        <w:t>т</w:t>
      </w:r>
      <w:r>
        <w:t>ствующих данных закэширована. В следующий раз, когда фильтр запрашивает данные со своего входа, эти метаданные будут сравниваться с текущим запросом. Таким образом, в этом примере конвейер будет выполнять повторный пересчет с тем, чтобы обработать запрос других данных.</w:t>
      </w:r>
    </w:p>
    <w:p w:rsidR="000D3827" w:rsidRDefault="008C5B68" w:rsidP="00342497">
      <w:pPr>
        <w:pStyle w:val="a3"/>
        <w:jc w:val="both"/>
      </w:pPr>
      <w:r>
        <w:t>Есть несколько типов запросов, которые может делать фильтр. К ним относятся запросы конкре</w:t>
      </w:r>
      <w:r>
        <w:t>т</w:t>
      </w:r>
      <w:r>
        <w:t>ного шага по времени, конкретного структурного расширения или количества скрытых слоев (т.е. граничных слоев, необходимых для вычисления информации о соседних данных). Кроме того, во время запрашивающего прохода, каждый фильтр по мере того, как через него проходит запрос, может его изменять. Например, фильтр, который не в состоянии обрабатывать потоки (например, streamline фильтр) может игнорировать частичный запрос и может запросить все данные.</w:t>
      </w:r>
    </w:p>
    <w:p w:rsidR="000D3827" w:rsidRDefault="008C5B68" w:rsidP="00342497">
      <w:pPr>
        <w:pStyle w:val="3"/>
        <w:jc w:val="both"/>
        <w:rPr>
          <w:rFonts w:eastAsia="Times New Roman"/>
        </w:rPr>
      </w:pPr>
      <w:bookmarkStart w:id="480" w:name="_Toc441582282"/>
      <w:r>
        <w:rPr>
          <w:rFonts w:eastAsia="Times New Roman"/>
        </w:rPr>
        <w:t>24.2.4. Подсистема рендеринга</w:t>
      </w:r>
      <w:bookmarkEnd w:id="480"/>
    </w:p>
    <w:p w:rsidR="000D3827" w:rsidRDefault="008C5B68" w:rsidP="00342497">
      <w:pPr>
        <w:pStyle w:val="a3"/>
        <w:jc w:val="both"/>
      </w:pPr>
      <w:r>
        <w:t>На первый взгляд в системе VTK присутствует простая объектно-ориентированная модель визу</w:t>
      </w:r>
      <w:r>
        <w:t>а</w:t>
      </w:r>
      <w:r>
        <w:t xml:space="preserve">лизации с классами, соответствующими компонентам, с помощью которых создаются трехмерные сцены. Например, объекты </w:t>
      </w:r>
      <w:r>
        <w:rPr>
          <w:rStyle w:val="HTML"/>
        </w:rPr>
        <w:t>vtkActor</w:t>
      </w:r>
      <w:r>
        <w:t xml:space="preserve"> являются объектами, рендеринг которых осуществляется с помощью </w:t>
      </w:r>
      <w:r>
        <w:rPr>
          <w:rStyle w:val="HTML"/>
        </w:rPr>
        <w:t>vtkRenderer</w:t>
      </w:r>
      <w:r>
        <w:t xml:space="preserve"> в сочетании с </w:t>
      </w:r>
      <w:r>
        <w:rPr>
          <w:rStyle w:val="HTML"/>
        </w:rPr>
        <w:t>vtkCamera</w:t>
      </w:r>
      <w:r>
        <w:t xml:space="preserve"> и, возможно, с несколькими объектами </w:t>
      </w:r>
      <w:r>
        <w:rPr>
          <w:rStyle w:val="HTML"/>
        </w:rPr>
        <w:t>vtkRenderer</w:t>
      </w:r>
      <w:r>
        <w:t xml:space="preserve">, существующими в </w:t>
      </w:r>
      <w:r>
        <w:rPr>
          <w:rStyle w:val="HTML"/>
        </w:rPr>
        <w:t>vtkRenderWindow</w:t>
      </w:r>
      <w:r>
        <w:t xml:space="preserve">. Сцена освещается одним или несколькими объектами </w:t>
      </w:r>
      <w:r>
        <w:rPr>
          <w:rStyle w:val="HTML"/>
        </w:rPr>
        <w:t>vtkLight</w:t>
      </w:r>
      <w:r>
        <w:t xml:space="preserve">. Управление положением каждого </w:t>
      </w:r>
      <w:r>
        <w:rPr>
          <w:rStyle w:val="HTML"/>
        </w:rPr>
        <w:t>vtkActor</w:t>
      </w:r>
      <w:r>
        <w:t xml:space="preserve"> происходит с помощью </w:t>
      </w:r>
      <w:r>
        <w:rPr>
          <w:rStyle w:val="HTML"/>
        </w:rPr>
        <w:t>vtkTransform</w:t>
      </w:r>
      <w:r>
        <w:t xml:space="preserve">, а внешний вид актера определяется через </w:t>
      </w:r>
      <w:r>
        <w:rPr>
          <w:rStyle w:val="HTML"/>
        </w:rPr>
        <w:t>vtkProperty</w:t>
      </w:r>
      <w:r>
        <w:t xml:space="preserve">. Наконец, геометрическое представление актера определяется с помощью </w:t>
      </w:r>
      <w:r>
        <w:rPr>
          <w:rStyle w:val="HTML"/>
        </w:rPr>
        <w:t>vvtkMapper</w:t>
      </w:r>
      <w:r>
        <w:t>. Важную роль в системе VTK играют преобразователи mapper, которые обслуживают завершение обработки данных в конвейере, а та</w:t>
      </w:r>
      <w:r>
        <w:t>к</w:t>
      </w:r>
      <w:r>
        <w:t xml:space="preserve">же являются интерфейсом системы рендеринга. Рассмотрим следующий пример, в котором мы прореживаем данные и записываем результат в файл, а затем с помощью преобразователя mapper визуализируем их и будем с ними взаимодействовать. </w:t>
      </w:r>
    </w:p>
    <w:p w:rsidR="000D3827" w:rsidRPr="00D80123" w:rsidRDefault="008C5B68" w:rsidP="00342497">
      <w:pPr>
        <w:pStyle w:val="HTML0"/>
        <w:jc w:val="both"/>
        <w:rPr>
          <w:lang w:val="en-US"/>
        </w:rPr>
      </w:pPr>
      <w:r w:rsidRPr="00D80123">
        <w:rPr>
          <w:lang w:val="en-US"/>
        </w:rPr>
        <w:t>vtkOBJReader *reader = vtkOBJReader::New();</w:t>
      </w:r>
    </w:p>
    <w:p w:rsidR="000D3827" w:rsidRPr="00D80123" w:rsidRDefault="008C5B68" w:rsidP="00342497">
      <w:pPr>
        <w:pStyle w:val="HTML0"/>
        <w:jc w:val="both"/>
        <w:rPr>
          <w:lang w:val="en-US"/>
        </w:rPr>
      </w:pPr>
      <w:r w:rsidRPr="00D80123">
        <w:rPr>
          <w:lang w:val="en-US"/>
        </w:rPr>
        <w:t>reader-&gt;SetFileName("exampleFile.obj");</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vtkTriangleFilter *tri = vtkTriangleFilter::New();</w:t>
      </w:r>
    </w:p>
    <w:p w:rsidR="000D3827" w:rsidRPr="00D80123" w:rsidRDefault="008C5B68" w:rsidP="00342497">
      <w:pPr>
        <w:pStyle w:val="HTML0"/>
        <w:jc w:val="both"/>
        <w:rPr>
          <w:lang w:val="en-US"/>
        </w:rPr>
      </w:pPr>
      <w:r w:rsidRPr="00D80123">
        <w:rPr>
          <w:lang w:val="en-US"/>
        </w:rPr>
        <w:t>tri-&gt;SetInputConnection(reader-&gt;GetOutputPort());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vtkQuadricDecimation *deci = vtkQuadricDecimation::New();</w:t>
      </w:r>
    </w:p>
    <w:p w:rsidR="000D3827" w:rsidRPr="00D80123" w:rsidRDefault="008C5B68" w:rsidP="00342497">
      <w:pPr>
        <w:pStyle w:val="HTML0"/>
        <w:jc w:val="both"/>
        <w:rPr>
          <w:lang w:val="en-US"/>
        </w:rPr>
      </w:pPr>
      <w:r w:rsidRPr="00D80123">
        <w:rPr>
          <w:lang w:val="en-US"/>
        </w:rPr>
        <w:t>deci-&gt;SetInputConnection(tri-&gt;GetOutputPort());</w:t>
      </w:r>
    </w:p>
    <w:p w:rsidR="000D3827" w:rsidRPr="00D80123" w:rsidRDefault="008C5B68" w:rsidP="00342497">
      <w:pPr>
        <w:pStyle w:val="HTML0"/>
        <w:jc w:val="both"/>
        <w:rPr>
          <w:lang w:val="en-US"/>
        </w:rPr>
      </w:pPr>
      <w:r w:rsidRPr="00D80123">
        <w:rPr>
          <w:lang w:val="en-US"/>
        </w:rPr>
        <w:t>deci-&gt;SetTargetReduction( 0.75 );</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vtkPolyDataMapper *mapper = vtkPolyDataMapper::New();</w:t>
      </w:r>
    </w:p>
    <w:p w:rsidR="000D3827" w:rsidRPr="00D80123" w:rsidRDefault="008C5B68" w:rsidP="00342497">
      <w:pPr>
        <w:pStyle w:val="HTML0"/>
        <w:jc w:val="both"/>
        <w:rPr>
          <w:lang w:val="en-US"/>
        </w:rPr>
      </w:pPr>
      <w:r w:rsidRPr="00D80123">
        <w:rPr>
          <w:lang w:val="en-US"/>
        </w:rPr>
        <w:t>mapper-&gt;SetInputConnection(deci-&gt;GetOutputPort());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vtkActor *actor = vtkActor::New();</w:t>
      </w:r>
    </w:p>
    <w:p w:rsidR="000D3827" w:rsidRPr="00D80123" w:rsidRDefault="008C5B68" w:rsidP="00342497">
      <w:pPr>
        <w:pStyle w:val="HTML0"/>
        <w:jc w:val="both"/>
        <w:rPr>
          <w:lang w:val="en-US"/>
        </w:rPr>
      </w:pPr>
      <w:r w:rsidRPr="00D80123">
        <w:rPr>
          <w:lang w:val="en-US"/>
        </w:rPr>
        <w:t>actor-&gt;SetMapper(mapper);</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vtkRenderer *renderer = vtkRenderer::New();</w:t>
      </w:r>
    </w:p>
    <w:p w:rsidR="000D3827" w:rsidRPr="00D80123" w:rsidRDefault="008C5B68" w:rsidP="00342497">
      <w:pPr>
        <w:pStyle w:val="HTML0"/>
        <w:jc w:val="both"/>
        <w:rPr>
          <w:lang w:val="en-US"/>
        </w:rPr>
      </w:pPr>
      <w:r w:rsidRPr="00D80123">
        <w:rPr>
          <w:lang w:val="en-US"/>
        </w:rPr>
        <w:t>renderer-&gt;AddActor(actor);</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vtkRenderWindow *renWin = vtkRenderWindow::New();</w:t>
      </w:r>
    </w:p>
    <w:p w:rsidR="000D3827" w:rsidRPr="00D80123" w:rsidRDefault="008C5B68" w:rsidP="00342497">
      <w:pPr>
        <w:pStyle w:val="HTML0"/>
        <w:jc w:val="both"/>
        <w:rPr>
          <w:lang w:val="en-US"/>
        </w:rPr>
      </w:pPr>
      <w:r w:rsidRPr="00D80123">
        <w:rPr>
          <w:lang w:val="en-US"/>
        </w:rPr>
        <w:t>renWin-&gt;AddRenderer(renderer);</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vtkRenderWindowInteractor *interactor = vtkRenderWindowInteractor::New();</w:t>
      </w:r>
    </w:p>
    <w:p w:rsidR="000D3827" w:rsidRPr="00D80123" w:rsidRDefault="008C5B68" w:rsidP="00342497">
      <w:pPr>
        <w:pStyle w:val="HTML0"/>
        <w:jc w:val="both"/>
        <w:rPr>
          <w:lang w:val="en-US"/>
        </w:rPr>
      </w:pPr>
      <w:r w:rsidRPr="00D80123">
        <w:rPr>
          <w:lang w:val="en-US"/>
        </w:rPr>
        <w:t>interactor-&gt;SetRenderWindow(renWin);</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lastRenderedPageBreak/>
        <w:t>renWin-&gt;Render();</w:t>
      </w:r>
    </w:p>
    <w:p w:rsidR="000D3827" w:rsidRDefault="008C5B68" w:rsidP="00342497">
      <w:pPr>
        <w:pStyle w:val="a3"/>
        <w:jc w:val="both"/>
      </w:pPr>
      <w:r>
        <w:t>Здесь один актер, механизм рендеринга и окно рендеринга создаются с добавлением преобразов</w:t>
      </w:r>
      <w:r>
        <w:t>а</w:t>
      </w:r>
      <w:r>
        <w:t xml:space="preserve">теля mapper, который подсоединяет конвейер к системе рендеринга. Также обратите внимание на добавление </w:t>
      </w:r>
      <w:r>
        <w:rPr>
          <w:rStyle w:val="HTML"/>
        </w:rPr>
        <w:t>vtkRenderWindowInteractor</w:t>
      </w:r>
      <w:r>
        <w:t xml:space="preserve">, экземпляры которого перехватывают события мыши и клавиатуры и транслируют их в манипуляции с камерой или в другие действия. Этот процесс трансляции определяется через </w:t>
      </w:r>
      <w:r>
        <w:rPr>
          <w:rStyle w:val="HTML"/>
        </w:rPr>
        <w:t>vtkInteractorStyle</w:t>
      </w:r>
      <w:r>
        <w:t xml:space="preserve"> (подробнее об этом ниже). По умолчанию настройка многих экземпляров объектов и значений данных происходит за кулисами. Например, конструируется идентичное преобразование (identity transform), а также единственный использу</w:t>
      </w:r>
      <w:r>
        <w:t>е</w:t>
      </w:r>
      <w:r>
        <w:t>мый по умолчанию свет (осветитель) и его свойства.</w:t>
      </w:r>
    </w:p>
    <w:p w:rsidR="000D3827" w:rsidRDefault="008C5B68" w:rsidP="00342497">
      <w:pPr>
        <w:pStyle w:val="a3"/>
        <w:jc w:val="both"/>
      </w:pPr>
      <w:r>
        <w:t xml:space="preserve">Со временем эта объектная модель стала еще более сложной. Большая часть сложности была привнесена из разработки производных классов, которые специализируются на каком-то одном из аспектов процесса рендеринга. Теперь объекты </w:t>
      </w:r>
      <w:r>
        <w:rPr>
          <w:rStyle w:val="HTML"/>
        </w:rPr>
        <w:t>vtkActor</w:t>
      </w:r>
      <w:r>
        <w:t xml:space="preserve"> уточняются с помощью </w:t>
      </w:r>
      <w:r>
        <w:rPr>
          <w:rStyle w:val="HTML"/>
        </w:rPr>
        <w:t>vtkProp</w:t>
      </w:r>
      <w:r>
        <w:t xml:space="preserve"> (подо</w:t>
      </w:r>
      <w:r>
        <w:t>б</w:t>
      </w:r>
      <w:r>
        <w:t>но тому как свойства prop ищутся на каждой стадии), и есть целая куча этих свойств prop для ре</w:t>
      </w:r>
      <w:r>
        <w:t>н</w:t>
      </w:r>
      <w:r>
        <w:t>деринга двухмерной графики с оверлеями, текста, специальных трехмерных объектов и даже для поддержки улучшенных методов рендеринга, например, объемного рендеринга или поддержки использования графических процессоров (смотрите рис.24.4).</w:t>
      </w:r>
    </w:p>
    <w:p w:rsidR="000D3827" w:rsidRDefault="008C5B68" w:rsidP="00342497">
      <w:pPr>
        <w:pStyle w:val="a3"/>
        <w:jc w:val="both"/>
      </w:pPr>
      <w:r>
        <w:t>Поскольку модель данных, поддерживаемая в системе VTK, существенно выросла, аналогичным образом появились различные преобразователи mapper, с помощью которых организуется инте</w:t>
      </w:r>
      <w:r>
        <w:t>р</w:t>
      </w:r>
      <w:r>
        <w:t>фейс между данными и системой рендеринга. Еще одной областью значительного расширения системы является иерархия трансформаций. То, что первоначально было простой линейной ма</w:t>
      </w:r>
      <w:r>
        <w:t>т</w:t>
      </w:r>
      <w:r>
        <w:t>рицей преобразования размером 4×4, стало мощной иерархией, в которой поддерживаются нел</w:t>
      </w:r>
      <w:r>
        <w:t>и</w:t>
      </w:r>
      <w:r>
        <w:t>нейные преобразования, в том числе преобразования сплайнов вида thin-plate. Например, исхо</w:t>
      </w:r>
      <w:r>
        <w:t>д</w:t>
      </w:r>
      <w:r>
        <w:t xml:space="preserve">ный класс </w:t>
      </w:r>
      <w:r>
        <w:rPr>
          <w:rStyle w:val="HTML"/>
        </w:rPr>
        <w:t>vtkPolyDataMapper</w:t>
      </w:r>
      <w:r>
        <w:t xml:space="preserve"> имел подклассы для конкретных устройств (например,</w:t>
      </w:r>
      <w:r>
        <w:rPr>
          <w:rStyle w:val="HTML"/>
        </w:rPr>
        <w:t xml:space="preserve"> vtkOpenGLPolyDataMapper</w:t>
      </w:r>
      <w:r>
        <w:t>). В последние годы он был заменен сложным графическим конвей</w:t>
      </w:r>
      <w:r>
        <w:t>е</w:t>
      </w:r>
      <w:r>
        <w:t>ром, называемым painter-конвейером, показанным на рис.24.4.</w:t>
      </w:r>
    </w:p>
    <w:p w:rsidR="000D3827" w:rsidRDefault="008C5B68" w:rsidP="00342497">
      <w:pPr>
        <w:jc w:val="both"/>
        <w:rPr>
          <w:rFonts w:eastAsia="Times New Roman"/>
        </w:rPr>
      </w:pPr>
      <w:r>
        <w:rPr>
          <w:rFonts w:eastAsia="Times New Roman"/>
          <w:noProof/>
        </w:rPr>
        <w:drawing>
          <wp:inline distT="0" distB="0" distL="0" distR="0">
            <wp:extent cx="5715000" cy="3714750"/>
            <wp:effectExtent l="19050" t="0" r="0" b="0"/>
            <wp:docPr id="139" name="Рисунок 139" descr="http://rus-linux.net/MyLDP/BOOKS/AOSA/VTK/vtk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rus-linux.net/MyLDP/BOOKS/AOSA/VTK/vtk04.png"/>
                    <pic:cNvPicPr>
                      <a:picLocks noChangeAspect="1" noChangeArrowheads="1"/>
                    </pic:cNvPicPr>
                  </pic:nvPicPr>
                  <pic:blipFill>
                    <a:blip r:link="rId243" cstate="print"/>
                    <a:srcRect/>
                    <a:stretch>
                      <a:fillRect/>
                    </a:stretch>
                  </pic:blipFill>
                  <pic:spPr bwMode="auto">
                    <a:xfrm>
                      <a:off x="0" y="0"/>
                      <a:ext cx="5715000" cy="3714750"/>
                    </a:xfrm>
                    <a:prstGeom prst="rect">
                      <a:avLst/>
                    </a:prstGeom>
                    <a:noFill/>
                    <a:ln w="9525">
                      <a:noFill/>
                      <a:miter lim="800000"/>
                      <a:headEnd/>
                      <a:tailEnd/>
                    </a:ln>
                  </pic:spPr>
                </pic:pic>
              </a:graphicData>
            </a:graphic>
          </wp:inline>
        </w:drawing>
      </w:r>
    </w:p>
    <w:p w:rsidR="000D3827" w:rsidRDefault="008C5B68" w:rsidP="00342497">
      <w:pPr>
        <w:pStyle w:val="a3"/>
        <w:jc w:val="both"/>
      </w:pPr>
      <w:r>
        <w:t>Рис.24.4: Изображение классов</w:t>
      </w:r>
    </w:p>
    <w:p w:rsidR="000D3827" w:rsidRDefault="008C5B68" w:rsidP="00342497">
      <w:pPr>
        <w:pStyle w:val="a3"/>
        <w:jc w:val="both"/>
      </w:pPr>
      <w:r>
        <w:t>В конструкции painter-конвейера поддерживаются различные методы рендеринга данных, которые можно объединять для получения специальных эффектов. Эта возможность значительно прево</w:t>
      </w:r>
      <w:r>
        <w:t>с</w:t>
      </w:r>
      <w:r>
        <w:lastRenderedPageBreak/>
        <w:t xml:space="preserve">ходит возможности простого преобразователя </w:t>
      </w:r>
      <w:r>
        <w:rPr>
          <w:rStyle w:val="HTML"/>
        </w:rPr>
        <w:t>vtkPolyDataMapper</w:t>
      </w:r>
      <w:r>
        <w:t>, который первоначально был реализован в 1994 году.</w:t>
      </w:r>
    </w:p>
    <w:p w:rsidR="000D3827" w:rsidRDefault="008C5B68" w:rsidP="00342497">
      <w:pPr>
        <w:pStyle w:val="a3"/>
        <w:jc w:val="both"/>
      </w:pPr>
      <w:r>
        <w:t>Другим важным аспектом системы визуализации является подсистема, позволяющая делать в</w:t>
      </w:r>
      <w:r>
        <w:t>ы</w:t>
      </w:r>
      <w:r>
        <w:t xml:space="preserve">бор. В системе VTK есть иерархия средств выбора типа picker, которые условно делятся на те, что позволяют выбирать свойства </w:t>
      </w:r>
      <w:r>
        <w:rPr>
          <w:rStyle w:val="HTML"/>
        </w:rPr>
        <w:t>vtkProp</w:t>
      </w:r>
      <w:r>
        <w:t xml:space="preserve"> с использованием методов, реализованных аппаратно, а не программно (например, прорисовка лучей); а также на те которые после выполнения операции выбора pick позволяют предоставлять информацию с различными уровнями детализации. Напр</w:t>
      </w:r>
      <w:r>
        <w:t>и</w:t>
      </w:r>
      <w:r>
        <w:t xml:space="preserve">мер, с помощью некоторых команд picker можно получить информацию о месте XYZ в реальном пространстве без указания, какое было выбрано свойство </w:t>
      </w:r>
      <w:r>
        <w:rPr>
          <w:rStyle w:val="HTML"/>
        </w:rPr>
        <w:t>vtkProp</w:t>
      </w:r>
      <w:r>
        <w:t xml:space="preserve">; тогда как с помощью других команд можно получить не только конкретное свойство </w:t>
      </w:r>
      <w:r>
        <w:rPr>
          <w:rStyle w:val="HTML"/>
        </w:rPr>
        <w:t>vtkProp</w:t>
      </w:r>
      <w:r>
        <w:t>, но конкретную точку или яче</w:t>
      </w:r>
      <w:r>
        <w:t>й</w:t>
      </w:r>
      <w:r>
        <w:t xml:space="preserve">ку, из которых состоит сетка, определяющая геометрию свойств prop. </w:t>
      </w:r>
    </w:p>
    <w:p w:rsidR="000D3827" w:rsidRDefault="008C5B68" w:rsidP="00342497">
      <w:pPr>
        <w:pStyle w:val="3"/>
        <w:jc w:val="both"/>
        <w:rPr>
          <w:rFonts w:eastAsia="Times New Roman"/>
        </w:rPr>
      </w:pPr>
      <w:bookmarkStart w:id="481" w:name="_Toc441582283"/>
      <w:r>
        <w:rPr>
          <w:rFonts w:eastAsia="Times New Roman"/>
        </w:rPr>
        <w:t>24.2.5. События и взаимодействие</w:t>
      </w:r>
      <w:bookmarkEnd w:id="481"/>
    </w:p>
    <w:p w:rsidR="000D3827" w:rsidRDefault="008C5B68" w:rsidP="00342497">
      <w:pPr>
        <w:pStyle w:val="a3"/>
        <w:jc w:val="both"/>
      </w:pPr>
      <w:r>
        <w:t>Взаимодействие с данными является неотъемлемой частью визуализации. В системе VTK это пр</w:t>
      </w:r>
      <w:r>
        <w:t>о</w:t>
      </w:r>
      <w:r>
        <w:t>исходит в различных формах. На самом простейшем уровне, пользователи могут наблюдать соб</w:t>
      </w:r>
      <w:r>
        <w:t>ы</w:t>
      </w:r>
      <w:r>
        <w:t xml:space="preserve">тия и реагировать на них соответствующим образом с помощью команд (шаблон проектирования «команда/наблюдатель»). Во всех подклассах класса </w:t>
      </w:r>
      <w:r>
        <w:rPr>
          <w:rStyle w:val="HTML"/>
        </w:rPr>
        <w:t>vtkObject</w:t>
      </w:r>
      <w:r>
        <w:t xml:space="preserve"> поддерживаются списки наблюд</w:t>
      </w:r>
      <w:r>
        <w:t>а</w:t>
      </w:r>
      <w:r>
        <w:t>телей, которые самостоятельно регистрируются в объекте. Во время регистрации, наблюдатели указывают, какое именно событие (или события) их интересует, и добавляют соответствующую команду, которая будет вызвана, если и когда происходит это событие. Чтобы увидеть, как это р</w:t>
      </w:r>
      <w:r>
        <w:t>а</w:t>
      </w:r>
      <w:r>
        <w:t xml:space="preserve">ботает, рассмотрим следующий пример, в котором фильтр (здесь полигональный прореживающий фильтра) имеет наблюдателя, следящим за тремя событиями </w:t>
      </w:r>
      <w:r>
        <w:rPr>
          <w:rStyle w:val="HTML"/>
        </w:rPr>
        <w:t>StartEven</w:t>
      </w:r>
      <w:r>
        <w:t xml:space="preserve">t (начало события), </w:t>
      </w:r>
      <w:r>
        <w:rPr>
          <w:rStyle w:val="HTML"/>
        </w:rPr>
        <w:t>ProgressEvent</w:t>
      </w:r>
      <w:r>
        <w:t xml:space="preserve"> (продожение события) и</w:t>
      </w:r>
      <w:r>
        <w:rPr>
          <w:rStyle w:val="HTML"/>
        </w:rPr>
        <w:t xml:space="preserve"> EndEvent</w:t>
      </w:r>
      <w:r>
        <w:t xml:space="preserve"> (завершение события). Эти события вызываю</w:t>
      </w:r>
      <w:r>
        <w:t>т</w:t>
      </w:r>
      <w:r>
        <w:t xml:space="preserve">ся, когда фильтр начинает выполнение, периодически во время выполнения, а затем по окончанию выполнения. Затем в классе </w:t>
      </w:r>
      <w:r>
        <w:rPr>
          <w:rStyle w:val="HTML"/>
        </w:rPr>
        <w:t>vtkCommand</w:t>
      </w:r>
      <w:r>
        <w:t xml:space="preserve"> есть метод </w:t>
      </w:r>
      <w:r>
        <w:rPr>
          <w:rStyle w:val="HTML"/>
        </w:rPr>
        <w:t>Execute</w:t>
      </w:r>
      <w:r>
        <w:t>, который выводит соответствующую информацию, касающуюся того, сколько потребовалось времени для выполнения алгоритма:</w:t>
      </w:r>
    </w:p>
    <w:p w:rsidR="000D3827" w:rsidRPr="00D80123" w:rsidRDefault="008C5B68" w:rsidP="00342497">
      <w:pPr>
        <w:pStyle w:val="HTML0"/>
        <w:jc w:val="both"/>
        <w:rPr>
          <w:lang w:val="en-US"/>
        </w:rPr>
      </w:pPr>
      <w:r w:rsidRPr="00D80123">
        <w:rPr>
          <w:lang w:val="en-US"/>
        </w:rPr>
        <w:t>class vtkProgressCommand : public vtkCommand</w:t>
      </w:r>
    </w:p>
    <w:p w:rsidR="000D3827" w:rsidRPr="00D80123" w:rsidRDefault="008C5B68" w:rsidP="00342497">
      <w:pPr>
        <w:pStyle w:val="HTML0"/>
        <w:jc w:val="both"/>
        <w:rPr>
          <w:lang w:val="en-US"/>
        </w:rPr>
      </w:pPr>
      <w:r w:rsidRPr="00D80123">
        <w:rPr>
          <w:lang w:val="en-US"/>
        </w:rPr>
        <w:t>{</w:t>
      </w:r>
    </w:p>
    <w:p w:rsidR="000D3827" w:rsidRPr="00D80123" w:rsidRDefault="008C5B68" w:rsidP="00342497">
      <w:pPr>
        <w:pStyle w:val="HTML0"/>
        <w:jc w:val="both"/>
        <w:rPr>
          <w:lang w:val="en-US"/>
        </w:rPr>
      </w:pPr>
      <w:r w:rsidRPr="00D80123">
        <w:rPr>
          <w:lang w:val="en-US"/>
        </w:rPr>
        <w:t xml:space="preserve">  public:</w:t>
      </w:r>
    </w:p>
    <w:p w:rsidR="000D3827" w:rsidRPr="00D80123" w:rsidRDefault="008C5B68" w:rsidP="00342497">
      <w:pPr>
        <w:pStyle w:val="HTML0"/>
        <w:jc w:val="both"/>
        <w:rPr>
          <w:lang w:val="en-US"/>
        </w:rPr>
      </w:pPr>
      <w:r w:rsidRPr="00D80123">
        <w:rPr>
          <w:lang w:val="en-US"/>
        </w:rPr>
        <w:t xml:space="preserve">    static vtkProgressCommand *New() { return new vtkProgressCommand; }</w:t>
      </w:r>
    </w:p>
    <w:p w:rsidR="000D3827" w:rsidRPr="00D80123" w:rsidRDefault="008C5B68" w:rsidP="00342497">
      <w:pPr>
        <w:pStyle w:val="HTML0"/>
        <w:jc w:val="both"/>
        <w:rPr>
          <w:lang w:val="en-US"/>
        </w:rPr>
      </w:pPr>
      <w:r w:rsidRPr="00D80123">
        <w:rPr>
          <w:lang w:val="en-US"/>
        </w:rPr>
        <w:t xml:space="preserve">    virtual void Execute(vtkObject *caller, unsigned long, void *callData)</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 xml:space="preserve">      double progress = *(static_cast(callData));</w:t>
      </w:r>
    </w:p>
    <w:p w:rsidR="000D3827" w:rsidRPr="00D80123" w:rsidRDefault="008C5B68" w:rsidP="00342497">
      <w:pPr>
        <w:pStyle w:val="HTML0"/>
        <w:jc w:val="both"/>
        <w:rPr>
          <w:lang w:val="en-US"/>
        </w:rPr>
      </w:pPr>
      <w:r w:rsidRPr="00D80123">
        <w:rPr>
          <w:lang w:val="en-US"/>
        </w:rPr>
        <w:t xml:space="preserve">      std::cout &lt;&lt; "Progress at " &lt;&lt; progress&lt;&lt; std::endl;</w:t>
      </w:r>
    </w:p>
    <w:p w:rsidR="000D3827" w:rsidRPr="00D80123" w:rsidRDefault="008C5B68" w:rsidP="00342497">
      <w:pPr>
        <w:pStyle w:val="HTML0"/>
        <w:jc w:val="both"/>
        <w:rPr>
          <w:lang w:val="en-US"/>
        </w:rPr>
      </w:pPr>
      <w:r w:rsidRPr="00D80123">
        <w:rPr>
          <w:lang w:val="en-US"/>
        </w:rPr>
        <w:t xml:space="preserve">    }</w:t>
      </w:r>
    </w:p>
    <w:p w:rsidR="000D3827" w:rsidRPr="00D80123" w:rsidRDefault="008C5B68" w:rsidP="00342497">
      <w:pPr>
        <w:pStyle w:val="HTML0"/>
        <w:jc w:val="both"/>
        <w:rPr>
          <w:lang w:val="en-US"/>
        </w:rPr>
      </w:pPr>
      <w:r w:rsidRPr="00D80123">
        <w:rPr>
          <w:lang w:val="en-US"/>
        </w:rPr>
        <w:t>};</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vtkCommand* pobserver = vtkProgressCommand::New();</w:t>
      </w:r>
    </w:p>
    <w:p w:rsidR="000D3827" w:rsidRPr="00D80123" w:rsidRDefault="000D3827" w:rsidP="00342497">
      <w:pPr>
        <w:pStyle w:val="HTML0"/>
        <w:jc w:val="both"/>
        <w:rPr>
          <w:lang w:val="en-US"/>
        </w:rPr>
      </w:pPr>
    </w:p>
    <w:p w:rsidR="000D3827" w:rsidRPr="00D80123" w:rsidRDefault="008C5B68" w:rsidP="00342497">
      <w:pPr>
        <w:pStyle w:val="HTML0"/>
        <w:jc w:val="both"/>
        <w:rPr>
          <w:lang w:val="en-US"/>
        </w:rPr>
      </w:pPr>
      <w:r w:rsidRPr="00D80123">
        <w:rPr>
          <w:lang w:val="en-US"/>
        </w:rPr>
        <w:t>vtkDecimatePro *deci = vtkDecimatePro::New();</w:t>
      </w:r>
    </w:p>
    <w:p w:rsidR="000D3827" w:rsidRPr="00D80123" w:rsidRDefault="008C5B68" w:rsidP="00342497">
      <w:pPr>
        <w:pStyle w:val="HTML0"/>
        <w:jc w:val="both"/>
        <w:rPr>
          <w:lang w:val="en-US"/>
        </w:rPr>
      </w:pPr>
      <w:r w:rsidRPr="00D80123">
        <w:rPr>
          <w:lang w:val="en-US"/>
        </w:rPr>
        <w:t>deci-&gt;SetInputConnection( byu-&gt;GetOutputPort() );</w:t>
      </w:r>
    </w:p>
    <w:p w:rsidR="000D3827" w:rsidRPr="00D80123" w:rsidRDefault="008C5B68" w:rsidP="00342497">
      <w:pPr>
        <w:pStyle w:val="HTML0"/>
        <w:jc w:val="both"/>
        <w:rPr>
          <w:lang w:val="en-US"/>
        </w:rPr>
      </w:pPr>
      <w:r w:rsidRPr="00D80123">
        <w:rPr>
          <w:lang w:val="en-US"/>
        </w:rPr>
        <w:t>deci-&gt;SetTargetReduction( 0.75 );</w:t>
      </w:r>
    </w:p>
    <w:p w:rsidR="000D3827" w:rsidRPr="00D80123" w:rsidRDefault="008C5B68" w:rsidP="00342497">
      <w:pPr>
        <w:pStyle w:val="HTML0"/>
        <w:jc w:val="both"/>
        <w:rPr>
          <w:lang w:val="en-US"/>
        </w:rPr>
      </w:pPr>
      <w:r w:rsidRPr="00D80123">
        <w:rPr>
          <w:lang w:val="en-US"/>
        </w:rPr>
        <w:t>deci-&gt;AddObserver( vtkCommand::ProgressEvent, pobserver );</w:t>
      </w:r>
    </w:p>
    <w:p w:rsidR="000D3827" w:rsidRDefault="008C5B68" w:rsidP="00342497">
      <w:pPr>
        <w:pStyle w:val="a3"/>
        <w:jc w:val="both"/>
      </w:pPr>
      <w:r>
        <w:t>Хотя это примитивная форма взаимодействия, она является основополагающей для многих пр</w:t>
      </w:r>
      <w:r>
        <w:t>и</w:t>
      </w:r>
      <w:r>
        <w:t>ложений, в которых используется система VTK. Например, простой код, показанный выше, может быть легко преобразован для отображения и управления линейным индикатором процесса, кот</w:t>
      </w:r>
      <w:r>
        <w:t>о</w:t>
      </w:r>
      <w:r>
        <w:t>рый есть в графическом интерфейсе. Такая подсистема «команда/наблюдатель» также будет це</w:t>
      </w:r>
      <w:r>
        <w:t>н</w:t>
      </w:r>
      <w:r>
        <w:t>тральной в трехмерных виджетах в системе VTK, которые являются сложными интерактивным объектами, используемыми для выполнения запросов, обработки и редактирования данных, и к</w:t>
      </w:r>
      <w:r>
        <w:t>о</w:t>
      </w:r>
      <w:r>
        <w:t>торые описываются ниже.</w:t>
      </w:r>
    </w:p>
    <w:p w:rsidR="000D3827" w:rsidRDefault="008C5B68" w:rsidP="00342497">
      <w:pPr>
        <w:pStyle w:val="a3"/>
        <w:jc w:val="both"/>
      </w:pPr>
      <w:r>
        <w:t>Как показано в примере, приведенном выше, важно отметить, что события в системе VTK являю</w:t>
      </w:r>
      <w:r>
        <w:t>т</w:t>
      </w:r>
      <w:r>
        <w:t>ся предопределенными, но есть скрытая лазейка для событий, которые может определять польз</w:t>
      </w:r>
      <w:r>
        <w:t>о</w:t>
      </w:r>
      <w:r>
        <w:t xml:space="preserve">ватель. В классе </w:t>
      </w:r>
      <w:r>
        <w:rPr>
          <w:rStyle w:val="HTML"/>
        </w:rPr>
        <w:t>vtkComman</w:t>
      </w:r>
      <w:r>
        <w:t xml:space="preserve">d определяется набор перечисляемых событий (например, </w:t>
      </w:r>
      <w:r>
        <w:rPr>
          <w:rStyle w:val="HTML"/>
        </w:rPr>
        <w:lastRenderedPageBreak/>
        <w:t>vtkCommand::ProgressEvent</w:t>
      </w:r>
      <w:r>
        <w:t xml:space="preserve"> в приведенном выше примере), а также событие, определяемое пол</w:t>
      </w:r>
      <w:r>
        <w:t>ь</w:t>
      </w:r>
      <w:r>
        <w:t xml:space="preserve">зователем. Событие </w:t>
      </w:r>
      <w:r>
        <w:rPr>
          <w:rStyle w:val="HTML"/>
        </w:rPr>
        <w:t>UserEvent</w:t>
      </w:r>
      <w:r>
        <w:t>, которое является просто интегрированным значением, обычно и</w:t>
      </w:r>
      <w:r>
        <w:t>с</w:t>
      </w:r>
      <w:r>
        <w:t>пользуемым в качестве смещения от начального значения в наборе событий, определяемых в пр</w:t>
      </w:r>
      <w:r>
        <w:t>и</w:t>
      </w:r>
      <w:r>
        <w:t xml:space="preserve">ложении пользователем. Так, например, </w:t>
      </w:r>
      <w:r>
        <w:rPr>
          <w:rStyle w:val="HTML"/>
        </w:rPr>
        <w:t>vtkCommand::UserEvent+100</w:t>
      </w:r>
      <w:r>
        <w:t xml:space="preserve"> может относиться к ко</w:t>
      </w:r>
      <w:r>
        <w:t>н</w:t>
      </w:r>
      <w:r>
        <w:t xml:space="preserve">кретному событию, которое не входит в набор событий, определенных в системе VTK. </w:t>
      </w:r>
    </w:p>
    <w:p w:rsidR="000D3827" w:rsidRDefault="008C5B68" w:rsidP="00342497">
      <w:pPr>
        <w:pStyle w:val="a3"/>
        <w:jc w:val="both"/>
      </w:pPr>
      <w:r>
        <w:t>С точки зрения пользователя, виджет VTK выступает на сцене в качестве актера, за исключением того, что пользователь может взаимодействовать с ним, манипулируя рукоятками или другими геометрическими элементами (манипуляции рукоятками и геометрическими элементами базир</w:t>
      </w:r>
      <w:r>
        <w:t>у</w:t>
      </w:r>
      <w:r>
        <w:t>ются использовании функций выбора pick, которые были описаны ранее). Взаимодействие с таким виджетом в известной степени интуитивно понятно: пользователь берется за сферические рукоя</w:t>
      </w:r>
      <w:r>
        <w:t>т</w:t>
      </w:r>
      <w:r>
        <w:t>ки и перемещает их, или захватывает линию и перемещает ее. Но за кулисами происходит возни</w:t>
      </w:r>
      <w:r>
        <w:t>к</w:t>
      </w:r>
      <w:r>
        <w:t xml:space="preserve">новение событий (например, </w:t>
      </w:r>
      <w:r>
        <w:rPr>
          <w:rStyle w:val="HTML"/>
        </w:rPr>
        <w:t>InteractionEvent</w:t>
      </w:r>
      <w:r>
        <w:t xml:space="preserve">) и приложение, запрограммированное должным образом, может отслеживать эти события, а затем принимать соответствующие меры. Например, при возникновении события </w:t>
      </w:r>
      <w:r>
        <w:rPr>
          <w:rStyle w:val="HTML"/>
        </w:rPr>
        <w:t>vtkCommand::InteractionEvent</w:t>
      </w:r>
      <w:r>
        <w:t xml:space="preserve"> часто происходит следующее: </w:t>
      </w:r>
    </w:p>
    <w:p w:rsidR="000D3827" w:rsidRDefault="008C5B68" w:rsidP="00342497">
      <w:pPr>
        <w:pStyle w:val="HTML0"/>
        <w:jc w:val="both"/>
      </w:pPr>
      <w:r>
        <w:t>vtkLW2Callback *myCallback = vtkLW2Callback::New();</w:t>
      </w:r>
    </w:p>
    <w:p w:rsidR="000D3827" w:rsidRDefault="008C5B68" w:rsidP="00342497">
      <w:pPr>
        <w:pStyle w:val="HTML0"/>
        <w:jc w:val="both"/>
      </w:pPr>
      <w:r>
        <w:t xml:space="preserve">  myCallback-&gt;PolyData = seeds;    // streamlines создают точки, обновляемые при взаимодействии</w:t>
      </w:r>
    </w:p>
    <w:p w:rsidR="000D3827" w:rsidRDefault="008C5B68" w:rsidP="00342497">
      <w:pPr>
        <w:pStyle w:val="HTML0"/>
        <w:jc w:val="both"/>
      </w:pPr>
      <w:r>
        <w:t xml:space="preserve">  myCallback-&gt;Actor = streamline;  // актер streamline становится видимым при взаим</w:t>
      </w:r>
      <w:r>
        <w:t>о</w:t>
      </w:r>
      <w:r>
        <w:t>действии</w:t>
      </w:r>
    </w:p>
    <w:p w:rsidR="000D3827" w:rsidRDefault="000D3827" w:rsidP="00342497">
      <w:pPr>
        <w:pStyle w:val="HTML0"/>
        <w:jc w:val="both"/>
      </w:pPr>
    </w:p>
    <w:p w:rsidR="000D3827" w:rsidRPr="00D80123" w:rsidRDefault="008C5B68" w:rsidP="00342497">
      <w:pPr>
        <w:pStyle w:val="HTML0"/>
        <w:jc w:val="both"/>
        <w:rPr>
          <w:lang w:val="en-US"/>
        </w:rPr>
      </w:pPr>
      <w:r w:rsidRPr="00D80123">
        <w:rPr>
          <w:lang w:val="en-US"/>
        </w:rPr>
        <w:t>vtkLineWidget2 *lineWidget = vtkLineWidget2::New();</w:t>
      </w:r>
    </w:p>
    <w:p w:rsidR="000D3827" w:rsidRPr="00D80123" w:rsidRDefault="008C5B68" w:rsidP="00342497">
      <w:pPr>
        <w:pStyle w:val="HTML0"/>
        <w:jc w:val="both"/>
        <w:rPr>
          <w:lang w:val="en-US"/>
        </w:rPr>
      </w:pPr>
      <w:r w:rsidRPr="00D80123">
        <w:rPr>
          <w:lang w:val="en-US"/>
        </w:rPr>
        <w:t xml:space="preserve">  lineWidget-&gt;SetInteractor(iren);</w:t>
      </w:r>
    </w:p>
    <w:p w:rsidR="000D3827" w:rsidRPr="00D80123" w:rsidRDefault="008C5B68" w:rsidP="00342497">
      <w:pPr>
        <w:pStyle w:val="HTML0"/>
        <w:jc w:val="both"/>
        <w:rPr>
          <w:lang w:val="en-US"/>
        </w:rPr>
      </w:pPr>
      <w:r w:rsidRPr="00D80123">
        <w:rPr>
          <w:lang w:val="en-US"/>
        </w:rPr>
        <w:t xml:space="preserve">  lineWidget-&gt;SetRepresentation(rep);</w:t>
      </w:r>
    </w:p>
    <w:p w:rsidR="000D3827" w:rsidRPr="00D80123" w:rsidRDefault="008C5B68" w:rsidP="00342497">
      <w:pPr>
        <w:pStyle w:val="HTML0"/>
        <w:jc w:val="both"/>
        <w:rPr>
          <w:lang w:val="en-US"/>
        </w:rPr>
      </w:pPr>
      <w:r w:rsidRPr="00D80123">
        <w:rPr>
          <w:lang w:val="en-US"/>
        </w:rPr>
        <w:t xml:space="preserve">  lineWidget-&gt;AddObserver(vtkCommand::InteractionEvent,myCallback);</w:t>
      </w:r>
    </w:p>
    <w:p w:rsidR="000D3827" w:rsidRDefault="008C5B68" w:rsidP="00342497">
      <w:pPr>
        <w:pStyle w:val="a3"/>
        <w:jc w:val="both"/>
      </w:pPr>
      <w:r>
        <w:t xml:space="preserve">Виджеты VTK фактически построены с использованием двух объектов: подкласса класса </w:t>
      </w:r>
      <w:r>
        <w:rPr>
          <w:rStyle w:val="HTML"/>
        </w:rPr>
        <w:t>vtkInteractorObserver</w:t>
      </w:r>
      <w:r>
        <w:t xml:space="preserve"> и подкласса класса </w:t>
      </w:r>
      <w:r>
        <w:rPr>
          <w:rStyle w:val="HTML"/>
        </w:rPr>
        <w:t>vtkProp</w:t>
      </w:r>
      <w:r>
        <w:t xml:space="preserve">. Наблюдатель </w:t>
      </w:r>
      <w:r>
        <w:rPr>
          <w:rStyle w:val="HTML"/>
        </w:rPr>
        <w:t>vtkInteractorObserver</w:t>
      </w:r>
      <w:r>
        <w:t xml:space="preserve"> пр</w:t>
      </w:r>
      <w:r>
        <w:t>о</w:t>
      </w:r>
      <w:r>
        <w:t xml:space="preserve">сто наблюдает в окне рендеринга за взаимодействием с пользователем (т.е. за событиями мыши и клавиатуры) и обрабатывает их. Манипулирование подклассами класса </w:t>
      </w:r>
      <w:r>
        <w:rPr>
          <w:rStyle w:val="HTML"/>
        </w:rPr>
        <w:t>vtkProp</w:t>
      </w:r>
      <w:r>
        <w:t xml:space="preserve"> (то есть, актеры) просто происходит с помощью </w:t>
      </w:r>
      <w:r>
        <w:rPr>
          <w:rStyle w:val="HTML"/>
        </w:rPr>
        <w:t>vtkInteractorObserver</w:t>
      </w:r>
      <w:r>
        <w:t>. Обычно такая манипуляция включает и</w:t>
      </w:r>
      <w:r>
        <w:t>з</w:t>
      </w:r>
      <w:r>
        <w:t xml:space="preserve">менение геометрии </w:t>
      </w:r>
      <w:r>
        <w:rPr>
          <w:rStyle w:val="HTML"/>
        </w:rPr>
        <w:t>vtkProp</w:t>
      </w:r>
      <w:r>
        <w:t>, к которой относятся управление освещенностью, изменение вида курсора и/или преобразование данных. Конечно, конкретные особенности виджетов требуют, чт</w:t>
      </w:r>
      <w:r>
        <w:t>о</w:t>
      </w:r>
      <w:r>
        <w:t>бы были написаны подклассы, позволяющие управлять нюансами его поведения, и в настоящее время в системе есть более 50 различных виджетов.</w:t>
      </w:r>
    </w:p>
    <w:p w:rsidR="000D3827" w:rsidRDefault="008C5B68" w:rsidP="00342497">
      <w:pPr>
        <w:pStyle w:val="3"/>
        <w:jc w:val="both"/>
        <w:rPr>
          <w:rFonts w:eastAsia="Times New Roman"/>
        </w:rPr>
      </w:pPr>
      <w:bookmarkStart w:id="482" w:name="_Toc441582284"/>
      <w:r>
        <w:rPr>
          <w:rFonts w:eastAsia="Times New Roman"/>
        </w:rPr>
        <w:t>24.2.6. Краткое описание библиотек</w:t>
      </w:r>
      <w:bookmarkEnd w:id="482"/>
    </w:p>
    <w:p w:rsidR="000D3827" w:rsidRDefault="008C5B68" w:rsidP="00342497">
      <w:pPr>
        <w:pStyle w:val="a3"/>
        <w:jc w:val="both"/>
      </w:pPr>
      <w:r>
        <w:t>Система VTK является большим набором программных инструментов. В настоящее время система состоит из примерно 1,5 миллионов строк кода (включая комментарии, но не включая автоматич</w:t>
      </w:r>
      <w:r>
        <w:t>е</w:t>
      </w:r>
      <w:r>
        <w:t>ски создаваемые программные обвертки), а также из приблизительно 1000 классов на языке C++. Чтобы управлять такой сложной системой и уменьшить время, затрачиваемое на сбоку и комп</w:t>
      </w:r>
      <w:r>
        <w:t>о</w:t>
      </w:r>
      <w:r>
        <w:t>новку, система была разделена на десятки подкаталогов. В таблице 24.1 перечислены эти подкат</w:t>
      </w:r>
      <w:r>
        <w:t>а</w:t>
      </w:r>
      <w:r>
        <w:t>логи и кратко описано, какие возможности представлены в каждой библиотеке.</w:t>
      </w:r>
    </w:p>
    <w:p w:rsidR="000D3827" w:rsidRDefault="008C5B68" w:rsidP="00342497">
      <w:pPr>
        <w:pStyle w:val="a3"/>
        <w:jc w:val="both"/>
      </w:pPr>
      <w:r>
        <w:t>Таблица 24.1: Подкаталоги системы VTK</w:t>
      </w:r>
    </w:p>
    <w:tbl>
      <w:tblPr>
        <w:tblW w:w="105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7500"/>
      </w:tblGrid>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Common</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базовые классы системы VTK</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Filtering</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классы, используемые для управления потоком данных, идущих через конвейер</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Rendering</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рендеринг, выбор свойств, просмотр изображений и взаимодействие с изображением</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VolumeRendering</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 xml:space="preserve">технологии объемного рендеринга </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Graphics</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обработка трехмерной геометрии</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lastRenderedPageBreak/>
              <w:t>GenericFiltering</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обработка нелинейной трехмерной геометрии</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Imaging</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конвейер изображений</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Hybrid</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классы, требуемые для реализации графики и функциональных во</w:t>
            </w:r>
            <w:r>
              <w:t>з</w:t>
            </w:r>
            <w:r>
              <w:t>можности работы с изображениями</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Widgets</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сложные варианты взаимодействий</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IO</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вход и выход системы VTK</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Infovis</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визуализация информации</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Parallel</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параллельная обработка (контроллеры и коммуникаторы)</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Wrapping</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поддержка обверток для языков Tcl, Python и Java</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jc w:val="both"/>
              <w:rPr>
                <w:rFonts w:eastAsia="Times New Roman"/>
              </w:rPr>
            </w:pPr>
            <w:r>
              <w:rPr>
                <w:rStyle w:val="HTML"/>
              </w:rPr>
              <w:t>Examples</w:t>
            </w:r>
          </w:p>
        </w:tc>
        <w:tc>
          <w:tcPr>
            <w:tcW w:w="7500" w:type="dxa"/>
            <w:tcBorders>
              <w:top w:val="outset" w:sz="6" w:space="0" w:color="auto"/>
              <w:left w:val="outset" w:sz="6" w:space="0" w:color="auto"/>
              <w:bottom w:val="outset" w:sz="6" w:space="0" w:color="auto"/>
              <w:right w:val="outset" w:sz="6" w:space="0" w:color="auto"/>
            </w:tcBorders>
            <w:vAlign w:val="center"/>
            <w:hideMark/>
          </w:tcPr>
          <w:p w:rsidR="000D3827" w:rsidRDefault="008C5B68" w:rsidP="00342497">
            <w:pPr>
              <w:pStyle w:val="a3"/>
              <w:jc w:val="both"/>
            </w:pPr>
            <w:r>
              <w:t>обширные и хорошо документированные примеры</w:t>
            </w:r>
          </w:p>
        </w:tc>
      </w:tr>
    </w:tbl>
    <w:p w:rsidR="000D3827" w:rsidRDefault="008C5B68" w:rsidP="00342497">
      <w:pPr>
        <w:pStyle w:val="2"/>
        <w:jc w:val="both"/>
        <w:rPr>
          <w:rFonts w:eastAsia="Times New Roman"/>
        </w:rPr>
      </w:pPr>
      <w:bookmarkStart w:id="483" w:name="_Toc441582285"/>
      <w:r>
        <w:rPr>
          <w:rFonts w:eastAsia="Times New Roman"/>
        </w:rPr>
        <w:t>24.3. Оглядываясь назад / заглядывая вперед</w:t>
      </w:r>
      <w:bookmarkEnd w:id="483"/>
    </w:p>
    <w:p w:rsidR="000D3827" w:rsidRDefault="008C5B68" w:rsidP="00342497">
      <w:pPr>
        <w:pStyle w:val="a3"/>
        <w:jc w:val="both"/>
      </w:pPr>
      <w:r>
        <w:t xml:space="preserve">Система VTK является чрезвычайно успешной системой. Хотя первая строка кода была создана в 1993 году, на момент написания этой статьи система VTK все еще продолжает сильно расти и темпы развития увеличиваются [2]. В этом разделе мы поговорим о некоторых усвоенных уроках и будущих исследованиях. </w:t>
      </w:r>
    </w:p>
    <w:p w:rsidR="000D3827" w:rsidRDefault="008C5B68" w:rsidP="00342497">
      <w:pPr>
        <w:pStyle w:val="3"/>
        <w:jc w:val="both"/>
        <w:rPr>
          <w:rFonts w:eastAsia="Times New Roman"/>
        </w:rPr>
      </w:pPr>
      <w:bookmarkStart w:id="484" w:name="_Toc441582286"/>
      <w:r>
        <w:rPr>
          <w:rFonts w:eastAsia="Times New Roman"/>
        </w:rPr>
        <w:t>24.3.1. Управление ростом системы</w:t>
      </w:r>
      <w:bookmarkEnd w:id="484"/>
    </w:p>
    <w:p w:rsidR="000D3827" w:rsidRDefault="008C5B68" w:rsidP="00342497">
      <w:pPr>
        <w:pStyle w:val="a3"/>
        <w:jc w:val="both"/>
      </w:pPr>
      <w:r>
        <w:t xml:space="preserve">Один из самых удивительных аспектов в приключении, связанном с системой VTK, является ее долголетие. Темпы развития обусловлены несколькими основными причинами: </w:t>
      </w:r>
    </w:p>
    <w:p w:rsidR="000D3827" w:rsidRDefault="008C5B68" w:rsidP="00342497">
      <w:pPr>
        <w:numPr>
          <w:ilvl w:val="0"/>
          <w:numId w:val="86"/>
        </w:numPr>
        <w:spacing w:before="100" w:beforeAutospacing="1" w:after="100" w:afterAutospacing="1"/>
        <w:jc w:val="both"/>
        <w:rPr>
          <w:rFonts w:eastAsia="Times New Roman"/>
        </w:rPr>
      </w:pPr>
      <w:r>
        <w:rPr>
          <w:rFonts w:eastAsia="Times New Roman"/>
        </w:rPr>
        <w:t>Продолжают добавляться новые алгоритмы и возможности. Например, недавним сущес</w:t>
      </w:r>
      <w:r>
        <w:rPr>
          <w:rFonts w:eastAsia="Times New Roman"/>
        </w:rPr>
        <w:t>т</w:t>
      </w:r>
      <w:r>
        <w:rPr>
          <w:rFonts w:eastAsia="Times New Roman"/>
        </w:rPr>
        <w:t>венным добавлением стала информационная подсистема (Titan, первоначально разработа</w:t>
      </w:r>
      <w:r>
        <w:rPr>
          <w:rFonts w:eastAsia="Times New Roman"/>
        </w:rPr>
        <w:t>н</w:t>
      </w:r>
      <w:r>
        <w:rPr>
          <w:rFonts w:eastAsia="Times New Roman"/>
        </w:rPr>
        <w:t>ная лабораторией Sandia National Labs и Kitware). Также были добавлены дополнительные классы для рисования графиков и рендеринга, а также возможности для новых типов да</w:t>
      </w:r>
      <w:r>
        <w:rPr>
          <w:rFonts w:eastAsia="Times New Roman"/>
        </w:rPr>
        <w:t>н</w:t>
      </w:r>
      <w:r>
        <w:rPr>
          <w:rFonts w:eastAsia="Times New Roman"/>
        </w:rPr>
        <w:t>ных, используемых в научных исследованиях. Другим важным дополнением были тре</w:t>
      </w:r>
      <w:r>
        <w:rPr>
          <w:rFonts w:eastAsia="Times New Roman"/>
        </w:rPr>
        <w:t>х</w:t>
      </w:r>
      <w:r>
        <w:rPr>
          <w:rFonts w:eastAsia="Times New Roman"/>
        </w:rPr>
        <w:t>мерные виджеты, используемые для взаимодействия. Наконец, к появлению новых во</w:t>
      </w:r>
      <w:r>
        <w:rPr>
          <w:rFonts w:eastAsia="Times New Roman"/>
        </w:rPr>
        <w:t>з</w:t>
      </w:r>
      <w:r>
        <w:rPr>
          <w:rFonts w:eastAsia="Times New Roman"/>
        </w:rPr>
        <w:t>можностей в системе VTK ведет продолжающаяся эволюция рендеринга и обработки да</w:t>
      </w:r>
      <w:r>
        <w:rPr>
          <w:rFonts w:eastAsia="Times New Roman"/>
        </w:rPr>
        <w:t>н</w:t>
      </w:r>
      <w:r>
        <w:rPr>
          <w:rFonts w:eastAsia="Times New Roman"/>
        </w:rPr>
        <w:t>ных с использованием графических процессоров.</w:t>
      </w:r>
    </w:p>
    <w:p w:rsidR="000D3827" w:rsidRDefault="008C5B68" w:rsidP="00342497">
      <w:pPr>
        <w:numPr>
          <w:ilvl w:val="0"/>
          <w:numId w:val="86"/>
        </w:numPr>
        <w:spacing w:before="100" w:beforeAutospacing="1" w:after="100" w:afterAutospacing="1"/>
        <w:jc w:val="both"/>
        <w:rPr>
          <w:rFonts w:eastAsia="Times New Roman"/>
        </w:rPr>
      </w:pPr>
      <w:r>
        <w:rPr>
          <w:rFonts w:eastAsia="Times New Roman"/>
        </w:rPr>
        <w:t>Растущее влияние и использование системы VTK являются самоподдерживающимся пр</w:t>
      </w:r>
      <w:r>
        <w:rPr>
          <w:rFonts w:eastAsia="Times New Roman"/>
        </w:rPr>
        <w:t>о</w:t>
      </w:r>
      <w:r>
        <w:rPr>
          <w:rFonts w:eastAsia="Times New Roman"/>
        </w:rPr>
        <w:t>цессом, в результате чего к сообществу добавляется еще больше пользователей и разрабо</w:t>
      </w:r>
      <w:r>
        <w:rPr>
          <w:rFonts w:eastAsia="Times New Roman"/>
        </w:rPr>
        <w:t>т</w:t>
      </w:r>
      <w:r>
        <w:rPr>
          <w:rFonts w:eastAsia="Times New Roman"/>
        </w:rPr>
        <w:t>чиков. Например, система ParaView, которая является самым популярным приложением визуализации научных данных, построена на основе системы VTK и высоко ценится в с</w:t>
      </w:r>
      <w:r>
        <w:rPr>
          <w:rFonts w:eastAsia="Times New Roman"/>
        </w:rPr>
        <w:t>о</w:t>
      </w:r>
      <w:r>
        <w:rPr>
          <w:rFonts w:eastAsia="Times New Roman"/>
        </w:rPr>
        <w:t>обществе высокопроизводительных вычислений. Система 3D Slicer является одной из о</w:t>
      </w:r>
      <w:r>
        <w:rPr>
          <w:rFonts w:eastAsia="Times New Roman"/>
        </w:rPr>
        <w:t>с</w:t>
      </w:r>
      <w:r>
        <w:rPr>
          <w:rFonts w:eastAsia="Times New Roman"/>
        </w:rPr>
        <w:t>новных биомедицинских вычислительных платформ, которая во многом построена на о</w:t>
      </w:r>
      <w:r>
        <w:rPr>
          <w:rFonts w:eastAsia="Times New Roman"/>
        </w:rPr>
        <w:t>с</w:t>
      </w:r>
      <w:r>
        <w:rPr>
          <w:rFonts w:eastAsia="Times New Roman"/>
        </w:rPr>
        <w:t>нове системы VTK и получает каждый год миллионы долларов финансирования.</w:t>
      </w:r>
    </w:p>
    <w:p w:rsidR="000D3827" w:rsidRDefault="008C5B68" w:rsidP="00342497">
      <w:pPr>
        <w:numPr>
          <w:ilvl w:val="0"/>
          <w:numId w:val="86"/>
        </w:numPr>
        <w:spacing w:before="100" w:beforeAutospacing="1" w:after="100" w:afterAutospacing="1"/>
        <w:jc w:val="both"/>
        <w:rPr>
          <w:rFonts w:eastAsia="Times New Roman"/>
        </w:rPr>
      </w:pPr>
      <w:r>
        <w:rPr>
          <w:rFonts w:eastAsia="Times New Roman"/>
        </w:rPr>
        <w:t>Разработка системы VTK продолжается. В последние годы в среду сборки системы VTK были интегрированы такие инструментальные средства, как CMake, CDash, CTest и CPack. Совсем недавно, репозитарий кода VTK был перемещен в Git и работа с ним усложнилась. Эти улучшения обеспечили, что система TK держится в сообществе научных вычислени</w:t>
      </w:r>
      <w:r>
        <w:rPr>
          <w:rFonts w:eastAsia="Times New Roman"/>
        </w:rPr>
        <w:t>й</w:t>
      </w:r>
      <w:r>
        <w:rPr>
          <w:rFonts w:eastAsia="Times New Roman"/>
        </w:rPr>
        <w:t xml:space="preserve">на переднем крае разработки программного обеспечения. </w:t>
      </w:r>
    </w:p>
    <w:p w:rsidR="000D3827" w:rsidRDefault="008C5B68" w:rsidP="00342497">
      <w:pPr>
        <w:pStyle w:val="a3"/>
        <w:jc w:val="both"/>
      </w:pPr>
      <w:r>
        <w:t>Рост впечатляющий, что подтверждено самим созданием системы и служит хорошим предзнам</w:t>
      </w:r>
      <w:r>
        <w:t>е</w:t>
      </w:r>
      <w:r>
        <w:t>нованием будущего VTK, но все это он чрезвычайно трудно поддается управлению. В результате в ближайшем будущем фокус в системе VTK будет больше сосредоточен на управлении ростом с</w:t>
      </w:r>
      <w:r>
        <w:t>о</w:t>
      </w:r>
      <w:r>
        <w:t xml:space="preserve">общества и развитием самой системы. Есть некоторые шаги в этом направлении. </w:t>
      </w:r>
    </w:p>
    <w:p w:rsidR="000D3827" w:rsidRDefault="008C5B68" w:rsidP="00342497">
      <w:pPr>
        <w:pStyle w:val="a3"/>
        <w:jc w:val="both"/>
      </w:pPr>
      <w:r>
        <w:t>Во-первых, созданы формальные структуры управления. Совет Architecture Review Board был со</w:t>
      </w:r>
      <w:r>
        <w:t>з</w:t>
      </w:r>
      <w:r>
        <w:t>дан для того, чтобы направлять развитие сообщества и технологий, уделяя особое внимание стр</w:t>
      </w:r>
      <w:r>
        <w:t>а</w:t>
      </w:r>
      <w:r>
        <w:lastRenderedPageBreak/>
        <w:t>тегическим вопросам высокого уровня. Сообщество VTK также создало признанную команду л</w:t>
      </w:r>
      <w:r>
        <w:t>и</w:t>
      </w:r>
      <w:r>
        <w:t>деров Topic Leads, которая управляет развитием отдельных подсистем VTK.</w:t>
      </w:r>
    </w:p>
    <w:p w:rsidR="000D3827" w:rsidRDefault="008C5B68" w:rsidP="00342497">
      <w:pPr>
        <w:pStyle w:val="a3"/>
        <w:jc w:val="both"/>
      </w:pPr>
      <w:r>
        <w:t>Далее, есть планы на еще большую модуляризацию инструментальных средств частично в ответ на появившиеся возможности организации рабочего процесса, введенные с помощью git, но и пр</w:t>
      </w:r>
      <w:r>
        <w:t>и</w:t>
      </w:r>
      <w:r>
        <w:t>знающие, что пользователи и разработчики обычно хотят работать с небольшими подсистемами инструментальных средств и не хотят собирать и компоновать весь пакет. Кроме того, для по</w:t>
      </w:r>
      <w:r>
        <w:t>д</w:t>
      </w:r>
      <w:r>
        <w:t>держки растущего сообщества, важно, чтобы поддерживался и тот вклад, который дают новые функциональные возможности и подсистемы даже в случае, если они не обязательно являются ч</w:t>
      </w:r>
      <w:r>
        <w:t>а</w:t>
      </w:r>
      <w:r>
        <w:t>стью основного инструментального набора. Создавая слабо связанный набор модулей, можно д</w:t>
      </w:r>
      <w:r>
        <w:t>о</w:t>
      </w:r>
      <w:r>
        <w:t>бавить большое количество неосновных возможностей и сохранить стабильность базовой части.</w:t>
      </w:r>
    </w:p>
    <w:p w:rsidR="000D3827" w:rsidRDefault="008C5B68" w:rsidP="00342497">
      <w:pPr>
        <w:pStyle w:val="3"/>
        <w:jc w:val="both"/>
        <w:rPr>
          <w:rFonts w:eastAsia="Times New Roman"/>
        </w:rPr>
      </w:pPr>
      <w:bookmarkStart w:id="485" w:name="_Toc441582287"/>
      <w:r>
        <w:rPr>
          <w:rFonts w:eastAsia="Times New Roman"/>
        </w:rPr>
        <w:t>24.3.2. Технологические дополнения</w:t>
      </w:r>
      <w:bookmarkEnd w:id="485"/>
      <w:r>
        <w:rPr>
          <w:rFonts w:eastAsia="Times New Roman"/>
        </w:rPr>
        <w:t xml:space="preserve"> </w:t>
      </w:r>
    </w:p>
    <w:p w:rsidR="000D3827" w:rsidRDefault="008C5B68" w:rsidP="00342497">
      <w:pPr>
        <w:pStyle w:val="a3"/>
        <w:jc w:val="both"/>
      </w:pPr>
      <w:r>
        <w:t>Кроме самого процесса разработки программного обеспечения, есть множество технологических инноваций, находящихся на стадии разработки</w:t>
      </w:r>
    </w:p>
    <w:p w:rsidR="000D3827" w:rsidRDefault="008C5B68" w:rsidP="00342497">
      <w:pPr>
        <w:numPr>
          <w:ilvl w:val="0"/>
          <w:numId w:val="87"/>
        </w:numPr>
        <w:spacing w:before="100" w:beforeAutospacing="1" w:after="100" w:afterAutospacing="1"/>
        <w:jc w:val="both"/>
        <w:rPr>
          <w:rFonts w:eastAsia="Times New Roman"/>
        </w:rPr>
      </w:pPr>
      <w:r>
        <w:rPr>
          <w:rFonts w:eastAsia="Times New Roman"/>
        </w:rPr>
        <w:t>Совместная обработка является такой возможностью визуализации, когда движок визуал</w:t>
      </w:r>
      <w:r>
        <w:rPr>
          <w:rFonts w:eastAsia="Times New Roman"/>
        </w:rPr>
        <w:t>и</w:t>
      </w:r>
      <w:r>
        <w:rPr>
          <w:rFonts w:eastAsia="Times New Roman"/>
        </w:rPr>
        <w:t>зации интегрируется в код, осуществляющий моделирование, и периодически создает о</w:t>
      </w:r>
      <w:r>
        <w:rPr>
          <w:rFonts w:eastAsia="Times New Roman"/>
        </w:rPr>
        <w:t>т</w:t>
      </w:r>
      <w:r>
        <w:rPr>
          <w:rFonts w:eastAsia="Times New Roman"/>
        </w:rPr>
        <w:t>дельные поднаборы данных, используемых для визуализации. Эта технология значительно снижает необходимость вывода большого количества данных, представляющих собой по</w:t>
      </w:r>
      <w:r>
        <w:rPr>
          <w:rFonts w:eastAsia="Times New Roman"/>
        </w:rPr>
        <w:t>л</w:t>
      </w:r>
      <w:r>
        <w:rPr>
          <w:rFonts w:eastAsia="Times New Roman"/>
        </w:rPr>
        <w:t xml:space="preserve">ное решение. </w:t>
      </w:r>
    </w:p>
    <w:p w:rsidR="000D3827" w:rsidRDefault="008C5B68" w:rsidP="00342497">
      <w:pPr>
        <w:numPr>
          <w:ilvl w:val="0"/>
          <w:numId w:val="87"/>
        </w:numPr>
        <w:spacing w:before="100" w:beforeAutospacing="1" w:after="100" w:afterAutospacing="1"/>
        <w:jc w:val="both"/>
        <w:rPr>
          <w:rFonts w:eastAsia="Times New Roman"/>
        </w:rPr>
      </w:pPr>
      <w:r>
        <w:rPr>
          <w:rFonts w:eastAsia="Times New Roman"/>
        </w:rPr>
        <w:t>По-прежнему слишком сложным в системе VTK остается конвейер обработки данных VTK. Есть методы, направленные на упрощение и рефакторинг этой подсистемы.</w:t>
      </w:r>
    </w:p>
    <w:p w:rsidR="000D3827" w:rsidRDefault="008C5B68" w:rsidP="00342497">
      <w:pPr>
        <w:numPr>
          <w:ilvl w:val="0"/>
          <w:numId w:val="87"/>
        </w:numPr>
        <w:spacing w:before="100" w:beforeAutospacing="1" w:after="100" w:afterAutospacing="1"/>
        <w:jc w:val="both"/>
        <w:rPr>
          <w:rFonts w:eastAsia="Times New Roman"/>
        </w:rPr>
      </w:pPr>
      <w:r>
        <w:rPr>
          <w:rFonts w:eastAsia="Times New Roman"/>
        </w:rPr>
        <w:t>Среди пользователей становится все более популярной возможность напрямую взаимоде</w:t>
      </w:r>
      <w:r>
        <w:rPr>
          <w:rFonts w:eastAsia="Times New Roman"/>
        </w:rPr>
        <w:t>й</w:t>
      </w:r>
      <w:r>
        <w:rPr>
          <w:rFonts w:eastAsia="Times New Roman"/>
        </w:rPr>
        <w:t>ствовать с данными. Хотя в системе VTK есть большой набор виджетов, появляется много других методов взаимодействия, в том числе методы, основанные на использовании се</w:t>
      </w:r>
      <w:r>
        <w:rPr>
          <w:rFonts w:eastAsia="Times New Roman"/>
        </w:rPr>
        <w:t>н</w:t>
      </w:r>
      <w:r>
        <w:rPr>
          <w:rFonts w:eastAsia="Times New Roman"/>
        </w:rPr>
        <w:t>сорных экранов, а также методы трехмерного взаимодейсьвия. Механизмы взаимодействия продолжат свое достаточно быстрое развитие.</w:t>
      </w:r>
    </w:p>
    <w:p w:rsidR="000D3827" w:rsidRDefault="008C5B68" w:rsidP="00342497">
      <w:pPr>
        <w:numPr>
          <w:ilvl w:val="0"/>
          <w:numId w:val="87"/>
        </w:numPr>
        <w:spacing w:before="100" w:beforeAutospacing="1" w:after="100" w:afterAutospacing="1"/>
        <w:jc w:val="both"/>
        <w:rPr>
          <w:rFonts w:eastAsia="Times New Roman"/>
        </w:rPr>
      </w:pPr>
      <w:r>
        <w:rPr>
          <w:rFonts w:eastAsia="Times New Roman"/>
        </w:rPr>
        <w:t>Для разработчиков материалов и инженеров материаловедения все более значимой стан</w:t>
      </w:r>
      <w:r>
        <w:rPr>
          <w:rFonts w:eastAsia="Times New Roman"/>
        </w:rPr>
        <w:t>о</w:t>
      </w:r>
      <w:r>
        <w:rPr>
          <w:rFonts w:eastAsia="Times New Roman"/>
        </w:rPr>
        <w:t>вится вычислительная химия. В систему VTK добавляется возможность осуществлять в</w:t>
      </w:r>
      <w:r>
        <w:rPr>
          <w:rFonts w:eastAsia="Times New Roman"/>
        </w:rPr>
        <w:t>и</w:t>
      </w:r>
      <w:r>
        <w:rPr>
          <w:rFonts w:eastAsia="Times New Roman"/>
        </w:rPr>
        <w:t>зуализацию и взаимодействовать с химическими данными.</w:t>
      </w:r>
    </w:p>
    <w:p w:rsidR="000D3827" w:rsidRDefault="008C5B68" w:rsidP="00342497">
      <w:pPr>
        <w:numPr>
          <w:ilvl w:val="0"/>
          <w:numId w:val="87"/>
        </w:numPr>
        <w:spacing w:before="100" w:beforeAutospacing="1" w:after="100" w:afterAutospacing="1"/>
        <w:jc w:val="both"/>
        <w:rPr>
          <w:rFonts w:eastAsia="Times New Roman"/>
        </w:rPr>
      </w:pPr>
      <w:r>
        <w:rPr>
          <w:rFonts w:eastAsia="Times New Roman"/>
        </w:rPr>
        <w:t>Система рендеринга, имеющаяся в VTK, была подвергнута критике за то, что она слишком сложна и из-за этого трудно создавать производные классы или поддерживать новые те</w:t>
      </w:r>
      <w:r>
        <w:rPr>
          <w:rFonts w:eastAsia="Times New Roman"/>
        </w:rPr>
        <w:t>х</w:t>
      </w:r>
      <w:r>
        <w:rPr>
          <w:rFonts w:eastAsia="Times New Roman"/>
        </w:rPr>
        <w:t>нологии рендеринга. Кроме того, в системе VTK прямо не поддерживается понятие сцен</w:t>
      </w:r>
      <w:r>
        <w:rPr>
          <w:rFonts w:eastAsia="Times New Roman"/>
        </w:rPr>
        <w:t>и</w:t>
      </w:r>
      <w:r>
        <w:rPr>
          <w:rFonts w:eastAsia="Times New Roman"/>
        </w:rPr>
        <w:t xml:space="preserve">ческого графа, которое опять же является тем, что просят многие пользователи. </w:t>
      </w:r>
    </w:p>
    <w:p w:rsidR="000D3827" w:rsidRDefault="008C5B68" w:rsidP="00342497">
      <w:pPr>
        <w:numPr>
          <w:ilvl w:val="0"/>
          <w:numId w:val="87"/>
        </w:numPr>
        <w:spacing w:before="100" w:beforeAutospacing="1" w:after="100" w:afterAutospacing="1"/>
        <w:jc w:val="both"/>
        <w:rPr>
          <w:rFonts w:eastAsia="Times New Roman"/>
        </w:rPr>
      </w:pPr>
      <w:r>
        <w:rPr>
          <w:rFonts w:eastAsia="Times New Roman"/>
        </w:rPr>
        <w:t xml:space="preserve">Наконец, постоянно появляются новые формы представления данных. Например, в области медицины - иерархические наборы волюмометрических данных с различным разрешением (например, в конфокальной микроскопии с локальным увеличением). </w:t>
      </w:r>
    </w:p>
    <w:p w:rsidR="000D3827" w:rsidRDefault="008C5B68" w:rsidP="00342497">
      <w:pPr>
        <w:pStyle w:val="3"/>
        <w:jc w:val="both"/>
        <w:rPr>
          <w:rFonts w:eastAsia="Times New Roman"/>
        </w:rPr>
      </w:pPr>
      <w:bookmarkStart w:id="486" w:name="_Toc441582288"/>
      <w:r>
        <w:rPr>
          <w:rFonts w:eastAsia="Times New Roman"/>
        </w:rPr>
        <w:t>24.3.3. Наука с открытыми возможностями</w:t>
      </w:r>
      <w:bookmarkEnd w:id="486"/>
    </w:p>
    <w:p w:rsidR="000D3827" w:rsidRDefault="008C5B68" w:rsidP="00342497">
      <w:pPr>
        <w:pStyle w:val="a3"/>
        <w:jc w:val="both"/>
      </w:pPr>
      <w:r>
        <w:t>Наконец, Kitware и в целом все сообщество VTK являются приверженцами науки с открытыми возможностями. С прагматической точки зрения это способ сказать, что мы будем обнародовать открытые данные, открытые публикации и открытый исходный код — то, что нужно для создания репродуцируемых научных системы. Хотя система VTK уже давно распространяется с открытым исходным кодом и является открытой системой обработки данных, в ней не хватало документ</w:t>
      </w:r>
      <w:r>
        <w:t>а</w:t>
      </w:r>
      <w:r>
        <w:t>ции. Хотя есть достойные книги [Kit10, SML06], также должны быть различные специальные сп</w:t>
      </w:r>
      <w:r>
        <w:t>о</w:t>
      </w:r>
      <w:r>
        <w:t>собы сбора технических публикаций, в том числе и новых добавлений исходного кода. Мы улу</w:t>
      </w:r>
      <w:r>
        <w:t>ч</w:t>
      </w:r>
      <w:r>
        <w:t xml:space="preserve">шаем ситуацию путем разработки новых механизмов публикации, например, создав журнал </w:t>
      </w:r>
      <w:r>
        <w:rPr>
          <w:i/>
          <w:iCs/>
        </w:rPr>
        <w:t>VTK Journal</w:t>
      </w:r>
      <w:r>
        <w:t xml:space="preserve"> [3], в котором представлены статьи, содержащие документацию, исходный код, данные и актуальные тестовые изображения. Журнал также позволяет получать автоматизированные оце</w:t>
      </w:r>
      <w:r>
        <w:t>н</w:t>
      </w:r>
      <w:r>
        <w:t xml:space="preserve">ки кода (с использованием процесса тестирования качества программ, имеющегося в системе VTK), а также публиковать обзоры подписок, создаваемые людьми. </w:t>
      </w:r>
    </w:p>
    <w:p w:rsidR="000D3827" w:rsidRDefault="008C5B68" w:rsidP="00342497">
      <w:pPr>
        <w:pStyle w:val="3"/>
        <w:jc w:val="both"/>
        <w:rPr>
          <w:rFonts w:eastAsia="Times New Roman"/>
        </w:rPr>
      </w:pPr>
      <w:bookmarkStart w:id="487" w:name="_Toc441582289"/>
      <w:r>
        <w:rPr>
          <w:rFonts w:eastAsia="Times New Roman"/>
        </w:rPr>
        <w:lastRenderedPageBreak/>
        <w:t>24.3.4. Усвоенные уроки</w:t>
      </w:r>
      <w:bookmarkEnd w:id="487"/>
    </w:p>
    <w:p w:rsidR="000D3827" w:rsidRDefault="008C5B68" w:rsidP="00342497">
      <w:pPr>
        <w:pStyle w:val="a3"/>
        <w:jc w:val="both"/>
      </w:pPr>
      <w:r>
        <w:t>Хотя система VTK является успешной, есть много того, что мы делали неправильно:</w:t>
      </w:r>
    </w:p>
    <w:p w:rsidR="000D3827" w:rsidRDefault="008C5B68" w:rsidP="00342497">
      <w:pPr>
        <w:numPr>
          <w:ilvl w:val="0"/>
          <w:numId w:val="88"/>
        </w:numPr>
        <w:spacing w:before="100" w:beforeAutospacing="1" w:after="100" w:afterAutospacing="1"/>
        <w:jc w:val="both"/>
        <w:rPr>
          <w:rFonts w:eastAsia="Times New Roman"/>
        </w:rPr>
      </w:pPr>
      <w:r>
        <w:rPr>
          <w:rFonts w:eastAsia="Times New Roman"/>
          <w:i/>
          <w:iCs/>
        </w:rPr>
        <w:t>Модульность проекта</w:t>
      </w:r>
      <w:r>
        <w:rPr>
          <w:rFonts w:eastAsia="Times New Roman"/>
        </w:rPr>
        <w:t>: Мы проделали хорошую работу для обеспечения модульности н</w:t>
      </w:r>
      <w:r>
        <w:rPr>
          <w:rFonts w:eastAsia="Times New Roman"/>
        </w:rPr>
        <w:t>а</w:t>
      </w:r>
      <w:r>
        <w:rPr>
          <w:rFonts w:eastAsia="Times New Roman"/>
        </w:rPr>
        <w:t>ших классов. Например, мы не делали чего-нибудь настолько глупого, как построение об</w:t>
      </w:r>
      <w:r>
        <w:rPr>
          <w:rFonts w:eastAsia="Times New Roman"/>
        </w:rPr>
        <w:t>ъ</w:t>
      </w:r>
      <w:r>
        <w:rPr>
          <w:rFonts w:eastAsia="Times New Roman"/>
        </w:rPr>
        <w:t>екта размером в один пиксель, а создали более высокоуровневый класс vtkImageClass, под капотом которого обрабатываются массивы пиксельных данных. Однако в некоторых сл</w:t>
      </w:r>
      <w:r>
        <w:rPr>
          <w:rFonts w:eastAsia="Times New Roman"/>
        </w:rPr>
        <w:t>у</w:t>
      </w:r>
      <w:r>
        <w:rPr>
          <w:rFonts w:eastAsia="Times New Roman"/>
        </w:rPr>
        <w:t>чаях мы сделали наши классы слишком высокоуровневыми и слишком сложными, поэтому во многих случаях нам приходится разделять их на мелкие части, и мы продолжаем этот процесс. Ярким примером является конвейер обработки данных. Вначале конвейер был реализован неявно как взаимодействие объектов данных и объектов алгоритма. В конце концов мы поняли, что нам нужно было создать явный объект, осуществляющий выполн</w:t>
      </w:r>
      <w:r>
        <w:rPr>
          <w:rFonts w:eastAsia="Times New Roman"/>
        </w:rPr>
        <w:t>е</w:t>
      </w:r>
      <w:r>
        <w:rPr>
          <w:rFonts w:eastAsia="Times New Roman"/>
        </w:rPr>
        <w:t>ние работы конвейера, который будет координировать взаимодействие между данными и алгоритмами и реализовывать различные стратегии обработки данных.</w:t>
      </w:r>
    </w:p>
    <w:p w:rsidR="000D3827" w:rsidRDefault="008C5B68" w:rsidP="00342497">
      <w:pPr>
        <w:numPr>
          <w:ilvl w:val="0"/>
          <w:numId w:val="88"/>
        </w:numPr>
        <w:spacing w:before="100" w:beforeAutospacing="1" w:after="100" w:afterAutospacing="1"/>
        <w:jc w:val="both"/>
        <w:rPr>
          <w:rFonts w:eastAsia="Times New Roman"/>
        </w:rPr>
      </w:pPr>
      <w:r>
        <w:rPr>
          <w:rFonts w:eastAsia="Times New Roman"/>
          <w:i/>
          <w:iCs/>
        </w:rPr>
        <w:t>Пропущенные ключевые концепции</w:t>
      </w:r>
      <w:r>
        <w:rPr>
          <w:rFonts w:eastAsia="Times New Roman"/>
        </w:rPr>
        <w:t>: Одним из наших самых больших упущений явилось то, что мы не стали широко использовать итераторы языка C++. Во многих случаях обход да</w:t>
      </w:r>
      <w:r>
        <w:rPr>
          <w:rFonts w:eastAsia="Times New Roman"/>
        </w:rPr>
        <w:t>н</w:t>
      </w:r>
      <w:r>
        <w:rPr>
          <w:rFonts w:eastAsia="Times New Roman"/>
        </w:rPr>
        <w:t>ных в системе VTK похож на обработку научных данных на языке программирования Fortran. Дополнительная гибкость, предоставляемая итераторами, позволила бы в системе добиться дополнительных преимуществ. Например, они очень удобны при обработке л</w:t>
      </w:r>
      <w:r>
        <w:rPr>
          <w:rFonts w:eastAsia="Times New Roman"/>
        </w:rPr>
        <w:t>о</w:t>
      </w:r>
      <w:r>
        <w:rPr>
          <w:rFonts w:eastAsia="Times New Roman"/>
        </w:rPr>
        <w:t>кальной области данных или только данных, удовлетворяющих некоторому критерию ит</w:t>
      </w:r>
      <w:r>
        <w:rPr>
          <w:rFonts w:eastAsia="Times New Roman"/>
        </w:rPr>
        <w:t>е</w:t>
      </w:r>
      <w:r>
        <w:rPr>
          <w:rFonts w:eastAsia="Times New Roman"/>
        </w:rPr>
        <w:t>рации.</w:t>
      </w:r>
    </w:p>
    <w:p w:rsidR="000D3827" w:rsidRDefault="008C5B68" w:rsidP="00342497">
      <w:pPr>
        <w:numPr>
          <w:ilvl w:val="0"/>
          <w:numId w:val="88"/>
        </w:numPr>
        <w:spacing w:before="100" w:beforeAutospacing="1" w:after="100" w:afterAutospacing="1"/>
        <w:jc w:val="both"/>
        <w:rPr>
          <w:rFonts w:eastAsia="Times New Roman"/>
        </w:rPr>
      </w:pPr>
      <w:r>
        <w:rPr>
          <w:rFonts w:eastAsia="Times New Roman"/>
          <w:i/>
          <w:iCs/>
        </w:rPr>
        <w:t>Вопросы проектирования</w:t>
      </w:r>
      <w:r>
        <w:rPr>
          <w:rFonts w:eastAsia="Times New Roman"/>
        </w:rPr>
        <w:t>: Конечно, есть длинный список проектных решений, которые не являются оптимальными. Мы боролись с конвейером выполнения данных, пережив н</w:t>
      </w:r>
      <w:r>
        <w:rPr>
          <w:rFonts w:eastAsia="Times New Roman"/>
        </w:rPr>
        <w:t>е</w:t>
      </w:r>
      <w:r>
        <w:rPr>
          <w:rFonts w:eastAsia="Times New Roman"/>
        </w:rPr>
        <w:t>сколько его поколений и каждый раз делая проект лучше. Также система рендеринга явл</w:t>
      </w:r>
      <w:r>
        <w:rPr>
          <w:rFonts w:eastAsia="Times New Roman"/>
        </w:rPr>
        <w:t>я</w:t>
      </w:r>
      <w:r>
        <w:rPr>
          <w:rFonts w:eastAsia="Times New Roman"/>
        </w:rPr>
        <w:t>ется слишком сложной для того, чтобы ее можно было развивать. Еще одна проблема во</w:t>
      </w:r>
      <w:r>
        <w:rPr>
          <w:rFonts w:eastAsia="Times New Roman"/>
        </w:rPr>
        <w:t>з</w:t>
      </w:r>
      <w:r>
        <w:rPr>
          <w:rFonts w:eastAsia="Times New Roman"/>
        </w:rPr>
        <w:t>никла из первоначальной концепции системы VTK: мы видели ее лишь как систему визу</w:t>
      </w:r>
      <w:r>
        <w:rPr>
          <w:rFonts w:eastAsia="Times New Roman"/>
        </w:rPr>
        <w:t>а</w:t>
      </w:r>
      <w:r>
        <w:rPr>
          <w:rFonts w:eastAsia="Times New Roman"/>
        </w:rPr>
        <w:t>лизации, позволяющую только читать просматриваемые данные. Тем не менее, клиенты, пользующиеся ей в настоящий момент, часто хотят, чтобы была возможность редактиров</w:t>
      </w:r>
      <w:r>
        <w:rPr>
          <w:rFonts w:eastAsia="Times New Roman"/>
        </w:rPr>
        <w:t>а</w:t>
      </w:r>
      <w:r>
        <w:rPr>
          <w:rFonts w:eastAsia="Times New Roman"/>
        </w:rPr>
        <w:t>ния данных, для чего необходимы совершенно другие структуры данных.</w:t>
      </w:r>
    </w:p>
    <w:p w:rsidR="000D3827" w:rsidRDefault="008C5B68" w:rsidP="00342497">
      <w:pPr>
        <w:pStyle w:val="a3"/>
        <w:jc w:val="both"/>
      </w:pPr>
      <w:r>
        <w:t>Одно из самых важных, касающееся системы с открытым исходным кодом, такой как VTK, явл</w:t>
      </w:r>
      <w:r>
        <w:t>я</w:t>
      </w:r>
      <w:r>
        <w:t>ется то, что многие из этих ошибок могут быть устранены и будут со временем устранены. У нас есть активное способное развиваться сообщество, которое ежедневно совершенствует систему, и мы ожидаем, что это будет продолжаться и в обозримом будущем.</w:t>
      </w:r>
    </w:p>
    <w:p w:rsidR="000D3827" w:rsidRDefault="008C5B68" w:rsidP="00342497">
      <w:pPr>
        <w:pStyle w:val="3"/>
        <w:jc w:val="both"/>
        <w:rPr>
          <w:rFonts w:eastAsia="Times New Roman"/>
        </w:rPr>
      </w:pPr>
      <w:bookmarkStart w:id="488" w:name="_Toc441582290"/>
      <w:r>
        <w:rPr>
          <w:rFonts w:eastAsia="Times New Roman"/>
        </w:rPr>
        <w:t>Примечания</w:t>
      </w:r>
      <w:bookmarkEnd w:id="488"/>
    </w:p>
    <w:p w:rsidR="000D3827" w:rsidRDefault="008C5B68" w:rsidP="00342497">
      <w:pPr>
        <w:numPr>
          <w:ilvl w:val="0"/>
          <w:numId w:val="89"/>
        </w:numPr>
        <w:spacing w:before="100" w:beforeAutospacing="1" w:after="100" w:afterAutospacing="1"/>
        <w:jc w:val="both"/>
        <w:rPr>
          <w:rFonts w:eastAsia="Times New Roman"/>
        </w:rPr>
      </w:pPr>
      <w:r>
        <w:rPr>
          <w:rFonts w:eastAsia="Times New Roman"/>
        </w:rPr>
        <w:t xml:space="preserve">http://en.wikipedia.org/wiki/Opaque_pointer. </w:t>
      </w:r>
    </w:p>
    <w:p w:rsidR="000D3827" w:rsidRDefault="008C5B68" w:rsidP="00342497">
      <w:pPr>
        <w:numPr>
          <w:ilvl w:val="0"/>
          <w:numId w:val="89"/>
        </w:numPr>
        <w:spacing w:before="100" w:beforeAutospacing="1" w:after="100" w:afterAutospacing="1"/>
        <w:jc w:val="both"/>
        <w:rPr>
          <w:rFonts w:eastAsia="Times New Roman"/>
        </w:rPr>
      </w:pPr>
      <w:r>
        <w:rPr>
          <w:rFonts w:eastAsia="Times New Roman"/>
        </w:rPr>
        <w:t xml:space="preserve">Смотрите анализ последнего варианта кода системы VTK по ссылке http://www.ohloh.net/p/vtk/analyses/latest. </w:t>
      </w:r>
    </w:p>
    <w:p w:rsidR="000D3827" w:rsidRDefault="008C5B68" w:rsidP="00342497">
      <w:pPr>
        <w:numPr>
          <w:ilvl w:val="0"/>
          <w:numId w:val="89"/>
        </w:numPr>
        <w:spacing w:before="100" w:beforeAutospacing="1" w:after="100" w:afterAutospacing="1"/>
        <w:jc w:val="both"/>
        <w:rPr>
          <w:rFonts w:eastAsia="Times New Roman"/>
        </w:rPr>
      </w:pPr>
      <w:r>
        <w:rPr>
          <w:rFonts w:eastAsia="Times New Roman"/>
        </w:rPr>
        <w:t xml:space="preserve">http://www.midasjournal.org/?journal=35 </w:t>
      </w:r>
    </w:p>
    <w:p w:rsidR="000D3827" w:rsidRDefault="008C5B68" w:rsidP="00342497">
      <w:pPr>
        <w:pStyle w:val="1"/>
        <w:jc w:val="both"/>
        <w:rPr>
          <w:rFonts w:eastAsia="Times New Roman"/>
        </w:rPr>
      </w:pPr>
      <w:bookmarkStart w:id="489" w:name="_Toc441582291"/>
      <w:r>
        <w:rPr>
          <w:rFonts w:eastAsia="Times New Roman"/>
        </w:rPr>
        <w:t>Битва за Веснот</w:t>
      </w:r>
      <w:bookmarkEnd w:id="489"/>
    </w:p>
    <w:p w:rsidR="000D3827" w:rsidRDefault="008C5B68" w:rsidP="00342497">
      <w:pPr>
        <w:pStyle w:val="a3"/>
        <w:jc w:val="both"/>
      </w:pPr>
      <w:r>
        <w:t>Программирование, как правило, рассматривается как простая деятельность по решению пробл</w:t>
      </w:r>
      <w:r>
        <w:t>е</w:t>
      </w:r>
      <w:r>
        <w:t>мы; у разработчика есть требования и он кодирует решение. О красоте часто судят по элегантн</w:t>
      </w:r>
      <w:r>
        <w:t>о</w:t>
      </w:r>
      <w:r>
        <w:t>сти технической реализации или по ее эффективности; данная книга изобилует прекрасными пр</w:t>
      </w:r>
      <w:r>
        <w:t>и</w:t>
      </w:r>
      <w:r>
        <w:t>мерами. Но код, кроме собственно вычислительных функций, может иметь огромное влияние на жизнь людей. Он может вдохновить людей принять участие в проекте и создать новое содержание. К сожалению, существуют серьезные барьеры, которые мешают людям участвовать в проекте.</w:t>
      </w:r>
    </w:p>
    <w:p w:rsidR="000D3827" w:rsidRDefault="008C5B68" w:rsidP="00342497">
      <w:pPr>
        <w:pStyle w:val="a3"/>
        <w:jc w:val="both"/>
      </w:pPr>
      <w:r>
        <w:t>Для того, чтобы пользоваться большинством языков программирования, необходимы существе</w:t>
      </w:r>
      <w:r>
        <w:t>н</w:t>
      </w:r>
      <w:r>
        <w:t>ные технические навыки, что для многих является недоступным. Кроме того, повышение досту</w:t>
      </w:r>
      <w:r>
        <w:t>п</w:t>
      </w:r>
      <w:r>
        <w:lastRenderedPageBreak/>
        <w:t>ности кода является для многих программ технически сложным и ненужным. Это редко ведет к аккуратному кодированию скриптов или к хорошо продуманных программным решениям. Обе</w:t>
      </w:r>
      <w:r>
        <w:t>с</w:t>
      </w:r>
      <w:r>
        <w:t>печение доступа к коду требует значительной предусмотрительности при разработке проекта и программы, из-за чего часто требуется следовать стандартам, которые контринтуитивны нормал</w:t>
      </w:r>
      <w:r>
        <w:t>ь</w:t>
      </w:r>
      <w:r>
        <w:t>ному программированию. Более того, в большинстве проектов полагаются на устоявшийся штат квалифицированных профессионалов, которые, как ожидается, работают на достаточно высоком уровне. Им не требуются дополнительные программистские ресурсы. Поэтому доступность кода, если она вообще рассматривается, становится второстепенной.</w:t>
      </w:r>
    </w:p>
    <w:p w:rsidR="000D3827" w:rsidRDefault="008C5B68" w:rsidP="00342497">
      <w:pPr>
        <w:pStyle w:val="a3"/>
        <w:jc w:val="both"/>
      </w:pPr>
      <w:r>
        <w:t>В нашем проекте, «Битва за Веснот» («Battle for Wesnoth»), с самого начала делалась попытка р</w:t>
      </w:r>
      <w:r>
        <w:t>е</w:t>
      </w:r>
      <w:r>
        <w:t>шить эту проблему. Данная программа является стратегической игрой в стиле фэнтези, созданной на основе модели с открытым исходным кодом и лицензией GPL2. Это был довольно внушител</w:t>
      </w:r>
      <w:r>
        <w:t>ь</w:t>
      </w:r>
      <w:r>
        <w:t>ный успех с более, чем четырьмя миллионами скачиваний на момент написания статьи. Несмотря на такой впечатляющий показатель, мы считаем, что по-настоящему красивой гранью нашего пр</w:t>
      </w:r>
      <w:r>
        <w:t>о</w:t>
      </w:r>
      <w:r>
        <w:t>екта является модель разработки, позволяющая взаимодействовать и создавать свои решения группе добровольцев, обладающих крайне различными уровнями программистских навыков.</w:t>
      </w:r>
    </w:p>
    <w:p w:rsidR="000D3827" w:rsidRDefault="008C5B68" w:rsidP="00342497">
      <w:pPr>
        <w:pStyle w:val="a3"/>
        <w:jc w:val="both"/>
      </w:pPr>
      <w:r>
        <w:t>Повышение доступности кода не было всего лишь смутной целью, установленным разработчик</w:t>
      </w:r>
      <w:r>
        <w:t>а</w:t>
      </w:r>
      <w:r>
        <w:t>ми, а рассматривалось как условие, необходимое для выживания проекта. Подход с использован</w:t>
      </w:r>
      <w:r>
        <w:t>и</w:t>
      </w:r>
      <w:r>
        <w:t>ем открытого исходного кода в Wesnoth означал, что в проекте не следовало ожидать участия большого количества высококвалифицированных разработчиков. Создавая проект доступным ш</w:t>
      </w:r>
      <w:r>
        <w:t>и</w:t>
      </w:r>
      <w:r>
        <w:t>рокому кругу участников, обладающих различной степенью квалификации, мы могли бы обесп</w:t>
      </w:r>
      <w:r>
        <w:t>е</w:t>
      </w:r>
      <w:r>
        <w:t>чить ему длительную жизнестойкость.</w:t>
      </w:r>
    </w:p>
    <w:p w:rsidR="000D3827" w:rsidRDefault="008C5B68" w:rsidP="00342497">
      <w:pPr>
        <w:pStyle w:val="a3"/>
        <w:jc w:val="both"/>
      </w:pPr>
      <w:r>
        <w:t>С самых ранний итераций работы на проектом, наши разработчики попытались заложить основы для расширения доступности кода. Бесспорно, что это отразилось во всей архитектуре программы. Основные решения принимались с оглядкой, в значительной степени, на эту цель. В настоящей главе будет предоставлено подробное исследование нашей программы с особым вниманием к ус</w:t>
      </w:r>
      <w:r>
        <w:t>и</w:t>
      </w:r>
      <w:r>
        <w:t>лиям по увеличению доступности.</w:t>
      </w:r>
    </w:p>
    <w:p w:rsidR="000D3827" w:rsidRDefault="008C5B68" w:rsidP="00342497">
      <w:pPr>
        <w:pStyle w:val="a3"/>
        <w:jc w:val="both"/>
      </w:pPr>
      <w:r>
        <w:t>В первой части данной главы предлагается общий обзор приемов программирования, использу</w:t>
      </w:r>
      <w:r>
        <w:t>е</w:t>
      </w:r>
      <w:r>
        <w:t>мых в проекте, в том числе его языка, зависимостях и архитектуры. Во второй часть мы сконце</w:t>
      </w:r>
      <w:r>
        <w:t>н</w:t>
      </w:r>
      <w:r>
        <w:t>трируемся на его уникальном языке описания данных, известном как Wesnoth Markup Language (WML). В ней объясняются конкретные функции WML с акцентом их влияния на игровые элеме</w:t>
      </w:r>
      <w:r>
        <w:t>н</w:t>
      </w:r>
      <w:r>
        <w:t>ты. В следующей части будут рассматриваться вопросы многопользовательской реализации и и</w:t>
      </w:r>
      <w:r>
        <w:t>с</w:t>
      </w:r>
      <w:r>
        <w:t>пользования внешних программ. В части, которая завершает настоящую главу будут приведены некоторыми заключительными наблюдениями, касающиеся нашей структуры и вопросов, связа</w:t>
      </w:r>
      <w:r>
        <w:t>н</w:t>
      </w:r>
      <w:r>
        <w:t>ных с расширением числа участников проекта.</w:t>
      </w:r>
    </w:p>
    <w:p w:rsidR="000D3827" w:rsidRDefault="008C5B68" w:rsidP="00342497">
      <w:pPr>
        <w:pStyle w:val="2"/>
        <w:jc w:val="both"/>
        <w:rPr>
          <w:rFonts w:eastAsia="Times New Roman"/>
        </w:rPr>
      </w:pPr>
      <w:bookmarkStart w:id="490" w:name="_Toc441582292"/>
      <w:r>
        <w:rPr>
          <w:rFonts w:eastAsia="Times New Roman"/>
        </w:rPr>
        <w:t>25.1. Обзор проекта</w:t>
      </w:r>
      <w:bookmarkEnd w:id="490"/>
    </w:p>
    <w:p w:rsidR="000D3827" w:rsidRDefault="008C5B68" w:rsidP="00342497">
      <w:pPr>
        <w:pStyle w:val="a3"/>
        <w:jc w:val="both"/>
      </w:pPr>
      <w:r>
        <w:t>На момент публикации настоящей статьи базовый движок Wesnoth, написанный на языке C++, с</w:t>
      </w:r>
      <w:r>
        <w:t>о</w:t>
      </w:r>
      <w:r>
        <w:t>стоял примерно из 200 000 строк кода. Сюда относится игровой движок, представляющий собой примерно половину это кода, не содержащего какого-либо контента. В программе также можно задавать игровой контент при помощи уникального языка описания данных, известного как Wesnoth Markup Language (WML). Игра поставляется вместе с еще 250 000 строками кода на языке WML. На протяжении времени существования проекта это соотношение менялось. По мере того, как программа совершенствовалась, игровой контент, который был жестко запрограммирован на C++, всё больше и больше переписывался таким образом, чтобы для определения действий пр</w:t>
      </w:r>
      <w:r>
        <w:t>о</w:t>
      </w:r>
      <w:r>
        <w:t>граммы можно было использовать язык WML. На рис.25.1 приведен общий вид архитектуры пр</w:t>
      </w:r>
      <w:r>
        <w:t>о</w:t>
      </w:r>
      <w:r>
        <w:t>граммы; областями серого цвета выделены те части, которые поддерживаются разработчиками проекта Wesnoth, а те, которые выделены белым, являются внешними зависимостями.</w:t>
      </w:r>
    </w:p>
    <w:p w:rsidR="000D3827" w:rsidRDefault="008C5B68" w:rsidP="00342497">
      <w:pPr>
        <w:jc w:val="both"/>
        <w:rPr>
          <w:rFonts w:eastAsia="Times New Roman"/>
        </w:rPr>
      </w:pPr>
      <w:r>
        <w:rPr>
          <w:rFonts w:eastAsia="Times New Roman"/>
          <w:noProof/>
        </w:rPr>
        <w:lastRenderedPageBreak/>
        <w:drawing>
          <wp:inline distT="0" distB="0" distL="0" distR="0">
            <wp:extent cx="3390900" cy="1152525"/>
            <wp:effectExtent l="19050" t="0" r="0" b="0"/>
            <wp:docPr id="142" name="Рисунок 142" descr="http://rus-linux.net/MyLDP/BOOKS/AOSA/wesno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rus-linux.net/MyLDP/BOOKS/AOSA/wesnot/architecture.png"/>
                    <pic:cNvPicPr>
                      <a:picLocks noChangeAspect="1" noChangeArrowheads="1"/>
                    </pic:cNvPicPr>
                  </pic:nvPicPr>
                  <pic:blipFill>
                    <a:blip r:link="rId244" cstate="print"/>
                    <a:srcRect/>
                    <a:stretch>
                      <a:fillRect/>
                    </a:stretch>
                  </pic:blipFill>
                  <pic:spPr bwMode="auto">
                    <a:xfrm>
                      <a:off x="0" y="0"/>
                      <a:ext cx="3390900" cy="1152525"/>
                    </a:xfrm>
                    <a:prstGeom prst="rect">
                      <a:avLst/>
                    </a:prstGeom>
                    <a:noFill/>
                    <a:ln w="9525">
                      <a:noFill/>
                      <a:miter lim="800000"/>
                      <a:headEnd/>
                      <a:tailEnd/>
                    </a:ln>
                  </pic:spPr>
                </pic:pic>
              </a:graphicData>
            </a:graphic>
          </wp:inline>
        </w:drawing>
      </w:r>
    </w:p>
    <w:p w:rsidR="000D3827" w:rsidRDefault="008C5B68" w:rsidP="00342497">
      <w:pPr>
        <w:pStyle w:val="a3"/>
        <w:jc w:val="both"/>
      </w:pPr>
      <w:r>
        <w:t>Рис.25.1: Архитектура программы</w:t>
      </w:r>
    </w:p>
    <w:p w:rsidR="000D3827" w:rsidRDefault="008C5B68" w:rsidP="00342497">
      <w:pPr>
        <w:pStyle w:val="a3"/>
        <w:jc w:val="both"/>
      </w:pPr>
      <w:r>
        <w:t>В целом, в большинстве случаев проект старается минимизировать количество зависимостей с тем, чтобы увеличить переносимость приложения. Преимуществом этого является уменьшение сложности программы, а также то, что разработчикам не требуется изучать нюансы большого к</w:t>
      </w:r>
      <w:r>
        <w:t>о</w:t>
      </w:r>
      <w:r>
        <w:t>личества интерфейсов API, разработанных третьими сторонами. В то же время, осторожное и</w:t>
      </w:r>
      <w:r>
        <w:t>с</w:t>
      </w:r>
      <w:r>
        <w:t>пользование некоторых зависимостей может, на самом деле, помочь добиться такого же эффекта. Например, в Wesnoth используется слой Simple Directmedia Layer (SDL) для работы с видео, с вв</w:t>
      </w:r>
      <w:r>
        <w:t>о</w:t>
      </w:r>
      <w:r>
        <w:t>дом/выводом и для обработки событий. Слой SDL был выбран за то, что он прост в использов</w:t>
      </w:r>
      <w:r>
        <w:t>а</w:t>
      </w:r>
      <w:r>
        <w:t>нии, и в нем предоставлен обычный интерфейс ввода/вывода, реализованный для многих пла</w:t>
      </w:r>
      <w:r>
        <w:t>т</w:t>
      </w:r>
      <w:r>
        <w:t>форм. Это позволяет обеспечивать переносимость множество платформ, а не кодировать на ра</w:t>
      </w:r>
      <w:r>
        <w:t>з</w:t>
      </w:r>
      <w:r>
        <w:t>личных платформах альтернативные варианты для конкретных интерфейсов API. За это приходи</w:t>
      </w:r>
      <w:r>
        <w:t>т</w:t>
      </w:r>
      <w:r>
        <w:t>ся платить, т.к. это оказывается сложнее, чем пользоваться преимуществами некоторых специал</w:t>
      </w:r>
      <w:r>
        <w:t>ь</w:t>
      </w:r>
      <w:r>
        <w:t>ных возможностей, имеющихся в ряде платформ. В SDL также есть семейство дополнительных библиотек, которые в проекте Wesnoth используются для различных целей:</w:t>
      </w:r>
    </w:p>
    <w:p w:rsidR="000D3827" w:rsidRDefault="008C5B68" w:rsidP="00342497">
      <w:pPr>
        <w:numPr>
          <w:ilvl w:val="0"/>
          <w:numId w:val="90"/>
        </w:numPr>
        <w:spacing w:before="100" w:beforeAutospacing="1" w:after="100" w:afterAutospacing="1"/>
        <w:jc w:val="both"/>
        <w:rPr>
          <w:rFonts w:eastAsia="Times New Roman"/>
        </w:rPr>
      </w:pPr>
      <w:r>
        <w:rPr>
          <w:rFonts w:eastAsia="Times New Roman"/>
        </w:rPr>
        <w:t>SDL_Mixer — для микширования аудиосигалов и звука</w:t>
      </w:r>
    </w:p>
    <w:p w:rsidR="000D3827" w:rsidRDefault="008C5B68" w:rsidP="00342497">
      <w:pPr>
        <w:numPr>
          <w:ilvl w:val="0"/>
          <w:numId w:val="90"/>
        </w:numPr>
        <w:spacing w:before="100" w:beforeAutospacing="1" w:after="100" w:afterAutospacing="1"/>
        <w:jc w:val="both"/>
        <w:rPr>
          <w:rFonts w:eastAsia="Times New Roman"/>
        </w:rPr>
      </w:pPr>
      <w:r>
        <w:rPr>
          <w:rFonts w:eastAsia="Times New Roman"/>
        </w:rPr>
        <w:t>SDL_Image - для загрузки изображений в формате PNG и в других форматах</w:t>
      </w:r>
    </w:p>
    <w:p w:rsidR="000D3827" w:rsidRDefault="008C5B68" w:rsidP="00342497">
      <w:pPr>
        <w:numPr>
          <w:ilvl w:val="0"/>
          <w:numId w:val="90"/>
        </w:numPr>
        <w:spacing w:before="100" w:beforeAutospacing="1" w:after="100" w:afterAutospacing="1"/>
        <w:jc w:val="both"/>
        <w:rPr>
          <w:rFonts w:eastAsia="Times New Roman"/>
        </w:rPr>
      </w:pPr>
      <w:r>
        <w:rPr>
          <w:rFonts w:eastAsia="Times New Roman"/>
        </w:rPr>
        <w:t>SDL_Net - для работы с сетью</w:t>
      </w:r>
    </w:p>
    <w:p w:rsidR="000D3827" w:rsidRDefault="008C5B68" w:rsidP="00342497">
      <w:pPr>
        <w:pStyle w:val="a3"/>
        <w:jc w:val="both"/>
      </w:pPr>
      <w:r>
        <w:t>Кроме этого, в Wesnoth используется несколько других библиотек:</w:t>
      </w:r>
    </w:p>
    <w:p w:rsidR="000D3827" w:rsidRDefault="008C5B68" w:rsidP="00342497">
      <w:pPr>
        <w:numPr>
          <w:ilvl w:val="0"/>
          <w:numId w:val="91"/>
        </w:numPr>
        <w:spacing w:before="100" w:beforeAutospacing="1" w:after="100" w:afterAutospacing="1"/>
        <w:jc w:val="both"/>
        <w:rPr>
          <w:rFonts w:eastAsia="Times New Roman"/>
        </w:rPr>
      </w:pPr>
      <w:r>
        <w:rPr>
          <w:rFonts w:eastAsia="Times New Roman"/>
        </w:rPr>
        <w:t>Boost - для различных передовых возможностей языка C++</w:t>
      </w:r>
    </w:p>
    <w:p w:rsidR="000D3827" w:rsidRDefault="008C5B68" w:rsidP="00342497">
      <w:pPr>
        <w:numPr>
          <w:ilvl w:val="0"/>
          <w:numId w:val="91"/>
        </w:numPr>
        <w:spacing w:before="100" w:beforeAutospacing="1" w:after="100" w:afterAutospacing="1"/>
        <w:jc w:val="both"/>
        <w:rPr>
          <w:rFonts w:eastAsia="Times New Roman"/>
        </w:rPr>
      </w:pPr>
      <w:r>
        <w:rPr>
          <w:rFonts w:eastAsia="Times New Roman"/>
        </w:rPr>
        <w:t>Pango и Cairo - для использования шрифтов различных языков</w:t>
      </w:r>
    </w:p>
    <w:p w:rsidR="000D3827" w:rsidRDefault="008C5B68" w:rsidP="00342497">
      <w:pPr>
        <w:numPr>
          <w:ilvl w:val="0"/>
          <w:numId w:val="91"/>
        </w:numPr>
        <w:spacing w:before="100" w:beforeAutospacing="1" w:after="100" w:afterAutospacing="1"/>
        <w:jc w:val="both"/>
        <w:rPr>
          <w:rFonts w:eastAsia="Times New Roman"/>
        </w:rPr>
      </w:pPr>
      <w:r>
        <w:rPr>
          <w:rFonts w:eastAsia="Times New Roman"/>
        </w:rPr>
        <w:t>zlib - для сжатия данных</w:t>
      </w:r>
    </w:p>
    <w:p w:rsidR="000D3827" w:rsidRDefault="008C5B68" w:rsidP="00342497">
      <w:pPr>
        <w:numPr>
          <w:ilvl w:val="0"/>
          <w:numId w:val="91"/>
        </w:numPr>
        <w:spacing w:before="100" w:beforeAutospacing="1" w:after="100" w:afterAutospacing="1"/>
        <w:jc w:val="both"/>
        <w:rPr>
          <w:rFonts w:eastAsia="Times New Roman"/>
        </w:rPr>
      </w:pPr>
      <w:r>
        <w:rPr>
          <w:rFonts w:eastAsia="Times New Roman"/>
        </w:rPr>
        <w:t>Python и Lua - для поддержки работы со скриптами</w:t>
      </w:r>
    </w:p>
    <w:p w:rsidR="000D3827" w:rsidRDefault="008C5B68" w:rsidP="00342497">
      <w:pPr>
        <w:numPr>
          <w:ilvl w:val="0"/>
          <w:numId w:val="91"/>
        </w:numPr>
        <w:spacing w:before="100" w:beforeAutospacing="1" w:after="100" w:afterAutospacing="1"/>
        <w:jc w:val="both"/>
        <w:rPr>
          <w:rFonts w:eastAsia="Times New Roman"/>
        </w:rPr>
      </w:pPr>
      <w:r>
        <w:rPr>
          <w:rFonts w:eastAsia="Times New Roman"/>
        </w:rPr>
        <w:t>GNU gettext - для использования разнообразных языков</w:t>
      </w:r>
    </w:p>
    <w:p w:rsidR="000D3827" w:rsidRDefault="008C5B68" w:rsidP="00342497">
      <w:pPr>
        <w:pStyle w:val="a3"/>
        <w:jc w:val="both"/>
      </w:pPr>
      <w:r>
        <w:t>Повсюду в движке Wesnoth используются объекты WML, т.е. практически повсеместны строковые словари с дочерними элементами. Множество объектов может создаваться из элементов WML, а также может быть сериализовано в элементы WML. В некоторых частях движка данные хранятся в таком формате, который базируется на словарях WML, причем они непосредственно интерпр</w:t>
      </w:r>
      <w:r>
        <w:t>е</w:t>
      </w:r>
      <w:r>
        <w:t>тируются, а не преобразовываются в структуру данных языка C++.</w:t>
      </w:r>
    </w:p>
    <w:p w:rsidR="000D3827" w:rsidRDefault="008C5B68" w:rsidP="00342497">
      <w:pPr>
        <w:pStyle w:val="a3"/>
        <w:jc w:val="both"/>
      </w:pPr>
      <w:r>
        <w:t>В Wesnoth используется несколько важных подсистем, большинство из которых сделаны настол</w:t>
      </w:r>
      <w:r>
        <w:t>ь</w:t>
      </w:r>
      <w:r>
        <w:t>ко автономными, насколько это было возможным. Такая сегментированная структура имеет пр</w:t>
      </w:r>
      <w:r>
        <w:t>е</w:t>
      </w:r>
      <w:r>
        <w:t>имущества для обеспечения доступности. Любой. Кому это будет интересно, может достаточно работать над кодом из конкретной части программы и вносить туда изменения, не повреждая о</w:t>
      </w:r>
      <w:r>
        <w:t>с</w:t>
      </w:r>
      <w:r>
        <w:t>тальную часть программы. К числу основных подсистем относятся следующие:</w:t>
      </w:r>
    </w:p>
    <w:p w:rsidR="000D3827" w:rsidRDefault="008C5B68" w:rsidP="00342497">
      <w:pPr>
        <w:numPr>
          <w:ilvl w:val="0"/>
          <w:numId w:val="92"/>
        </w:numPr>
        <w:spacing w:before="100" w:beforeAutospacing="1" w:after="100" w:afterAutospacing="1"/>
        <w:jc w:val="both"/>
        <w:rPr>
          <w:rFonts w:eastAsia="Times New Roman"/>
        </w:rPr>
      </w:pPr>
      <w:r>
        <w:rPr>
          <w:rFonts w:eastAsia="Times New Roman"/>
        </w:rPr>
        <w:t>Синтаксический анализатор языка WML с препроцессором.</w:t>
      </w:r>
    </w:p>
    <w:p w:rsidR="000D3827" w:rsidRDefault="008C5B68" w:rsidP="00342497">
      <w:pPr>
        <w:numPr>
          <w:ilvl w:val="0"/>
          <w:numId w:val="92"/>
        </w:numPr>
        <w:spacing w:before="100" w:beforeAutospacing="1" w:after="100" w:afterAutospacing="1"/>
        <w:jc w:val="both"/>
        <w:rPr>
          <w:rFonts w:eastAsia="Times New Roman"/>
        </w:rPr>
      </w:pPr>
      <w:r>
        <w:rPr>
          <w:rFonts w:eastAsia="Times New Roman"/>
        </w:rPr>
        <w:t>Базовые модули ввода/вывода, абстрагирующие библиотеки и системные вызовы, лежащие ниже — модуль работы с видео, модуль работы со звуком и модуль работы с сетью.</w:t>
      </w:r>
    </w:p>
    <w:p w:rsidR="000D3827" w:rsidRDefault="008C5B68" w:rsidP="00342497">
      <w:pPr>
        <w:numPr>
          <w:ilvl w:val="0"/>
          <w:numId w:val="92"/>
        </w:numPr>
        <w:spacing w:before="100" w:beforeAutospacing="1" w:after="100" w:afterAutospacing="1"/>
        <w:jc w:val="both"/>
        <w:rPr>
          <w:rFonts w:eastAsia="Times New Roman"/>
        </w:rPr>
      </w:pPr>
      <w:r>
        <w:rPr>
          <w:rFonts w:eastAsia="Times New Roman"/>
        </w:rPr>
        <w:t xml:space="preserve">Модуль графического пользовательского интерфейса, содержащий реализации виджетов кнопок, списков, меню и т.д. </w:t>
      </w:r>
    </w:p>
    <w:p w:rsidR="000D3827" w:rsidRDefault="008C5B68" w:rsidP="00342497">
      <w:pPr>
        <w:numPr>
          <w:ilvl w:val="0"/>
          <w:numId w:val="92"/>
        </w:numPr>
        <w:spacing w:before="100" w:beforeAutospacing="1" w:after="100" w:afterAutospacing="1"/>
        <w:jc w:val="both"/>
        <w:rPr>
          <w:rFonts w:eastAsia="Times New Roman"/>
        </w:rPr>
      </w:pPr>
      <w:r>
        <w:rPr>
          <w:rFonts w:eastAsia="Times New Roman"/>
        </w:rPr>
        <w:t>Модуль отображения - для прорисовывать игрового поля, юнитов, анимации и т.д.</w:t>
      </w:r>
    </w:p>
    <w:p w:rsidR="000D3827" w:rsidRDefault="008C5B68" w:rsidP="00342497">
      <w:pPr>
        <w:numPr>
          <w:ilvl w:val="0"/>
          <w:numId w:val="92"/>
        </w:numPr>
        <w:spacing w:before="100" w:beforeAutospacing="1" w:after="100" w:afterAutospacing="1"/>
        <w:jc w:val="both"/>
        <w:rPr>
          <w:rFonts w:eastAsia="Times New Roman"/>
        </w:rPr>
      </w:pPr>
      <w:r>
        <w:rPr>
          <w:rFonts w:eastAsia="Times New Roman"/>
        </w:rPr>
        <w:t>Модуль искусственного интеллекта.</w:t>
      </w:r>
    </w:p>
    <w:p w:rsidR="000D3827" w:rsidRDefault="008C5B68" w:rsidP="00342497">
      <w:pPr>
        <w:numPr>
          <w:ilvl w:val="0"/>
          <w:numId w:val="92"/>
        </w:numPr>
        <w:spacing w:before="100" w:beforeAutospacing="1" w:after="100" w:afterAutospacing="1"/>
        <w:jc w:val="both"/>
        <w:rPr>
          <w:rFonts w:eastAsia="Times New Roman"/>
        </w:rPr>
      </w:pPr>
      <w:r>
        <w:rPr>
          <w:rFonts w:eastAsia="Times New Roman"/>
        </w:rPr>
        <w:lastRenderedPageBreak/>
        <w:t>Модуль поиска путей, в состав которого входит много вспомогательных функций, испол</w:t>
      </w:r>
      <w:r>
        <w:rPr>
          <w:rFonts w:eastAsia="Times New Roman"/>
        </w:rPr>
        <w:t>ь</w:t>
      </w:r>
      <w:r>
        <w:rPr>
          <w:rFonts w:eastAsia="Times New Roman"/>
        </w:rPr>
        <w:t>зуемых для работы с игровым полем, состоящим из шестиугольников.</w:t>
      </w:r>
    </w:p>
    <w:p w:rsidR="000D3827" w:rsidRDefault="008C5B68" w:rsidP="00342497">
      <w:pPr>
        <w:numPr>
          <w:ilvl w:val="0"/>
          <w:numId w:val="92"/>
        </w:numPr>
        <w:spacing w:before="100" w:beforeAutospacing="1" w:after="100" w:afterAutospacing="1"/>
        <w:jc w:val="both"/>
        <w:rPr>
          <w:rFonts w:eastAsia="Times New Roman"/>
        </w:rPr>
      </w:pPr>
      <w:r>
        <w:rPr>
          <w:rFonts w:eastAsia="Times New Roman"/>
        </w:rPr>
        <w:t>Модуль генерации карт - для генерации произвольных вариантов карт различного вида.</w:t>
      </w:r>
    </w:p>
    <w:p w:rsidR="000D3827" w:rsidRDefault="008C5B68" w:rsidP="00342497">
      <w:pPr>
        <w:pStyle w:val="a3"/>
        <w:jc w:val="both"/>
      </w:pPr>
      <w:r>
        <w:t>Также существуют модули для управления различными этапами игрового процесса:</w:t>
      </w:r>
    </w:p>
    <w:p w:rsidR="000D3827" w:rsidRDefault="008C5B68" w:rsidP="00342497">
      <w:pPr>
        <w:numPr>
          <w:ilvl w:val="0"/>
          <w:numId w:val="93"/>
        </w:numPr>
        <w:spacing w:before="100" w:beforeAutospacing="1" w:after="100" w:afterAutospacing="1"/>
        <w:jc w:val="both"/>
        <w:rPr>
          <w:rFonts w:eastAsia="Times New Roman"/>
        </w:rPr>
      </w:pPr>
      <w:r>
        <w:rPr>
          <w:rFonts w:eastAsia="Times New Roman"/>
        </w:rPr>
        <w:t>Модуль титульного экрана - для показа титульного экрана.</w:t>
      </w:r>
    </w:p>
    <w:p w:rsidR="000D3827" w:rsidRDefault="008C5B68" w:rsidP="00342497">
      <w:pPr>
        <w:numPr>
          <w:ilvl w:val="0"/>
          <w:numId w:val="93"/>
        </w:numPr>
        <w:spacing w:before="100" w:beforeAutospacing="1" w:after="100" w:afterAutospacing="1"/>
        <w:jc w:val="both"/>
        <w:rPr>
          <w:rFonts w:eastAsia="Times New Roman"/>
        </w:rPr>
      </w:pPr>
      <w:r>
        <w:rPr>
          <w:rFonts w:eastAsia="Times New Roman"/>
        </w:rPr>
        <w:t xml:space="preserve">Модуль сюжетной линии - для показа роликов-вставок. </w:t>
      </w:r>
    </w:p>
    <w:p w:rsidR="000D3827" w:rsidRDefault="008C5B68" w:rsidP="00342497">
      <w:pPr>
        <w:numPr>
          <w:ilvl w:val="0"/>
          <w:numId w:val="93"/>
        </w:numPr>
        <w:spacing w:before="100" w:beforeAutospacing="1" w:after="100" w:afterAutospacing="1"/>
        <w:jc w:val="both"/>
        <w:rPr>
          <w:rFonts w:eastAsia="Times New Roman"/>
        </w:rPr>
      </w:pPr>
      <w:r>
        <w:rPr>
          <w:rFonts w:eastAsia="Times New Roman"/>
        </w:rPr>
        <w:t>Модуль главного меню игры - для показа и подключения к играм многопользовательского сервера.</w:t>
      </w:r>
    </w:p>
    <w:p w:rsidR="000D3827" w:rsidRDefault="008C5B68" w:rsidP="00342497">
      <w:pPr>
        <w:numPr>
          <w:ilvl w:val="0"/>
          <w:numId w:val="93"/>
        </w:numPr>
        <w:spacing w:before="100" w:beforeAutospacing="1" w:after="100" w:afterAutospacing="1"/>
        <w:jc w:val="both"/>
        <w:rPr>
          <w:rFonts w:eastAsia="Times New Roman"/>
        </w:rPr>
      </w:pPr>
      <w:r>
        <w:rPr>
          <w:rFonts w:eastAsia="Times New Roman"/>
        </w:rPr>
        <w:t>Модуль «play game», который контролирует основной ход игры.</w:t>
      </w:r>
    </w:p>
    <w:p w:rsidR="000D3827" w:rsidRDefault="008C5B68" w:rsidP="00342497">
      <w:pPr>
        <w:pStyle w:val="a3"/>
        <w:jc w:val="both"/>
      </w:pPr>
      <w:r>
        <w:t>Модуль «play game» и основной модуль отображения являются самыми большими в Wesnoth. Их назначение определено наименее четко, поскольку функции меняются постоянно и для них сло</w:t>
      </w:r>
      <w:r>
        <w:t>ж</w:t>
      </w:r>
      <w:r>
        <w:t>но составить четкую спецификацию. Поэтому в течение всего времени существования программы для этих модулей часто возникал риск их реализации в виде антипаттерна Blob, т. е. превращения их в громадные доминирующие сегменты без строго определенного поведения. Код в этих мод</w:t>
      </w:r>
      <w:r>
        <w:t>у</w:t>
      </w:r>
      <w:r>
        <w:t>лях регулярно просматривается с целью определить, можно ли какую-нибудь из его частей выд</w:t>
      </w:r>
      <w:r>
        <w:t>е</w:t>
      </w:r>
      <w:r>
        <w:t>лить в отдельный модуль.</w:t>
      </w:r>
    </w:p>
    <w:p w:rsidR="000D3827" w:rsidRDefault="008C5B68" w:rsidP="00342497">
      <w:pPr>
        <w:pStyle w:val="a3"/>
        <w:jc w:val="both"/>
      </w:pPr>
      <w:r>
        <w:t>Есть также вспомогательные функции, которые являются частью общего проекта, но реализованы отдельно от основной программы. К ним относится многопользовательский сервер, который п</w:t>
      </w:r>
      <w:r>
        <w:t>о</w:t>
      </w:r>
      <w:r>
        <w:t>зволяет подключаться к многопользовательским сетевым играм, а также сервер контента, который позволяет пользователям загружать их контент на общий сервер и делать его доступным для др</w:t>
      </w:r>
      <w:r>
        <w:t>у</w:t>
      </w:r>
      <w:r>
        <w:t>гих. Оба они написаны на языке C++.</w:t>
      </w:r>
    </w:p>
    <w:p w:rsidR="000D3827" w:rsidRDefault="008C5B68" w:rsidP="00342497">
      <w:pPr>
        <w:pStyle w:val="2"/>
        <w:jc w:val="both"/>
        <w:rPr>
          <w:rFonts w:eastAsia="Times New Roman"/>
        </w:rPr>
      </w:pPr>
      <w:bookmarkStart w:id="491" w:name="_Toc441582293"/>
      <w:r>
        <w:rPr>
          <w:rFonts w:eastAsia="Times New Roman"/>
        </w:rPr>
        <w:t>25.2. Wesnoth Markup Language — язык разметки Wesnoth</w:t>
      </w:r>
      <w:bookmarkEnd w:id="491"/>
    </w:p>
    <w:p w:rsidR="000D3827" w:rsidRDefault="008C5B68" w:rsidP="00342497">
      <w:pPr>
        <w:pStyle w:val="a3"/>
        <w:jc w:val="both"/>
      </w:pPr>
      <w:r>
        <w:t>Поскольку Wesnoth является расширяемым игровым движком, в нем используется простой язык описания данных, позволяющий сохранять и загружать все игровые данные. Хотя сначала ра</w:t>
      </w:r>
      <w:r>
        <w:t>с</w:t>
      </w:r>
      <w:r>
        <w:t>сматривалось использование языка XML, мы решили, что нам нужно что-нибудь более дружес</w:t>
      </w:r>
      <w:r>
        <w:t>т</w:t>
      </w:r>
      <w:r>
        <w:t>венное для пользователей, которые технически подготовлены слабее, и менее строгое для опис</w:t>
      </w:r>
      <w:r>
        <w:t>а</w:t>
      </w:r>
      <w:r>
        <w:t>ния визуальных данных. Поэтому мы разработали свой собственный язык описания данных, наз</w:t>
      </w:r>
      <w:r>
        <w:t>ы</w:t>
      </w:r>
      <w:r>
        <w:t>ваемый Wesnoth Markup Language (WML). Он был разработан в расчете на пользователей, име</w:t>
      </w:r>
      <w:r>
        <w:t>ю</w:t>
      </w:r>
      <w:r>
        <w:t>щих самую слабую техническую подготовку: мы надеялись, что даже те пользователи, для кот</w:t>
      </w:r>
      <w:r>
        <w:t>о</w:t>
      </w:r>
      <w:r>
        <w:t>рых языки Python и HTML кажутся страшными, смогут разобраться в файле WML. Все игровые данные Wesnoth хранятся на языке WML, в том числе определения юнитов, описания кампаний, сценарии, определения пользовательского интерфейса и другие настройки игровой логики.</w:t>
      </w:r>
    </w:p>
    <w:p w:rsidR="000D3827" w:rsidRDefault="008C5B68" w:rsidP="00342497">
      <w:pPr>
        <w:pStyle w:val="a3"/>
        <w:jc w:val="both"/>
      </w:pPr>
      <w:r>
        <w:t>В языке WML используются такие же самые базовые элементы, что и в языке XML: элементы и атрибуты, хотя в нем не поддерживается использование текста внутри элементов. Атрибуты WML представлены просто как словарь, осуществляющий отображение строк в строки, а за интерпрет</w:t>
      </w:r>
      <w:r>
        <w:t>а</w:t>
      </w:r>
      <w:r>
        <w:t>цию атрибутов отвечает логика программы. Ниже показан простой пример на языке WML, с п</w:t>
      </w:r>
      <w:r>
        <w:t>о</w:t>
      </w:r>
      <w:r>
        <w:t>мощью которого в игре приводится сокращенное определение юнита Elvish Fighter (Эльфийский Воин):</w:t>
      </w:r>
    </w:p>
    <w:p w:rsidR="000D3827" w:rsidRPr="00D80123" w:rsidRDefault="008C5B68" w:rsidP="00342497">
      <w:pPr>
        <w:pStyle w:val="HTML0"/>
        <w:jc w:val="both"/>
        <w:rPr>
          <w:lang w:val="en-US"/>
        </w:rPr>
      </w:pPr>
      <w:r w:rsidRPr="00D80123">
        <w:rPr>
          <w:lang w:val="en-US"/>
        </w:rPr>
        <w:t>[unit_type]</w:t>
      </w:r>
    </w:p>
    <w:p w:rsidR="000D3827" w:rsidRPr="00D80123" w:rsidRDefault="008C5B68" w:rsidP="00342497">
      <w:pPr>
        <w:pStyle w:val="HTML0"/>
        <w:jc w:val="both"/>
        <w:rPr>
          <w:lang w:val="en-US"/>
        </w:rPr>
      </w:pPr>
      <w:r w:rsidRPr="00D80123">
        <w:rPr>
          <w:lang w:val="en-US"/>
        </w:rPr>
        <w:t xml:space="preserve">    id=Elvish Fighter</w:t>
      </w:r>
    </w:p>
    <w:p w:rsidR="000D3827" w:rsidRPr="00D80123" w:rsidRDefault="008C5B68" w:rsidP="00342497">
      <w:pPr>
        <w:pStyle w:val="HTML0"/>
        <w:jc w:val="both"/>
        <w:rPr>
          <w:lang w:val="en-US"/>
        </w:rPr>
      </w:pPr>
      <w:r w:rsidRPr="00D80123">
        <w:rPr>
          <w:lang w:val="en-US"/>
        </w:rPr>
        <w:t xml:space="preserve">    name= _ "Elvish Fighter"</w:t>
      </w:r>
    </w:p>
    <w:p w:rsidR="000D3827" w:rsidRPr="00D80123" w:rsidRDefault="008C5B68" w:rsidP="00342497">
      <w:pPr>
        <w:pStyle w:val="HTML0"/>
        <w:jc w:val="both"/>
        <w:rPr>
          <w:lang w:val="en-US"/>
        </w:rPr>
      </w:pPr>
      <w:r w:rsidRPr="00D80123">
        <w:rPr>
          <w:lang w:val="en-US"/>
        </w:rPr>
        <w:t xml:space="preserve">    race=elf</w:t>
      </w:r>
    </w:p>
    <w:p w:rsidR="000D3827" w:rsidRPr="00D80123" w:rsidRDefault="008C5B68" w:rsidP="00342497">
      <w:pPr>
        <w:pStyle w:val="HTML0"/>
        <w:jc w:val="both"/>
        <w:rPr>
          <w:lang w:val="en-US"/>
        </w:rPr>
      </w:pPr>
      <w:r w:rsidRPr="00D80123">
        <w:rPr>
          <w:lang w:val="en-US"/>
        </w:rPr>
        <w:t xml:space="preserve">    image="units/elves-wood/fighter.png"</w:t>
      </w:r>
    </w:p>
    <w:p w:rsidR="000D3827" w:rsidRPr="00D80123" w:rsidRDefault="008C5B68" w:rsidP="00342497">
      <w:pPr>
        <w:pStyle w:val="HTML0"/>
        <w:jc w:val="both"/>
        <w:rPr>
          <w:lang w:val="en-US"/>
        </w:rPr>
      </w:pPr>
      <w:r w:rsidRPr="00D80123">
        <w:rPr>
          <w:lang w:val="en-US"/>
        </w:rPr>
        <w:t xml:space="preserve">    profile="portraits/elves/fighter.png"</w:t>
      </w:r>
    </w:p>
    <w:p w:rsidR="000D3827" w:rsidRPr="00D80123" w:rsidRDefault="008C5B68" w:rsidP="00342497">
      <w:pPr>
        <w:pStyle w:val="HTML0"/>
        <w:jc w:val="both"/>
        <w:rPr>
          <w:lang w:val="en-US"/>
        </w:rPr>
      </w:pPr>
      <w:r w:rsidRPr="00D80123">
        <w:rPr>
          <w:lang w:val="en-US"/>
        </w:rPr>
        <w:t xml:space="preserve">    hitpoints=33</w:t>
      </w:r>
    </w:p>
    <w:p w:rsidR="000D3827" w:rsidRPr="00D80123" w:rsidRDefault="008C5B68" w:rsidP="00342497">
      <w:pPr>
        <w:pStyle w:val="HTML0"/>
        <w:jc w:val="both"/>
        <w:rPr>
          <w:lang w:val="en-US"/>
        </w:rPr>
      </w:pPr>
      <w:r w:rsidRPr="00D80123">
        <w:rPr>
          <w:lang w:val="en-US"/>
        </w:rPr>
        <w:t xml:space="preserve">    movement_type=woodland</w:t>
      </w:r>
    </w:p>
    <w:p w:rsidR="000D3827" w:rsidRPr="00D80123" w:rsidRDefault="008C5B68" w:rsidP="00342497">
      <w:pPr>
        <w:pStyle w:val="HTML0"/>
        <w:jc w:val="both"/>
        <w:rPr>
          <w:lang w:val="en-US"/>
        </w:rPr>
      </w:pPr>
      <w:r w:rsidRPr="00D80123">
        <w:rPr>
          <w:lang w:val="en-US"/>
        </w:rPr>
        <w:t xml:space="preserve">    movement=5</w:t>
      </w:r>
    </w:p>
    <w:p w:rsidR="000D3827" w:rsidRPr="00D80123" w:rsidRDefault="008C5B68" w:rsidP="00342497">
      <w:pPr>
        <w:pStyle w:val="HTML0"/>
        <w:jc w:val="both"/>
        <w:rPr>
          <w:lang w:val="en-US"/>
        </w:rPr>
      </w:pPr>
      <w:r w:rsidRPr="00D80123">
        <w:rPr>
          <w:lang w:val="en-US"/>
        </w:rPr>
        <w:t xml:space="preserve">    experience=40</w:t>
      </w:r>
    </w:p>
    <w:p w:rsidR="000D3827" w:rsidRPr="00D80123" w:rsidRDefault="008C5B68" w:rsidP="00342497">
      <w:pPr>
        <w:pStyle w:val="HTML0"/>
        <w:jc w:val="both"/>
        <w:rPr>
          <w:lang w:val="en-US"/>
        </w:rPr>
      </w:pPr>
      <w:r w:rsidRPr="00D80123">
        <w:rPr>
          <w:lang w:val="en-US"/>
        </w:rPr>
        <w:lastRenderedPageBreak/>
        <w:t xml:space="preserve">    level=1</w:t>
      </w:r>
    </w:p>
    <w:p w:rsidR="000D3827" w:rsidRPr="00D80123" w:rsidRDefault="008C5B68" w:rsidP="00342497">
      <w:pPr>
        <w:pStyle w:val="HTML0"/>
        <w:jc w:val="both"/>
        <w:rPr>
          <w:lang w:val="en-US"/>
        </w:rPr>
      </w:pPr>
      <w:r w:rsidRPr="00D80123">
        <w:rPr>
          <w:lang w:val="en-US"/>
        </w:rPr>
        <w:t xml:space="preserve">    alignment=neutral</w:t>
      </w:r>
    </w:p>
    <w:p w:rsidR="000D3827" w:rsidRPr="00D80123" w:rsidRDefault="008C5B68" w:rsidP="00342497">
      <w:pPr>
        <w:pStyle w:val="HTML0"/>
        <w:jc w:val="both"/>
        <w:rPr>
          <w:lang w:val="en-US"/>
        </w:rPr>
      </w:pPr>
      <w:r w:rsidRPr="00D80123">
        <w:rPr>
          <w:lang w:val="en-US"/>
        </w:rPr>
        <w:t xml:space="preserve">    advances_to=Elvish Captain,Elvish Hero</w:t>
      </w:r>
    </w:p>
    <w:p w:rsidR="000D3827" w:rsidRPr="00D80123" w:rsidRDefault="008C5B68" w:rsidP="00342497">
      <w:pPr>
        <w:pStyle w:val="HTML0"/>
        <w:jc w:val="both"/>
        <w:rPr>
          <w:lang w:val="en-US"/>
        </w:rPr>
      </w:pPr>
      <w:r w:rsidRPr="00D80123">
        <w:rPr>
          <w:lang w:val="en-US"/>
        </w:rPr>
        <w:t xml:space="preserve">    cost=14</w:t>
      </w:r>
    </w:p>
    <w:p w:rsidR="000D3827" w:rsidRPr="00D80123" w:rsidRDefault="008C5B68" w:rsidP="00342497">
      <w:pPr>
        <w:pStyle w:val="HTML0"/>
        <w:jc w:val="both"/>
        <w:rPr>
          <w:lang w:val="en-US"/>
        </w:rPr>
      </w:pPr>
      <w:r w:rsidRPr="00D80123">
        <w:rPr>
          <w:lang w:val="en-US"/>
        </w:rPr>
        <w:t xml:space="preserve">    usage=fighter</w:t>
      </w:r>
    </w:p>
    <w:p w:rsidR="000D3827" w:rsidRPr="00D80123" w:rsidRDefault="008C5B68" w:rsidP="00342497">
      <w:pPr>
        <w:pStyle w:val="HTML0"/>
        <w:jc w:val="both"/>
        <w:rPr>
          <w:lang w:val="en-US"/>
        </w:rPr>
      </w:pPr>
      <w:r w:rsidRPr="00D80123">
        <w:rPr>
          <w:lang w:val="en-US"/>
        </w:rPr>
        <w:t xml:space="preserve">    {LESS_NIMBLE_ELF}</w:t>
      </w:r>
    </w:p>
    <w:p w:rsidR="000D3827" w:rsidRPr="00D80123" w:rsidRDefault="008C5B68" w:rsidP="00342497">
      <w:pPr>
        <w:pStyle w:val="HTML0"/>
        <w:jc w:val="both"/>
        <w:rPr>
          <w:lang w:val="en-US"/>
        </w:rPr>
      </w:pPr>
      <w:r w:rsidRPr="00D80123">
        <w:rPr>
          <w:lang w:val="en-US"/>
        </w:rPr>
        <w:t xml:space="preserve">    [attack]</w:t>
      </w:r>
    </w:p>
    <w:p w:rsidR="000D3827" w:rsidRPr="00D80123" w:rsidRDefault="008C5B68" w:rsidP="00342497">
      <w:pPr>
        <w:pStyle w:val="HTML0"/>
        <w:jc w:val="both"/>
        <w:rPr>
          <w:lang w:val="en-US"/>
        </w:rPr>
      </w:pPr>
      <w:r w:rsidRPr="00D80123">
        <w:rPr>
          <w:lang w:val="en-US"/>
        </w:rPr>
        <w:t xml:space="preserve">        name=sword</w:t>
      </w:r>
    </w:p>
    <w:p w:rsidR="000D3827" w:rsidRPr="00D80123" w:rsidRDefault="008C5B68" w:rsidP="00342497">
      <w:pPr>
        <w:pStyle w:val="HTML0"/>
        <w:jc w:val="both"/>
        <w:rPr>
          <w:lang w:val="en-US"/>
        </w:rPr>
      </w:pPr>
      <w:r w:rsidRPr="00D80123">
        <w:rPr>
          <w:lang w:val="en-US"/>
        </w:rPr>
        <w:t xml:space="preserve">        description=_"sword"</w:t>
      </w:r>
    </w:p>
    <w:p w:rsidR="000D3827" w:rsidRPr="00D80123" w:rsidRDefault="008C5B68" w:rsidP="00342497">
      <w:pPr>
        <w:pStyle w:val="HTML0"/>
        <w:jc w:val="both"/>
        <w:rPr>
          <w:lang w:val="en-US"/>
        </w:rPr>
      </w:pPr>
      <w:r w:rsidRPr="00D80123">
        <w:rPr>
          <w:lang w:val="en-US"/>
        </w:rPr>
        <w:t xml:space="preserve">        icon=attacks/sword-elven.png</w:t>
      </w:r>
    </w:p>
    <w:p w:rsidR="000D3827" w:rsidRPr="00D80123" w:rsidRDefault="008C5B68" w:rsidP="00342497">
      <w:pPr>
        <w:pStyle w:val="HTML0"/>
        <w:jc w:val="both"/>
        <w:rPr>
          <w:lang w:val="en-US"/>
        </w:rPr>
      </w:pPr>
      <w:r w:rsidRPr="00D80123">
        <w:rPr>
          <w:lang w:val="en-US"/>
        </w:rPr>
        <w:t xml:space="preserve">        type=blade</w:t>
      </w:r>
    </w:p>
    <w:p w:rsidR="000D3827" w:rsidRPr="00D80123" w:rsidRDefault="008C5B68" w:rsidP="00342497">
      <w:pPr>
        <w:pStyle w:val="HTML0"/>
        <w:jc w:val="both"/>
        <w:rPr>
          <w:lang w:val="en-US"/>
        </w:rPr>
      </w:pPr>
      <w:r w:rsidRPr="00D80123">
        <w:rPr>
          <w:lang w:val="en-US"/>
        </w:rPr>
        <w:t xml:space="preserve">        range=melee</w:t>
      </w:r>
    </w:p>
    <w:p w:rsidR="000D3827" w:rsidRPr="00D80123" w:rsidRDefault="008C5B68" w:rsidP="00342497">
      <w:pPr>
        <w:pStyle w:val="HTML0"/>
        <w:jc w:val="both"/>
        <w:rPr>
          <w:lang w:val="en-US"/>
        </w:rPr>
      </w:pPr>
      <w:r w:rsidRPr="00D80123">
        <w:rPr>
          <w:lang w:val="en-US"/>
        </w:rPr>
        <w:t xml:space="preserve">        damage=5</w:t>
      </w:r>
    </w:p>
    <w:p w:rsidR="000D3827" w:rsidRPr="00D80123" w:rsidRDefault="008C5B68" w:rsidP="00342497">
      <w:pPr>
        <w:pStyle w:val="HTML0"/>
        <w:jc w:val="both"/>
        <w:rPr>
          <w:lang w:val="en-US"/>
        </w:rPr>
      </w:pPr>
      <w:r w:rsidRPr="00D80123">
        <w:rPr>
          <w:lang w:val="en-US"/>
        </w:rPr>
        <w:t xml:space="preserve">        number=4</w:t>
      </w:r>
    </w:p>
    <w:p w:rsidR="000D3827" w:rsidRPr="00D80123" w:rsidRDefault="008C5B68" w:rsidP="00342497">
      <w:pPr>
        <w:pStyle w:val="HTML0"/>
        <w:jc w:val="both"/>
        <w:rPr>
          <w:lang w:val="en-US"/>
        </w:rPr>
      </w:pPr>
      <w:r w:rsidRPr="00D80123">
        <w:rPr>
          <w:lang w:val="en-US"/>
        </w:rPr>
        <w:t xml:space="preserve">    [/attack]</w:t>
      </w:r>
    </w:p>
    <w:p w:rsidR="000D3827" w:rsidRDefault="008C5B68" w:rsidP="00342497">
      <w:pPr>
        <w:pStyle w:val="HTML0"/>
        <w:jc w:val="both"/>
      </w:pPr>
      <w:r>
        <w:t>[/unit_type]</w:t>
      </w:r>
    </w:p>
    <w:p w:rsidR="000D3827" w:rsidRDefault="008C5B68" w:rsidP="00342497">
      <w:pPr>
        <w:pStyle w:val="a3"/>
        <w:jc w:val="both"/>
      </w:pPr>
      <w:r>
        <w:t xml:space="preserve">Поскольку в Wesnoth очень важна интернационализация, в языке WML есть ее непосредственная поддержка: значения атрибутов, начинающиеся со знака подчеркивания, являются переводимыми. Когда происходит синтаксический разбор языка WML, все переводимые строки с помощью GNU </w:t>
      </w:r>
      <w:r>
        <w:rPr>
          <w:rStyle w:val="HTML"/>
        </w:rPr>
        <w:t>gettext</w:t>
      </w:r>
      <w:r>
        <w:t xml:space="preserve"> преобразовываются в переводенные версии строк.</w:t>
      </w:r>
    </w:p>
    <w:p w:rsidR="000D3827" w:rsidRDefault="008C5B68" w:rsidP="00342497">
      <w:pPr>
        <w:pStyle w:val="a3"/>
        <w:jc w:val="both"/>
      </w:pPr>
      <w:r>
        <w:t>Вместо того, чтобы использовать много различных документов WML, в Wesnoth выбран подход, в котором все основные игровые данные передаются в игровой движок просто в виде единого док</w:t>
      </w:r>
      <w:r>
        <w:t>у</w:t>
      </w:r>
      <w:r>
        <w:t>мента. Это позволяет для работы с документом использовать только одну глобальную переме</w:t>
      </w:r>
      <w:r>
        <w:t>н</w:t>
      </w:r>
      <w:r>
        <w:t>ную, а когда в игре происходит загрузка, например, определения юнитов, выполнять поиск эл</w:t>
      </w:r>
      <w:r>
        <w:t>е</w:t>
      </w:r>
      <w:r>
        <w:t xml:space="preserve">ментов с именем </w:t>
      </w:r>
      <w:r>
        <w:rPr>
          <w:rStyle w:val="HTML"/>
        </w:rPr>
        <w:t>unit_type}</w:t>
      </w:r>
      <w:r>
        <w:t xml:space="preserve">, находящихся внутри элемента </w:t>
      </w:r>
      <w:r>
        <w:rPr>
          <w:rStyle w:val="HTML"/>
        </w:rPr>
        <w:t>units</w:t>
      </w:r>
      <w:r>
        <w:t>.</w:t>
      </w:r>
    </w:p>
    <w:p w:rsidR="000D3827" w:rsidRDefault="008C5B68" w:rsidP="00342497">
      <w:pPr>
        <w:pStyle w:val="a3"/>
        <w:jc w:val="both"/>
      </w:pPr>
      <w:r>
        <w:t>Не смотря на то, что все данные хранятся в виде одного концептуально единого документа WML, было бы громоздко хранить весь этот документ в одном файле. Поэтому в Wesnoth используется препроцессор, которыйперед тем, как начнется синтаксический разбор, проходит по всем файлам WML. Этот препроцессор позволяет в файл добавлять содержимое другого файла или целого к</w:t>
      </w:r>
      <w:r>
        <w:t>а</w:t>
      </w:r>
      <w:r>
        <w:t>талога. Например:</w:t>
      </w:r>
    </w:p>
    <w:p w:rsidR="000D3827" w:rsidRDefault="008C5B68" w:rsidP="00342497">
      <w:pPr>
        <w:pStyle w:val="HTML0"/>
        <w:jc w:val="both"/>
      </w:pPr>
      <w:r>
        <w:t>{gui/default/window/}</w:t>
      </w:r>
    </w:p>
    <w:p w:rsidR="000D3827" w:rsidRDefault="008C5B68" w:rsidP="00342497">
      <w:pPr>
        <w:pStyle w:val="a3"/>
        <w:jc w:val="both"/>
      </w:pPr>
      <w:r>
        <w:t xml:space="preserve">будет добавлять содержимое всех файлов </w:t>
      </w:r>
      <w:r>
        <w:rPr>
          <w:rStyle w:val="HTML"/>
        </w:rPr>
        <w:t>.cfg</w:t>
      </w:r>
      <w:r>
        <w:t xml:space="preserve">, находящихся в каталоге </w:t>
      </w:r>
      <w:r>
        <w:rPr>
          <w:rStyle w:val="HTML"/>
        </w:rPr>
        <w:t>gui/default/window/</w:t>
      </w:r>
      <w:r>
        <w:t>.</w:t>
      </w:r>
    </w:p>
    <w:p w:rsidR="000D3827" w:rsidRDefault="008C5B68" w:rsidP="00342497">
      <w:pPr>
        <w:pStyle w:val="a3"/>
        <w:jc w:val="both"/>
      </w:pPr>
      <w:r>
        <w:t>Поскольку описание в WML может быть очень подробным, в препроцессоре также можно испол</w:t>
      </w:r>
      <w:r>
        <w:t>ь</w:t>
      </w:r>
      <w:r>
        <w:t xml:space="preserve">зовать макросы, которые нужны для более компактных определений. Например, обращение к </w:t>
      </w:r>
      <w:r>
        <w:rPr>
          <w:rStyle w:val="HTML"/>
        </w:rPr>
        <w:t>LESS_NIMBLE_ELF</w:t>
      </w:r>
      <w:r>
        <w:t xml:space="preserve"> в определении Эльфийского Воина (Elvish Fighter) является вызовом макроса, который делает некоторых эльфийских юнитов менее ловкими при определенных условиях, н</w:t>
      </w:r>
      <w:r>
        <w:t>а</w:t>
      </w:r>
      <w:r>
        <w:t>пример, когда они размещены в лесу:</w:t>
      </w:r>
    </w:p>
    <w:p w:rsidR="000D3827" w:rsidRPr="00D80123" w:rsidRDefault="008C5B68" w:rsidP="00342497">
      <w:pPr>
        <w:pStyle w:val="HTML0"/>
        <w:jc w:val="both"/>
        <w:rPr>
          <w:lang w:val="en-US"/>
        </w:rPr>
      </w:pPr>
      <w:r w:rsidRPr="00D80123">
        <w:rPr>
          <w:lang w:val="en-US"/>
        </w:rPr>
        <w:t>#define LESS_NIMBLE_ELF</w:t>
      </w:r>
    </w:p>
    <w:p w:rsidR="000D3827" w:rsidRPr="00D80123" w:rsidRDefault="008C5B68" w:rsidP="00342497">
      <w:pPr>
        <w:pStyle w:val="HTML0"/>
        <w:jc w:val="both"/>
        <w:rPr>
          <w:lang w:val="en-US"/>
        </w:rPr>
      </w:pPr>
      <w:r w:rsidRPr="00D80123">
        <w:rPr>
          <w:lang w:val="en-US"/>
        </w:rPr>
        <w:t xml:space="preserve">    [defense]</w:t>
      </w:r>
    </w:p>
    <w:p w:rsidR="000D3827" w:rsidRDefault="008C5B68" w:rsidP="00342497">
      <w:pPr>
        <w:pStyle w:val="HTML0"/>
        <w:jc w:val="both"/>
      </w:pPr>
      <w:r w:rsidRPr="00D80123">
        <w:rPr>
          <w:lang w:val="en-US"/>
        </w:rPr>
        <w:t xml:space="preserve">        </w:t>
      </w:r>
      <w:r>
        <w:t>forest=40</w:t>
      </w:r>
    </w:p>
    <w:p w:rsidR="000D3827" w:rsidRDefault="008C5B68" w:rsidP="00342497">
      <w:pPr>
        <w:pStyle w:val="HTML0"/>
        <w:jc w:val="both"/>
      </w:pPr>
      <w:r>
        <w:t xml:space="preserve">    [/defense]</w:t>
      </w:r>
    </w:p>
    <w:p w:rsidR="000D3827" w:rsidRDefault="008C5B68" w:rsidP="00342497">
      <w:pPr>
        <w:pStyle w:val="HTML0"/>
        <w:jc w:val="both"/>
      </w:pPr>
      <w:r>
        <w:t>#enddef</w:t>
      </w:r>
    </w:p>
    <w:p w:rsidR="000D3827" w:rsidRDefault="008C5B68" w:rsidP="00342497">
      <w:pPr>
        <w:pStyle w:val="a3"/>
        <w:jc w:val="both"/>
      </w:pPr>
      <w:r>
        <w:t>Данная конструкция обладает тем преимуществом, что движок не считает нужным разбираться с тем, как документ WML разбит на отдельные файлы. Это ответственность лежит на авторах док</w:t>
      </w:r>
      <w:r>
        <w:t>у</w:t>
      </w:r>
      <w:r>
        <w:t>мента WML, которые решают, как структурировать документ и как разделить его на отдельные файлы и каталоги.</w:t>
      </w:r>
    </w:p>
    <w:p w:rsidR="000D3827" w:rsidRDefault="008C5B68" w:rsidP="00342497">
      <w:pPr>
        <w:pStyle w:val="a3"/>
        <w:jc w:val="both"/>
      </w:pPr>
      <w:r>
        <w:t xml:space="preserve">Когда игровой движок загружает документ WML, он, в соответствии с различными настройками игры, также определяет некоторые значения настроек для препроцессора. Например, для кампании в Wesnoth можно определять различные уровни сложности, причем различные настройки каждого из них приведут к тому, что для препроцессора будут определены различные значения настроек. </w:t>
      </w:r>
      <w:r>
        <w:lastRenderedPageBreak/>
        <w:t>Например, обычным способом изменения сложности игры является изменение количества ресу</w:t>
      </w:r>
      <w:r>
        <w:t>р</w:t>
      </w:r>
      <w:r>
        <w:t>сов, предоставляемых оппоненту (определяемых количеством золота). Чтобы это упростить, и</w:t>
      </w:r>
      <w:r>
        <w:t>с</w:t>
      </w:r>
      <w:r>
        <w:t>пользуется макрос, который определен следующим образом:</w:t>
      </w:r>
    </w:p>
    <w:p w:rsidR="000D3827" w:rsidRDefault="008C5B68" w:rsidP="00342497">
      <w:pPr>
        <w:pStyle w:val="HTML0"/>
        <w:jc w:val="both"/>
      </w:pPr>
      <w:r>
        <w:t>#define GOLD EASY_AMOUNT NORMAL_AMOUNT HARD_AMOUNT</w:t>
      </w:r>
    </w:p>
    <w:p w:rsidR="000D3827" w:rsidRPr="00D80123" w:rsidRDefault="008C5B68" w:rsidP="00342497">
      <w:pPr>
        <w:pStyle w:val="HTML0"/>
        <w:jc w:val="both"/>
        <w:rPr>
          <w:lang w:val="en-US"/>
        </w:rPr>
      </w:pPr>
      <w:r>
        <w:t xml:space="preserve">  </w:t>
      </w:r>
      <w:r w:rsidRPr="00D80123">
        <w:rPr>
          <w:lang w:val="en-US"/>
        </w:rPr>
        <w:t>#ifdef EASY</w:t>
      </w:r>
    </w:p>
    <w:p w:rsidR="000D3827" w:rsidRPr="00D80123" w:rsidRDefault="008C5B68" w:rsidP="00342497">
      <w:pPr>
        <w:pStyle w:val="HTML0"/>
        <w:jc w:val="both"/>
        <w:rPr>
          <w:lang w:val="en-US"/>
        </w:rPr>
      </w:pPr>
      <w:r w:rsidRPr="00D80123">
        <w:rPr>
          <w:lang w:val="en-US"/>
        </w:rPr>
        <w:t xml:space="preserve">    gold={EASY_AMOUNT}</w:t>
      </w:r>
    </w:p>
    <w:p w:rsidR="000D3827" w:rsidRPr="00D80123" w:rsidRDefault="008C5B68" w:rsidP="00342497">
      <w:pPr>
        <w:pStyle w:val="HTML0"/>
        <w:jc w:val="both"/>
        <w:rPr>
          <w:lang w:val="en-US"/>
        </w:rPr>
      </w:pPr>
      <w:r w:rsidRPr="00D80123">
        <w:rPr>
          <w:lang w:val="en-US"/>
        </w:rPr>
        <w:t xml:space="preserve">  #endif</w:t>
      </w:r>
    </w:p>
    <w:p w:rsidR="000D3827" w:rsidRPr="00D80123" w:rsidRDefault="008C5B68" w:rsidP="00342497">
      <w:pPr>
        <w:pStyle w:val="HTML0"/>
        <w:jc w:val="both"/>
        <w:rPr>
          <w:lang w:val="en-US"/>
        </w:rPr>
      </w:pPr>
      <w:r w:rsidRPr="00D80123">
        <w:rPr>
          <w:lang w:val="en-US"/>
        </w:rPr>
        <w:t xml:space="preserve">  #ifdef NORMAL</w:t>
      </w:r>
    </w:p>
    <w:p w:rsidR="000D3827" w:rsidRPr="00D80123" w:rsidRDefault="008C5B68" w:rsidP="00342497">
      <w:pPr>
        <w:pStyle w:val="HTML0"/>
        <w:jc w:val="both"/>
        <w:rPr>
          <w:lang w:val="en-US"/>
        </w:rPr>
      </w:pPr>
      <w:r w:rsidRPr="00D80123">
        <w:rPr>
          <w:lang w:val="en-US"/>
        </w:rPr>
        <w:t xml:space="preserve">    gold={NORMAL_AMOUNT}</w:t>
      </w:r>
    </w:p>
    <w:p w:rsidR="000D3827" w:rsidRPr="00D80123" w:rsidRDefault="008C5B68" w:rsidP="00342497">
      <w:pPr>
        <w:pStyle w:val="HTML0"/>
        <w:jc w:val="both"/>
        <w:rPr>
          <w:lang w:val="en-US"/>
        </w:rPr>
      </w:pPr>
      <w:r w:rsidRPr="00D80123">
        <w:rPr>
          <w:lang w:val="en-US"/>
        </w:rPr>
        <w:t xml:space="preserve">  #endif</w:t>
      </w:r>
    </w:p>
    <w:p w:rsidR="000D3827" w:rsidRPr="00D80123" w:rsidRDefault="008C5B68" w:rsidP="00342497">
      <w:pPr>
        <w:pStyle w:val="HTML0"/>
        <w:jc w:val="both"/>
        <w:rPr>
          <w:lang w:val="en-US"/>
        </w:rPr>
      </w:pPr>
      <w:r w:rsidRPr="00D80123">
        <w:rPr>
          <w:lang w:val="en-US"/>
        </w:rPr>
        <w:t xml:space="preserve">  #ifdef HARD</w:t>
      </w:r>
    </w:p>
    <w:p w:rsidR="000D3827" w:rsidRPr="00D80123" w:rsidRDefault="008C5B68" w:rsidP="00342497">
      <w:pPr>
        <w:pStyle w:val="HTML0"/>
        <w:jc w:val="both"/>
        <w:rPr>
          <w:lang w:val="en-US"/>
        </w:rPr>
      </w:pPr>
      <w:r w:rsidRPr="00D80123">
        <w:rPr>
          <w:lang w:val="en-US"/>
        </w:rPr>
        <w:t xml:space="preserve">    gold={HARD_AMOUNT}</w:t>
      </w:r>
    </w:p>
    <w:p w:rsidR="000D3827" w:rsidRDefault="008C5B68" w:rsidP="00342497">
      <w:pPr>
        <w:pStyle w:val="HTML0"/>
        <w:jc w:val="both"/>
      </w:pPr>
      <w:r w:rsidRPr="00D80123">
        <w:rPr>
          <w:lang w:val="en-US"/>
        </w:rPr>
        <w:t xml:space="preserve">  </w:t>
      </w:r>
      <w:r>
        <w:t>#endif</w:t>
      </w:r>
    </w:p>
    <w:p w:rsidR="000D3827" w:rsidRDefault="008C5B68" w:rsidP="00342497">
      <w:pPr>
        <w:pStyle w:val="HTML0"/>
        <w:jc w:val="both"/>
      </w:pPr>
      <w:r>
        <w:t>#enddef</w:t>
      </w:r>
    </w:p>
    <w:p w:rsidR="000D3827" w:rsidRDefault="008C5B68" w:rsidP="00342497">
      <w:pPr>
        <w:pStyle w:val="a3"/>
        <w:jc w:val="both"/>
      </w:pPr>
      <w:r>
        <w:t xml:space="preserve">Этот макрос может быть вызван, например, внутри определения оппонента как </w:t>
      </w:r>
      <w:r>
        <w:rPr>
          <w:rStyle w:val="HTML"/>
        </w:rPr>
        <w:t>{GOLD 50 100 200}</w:t>
      </w:r>
      <w:r>
        <w:t xml:space="preserve"> с тем, чтобы указать, сколько в зависимости от уровня сложности он получит золота.</w:t>
      </w:r>
    </w:p>
    <w:p w:rsidR="000D3827" w:rsidRDefault="008C5B68" w:rsidP="00342497">
      <w:pPr>
        <w:pStyle w:val="a3"/>
        <w:jc w:val="both"/>
      </w:pPr>
      <w:r>
        <w:t>Поскольку XML обрабатывается в зависимости от настроек, то если какое-либо значение, прил</w:t>
      </w:r>
      <w:r>
        <w:t>а</w:t>
      </w:r>
      <w:r>
        <w:t>гаемое к документу WML, изменится во время его исполнения движком Wesnoth, весь документ WML должен быть повторно загружен и обработан. Например, когда пользователь запускает игру, то загружается документ WML и среди всего прочего загружается и список доступных кампаний. Но, если затем пользователь выбирает кампанию и выбирает определенный уровень сложности, например, легкий уровень, то весь документ будет перезагружен с установленным параметром EASY.</w:t>
      </w:r>
    </w:p>
    <w:p w:rsidR="000D3827" w:rsidRDefault="008C5B68" w:rsidP="00342497">
      <w:pPr>
        <w:pStyle w:val="a3"/>
        <w:jc w:val="both"/>
      </w:pPr>
      <w:r>
        <w:t>Такая конструкция удобна тем, что в одном документе содержатся все игровые данные и что с п</w:t>
      </w:r>
      <w:r>
        <w:t>о</w:t>
      </w:r>
      <w:r>
        <w:t>мощью значений настроек можно легко сконфигурировать документ WML. Но в Wesnoth, как у успешного проекта, появляется всё больше и больше контента, в том числе контента, доступного для загрузки, который, в конце концов, весь оказывается в дереве основного документа, что озн</w:t>
      </w:r>
      <w:r>
        <w:t>а</w:t>
      </w:r>
      <w:r>
        <w:t>чает, что размер окончательно получившегося документа WML будет составлять много мегаба</w:t>
      </w:r>
      <w:r>
        <w:t>й</w:t>
      </w:r>
      <w:r>
        <w:t>тов. Из-за этого возникают проблемы с производительностью Wesnoth: на некоторых компьютерах загрузка документа может доходить до минуты, приводя в игре к задержкам каждый раз, когда д</w:t>
      </w:r>
      <w:r>
        <w:t>о</w:t>
      </w:r>
      <w:r>
        <w:t>кумент необходимо перезагрузить. Кроме того, при этом используется значительный объем пам</w:t>
      </w:r>
      <w:r>
        <w:t>я</w:t>
      </w:r>
      <w:r>
        <w:t>ти. Против этого предпринимаются некоторые меры: когда кампания загружается, то для этой к</w:t>
      </w:r>
      <w:r>
        <w:t>а</w:t>
      </w:r>
      <w:r>
        <w:t>пании есть уникальное значение, определяемое в препроцессоре. Это означает, что когда нужна эта кампания, то будет использован весь тот контент, принадлежность которого к кампании опр</w:t>
      </w:r>
      <w:r>
        <w:t>е</w:t>
      </w:r>
      <w:r>
        <w:t xml:space="preserve">деляется с помощью </w:t>
      </w:r>
      <w:r>
        <w:rPr>
          <w:rStyle w:val="HTML"/>
        </w:rPr>
        <w:t>#ifdef</w:t>
      </w:r>
      <w:r>
        <w:t>.</w:t>
      </w:r>
    </w:p>
    <w:p w:rsidR="000D3827" w:rsidRDefault="008C5B68" w:rsidP="00342497">
      <w:pPr>
        <w:pStyle w:val="a3"/>
        <w:jc w:val="both"/>
      </w:pPr>
      <w:r>
        <w:t>Кроме того, в Wesnoth используется система кеширования, которая кеширует препроцессорную версию документа WML для заданного набора ключевых определений. Естественно, что такая к</w:t>
      </w:r>
      <w:r>
        <w:t>е</w:t>
      </w:r>
      <w:r>
        <w:t>ширующая система должна проверять даты изменения файлов WML для того, чтобы в случае, е</w:t>
      </w:r>
      <w:r>
        <w:t>с</w:t>
      </w:r>
      <w:r>
        <w:t>ли какой-нибудь из них будет изменен, перегенерировать закешированный документ.</w:t>
      </w:r>
    </w:p>
    <w:p w:rsidR="000D3827" w:rsidRDefault="008C5B68" w:rsidP="00342497">
      <w:pPr>
        <w:pStyle w:val="2"/>
        <w:jc w:val="both"/>
        <w:rPr>
          <w:rFonts w:eastAsia="Times New Roman"/>
        </w:rPr>
      </w:pPr>
      <w:bookmarkStart w:id="492" w:name="_Toc441582294"/>
      <w:r>
        <w:rPr>
          <w:rFonts w:eastAsia="Times New Roman"/>
        </w:rPr>
        <w:t>25.3. Юниты в Wesnoth</w:t>
      </w:r>
      <w:bookmarkEnd w:id="492"/>
    </w:p>
    <w:p w:rsidR="000D3827" w:rsidRDefault="008C5B68" w:rsidP="00342497">
      <w:pPr>
        <w:pStyle w:val="a3"/>
        <w:jc w:val="both"/>
      </w:pPr>
      <w:r>
        <w:t>Главными героями в Wesnoth являются его юниты. Эльфийский Воин (Elvish Fighter) и Эльфи</w:t>
      </w:r>
      <w:r>
        <w:t>й</w:t>
      </w:r>
      <w:r>
        <w:t>ский Шаман (Elvish Shaman) могут сражаться против Воина-Тролля (Troll Warrior) и Орка-Пехотинца (Orcish Grunt). У всех юнитов одинаковое базовое поведение, но многие из них имеют специальные способности, которые изменяют нормальный ход игры. Например, тролль с каждым ходом может регенерировать часть своего здоровья, Эльфийский Шаман может замедлять дейс</w:t>
      </w:r>
      <w:r>
        <w:t>т</w:t>
      </w:r>
      <w:r>
        <w:t>вия своих противников с помощью запутывающих корней, а Лешего (Wose) нельзя увидеть, когда тот находится в лесу.</w:t>
      </w:r>
    </w:p>
    <w:p w:rsidR="000D3827" w:rsidRDefault="008C5B68" w:rsidP="00342497">
      <w:pPr>
        <w:pStyle w:val="a3"/>
        <w:jc w:val="both"/>
      </w:pPr>
      <w:r>
        <w:lastRenderedPageBreak/>
        <w:t xml:space="preserve">Как лучше всего представить это в движке? Заманчиво создать базовый класс </w:t>
      </w:r>
      <w:r>
        <w:rPr>
          <w:rStyle w:val="HTML"/>
        </w:rPr>
        <w:t>uni</w:t>
      </w:r>
      <w:r>
        <w:t xml:space="preserve">} на языке C++, от которого наследовать различные виды юнитов. Например, класс </w:t>
      </w:r>
      <w:r>
        <w:rPr>
          <w:rStyle w:val="HTML"/>
        </w:rPr>
        <w:t>wose_unit</w:t>
      </w:r>
      <w:r>
        <w:t xml:space="preserve"> можно было бы н</w:t>
      </w:r>
      <w:r>
        <w:t>а</w:t>
      </w:r>
      <w:r>
        <w:t xml:space="preserve">следовать из </w:t>
      </w:r>
      <w:r>
        <w:rPr>
          <w:rStyle w:val="HTML"/>
        </w:rPr>
        <w:t>unit</w:t>
      </w:r>
      <w:r>
        <w:t xml:space="preserve">, и </w:t>
      </w:r>
      <w:r>
        <w:rPr>
          <w:rStyle w:val="HTML"/>
        </w:rPr>
        <w:t>unit</w:t>
      </w:r>
      <w:r>
        <w:t xml:space="preserve"> мог бы иметь виртуальную функцию </w:t>
      </w:r>
      <w:r>
        <w:rPr>
          <w:rStyle w:val="HTML"/>
        </w:rPr>
        <w:t>bool is_invisible() const</w:t>
      </w:r>
      <w:r>
        <w:t>, к</w:t>
      </w:r>
      <w:r>
        <w:t>о</w:t>
      </w:r>
      <w:r>
        <w:t xml:space="preserve">торая возвращает значение \code{false}, и которую </w:t>
      </w:r>
      <w:r>
        <w:rPr>
          <w:rStyle w:val="HTML"/>
        </w:rPr>
        <w:t>wose_unit</w:t>
      </w:r>
      <w:r>
        <w:t xml:space="preserve"> переопределяет с тем, чтобы она возвращала значение </w:t>
      </w:r>
      <w:r>
        <w:rPr>
          <w:rStyle w:val="HTML"/>
        </w:rPr>
        <w:t>{true</w:t>
      </w:r>
      <w:r>
        <w:t xml:space="preserve"> в случае, если данный юнит сейчас находится в лесу.</w:t>
      </w:r>
    </w:p>
    <w:p w:rsidR="000D3827" w:rsidRDefault="008C5B68" w:rsidP="00342497">
      <w:pPr>
        <w:pStyle w:val="a3"/>
        <w:jc w:val="both"/>
      </w:pPr>
      <w:r>
        <w:t>Такой подход работал бы довольно хорошо в игре с ограниченным набором правил. К сожалению, Wesnoth является довольно большой игрой, а такой подход нельзя достаточно просто расширить. Если кто-нибудь в случае использования такого подхода захочет добавить новый вид юнитов, то для этого потребуется добавление в игру нового класса C++. Кроме того, такой подход не позв</w:t>
      </w:r>
      <w:r>
        <w:t>о</w:t>
      </w:r>
      <w:r>
        <w:t>ляет достаточно хорошо комбинировать различные характеристики: что если бы у вас был юнит, который умеет регенерировать, замедлять врагов при помощи сетки, и который невидим в лесу? Вам бы пришлось написать совершенно новый класс, в котором бы дублировался код других кла</w:t>
      </w:r>
      <w:r>
        <w:t>с</w:t>
      </w:r>
      <w:r>
        <w:t>сов.</w:t>
      </w:r>
    </w:p>
    <w:p w:rsidR="000D3827" w:rsidRDefault="008C5B68" w:rsidP="00342497">
      <w:pPr>
        <w:pStyle w:val="a3"/>
        <w:jc w:val="both"/>
      </w:pPr>
      <w:r>
        <w:t>Система юнитов, имеющаяся в Wesnoth, для того, чтобы справиться с этой задачей, совсем не и</w:t>
      </w:r>
      <w:r>
        <w:t>с</w:t>
      </w:r>
      <w:r>
        <w:t xml:space="preserve">пользует наследование. Вместо этого используется класс </w:t>
      </w:r>
      <w:r>
        <w:rPr>
          <w:rStyle w:val="HTML"/>
        </w:rPr>
        <w:t>unit</w:t>
      </w:r>
      <w:r>
        <w:t>, в котором представлены экземпл</w:t>
      </w:r>
      <w:r>
        <w:t>я</w:t>
      </w:r>
      <w:r>
        <w:t xml:space="preserve">ры юнитов, а также класс </w:t>
      </w:r>
      <w:r>
        <w:rPr>
          <w:rStyle w:val="HTML"/>
        </w:rPr>
        <w:t>unit_type</w:t>
      </w:r>
      <w:r>
        <w:t>, с помощью которого представлены неизменяемые характ</w:t>
      </w:r>
      <w:r>
        <w:t>е</w:t>
      </w:r>
      <w:r>
        <w:t xml:space="preserve">ристики, которыми обладают все юниты определенного типа. Класс </w:t>
      </w:r>
      <w:r>
        <w:rPr>
          <w:rStyle w:val="HTML"/>
        </w:rPr>
        <w:t>{unit</w:t>
      </w:r>
      <w:r>
        <w:t xml:space="preserve"> содержит ссылку на тип объекта, которым он является. Все возможные объекты класса </w:t>
      </w:r>
      <w:r>
        <w:rPr>
          <w:rStyle w:val="HTML"/>
        </w:rPr>
        <w:t>unit_type</w:t>
      </w:r>
      <w:r>
        <w:t xml:space="preserve"> хранятся в глобальном словаре, загружаемом при загрузке главного документа WML.</w:t>
      </w:r>
    </w:p>
    <w:p w:rsidR="000D3827" w:rsidRDefault="008C5B68" w:rsidP="00342497">
      <w:pPr>
        <w:pStyle w:val="a3"/>
        <w:jc w:val="both"/>
      </w:pPr>
      <w:r>
        <w:t>Тип юнита содержит список всех способностей данного юнита. Например, у Тролля есть спосо</w:t>
      </w:r>
      <w:r>
        <w:t>б</w:t>
      </w:r>
      <w:r>
        <w:t>ность «регенерация», которая позволяет ему с каждым ходом восстанавливать жизни. У Саури</w:t>
      </w:r>
      <w:r>
        <w:t>й</w:t>
      </w:r>
      <w:r>
        <w:t>ского стрелка (Saurian Skirmisher) есть способность «стрельба», которая позволяет ему пробиват</w:t>
      </w:r>
      <w:r>
        <w:t>ь</w:t>
      </w:r>
      <w:r>
        <w:t>ся сквозь цепи врагов. Распознавание этих способностей встроено в движок, например, алгоритмы поиска пути будут проверять, выставлен ли у юнита флаг «стрельба» с тем, чтобы знать может ли юнит пробиваться сквозь цепи врагов. Такой подход позволяет с помощью только редактирования текста на WML добавлять новые юниты, у которых может быть любая комбинация способностей, определенных в движке. Конечно, при этом не допускается без модификации движка добавлять совершенно новые способности и поведение юнитов.</w:t>
      </w:r>
    </w:p>
    <w:p w:rsidR="000D3827" w:rsidRDefault="008C5B68" w:rsidP="00342497">
      <w:pPr>
        <w:pStyle w:val="a3"/>
        <w:jc w:val="both"/>
      </w:pPr>
      <w:r>
        <w:t>Кроме того, каждый юнит в Wesnoth может обладать любым количеством способов атак. Напр</w:t>
      </w:r>
      <w:r>
        <w:t>и</w:t>
      </w:r>
      <w:r>
        <w:t>мер, Эльфийский Лучник (Elvish Archer) может, стреляя из лука, атаковать на дальние расстояния, а вблизи атаковать используя меч. Каждая из атак наносит различный урон различного вида и ра</w:t>
      </w:r>
      <w:r>
        <w:t>з</w:t>
      </w:r>
      <w:r>
        <w:t xml:space="preserve">личной величины. Для представления типов атак существует класс </w:t>
      </w:r>
      <w:r>
        <w:rPr>
          <w:rStyle w:val="HTML"/>
        </w:rPr>
        <w:t>attack_type</w:t>
      </w:r>
      <w:r>
        <w:t xml:space="preserve"> и У каждого э</w:t>
      </w:r>
      <w:r>
        <w:t>к</w:t>
      </w:r>
      <w:r>
        <w:t xml:space="preserve">земпляра класса </w:t>
      </w:r>
      <w:r>
        <w:rPr>
          <w:rStyle w:val="HTML"/>
        </w:rPr>
        <w:t>unit_type</w:t>
      </w:r>
      <w:r>
        <w:t xml:space="preserve"> есть список возможных типов атак в виде списка типов </w:t>
      </w:r>
      <w:r>
        <w:rPr>
          <w:rStyle w:val="HTML"/>
        </w:rPr>
        <w:t>attack_type</w:t>
      </w:r>
      <w:r>
        <w:t>.</w:t>
      </w:r>
    </w:p>
    <w:p w:rsidR="000D3827" w:rsidRDefault="008C5B68" w:rsidP="00342497">
      <w:pPr>
        <w:pStyle w:val="a3"/>
        <w:jc w:val="both"/>
      </w:pPr>
      <w:r>
        <w:t>Чтобы обеспечить каждому юниту больше индивидуальности, в Wesnoth есть такое понятие, как «особенности». В момент рекрутинга большинству юнитов назначаются две особенности, выб</w:t>
      </w:r>
      <w:r>
        <w:t>и</w:t>
      </w:r>
      <w:r>
        <w:t>раемые из предопределенного списка случайным образом. Например, сильные юниты наносят больше урона при ближней атаке, в то время как умным юнитам потребуется набирать меньше опыта для того, чтобы перейти на следующий уровень. Также юниты могут по ходу игры получать «снаряжение», которое может сделать их более сильными. Например, это может быть меч, подн</w:t>
      </w:r>
      <w:r>
        <w:t>я</w:t>
      </w:r>
      <w:r>
        <w:t>тый юнитом, с которым его атаки будут наносить больший урон. Чтобы реализовать «особенн</w:t>
      </w:r>
      <w:r>
        <w:t>о</w:t>
      </w:r>
      <w:r>
        <w:t>сти» и «снаряжение», в Wesnoth разрешается определять модификации для юнитов, которые я</w:t>
      </w:r>
      <w:r>
        <w:t>в</w:t>
      </w:r>
      <w:r>
        <w:t>ляются определенными с помощью WML вариациями статистических свойств юнита. Например, особенность-сила позволяет сильным юнитам наносить больший урон вблизи, но не в случаях дальних атак.</w:t>
      </w:r>
    </w:p>
    <w:p w:rsidR="000D3827" w:rsidRDefault="008C5B68" w:rsidP="00342497">
      <w:pPr>
        <w:pStyle w:val="a3"/>
        <w:jc w:val="both"/>
      </w:pPr>
      <w:r>
        <w:t>Разрешить полностью определять поведение юнитов с помощью языка WML могло бы быть зам</w:t>
      </w:r>
      <w:r>
        <w:t>е</w:t>
      </w:r>
      <w:r>
        <w:t xml:space="preserve">чательной целью, поэтому было бы правильным объяснить, почему в Wesnoth эта цель никогда не была достигнута. Если бы было разрешено произвольное поведение юнитов, то язык WML должен был бы быть намного более гибкими, чем он есть сейчас. Вместо того, чтобы использовать WML </w:t>
      </w:r>
      <w:r>
        <w:lastRenderedPageBreak/>
        <w:t>как язык, предназначенный для описания данных, его бы пришлось так расширить, что он бы стал полноценным языком программирования, что отпугнуло бы многих участников проекта.</w:t>
      </w:r>
    </w:p>
    <w:p w:rsidR="000D3827" w:rsidRDefault="008C5B68" w:rsidP="00342497">
      <w:pPr>
        <w:pStyle w:val="a3"/>
        <w:jc w:val="both"/>
      </w:pPr>
      <w:r>
        <w:t>Кроме того, в игре участвует модуль искусственного интеллекта Wesnoth AI, написанный на языке C++, который распознаёт различные способности юнитов. Он учитывает регенерацию, невид</w:t>
      </w:r>
      <w:r>
        <w:t>и</w:t>
      </w:r>
      <w:r>
        <w:t>мость, и т.д., и старается управлять своими юнитами так, чтобы получать наибольшую выгоду от этих способностей. Даже если бы новые способности юнитов можно было добавлять с помощью языка WML, было бы очень сложно сделать модуль искусственного интеллекта настолько умным, чтобы распознавать и использовать такие способности. Реализация способностей была бы непо</w:t>
      </w:r>
      <w:r>
        <w:t>л</w:t>
      </w:r>
      <w:r>
        <w:t>ной, если бы модуль искусственного интеллекта не мог бы их использовать. Также было бы странным, если бы после определения новой способности на языке WML приходилось бы изм</w:t>
      </w:r>
      <w:r>
        <w:t>е</w:t>
      </w:r>
      <w:r>
        <w:t>нять код модуля искусственного интеллекта, написанный на языке C++. Поэтому наличие юнитов, определяемых на языке WML, но обладающих способностями, жестко запрограммированными в движке, является разумным компромиссом, который в специфических условиях проекта Wesnoth работает лучше всего.</w:t>
      </w:r>
    </w:p>
    <w:p w:rsidR="000D3827" w:rsidRDefault="008C5B68" w:rsidP="00342497">
      <w:pPr>
        <w:pStyle w:val="2"/>
        <w:jc w:val="both"/>
        <w:rPr>
          <w:rFonts w:eastAsia="Times New Roman"/>
        </w:rPr>
      </w:pPr>
      <w:bookmarkStart w:id="493" w:name="_Toc441582295"/>
      <w:r>
        <w:rPr>
          <w:rFonts w:eastAsia="Times New Roman"/>
        </w:rPr>
        <w:t>25.4. Реализация в Wesnoth многопользовательских игр</w:t>
      </w:r>
      <w:bookmarkEnd w:id="493"/>
    </w:p>
    <w:p w:rsidR="000D3827" w:rsidRDefault="008C5B68" w:rsidP="00342497">
      <w:pPr>
        <w:pStyle w:val="a3"/>
        <w:jc w:val="both"/>
      </w:pPr>
      <w:r>
        <w:t>В многопользовательском варианте игры в Wesnoth используется максимально простая реализ</w:t>
      </w:r>
      <w:r>
        <w:t>а</w:t>
      </w:r>
      <w:r>
        <w:t>ция. В ней делаются попытки уменьшить вероятность вредоносных атак на сервер, но не слишком много делается с целью предотвращать мошенничество в игре. Каждый ход в Wesnoth, будь то п</w:t>
      </w:r>
      <w:r>
        <w:t>е</w:t>
      </w:r>
      <w:r>
        <w:t>ремещение юнита, атака врага, рекрутинг нового юнита и т.д., может быть представлен в виде элемента языка WML. Например, команда перемещения юнита может быть представлена в виде WML следующим образом:</w:t>
      </w:r>
    </w:p>
    <w:p w:rsidR="000D3827" w:rsidRDefault="008C5B68" w:rsidP="00342497">
      <w:pPr>
        <w:pStyle w:val="HTML0"/>
        <w:jc w:val="both"/>
      </w:pPr>
      <w:r>
        <w:t>[move]</w:t>
      </w:r>
    </w:p>
    <w:p w:rsidR="000D3827" w:rsidRDefault="008C5B68" w:rsidP="00342497">
      <w:pPr>
        <w:pStyle w:val="HTML0"/>
        <w:jc w:val="both"/>
      </w:pPr>
      <w:r>
        <w:t xml:space="preserve">    x="11,11,10,9,8,7"</w:t>
      </w:r>
    </w:p>
    <w:p w:rsidR="000D3827" w:rsidRDefault="008C5B68" w:rsidP="00342497">
      <w:pPr>
        <w:pStyle w:val="HTML0"/>
        <w:jc w:val="both"/>
      </w:pPr>
      <w:r>
        <w:t xml:space="preserve">    y="6,7,7,8,8,9"</w:t>
      </w:r>
    </w:p>
    <w:p w:rsidR="000D3827" w:rsidRDefault="008C5B68" w:rsidP="00342497">
      <w:pPr>
        <w:pStyle w:val="HTML0"/>
        <w:jc w:val="both"/>
      </w:pPr>
      <w:r>
        <w:t>[/move]</w:t>
      </w:r>
    </w:p>
    <w:p w:rsidR="000D3827" w:rsidRDefault="008C5B68" w:rsidP="00342497">
      <w:pPr>
        <w:pStyle w:val="a3"/>
        <w:jc w:val="both"/>
      </w:pPr>
      <w:r>
        <w:t>Здесь показан путь, по которому движется юнит в результате выполнения команд, отдаваемых и</w:t>
      </w:r>
      <w:r>
        <w:t>г</w:t>
      </w:r>
      <w:r>
        <w:t>роком. Далее, у игры есть возможность выполнять любые команды WML, которые она получает. Это очень удобно, поскольку если сохранить начальное состояние игры, а также все последующие команды, то может быть сохранен весь ход игры. Возможность повторять весь ход игр полезна как для самих игроков, чтобы можно было наблюдать за тем, как играет кто-то другой, так и для того, чтобы делать сообщения об ошибках определенного вида.</w:t>
      </w:r>
    </w:p>
    <w:p w:rsidR="000D3827" w:rsidRDefault="008C5B68" w:rsidP="00342497">
      <w:pPr>
        <w:pStyle w:val="a3"/>
        <w:jc w:val="both"/>
      </w:pPr>
      <w:r>
        <w:t>При реализации в Wesnoth многопользовательских игр, мы решили, что сообщество будет пытат</w:t>
      </w:r>
      <w:r>
        <w:t>ь</w:t>
      </w:r>
      <w:r>
        <w:t>ся сосредоточиться на дружественных, казуальных играх. Вместо того, чтобы вступать в технич</w:t>
      </w:r>
      <w:r>
        <w:t>е</w:t>
      </w:r>
      <w:r>
        <w:t>скую борьбу с антиобщественными кракерами, пытающимися обмануть систему профилактики взлома, проект просто не будет стараться предотвращать мошенничество. Анализ других мног</w:t>
      </w:r>
      <w:r>
        <w:t>о</w:t>
      </w:r>
      <w:r>
        <w:t>пользовательских игр показал, что конкурентоспособные системы рейтинга были ключевым и</w:t>
      </w:r>
      <w:r>
        <w:t>с</w:t>
      </w:r>
      <w:r>
        <w:t>точником антиобщественного поведения. Умышленное отсутствие таких функций на сервере зн</w:t>
      </w:r>
      <w:r>
        <w:t>а</w:t>
      </w:r>
      <w:r>
        <w:t>чительно снижает мотивацию у тех, кто пытается обмануть. Кроме того, модераторы стараются поощрять более позитивные отношения в игровом сообществе, когда игроки находят личное вза</w:t>
      </w:r>
      <w:r>
        <w:t>и</w:t>
      </w:r>
      <w:r>
        <w:t>мопонимание с другими игроками, а затем играют с ними. В результате акцент перемещается с конкуренции на взаимоотношения. Результат данных попыток был признан успешным, т.к. кол</w:t>
      </w:r>
      <w:r>
        <w:t>и</w:t>
      </w:r>
      <w:r>
        <w:t>чество попыток вредоносного взлома игры значительно сократилось.</w:t>
      </w:r>
    </w:p>
    <w:p w:rsidR="000D3827" w:rsidRDefault="008C5B68" w:rsidP="00342497">
      <w:pPr>
        <w:pStyle w:val="a3"/>
        <w:jc w:val="both"/>
      </w:pPr>
      <w:r>
        <w:t>Реализация многопользовательской игры в Wesnoth представляет собой типичную клиент-серверную инфраструктуру. Сервер, также известный как wesnothd, принимает соединение от кл</w:t>
      </w:r>
      <w:r>
        <w:t>и</w:t>
      </w:r>
      <w:r>
        <w:t xml:space="preserve">ента Wesnoth и отсылает клиенту краткое описание доступных игр. Wesnoth покажет игроку экран главного меню, где игрок сможет присоединиться к существующей игре или создать новую игру, к которой присоединятся другие. Когда все игроки присоединились к игре и игра началась, каждый клиент Wesnoth будет генерировать команды WML, описывающие действия, которые совершает </w:t>
      </w:r>
      <w:r>
        <w:lastRenderedPageBreak/>
        <w:t>игрок. Эти команды каждый клиент отсылает на сервер, а затем сервер передает их другим клие</w:t>
      </w:r>
      <w:r>
        <w:t>н</w:t>
      </w:r>
      <w:r>
        <w:t>там, участвующим в игре. Таким образом, сервер выступает в роли очень простого и легковесного ретранслятора. Затем на других клиентах используется система проигрывания команд для того, чтобы выполнять полученные команды WML. Поскольку Wesnoth является пошаговой игрой, для всех сетевых коммуникаций используется протокол TCP/IP.</w:t>
      </w:r>
    </w:p>
    <w:p w:rsidR="000D3827" w:rsidRDefault="008C5B68" w:rsidP="00342497">
      <w:pPr>
        <w:pStyle w:val="a3"/>
        <w:jc w:val="both"/>
      </w:pPr>
      <w:r>
        <w:t>Данная система также легко позволяет наблюдателям следить за игрой. Наблюдатель может пр</w:t>
      </w:r>
      <w:r>
        <w:t>и</w:t>
      </w:r>
      <w:r>
        <w:t>соединиться к игре после того, как она началась. В этом случае сервер передаст наблюдателю WML, описывающий начальное состояние игры, а затем историю всех команд, которые были в</w:t>
      </w:r>
      <w:r>
        <w:t>ы</w:t>
      </w:r>
      <w:r>
        <w:t>полнены после начала игры. Это позволяет новым наблюдателям увидеть, что происходило в игре ранее. Они могут видеть всю историю игры, однако требуется некоторое время, чтобы наблюд</w:t>
      </w:r>
      <w:r>
        <w:t>а</w:t>
      </w:r>
      <w:r>
        <w:t>тель мог догнать текущее состояние игры. Историю команд можно прокручивать в ускоренном режиме, но всё равно это занимает некоторое время. Альтернативой могло бы быть, если бы один из клиентов генерировал снимок текущего состояния игры в виде WML и отсылал бы его новому наблюдателю, однако такой подход обременял бы клиентов накладными расходами, связанными с наличием наблюдателей, и мог бы способствовать возникновению состояний типа DoS-атак в сл</w:t>
      </w:r>
      <w:r>
        <w:t>у</w:t>
      </w:r>
      <w:r>
        <w:t>чае, когда к игре присоединялось бы большое количество наблюдателей.</w:t>
      </w:r>
    </w:p>
    <w:p w:rsidR="000D3827" w:rsidRDefault="008C5B68" w:rsidP="00342497">
      <w:pPr>
        <w:pStyle w:val="a3"/>
        <w:jc w:val="both"/>
      </w:pPr>
      <w:r>
        <w:t>Конечно, поскольку клиенты Wesnoth не пользуются совместно каким-либо игровым статусом, а только отсылают команды, очень важно чтобы все они играли по одним правилам. Сервер разд</w:t>
      </w:r>
      <w:r>
        <w:t>е</w:t>
      </w:r>
      <w:r>
        <w:t>ляет клиентов по версиям, и друг с другом могут играть только игроки с одинаковыми версиями игры. Игроки сразу же получают уведомление в случае, если их версия игры устарела в сравнении с другими. Это также является полезным способом предотвращения мошенничества. Не смотря на то, что клиенту легко смошенничать, изменив своего клиента, о любом различии в версиях сразу будет сообщено игрокам, участвующим в игре.</w:t>
      </w:r>
    </w:p>
    <w:p w:rsidR="000D3827" w:rsidRDefault="008C5B68" w:rsidP="00342497">
      <w:pPr>
        <w:pStyle w:val="2"/>
        <w:jc w:val="both"/>
        <w:rPr>
          <w:rFonts w:eastAsia="Times New Roman"/>
        </w:rPr>
      </w:pPr>
      <w:bookmarkStart w:id="494" w:name="_Toc441582296"/>
      <w:r>
        <w:rPr>
          <w:rFonts w:eastAsia="Times New Roman"/>
        </w:rPr>
        <w:t>25.5. Заключение</w:t>
      </w:r>
      <w:bookmarkEnd w:id="494"/>
    </w:p>
    <w:p w:rsidR="000D3827" w:rsidRDefault="008C5B68" w:rsidP="00342497">
      <w:pPr>
        <w:pStyle w:val="a3"/>
        <w:jc w:val="both"/>
      </w:pPr>
      <w:r>
        <w:t>Нам кажется, что красота Battle for Wesnoth, как программы, состоит в том, насколько участие в ее развитии сделано доступным для широкого круга участников. Чтобы достичь этой цели, проект часто шел на компромиссы, из-за которых код выглядит совсем не элегантно. Важно заметить, что многие из более талантливых программистов проекта относятся к языку WML с неодобрением, из-за неэффективности его синтаксиса. Тем не менее, этот компромисс лежит в основе одного из с</w:t>
      </w:r>
      <w:r>
        <w:t>а</w:t>
      </w:r>
      <w:r>
        <w:t>мых больших достижений проекта. Сейчас Wesnoth может похвастаться сотнями игр с различн</w:t>
      </w:r>
      <w:r>
        <w:t>ы</w:t>
      </w:r>
      <w:r>
        <w:t>ми кампаниями и разнообразными эпохами, написанными пользователями, у которых до этого не было или почти не было опыта в программировании. Более того, это вдохновило многих, испол</w:t>
      </w:r>
      <w:r>
        <w:t>ь</w:t>
      </w:r>
      <w:r>
        <w:t>зовавших данный проект как средство обучения, выбрать своей профессией программирование. Всё это является вполне осязаемыми достижениями, с которыми могут сравниться лишь некот</w:t>
      </w:r>
      <w:r>
        <w:t>о</w:t>
      </w:r>
      <w:r>
        <w:t>рые программы.</w:t>
      </w:r>
    </w:p>
    <w:p w:rsidR="000D3827" w:rsidRDefault="008C5B68" w:rsidP="00342497">
      <w:pPr>
        <w:pStyle w:val="a3"/>
        <w:jc w:val="both"/>
      </w:pPr>
      <w:r>
        <w:t>Одним из ключевых уроков, которые читателю стоит вынести из истории с Wesnoth, это учет тех проблем, с которыми сталкиваются менее опытные программисты. Необходимо осознавать, что именно препятствует участникам проекта действительно писать код и развивать свои навыки. Н</w:t>
      </w:r>
      <w:r>
        <w:t>а</w:t>
      </w:r>
      <w:r>
        <w:t>пример, кто-то хотел бы помогать развиваться программе, но он не обладает какими-либо навык</w:t>
      </w:r>
      <w:r>
        <w:t>а</w:t>
      </w:r>
      <w:r>
        <w:t>ми в программировании. Специальные технологические текстовые редакторы, такие как \code{emacs} или \code{vim}, обладают значительной кривой обучения, которая может показаться для такого участника пугающей. Поэтому был разработан язык WML, файлы на котором можно открывать в обычном текстовом редакторе, что дает всем желающим возможность принять уч</w:t>
      </w:r>
      <w:r>
        <w:t>а</w:t>
      </w:r>
      <w:r>
        <w:t>стие в проекте.</w:t>
      </w:r>
    </w:p>
    <w:p w:rsidR="000D3827" w:rsidRDefault="008C5B68" w:rsidP="00342497">
      <w:pPr>
        <w:pStyle w:val="a3"/>
        <w:jc w:val="both"/>
      </w:pPr>
      <w:r>
        <w:t>Однако, увеличение доступности кода не является легко достижимой целью. Нет простых и быс</w:t>
      </w:r>
      <w:r>
        <w:t>т</w:t>
      </w:r>
      <w:r>
        <w:t>рых правил для улучшения доступности кода. Скорее всего для этого требуется баланс между ра</w:t>
      </w:r>
      <w:r>
        <w:t>з</w:t>
      </w:r>
      <w:r>
        <w:t>личными факторами, которые могут иметь негативные последствия, о чем должно быть осведо</w:t>
      </w:r>
      <w:r>
        <w:t>м</w:t>
      </w:r>
      <w:r>
        <w:t xml:space="preserve">лено сообщество проекта. Это становится очевидным, если посмотреть на то, как наша программа </w:t>
      </w:r>
      <w:r>
        <w:lastRenderedPageBreak/>
        <w:t>справлялась с зависимостями. В одних случаях зависимости могут повысить порог вхождения, а в других - они могут облегчить участие в проекте. Каждый такой случай нужно рассматривать о</w:t>
      </w:r>
      <w:r>
        <w:t>т</w:t>
      </w:r>
      <w:r>
        <w:t>дельно.</w:t>
      </w:r>
    </w:p>
    <w:p w:rsidR="000D3827" w:rsidRDefault="008C5B68" w:rsidP="00342497">
      <w:pPr>
        <w:pStyle w:val="a3"/>
        <w:jc w:val="both"/>
      </w:pPr>
      <w:r>
        <w:t>Также нужно быть аккуратным с тем, чтобы не переоценить некоторые из успехов проекта Wesnoth. В проекте можно было воспользоваться некоторыми преимуществами, которые, скорее всего, не удастся воспроизвести в других программах. Доступность кода для более широкого кр</w:t>
      </w:r>
      <w:r>
        <w:t>у</w:t>
      </w:r>
      <w:r>
        <w:t>га участников является частично результатом того, что в программе есть возможности ее настро</w:t>
      </w:r>
      <w:r>
        <w:t>й</w:t>
      </w:r>
      <w:r>
        <w:t>ки. В этом плане в Wesnoth были некоторые преимущества, как у проекта с открытым исходным кодом. Юридически лицензия GNU позволяет любому открыть существующий файл, разобраться в том, как он работает, и внести изменения. В этой культуре поощряются экспериментирование, изучение и совместное использование знаний, что может оказаться неприемлемым для других программ. Не смотря ни на что, мы надеемся, что определенные элементы все-таки пригодятся всем разработчикам и помогут им в их попытках отыскать красоту в программировании.</w:t>
      </w:r>
    </w:p>
    <w:sectPr w:rsidR="000D3827" w:rsidSect="00A779CD">
      <w:headerReference w:type="default" r:id="rId245"/>
      <w:pgSz w:w="11906" w:h="16838"/>
      <w:pgMar w:top="225" w:right="567" w:bottom="680" w:left="1134" w:header="279" w:footer="404"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79CD" w:rsidRDefault="00A779CD" w:rsidP="00A779CD">
      <w:r>
        <w:separator/>
      </w:r>
    </w:p>
  </w:endnote>
  <w:endnote w:type="continuationSeparator" w:id="0">
    <w:p w:rsidR="00A779CD" w:rsidRDefault="00A779CD" w:rsidP="00A779C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79CD" w:rsidRDefault="00A779CD" w:rsidP="00A779CD">
      <w:r>
        <w:separator/>
      </w:r>
    </w:p>
  </w:footnote>
  <w:footnote w:type="continuationSeparator" w:id="0">
    <w:p w:rsidR="00A779CD" w:rsidRDefault="00A779CD" w:rsidP="00A779C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14398"/>
      <w:docPartObj>
        <w:docPartGallery w:val="Page Numbers (Top of Page)"/>
        <w:docPartUnique/>
      </w:docPartObj>
    </w:sdtPr>
    <w:sdtContent>
      <w:p w:rsidR="00A779CD" w:rsidRDefault="00A779CD">
        <w:pPr>
          <w:pStyle w:val="ad"/>
          <w:jc w:val="center"/>
        </w:pPr>
        <w:fldSimple w:instr=" PAGE   \* MERGEFORMAT ">
          <w:r w:rsidR="00B71CB9">
            <w:rPr>
              <w:noProof/>
            </w:rPr>
            <w:t>14</w:t>
          </w:r>
        </w:fldSimple>
      </w:p>
    </w:sdtContent>
  </w:sdt>
  <w:p w:rsidR="00A779CD" w:rsidRDefault="00A779CD">
    <w:pPr>
      <w:pStyle w:val="a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235BB"/>
    <w:multiLevelType w:val="multilevel"/>
    <w:tmpl w:val="F646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16DAC"/>
    <w:multiLevelType w:val="multilevel"/>
    <w:tmpl w:val="70D6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2B6D70"/>
    <w:multiLevelType w:val="multilevel"/>
    <w:tmpl w:val="515E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126535"/>
    <w:multiLevelType w:val="multilevel"/>
    <w:tmpl w:val="D69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B838B5"/>
    <w:multiLevelType w:val="multilevel"/>
    <w:tmpl w:val="776E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1E0A74"/>
    <w:multiLevelType w:val="multilevel"/>
    <w:tmpl w:val="66B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610414"/>
    <w:multiLevelType w:val="multilevel"/>
    <w:tmpl w:val="45E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E97DC3"/>
    <w:multiLevelType w:val="multilevel"/>
    <w:tmpl w:val="F4BC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2321B1"/>
    <w:multiLevelType w:val="multilevel"/>
    <w:tmpl w:val="8B40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745079"/>
    <w:multiLevelType w:val="multilevel"/>
    <w:tmpl w:val="F5EC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8F4BD5"/>
    <w:multiLevelType w:val="multilevel"/>
    <w:tmpl w:val="C24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185146"/>
    <w:multiLevelType w:val="multilevel"/>
    <w:tmpl w:val="7412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107ED4"/>
    <w:multiLevelType w:val="multilevel"/>
    <w:tmpl w:val="E4CE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81658AB"/>
    <w:multiLevelType w:val="multilevel"/>
    <w:tmpl w:val="DD7A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9F70AA"/>
    <w:multiLevelType w:val="multilevel"/>
    <w:tmpl w:val="000A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91776AF"/>
    <w:multiLevelType w:val="multilevel"/>
    <w:tmpl w:val="ECC6F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9A77096"/>
    <w:multiLevelType w:val="multilevel"/>
    <w:tmpl w:val="E2C0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B237A6B"/>
    <w:multiLevelType w:val="multilevel"/>
    <w:tmpl w:val="36FE2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B4168D5"/>
    <w:multiLevelType w:val="multilevel"/>
    <w:tmpl w:val="1EC0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B42114B"/>
    <w:multiLevelType w:val="multilevel"/>
    <w:tmpl w:val="1C92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C0016B0"/>
    <w:multiLevelType w:val="multilevel"/>
    <w:tmpl w:val="4186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C35796A"/>
    <w:multiLevelType w:val="multilevel"/>
    <w:tmpl w:val="797C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CF551C6"/>
    <w:multiLevelType w:val="multilevel"/>
    <w:tmpl w:val="CD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D4E2D4C"/>
    <w:multiLevelType w:val="multilevel"/>
    <w:tmpl w:val="E12CD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D62269B"/>
    <w:multiLevelType w:val="multilevel"/>
    <w:tmpl w:val="7342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D907A3F"/>
    <w:multiLevelType w:val="multilevel"/>
    <w:tmpl w:val="07D4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DF04F8F"/>
    <w:multiLevelType w:val="multilevel"/>
    <w:tmpl w:val="E46E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E8D6BBC"/>
    <w:multiLevelType w:val="multilevel"/>
    <w:tmpl w:val="9DE2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F3A4F33"/>
    <w:multiLevelType w:val="multilevel"/>
    <w:tmpl w:val="1B9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F850ABF"/>
    <w:multiLevelType w:val="multilevel"/>
    <w:tmpl w:val="CB18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FB71004"/>
    <w:multiLevelType w:val="multilevel"/>
    <w:tmpl w:val="2082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0E60617"/>
    <w:multiLevelType w:val="multilevel"/>
    <w:tmpl w:val="C52E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10057C0"/>
    <w:multiLevelType w:val="multilevel"/>
    <w:tmpl w:val="618C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1372444"/>
    <w:multiLevelType w:val="multilevel"/>
    <w:tmpl w:val="F2F2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1867F12"/>
    <w:multiLevelType w:val="multilevel"/>
    <w:tmpl w:val="6C7A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18A1B6E"/>
    <w:multiLevelType w:val="multilevel"/>
    <w:tmpl w:val="007C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3B2424E"/>
    <w:multiLevelType w:val="multilevel"/>
    <w:tmpl w:val="B86A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48859CA"/>
    <w:multiLevelType w:val="multilevel"/>
    <w:tmpl w:val="C050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5021B50"/>
    <w:multiLevelType w:val="multilevel"/>
    <w:tmpl w:val="F676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5B60F74"/>
    <w:multiLevelType w:val="multilevel"/>
    <w:tmpl w:val="2F38F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6DB7AEC"/>
    <w:multiLevelType w:val="multilevel"/>
    <w:tmpl w:val="13F2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74733C0"/>
    <w:multiLevelType w:val="multilevel"/>
    <w:tmpl w:val="2AC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8064DBD"/>
    <w:multiLevelType w:val="multilevel"/>
    <w:tmpl w:val="13F4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9046447"/>
    <w:multiLevelType w:val="multilevel"/>
    <w:tmpl w:val="795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93111F0"/>
    <w:multiLevelType w:val="multilevel"/>
    <w:tmpl w:val="B860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9754813"/>
    <w:multiLevelType w:val="multilevel"/>
    <w:tmpl w:val="A0B61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97B294D"/>
    <w:multiLevelType w:val="multilevel"/>
    <w:tmpl w:val="3DE4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A7B090D"/>
    <w:multiLevelType w:val="multilevel"/>
    <w:tmpl w:val="CCFA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A834285"/>
    <w:multiLevelType w:val="multilevel"/>
    <w:tmpl w:val="6730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AF279C4"/>
    <w:multiLevelType w:val="multilevel"/>
    <w:tmpl w:val="2EFE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B3E53EF"/>
    <w:multiLevelType w:val="multilevel"/>
    <w:tmpl w:val="8C14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B967AE9"/>
    <w:multiLevelType w:val="multilevel"/>
    <w:tmpl w:val="3ADE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BA836AC"/>
    <w:multiLevelType w:val="multilevel"/>
    <w:tmpl w:val="3F32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C064A77"/>
    <w:multiLevelType w:val="multilevel"/>
    <w:tmpl w:val="173C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C870C2C"/>
    <w:multiLevelType w:val="multilevel"/>
    <w:tmpl w:val="390E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CED681D"/>
    <w:multiLevelType w:val="multilevel"/>
    <w:tmpl w:val="FCB0B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CF81916"/>
    <w:multiLevelType w:val="multilevel"/>
    <w:tmpl w:val="0AE2C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D2555E2"/>
    <w:multiLevelType w:val="multilevel"/>
    <w:tmpl w:val="280E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F496F29"/>
    <w:multiLevelType w:val="multilevel"/>
    <w:tmpl w:val="B408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02C0292"/>
    <w:multiLevelType w:val="multilevel"/>
    <w:tmpl w:val="835A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06502A9"/>
    <w:multiLevelType w:val="multilevel"/>
    <w:tmpl w:val="946E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1C37306"/>
    <w:multiLevelType w:val="multilevel"/>
    <w:tmpl w:val="F638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1D81C2C"/>
    <w:multiLevelType w:val="multilevel"/>
    <w:tmpl w:val="069A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1FE4F48"/>
    <w:multiLevelType w:val="multilevel"/>
    <w:tmpl w:val="808A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21706C5"/>
    <w:multiLevelType w:val="multilevel"/>
    <w:tmpl w:val="A5D4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34C5256"/>
    <w:multiLevelType w:val="multilevel"/>
    <w:tmpl w:val="E102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466132C"/>
    <w:multiLevelType w:val="multilevel"/>
    <w:tmpl w:val="697C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47304CB"/>
    <w:multiLevelType w:val="multilevel"/>
    <w:tmpl w:val="15FA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4946D36"/>
    <w:multiLevelType w:val="multilevel"/>
    <w:tmpl w:val="0EE4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4D81B8D"/>
    <w:multiLevelType w:val="multilevel"/>
    <w:tmpl w:val="68F0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4FB6F06"/>
    <w:multiLevelType w:val="multilevel"/>
    <w:tmpl w:val="F59C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5283896"/>
    <w:multiLevelType w:val="multilevel"/>
    <w:tmpl w:val="181A2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5A55739"/>
    <w:multiLevelType w:val="multilevel"/>
    <w:tmpl w:val="D63A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61103F7"/>
    <w:multiLevelType w:val="multilevel"/>
    <w:tmpl w:val="8A2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6E611A2"/>
    <w:multiLevelType w:val="multilevel"/>
    <w:tmpl w:val="5B5E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70C20F4"/>
    <w:multiLevelType w:val="multilevel"/>
    <w:tmpl w:val="DDEA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7DF4E11"/>
    <w:multiLevelType w:val="multilevel"/>
    <w:tmpl w:val="4186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80E4942"/>
    <w:multiLevelType w:val="multilevel"/>
    <w:tmpl w:val="57A4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83F3B52"/>
    <w:multiLevelType w:val="multilevel"/>
    <w:tmpl w:val="177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8AA49A4"/>
    <w:multiLevelType w:val="multilevel"/>
    <w:tmpl w:val="B072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8BB4FB8"/>
    <w:multiLevelType w:val="multilevel"/>
    <w:tmpl w:val="3396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8C129AC"/>
    <w:multiLevelType w:val="multilevel"/>
    <w:tmpl w:val="C36C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9055919"/>
    <w:multiLevelType w:val="multilevel"/>
    <w:tmpl w:val="C8C4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B593E31"/>
    <w:multiLevelType w:val="multilevel"/>
    <w:tmpl w:val="3650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2D170D07"/>
    <w:multiLevelType w:val="multilevel"/>
    <w:tmpl w:val="E92C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D710F10"/>
    <w:multiLevelType w:val="multilevel"/>
    <w:tmpl w:val="2E06E0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E2E661F"/>
    <w:multiLevelType w:val="multilevel"/>
    <w:tmpl w:val="0FBE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2E315B96"/>
    <w:multiLevelType w:val="multilevel"/>
    <w:tmpl w:val="A8F42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E3E4379"/>
    <w:multiLevelType w:val="multilevel"/>
    <w:tmpl w:val="98C8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EBD3AC7"/>
    <w:multiLevelType w:val="multilevel"/>
    <w:tmpl w:val="505A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F884367"/>
    <w:multiLevelType w:val="multilevel"/>
    <w:tmpl w:val="F678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0270C5C"/>
    <w:multiLevelType w:val="multilevel"/>
    <w:tmpl w:val="A29E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03946D0"/>
    <w:multiLevelType w:val="multilevel"/>
    <w:tmpl w:val="D41A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2DC6365"/>
    <w:multiLevelType w:val="multilevel"/>
    <w:tmpl w:val="D0E8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39B74B9"/>
    <w:multiLevelType w:val="multilevel"/>
    <w:tmpl w:val="801A0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52212A1"/>
    <w:multiLevelType w:val="multilevel"/>
    <w:tmpl w:val="9E3AB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5746848"/>
    <w:multiLevelType w:val="multilevel"/>
    <w:tmpl w:val="CBFE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6CB53C5"/>
    <w:multiLevelType w:val="multilevel"/>
    <w:tmpl w:val="F0B8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6D54975"/>
    <w:multiLevelType w:val="multilevel"/>
    <w:tmpl w:val="88BA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72E0B87"/>
    <w:multiLevelType w:val="multilevel"/>
    <w:tmpl w:val="BAF4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7904B7B"/>
    <w:multiLevelType w:val="multilevel"/>
    <w:tmpl w:val="0654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79210BA"/>
    <w:multiLevelType w:val="multilevel"/>
    <w:tmpl w:val="B02C1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7B733A5"/>
    <w:multiLevelType w:val="multilevel"/>
    <w:tmpl w:val="1170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8067D94"/>
    <w:multiLevelType w:val="multilevel"/>
    <w:tmpl w:val="B1EC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8C10984"/>
    <w:multiLevelType w:val="multilevel"/>
    <w:tmpl w:val="781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98559C8"/>
    <w:multiLevelType w:val="multilevel"/>
    <w:tmpl w:val="3F4C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98D051D"/>
    <w:multiLevelType w:val="multilevel"/>
    <w:tmpl w:val="C4F4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9D975FD"/>
    <w:multiLevelType w:val="multilevel"/>
    <w:tmpl w:val="66B47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39E41A76"/>
    <w:multiLevelType w:val="multilevel"/>
    <w:tmpl w:val="BCE6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3CC0624A"/>
    <w:multiLevelType w:val="hybridMultilevel"/>
    <w:tmpl w:val="F49C8564"/>
    <w:lvl w:ilvl="0" w:tplc="11F8C4C6">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0">
    <w:nsid w:val="3D2029B6"/>
    <w:multiLevelType w:val="multilevel"/>
    <w:tmpl w:val="CFFA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DD14B74"/>
    <w:multiLevelType w:val="multilevel"/>
    <w:tmpl w:val="D5D036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E335A7A"/>
    <w:multiLevelType w:val="multilevel"/>
    <w:tmpl w:val="8F5C4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EBA2057"/>
    <w:multiLevelType w:val="multilevel"/>
    <w:tmpl w:val="AE44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F8E63D0"/>
    <w:multiLevelType w:val="multilevel"/>
    <w:tmpl w:val="C9BA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06E6C70"/>
    <w:multiLevelType w:val="multilevel"/>
    <w:tmpl w:val="8F68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0A372AC"/>
    <w:multiLevelType w:val="multilevel"/>
    <w:tmpl w:val="23D60B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12853B0"/>
    <w:multiLevelType w:val="multilevel"/>
    <w:tmpl w:val="8A16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17B4F2C"/>
    <w:multiLevelType w:val="multilevel"/>
    <w:tmpl w:val="43CE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B04E13"/>
    <w:multiLevelType w:val="multilevel"/>
    <w:tmpl w:val="0556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1D13BDB"/>
    <w:multiLevelType w:val="multilevel"/>
    <w:tmpl w:val="FFB2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20E424A"/>
    <w:multiLevelType w:val="multilevel"/>
    <w:tmpl w:val="8822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257580E"/>
    <w:multiLevelType w:val="multilevel"/>
    <w:tmpl w:val="98B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3F601FC"/>
    <w:multiLevelType w:val="multilevel"/>
    <w:tmpl w:val="AE70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5173566"/>
    <w:multiLevelType w:val="multilevel"/>
    <w:tmpl w:val="ADE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459E00F5"/>
    <w:multiLevelType w:val="multilevel"/>
    <w:tmpl w:val="AE34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5E4792E"/>
    <w:multiLevelType w:val="multilevel"/>
    <w:tmpl w:val="7264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5F346BC"/>
    <w:multiLevelType w:val="multilevel"/>
    <w:tmpl w:val="BF0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6212765"/>
    <w:multiLevelType w:val="multilevel"/>
    <w:tmpl w:val="0D92E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8287511"/>
    <w:multiLevelType w:val="multilevel"/>
    <w:tmpl w:val="BFB8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9CF60D4"/>
    <w:multiLevelType w:val="multilevel"/>
    <w:tmpl w:val="C70C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B622B2C"/>
    <w:multiLevelType w:val="multilevel"/>
    <w:tmpl w:val="DD36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B88757C"/>
    <w:multiLevelType w:val="multilevel"/>
    <w:tmpl w:val="DD48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BE27301"/>
    <w:multiLevelType w:val="multilevel"/>
    <w:tmpl w:val="724E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BE83C61"/>
    <w:multiLevelType w:val="multilevel"/>
    <w:tmpl w:val="08F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4C2862B5"/>
    <w:multiLevelType w:val="multilevel"/>
    <w:tmpl w:val="0092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C4B0C87"/>
    <w:multiLevelType w:val="multilevel"/>
    <w:tmpl w:val="7DC6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4D1D0D2C"/>
    <w:multiLevelType w:val="multilevel"/>
    <w:tmpl w:val="0C40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D545FFA"/>
    <w:multiLevelType w:val="multilevel"/>
    <w:tmpl w:val="A7B8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E0C564E"/>
    <w:multiLevelType w:val="multilevel"/>
    <w:tmpl w:val="5D40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E18353B"/>
    <w:multiLevelType w:val="multilevel"/>
    <w:tmpl w:val="9D0A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E916284"/>
    <w:multiLevelType w:val="multilevel"/>
    <w:tmpl w:val="7A9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E9A2F0E"/>
    <w:multiLevelType w:val="multilevel"/>
    <w:tmpl w:val="F62A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4F2922C3"/>
    <w:multiLevelType w:val="multilevel"/>
    <w:tmpl w:val="BABC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504E7766"/>
    <w:multiLevelType w:val="multilevel"/>
    <w:tmpl w:val="9EF6C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05174AF"/>
    <w:multiLevelType w:val="multilevel"/>
    <w:tmpl w:val="6608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50DA7B4A"/>
    <w:multiLevelType w:val="multilevel"/>
    <w:tmpl w:val="2956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11A10B8"/>
    <w:multiLevelType w:val="multilevel"/>
    <w:tmpl w:val="252E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52B532CD"/>
    <w:multiLevelType w:val="multilevel"/>
    <w:tmpl w:val="37D8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5368159F"/>
    <w:multiLevelType w:val="multilevel"/>
    <w:tmpl w:val="3CB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54A45025"/>
    <w:multiLevelType w:val="multilevel"/>
    <w:tmpl w:val="D04A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54E17DBF"/>
    <w:multiLevelType w:val="multilevel"/>
    <w:tmpl w:val="B1021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55270072"/>
    <w:multiLevelType w:val="multilevel"/>
    <w:tmpl w:val="6BDA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552A0380"/>
    <w:multiLevelType w:val="multilevel"/>
    <w:tmpl w:val="F35E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565441D"/>
    <w:multiLevelType w:val="multilevel"/>
    <w:tmpl w:val="AAB43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591580D"/>
    <w:multiLevelType w:val="multilevel"/>
    <w:tmpl w:val="53C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6390E2E"/>
    <w:multiLevelType w:val="multilevel"/>
    <w:tmpl w:val="502AD2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6831ED4"/>
    <w:multiLevelType w:val="multilevel"/>
    <w:tmpl w:val="C22EE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569B4D55"/>
    <w:multiLevelType w:val="multilevel"/>
    <w:tmpl w:val="FF3E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6C7554D"/>
    <w:multiLevelType w:val="multilevel"/>
    <w:tmpl w:val="4EDC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6DC7451"/>
    <w:multiLevelType w:val="multilevel"/>
    <w:tmpl w:val="2CC8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572A32E7"/>
    <w:multiLevelType w:val="multilevel"/>
    <w:tmpl w:val="E6529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90E419E"/>
    <w:multiLevelType w:val="multilevel"/>
    <w:tmpl w:val="2698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9D21F4D"/>
    <w:multiLevelType w:val="multilevel"/>
    <w:tmpl w:val="1BB8B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5A8017FB"/>
    <w:multiLevelType w:val="multilevel"/>
    <w:tmpl w:val="544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5A924DC2"/>
    <w:multiLevelType w:val="multilevel"/>
    <w:tmpl w:val="9B98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BB16CB2"/>
    <w:multiLevelType w:val="multilevel"/>
    <w:tmpl w:val="631A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BDF3388"/>
    <w:multiLevelType w:val="multilevel"/>
    <w:tmpl w:val="7148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C0908F0"/>
    <w:multiLevelType w:val="multilevel"/>
    <w:tmpl w:val="3286B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5C29610F"/>
    <w:multiLevelType w:val="multilevel"/>
    <w:tmpl w:val="89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5CE329E7"/>
    <w:multiLevelType w:val="multilevel"/>
    <w:tmpl w:val="844C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5CFB6433"/>
    <w:multiLevelType w:val="multilevel"/>
    <w:tmpl w:val="8BCC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D0B330B"/>
    <w:multiLevelType w:val="multilevel"/>
    <w:tmpl w:val="B2FC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5D251A90"/>
    <w:multiLevelType w:val="multilevel"/>
    <w:tmpl w:val="64EE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5DD0391C"/>
    <w:multiLevelType w:val="multilevel"/>
    <w:tmpl w:val="6906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5F0053DA"/>
    <w:multiLevelType w:val="multilevel"/>
    <w:tmpl w:val="133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5FA04C42"/>
    <w:multiLevelType w:val="multilevel"/>
    <w:tmpl w:val="9FF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5FE343CE"/>
    <w:multiLevelType w:val="multilevel"/>
    <w:tmpl w:val="0EECD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60D10088"/>
    <w:multiLevelType w:val="multilevel"/>
    <w:tmpl w:val="4236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0EB74FD"/>
    <w:multiLevelType w:val="multilevel"/>
    <w:tmpl w:val="A8A65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611367A6"/>
    <w:multiLevelType w:val="multilevel"/>
    <w:tmpl w:val="4A46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611A6361"/>
    <w:multiLevelType w:val="multilevel"/>
    <w:tmpl w:val="7A38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628025B6"/>
    <w:multiLevelType w:val="multilevel"/>
    <w:tmpl w:val="C1C8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2924E2A"/>
    <w:multiLevelType w:val="multilevel"/>
    <w:tmpl w:val="E43C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3FE41EB"/>
    <w:multiLevelType w:val="multilevel"/>
    <w:tmpl w:val="52E0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40E40F8"/>
    <w:multiLevelType w:val="multilevel"/>
    <w:tmpl w:val="4D1E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647B1AEB"/>
    <w:multiLevelType w:val="multilevel"/>
    <w:tmpl w:val="CBD06A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64DB75C8"/>
    <w:multiLevelType w:val="multilevel"/>
    <w:tmpl w:val="A21C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53D1EF2"/>
    <w:multiLevelType w:val="multilevel"/>
    <w:tmpl w:val="DCE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7B7379C"/>
    <w:multiLevelType w:val="multilevel"/>
    <w:tmpl w:val="445A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7BA05D5"/>
    <w:multiLevelType w:val="multilevel"/>
    <w:tmpl w:val="C35C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80D003A"/>
    <w:multiLevelType w:val="multilevel"/>
    <w:tmpl w:val="A5B6B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6A3C5375"/>
    <w:multiLevelType w:val="multilevel"/>
    <w:tmpl w:val="1164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A406A5D"/>
    <w:multiLevelType w:val="multilevel"/>
    <w:tmpl w:val="A60A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A8823DD"/>
    <w:multiLevelType w:val="multilevel"/>
    <w:tmpl w:val="120C9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6A9D5428"/>
    <w:multiLevelType w:val="multilevel"/>
    <w:tmpl w:val="AA28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6B0C6B22"/>
    <w:multiLevelType w:val="multilevel"/>
    <w:tmpl w:val="6F38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B3649A1"/>
    <w:multiLevelType w:val="multilevel"/>
    <w:tmpl w:val="DB9E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6B87678D"/>
    <w:multiLevelType w:val="multilevel"/>
    <w:tmpl w:val="9FAC3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6C553E02"/>
    <w:multiLevelType w:val="multilevel"/>
    <w:tmpl w:val="42AA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6C6E047B"/>
    <w:multiLevelType w:val="multilevel"/>
    <w:tmpl w:val="28B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6DB1659E"/>
    <w:multiLevelType w:val="multilevel"/>
    <w:tmpl w:val="595E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6DD006E2"/>
    <w:multiLevelType w:val="multilevel"/>
    <w:tmpl w:val="950C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6E841562"/>
    <w:multiLevelType w:val="multilevel"/>
    <w:tmpl w:val="1FB4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E894870"/>
    <w:multiLevelType w:val="multilevel"/>
    <w:tmpl w:val="56E629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6F31796E"/>
    <w:multiLevelType w:val="multilevel"/>
    <w:tmpl w:val="9F28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F527EE8"/>
    <w:multiLevelType w:val="multilevel"/>
    <w:tmpl w:val="A25C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6FC12089"/>
    <w:multiLevelType w:val="multilevel"/>
    <w:tmpl w:val="A67EDE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6FE608E9"/>
    <w:multiLevelType w:val="multilevel"/>
    <w:tmpl w:val="ED68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6FFC71E9"/>
    <w:multiLevelType w:val="multilevel"/>
    <w:tmpl w:val="AEA6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702E6C02"/>
    <w:multiLevelType w:val="multilevel"/>
    <w:tmpl w:val="B0E2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04969CF"/>
    <w:multiLevelType w:val="multilevel"/>
    <w:tmpl w:val="D792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711A3E57"/>
    <w:multiLevelType w:val="multilevel"/>
    <w:tmpl w:val="A23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716D3A80"/>
    <w:multiLevelType w:val="multilevel"/>
    <w:tmpl w:val="1088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729A4E78"/>
    <w:multiLevelType w:val="multilevel"/>
    <w:tmpl w:val="21F2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2AD2BF5"/>
    <w:multiLevelType w:val="multilevel"/>
    <w:tmpl w:val="10B2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31D5EB5"/>
    <w:multiLevelType w:val="multilevel"/>
    <w:tmpl w:val="1C96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73392DE8"/>
    <w:multiLevelType w:val="multilevel"/>
    <w:tmpl w:val="8E7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57D195D"/>
    <w:multiLevelType w:val="multilevel"/>
    <w:tmpl w:val="9B90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5993A05"/>
    <w:multiLevelType w:val="multilevel"/>
    <w:tmpl w:val="42FC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75B1471B"/>
    <w:multiLevelType w:val="multilevel"/>
    <w:tmpl w:val="57A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6353093"/>
    <w:multiLevelType w:val="multilevel"/>
    <w:tmpl w:val="7C64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76B66B5E"/>
    <w:multiLevelType w:val="multilevel"/>
    <w:tmpl w:val="64F8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74E4952"/>
    <w:multiLevelType w:val="multilevel"/>
    <w:tmpl w:val="38C0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782271A5"/>
    <w:multiLevelType w:val="multilevel"/>
    <w:tmpl w:val="09F6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78727044"/>
    <w:multiLevelType w:val="multilevel"/>
    <w:tmpl w:val="6EA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789B1721"/>
    <w:multiLevelType w:val="multilevel"/>
    <w:tmpl w:val="0F28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7977210B"/>
    <w:multiLevelType w:val="multilevel"/>
    <w:tmpl w:val="D902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99463E8"/>
    <w:multiLevelType w:val="multilevel"/>
    <w:tmpl w:val="06CC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79D108DB"/>
    <w:multiLevelType w:val="multilevel"/>
    <w:tmpl w:val="FAF6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A3345F8"/>
    <w:multiLevelType w:val="multilevel"/>
    <w:tmpl w:val="E92E1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7A8B6A93"/>
    <w:multiLevelType w:val="multilevel"/>
    <w:tmpl w:val="B7A47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7ACB0B6A"/>
    <w:multiLevelType w:val="multilevel"/>
    <w:tmpl w:val="0BDA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7AF02D6E"/>
    <w:multiLevelType w:val="multilevel"/>
    <w:tmpl w:val="14C4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B1A5A78"/>
    <w:multiLevelType w:val="multilevel"/>
    <w:tmpl w:val="D55A7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7BC20F80"/>
    <w:multiLevelType w:val="multilevel"/>
    <w:tmpl w:val="8F4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7BF4024B"/>
    <w:multiLevelType w:val="multilevel"/>
    <w:tmpl w:val="326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7C214E61"/>
    <w:multiLevelType w:val="multilevel"/>
    <w:tmpl w:val="5962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7C4002CF"/>
    <w:multiLevelType w:val="multilevel"/>
    <w:tmpl w:val="BBC8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C7C7B85"/>
    <w:multiLevelType w:val="multilevel"/>
    <w:tmpl w:val="003E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7CD675AE"/>
    <w:multiLevelType w:val="multilevel"/>
    <w:tmpl w:val="C660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7CE3610B"/>
    <w:multiLevelType w:val="multilevel"/>
    <w:tmpl w:val="5C908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7D882327"/>
    <w:multiLevelType w:val="multilevel"/>
    <w:tmpl w:val="A16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7E874AD3"/>
    <w:multiLevelType w:val="multilevel"/>
    <w:tmpl w:val="8396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7EB82AE5"/>
    <w:multiLevelType w:val="multilevel"/>
    <w:tmpl w:val="76D6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7F2E601E"/>
    <w:multiLevelType w:val="multilevel"/>
    <w:tmpl w:val="3F76F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7FCB5C38"/>
    <w:multiLevelType w:val="multilevel"/>
    <w:tmpl w:val="3540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7FE7177A"/>
    <w:multiLevelType w:val="multilevel"/>
    <w:tmpl w:val="9BA80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7"/>
  </w:num>
  <w:num w:numId="2">
    <w:abstractNumId w:val="182"/>
  </w:num>
  <w:num w:numId="3">
    <w:abstractNumId w:val="206"/>
  </w:num>
  <w:num w:numId="4">
    <w:abstractNumId w:val="157"/>
  </w:num>
  <w:num w:numId="5">
    <w:abstractNumId w:val="5"/>
  </w:num>
  <w:num w:numId="6">
    <w:abstractNumId w:val="247"/>
  </w:num>
  <w:num w:numId="7">
    <w:abstractNumId w:val="71"/>
  </w:num>
  <w:num w:numId="8">
    <w:abstractNumId w:val="15"/>
  </w:num>
  <w:num w:numId="9">
    <w:abstractNumId w:val="91"/>
  </w:num>
  <w:num w:numId="10">
    <w:abstractNumId w:val="107"/>
  </w:num>
  <w:num w:numId="11">
    <w:abstractNumId w:val="39"/>
  </w:num>
  <w:num w:numId="12">
    <w:abstractNumId w:val="96"/>
  </w:num>
  <w:num w:numId="13">
    <w:abstractNumId w:val="212"/>
  </w:num>
  <w:num w:numId="14">
    <w:abstractNumId w:val="115"/>
  </w:num>
  <w:num w:numId="15">
    <w:abstractNumId w:val="62"/>
  </w:num>
  <w:num w:numId="16">
    <w:abstractNumId w:val="46"/>
  </w:num>
  <w:num w:numId="17">
    <w:abstractNumId w:val="84"/>
  </w:num>
  <w:num w:numId="18">
    <w:abstractNumId w:val="57"/>
  </w:num>
  <w:num w:numId="19">
    <w:abstractNumId w:val="94"/>
  </w:num>
  <w:num w:numId="20">
    <w:abstractNumId w:val="177"/>
  </w:num>
  <w:num w:numId="21">
    <w:abstractNumId w:val="186"/>
  </w:num>
  <w:num w:numId="22">
    <w:abstractNumId w:val="110"/>
  </w:num>
  <w:num w:numId="23">
    <w:abstractNumId w:val="116"/>
  </w:num>
  <w:num w:numId="24">
    <w:abstractNumId w:val="204"/>
  </w:num>
  <w:num w:numId="25">
    <w:abstractNumId w:val="156"/>
  </w:num>
  <w:num w:numId="26">
    <w:abstractNumId w:val="111"/>
  </w:num>
  <w:num w:numId="27">
    <w:abstractNumId w:val="202"/>
  </w:num>
  <w:num w:numId="28">
    <w:abstractNumId w:val="83"/>
  </w:num>
  <w:num w:numId="29">
    <w:abstractNumId w:val="223"/>
  </w:num>
  <w:num w:numId="30">
    <w:abstractNumId w:val="178"/>
  </w:num>
  <w:num w:numId="31">
    <w:abstractNumId w:val="99"/>
  </w:num>
  <w:num w:numId="32">
    <w:abstractNumId w:val="119"/>
  </w:num>
  <w:num w:numId="33">
    <w:abstractNumId w:val="187"/>
  </w:num>
  <w:num w:numId="34">
    <w:abstractNumId w:val="77"/>
  </w:num>
  <w:num w:numId="35">
    <w:abstractNumId w:val="146"/>
  </w:num>
  <w:num w:numId="36">
    <w:abstractNumId w:val="197"/>
  </w:num>
  <w:num w:numId="37">
    <w:abstractNumId w:val="19"/>
  </w:num>
  <w:num w:numId="38">
    <w:abstractNumId w:val="100"/>
  </w:num>
  <w:num w:numId="39">
    <w:abstractNumId w:val="166"/>
  </w:num>
  <w:num w:numId="40">
    <w:abstractNumId w:val="171"/>
  </w:num>
  <w:num w:numId="41">
    <w:abstractNumId w:val="165"/>
  </w:num>
  <w:num w:numId="42">
    <w:abstractNumId w:val="22"/>
  </w:num>
  <w:num w:numId="43">
    <w:abstractNumId w:val="16"/>
  </w:num>
  <w:num w:numId="44">
    <w:abstractNumId w:val="114"/>
  </w:num>
  <w:num w:numId="45">
    <w:abstractNumId w:val="224"/>
  </w:num>
  <w:num w:numId="46">
    <w:abstractNumId w:val="113"/>
  </w:num>
  <w:num w:numId="47">
    <w:abstractNumId w:val="126"/>
  </w:num>
  <w:num w:numId="48">
    <w:abstractNumId w:val="189"/>
  </w:num>
  <w:num w:numId="49">
    <w:abstractNumId w:val="130"/>
  </w:num>
  <w:num w:numId="50">
    <w:abstractNumId w:val="70"/>
  </w:num>
  <w:num w:numId="51">
    <w:abstractNumId w:val="60"/>
  </w:num>
  <w:num w:numId="52">
    <w:abstractNumId w:val="65"/>
  </w:num>
  <w:num w:numId="53">
    <w:abstractNumId w:val="4"/>
  </w:num>
  <w:num w:numId="54">
    <w:abstractNumId w:val="88"/>
  </w:num>
  <w:num w:numId="55">
    <w:abstractNumId w:val="225"/>
  </w:num>
  <w:num w:numId="56">
    <w:abstractNumId w:val="30"/>
  </w:num>
  <w:num w:numId="57">
    <w:abstractNumId w:val="51"/>
  </w:num>
  <w:num w:numId="58">
    <w:abstractNumId w:val="158"/>
  </w:num>
  <w:num w:numId="59">
    <w:abstractNumId w:val="89"/>
  </w:num>
  <w:num w:numId="60">
    <w:abstractNumId w:val="244"/>
  </w:num>
  <w:num w:numId="61">
    <w:abstractNumId w:val="152"/>
  </w:num>
  <w:num w:numId="62">
    <w:abstractNumId w:val="48"/>
  </w:num>
  <w:num w:numId="63">
    <w:abstractNumId w:val="227"/>
  </w:num>
  <w:num w:numId="64">
    <w:abstractNumId w:val="238"/>
  </w:num>
  <w:num w:numId="65">
    <w:abstractNumId w:val="195"/>
  </w:num>
  <w:num w:numId="66">
    <w:abstractNumId w:val="236"/>
  </w:num>
  <w:num w:numId="67">
    <w:abstractNumId w:val="18"/>
  </w:num>
  <w:num w:numId="68">
    <w:abstractNumId w:val="8"/>
  </w:num>
  <w:num w:numId="69">
    <w:abstractNumId w:val="20"/>
  </w:num>
  <w:num w:numId="70">
    <w:abstractNumId w:val="50"/>
  </w:num>
  <w:num w:numId="71">
    <w:abstractNumId w:val="179"/>
  </w:num>
  <w:num w:numId="72">
    <w:abstractNumId w:val="131"/>
  </w:num>
  <w:num w:numId="73">
    <w:abstractNumId w:val="0"/>
  </w:num>
  <w:num w:numId="74">
    <w:abstractNumId w:val="122"/>
  </w:num>
  <w:num w:numId="75">
    <w:abstractNumId w:val="98"/>
  </w:num>
  <w:num w:numId="76">
    <w:abstractNumId w:val="73"/>
  </w:num>
  <w:num w:numId="77">
    <w:abstractNumId w:val="106"/>
  </w:num>
  <w:num w:numId="78">
    <w:abstractNumId w:val="63"/>
  </w:num>
  <w:num w:numId="79">
    <w:abstractNumId w:val="221"/>
  </w:num>
  <w:num w:numId="80">
    <w:abstractNumId w:val="117"/>
  </w:num>
  <w:num w:numId="81">
    <w:abstractNumId w:val="159"/>
  </w:num>
  <w:num w:numId="82">
    <w:abstractNumId w:val="68"/>
  </w:num>
  <w:num w:numId="83">
    <w:abstractNumId w:val="163"/>
  </w:num>
  <w:num w:numId="84">
    <w:abstractNumId w:val="170"/>
  </w:num>
  <w:num w:numId="85">
    <w:abstractNumId w:val="245"/>
  </w:num>
  <w:num w:numId="86">
    <w:abstractNumId w:val="74"/>
  </w:num>
  <w:num w:numId="87">
    <w:abstractNumId w:val="147"/>
  </w:num>
  <w:num w:numId="88">
    <w:abstractNumId w:val="220"/>
  </w:num>
  <w:num w:numId="89">
    <w:abstractNumId w:val="168"/>
  </w:num>
  <w:num w:numId="90">
    <w:abstractNumId w:val="3"/>
  </w:num>
  <w:num w:numId="91">
    <w:abstractNumId w:val="29"/>
  </w:num>
  <w:num w:numId="92">
    <w:abstractNumId w:val="164"/>
  </w:num>
  <w:num w:numId="93">
    <w:abstractNumId w:val="54"/>
  </w:num>
  <w:num w:numId="94">
    <w:abstractNumId w:val="175"/>
  </w:num>
  <w:num w:numId="95">
    <w:abstractNumId w:val="121"/>
  </w:num>
  <w:num w:numId="96">
    <w:abstractNumId w:val="95"/>
  </w:num>
  <w:num w:numId="97">
    <w:abstractNumId w:val="85"/>
  </w:num>
  <w:num w:numId="98">
    <w:abstractNumId w:val="181"/>
  </w:num>
  <w:num w:numId="99">
    <w:abstractNumId w:val="237"/>
  </w:num>
  <w:num w:numId="100">
    <w:abstractNumId w:val="28"/>
  </w:num>
  <w:num w:numId="101">
    <w:abstractNumId w:val="246"/>
  </w:num>
  <w:num w:numId="102">
    <w:abstractNumId w:val="176"/>
  </w:num>
  <w:num w:numId="103">
    <w:abstractNumId w:val="234"/>
  </w:num>
  <w:num w:numId="104">
    <w:abstractNumId w:val="123"/>
  </w:num>
  <w:num w:numId="105">
    <w:abstractNumId w:val="216"/>
  </w:num>
  <w:num w:numId="106">
    <w:abstractNumId w:val="82"/>
  </w:num>
  <w:num w:numId="107">
    <w:abstractNumId w:val="148"/>
  </w:num>
  <w:num w:numId="108">
    <w:abstractNumId w:val="209"/>
  </w:num>
  <w:num w:numId="109">
    <w:abstractNumId w:val="93"/>
  </w:num>
  <w:num w:numId="110">
    <w:abstractNumId w:val="58"/>
  </w:num>
  <w:num w:numId="111">
    <w:abstractNumId w:val="103"/>
  </w:num>
  <w:num w:numId="112">
    <w:abstractNumId w:val="201"/>
  </w:num>
  <w:num w:numId="113">
    <w:abstractNumId w:val="243"/>
  </w:num>
  <w:num w:numId="114">
    <w:abstractNumId w:val="53"/>
  </w:num>
  <w:num w:numId="115">
    <w:abstractNumId w:val="218"/>
  </w:num>
  <w:num w:numId="116">
    <w:abstractNumId w:val="180"/>
  </w:num>
  <w:num w:numId="117">
    <w:abstractNumId w:val="199"/>
  </w:num>
  <w:num w:numId="118">
    <w:abstractNumId w:val="72"/>
  </w:num>
  <w:num w:numId="119">
    <w:abstractNumId w:val="76"/>
  </w:num>
  <w:num w:numId="120">
    <w:abstractNumId w:val="211"/>
  </w:num>
  <w:num w:numId="121">
    <w:abstractNumId w:val="210"/>
  </w:num>
  <w:num w:numId="122">
    <w:abstractNumId w:val="80"/>
  </w:num>
  <w:num w:numId="123">
    <w:abstractNumId w:val="174"/>
  </w:num>
  <w:num w:numId="124">
    <w:abstractNumId w:val="191"/>
  </w:num>
  <w:num w:numId="125">
    <w:abstractNumId w:val="205"/>
  </w:num>
  <w:num w:numId="126">
    <w:abstractNumId w:val="37"/>
  </w:num>
  <w:num w:numId="127">
    <w:abstractNumId w:val="81"/>
  </w:num>
  <w:num w:numId="128">
    <w:abstractNumId w:val="138"/>
  </w:num>
  <w:num w:numId="129">
    <w:abstractNumId w:val="90"/>
  </w:num>
  <w:num w:numId="130">
    <w:abstractNumId w:val="135"/>
  </w:num>
  <w:num w:numId="131">
    <w:abstractNumId w:val="64"/>
  </w:num>
  <w:num w:numId="132">
    <w:abstractNumId w:val="2"/>
  </w:num>
  <w:num w:numId="133">
    <w:abstractNumId w:val="192"/>
  </w:num>
  <w:num w:numId="134">
    <w:abstractNumId w:val="173"/>
  </w:num>
  <w:num w:numId="135">
    <w:abstractNumId w:val="105"/>
  </w:num>
  <w:num w:numId="136">
    <w:abstractNumId w:val="40"/>
  </w:num>
  <w:num w:numId="137">
    <w:abstractNumId w:val="128"/>
  </w:num>
  <w:num w:numId="138">
    <w:abstractNumId w:val="87"/>
  </w:num>
  <w:num w:numId="139">
    <w:abstractNumId w:val="213"/>
  </w:num>
  <w:num w:numId="140">
    <w:abstractNumId w:val="31"/>
  </w:num>
  <w:num w:numId="141">
    <w:abstractNumId w:val="219"/>
  </w:num>
  <w:num w:numId="142">
    <w:abstractNumId w:val="190"/>
  </w:num>
  <w:num w:numId="143">
    <w:abstractNumId w:val="194"/>
  </w:num>
  <w:num w:numId="144">
    <w:abstractNumId w:val="193"/>
  </w:num>
  <w:num w:numId="145">
    <w:abstractNumId w:val="137"/>
  </w:num>
  <w:num w:numId="146">
    <w:abstractNumId w:val="136"/>
  </w:num>
  <w:num w:numId="147">
    <w:abstractNumId w:val="36"/>
  </w:num>
  <w:num w:numId="148">
    <w:abstractNumId w:val="203"/>
  </w:num>
  <w:num w:numId="149">
    <w:abstractNumId w:val="102"/>
  </w:num>
  <w:num w:numId="150">
    <w:abstractNumId w:val="1"/>
  </w:num>
  <w:num w:numId="151">
    <w:abstractNumId w:val="9"/>
  </w:num>
  <w:num w:numId="152">
    <w:abstractNumId w:val="13"/>
  </w:num>
  <w:num w:numId="153">
    <w:abstractNumId w:val="69"/>
  </w:num>
  <w:num w:numId="154">
    <w:abstractNumId w:val="233"/>
  </w:num>
  <w:num w:numId="155">
    <w:abstractNumId w:val="141"/>
  </w:num>
  <w:num w:numId="156">
    <w:abstractNumId w:val="78"/>
  </w:num>
  <w:num w:numId="157">
    <w:abstractNumId w:val="101"/>
  </w:num>
  <w:num w:numId="158">
    <w:abstractNumId w:val="7"/>
  </w:num>
  <w:num w:numId="159">
    <w:abstractNumId w:val="59"/>
  </w:num>
  <w:num w:numId="160">
    <w:abstractNumId w:val="35"/>
  </w:num>
  <w:num w:numId="161">
    <w:abstractNumId w:val="75"/>
  </w:num>
  <w:num w:numId="162">
    <w:abstractNumId w:val="162"/>
  </w:num>
  <w:num w:numId="163">
    <w:abstractNumId w:val="38"/>
  </w:num>
  <w:num w:numId="164">
    <w:abstractNumId w:val="33"/>
  </w:num>
  <w:num w:numId="165">
    <w:abstractNumId w:val="169"/>
  </w:num>
  <w:num w:numId="166">
    <w:abstractNumId w:val="61"/>
  </w:num>
  <w:num w:numId="167">
    <w:abstractNumId w:val="127"/>
  </w:num>
  <w:num w:numId="168">
    <w:abstractNumId w:val="140"/>
  </w:num>
  <w:num w:numId="169">
    <w:abstractNumId w:val="129"/>
  </w:num>
  <w:num w:numId="170">
    <w:abstractNumId w:val="34"/>
  </w:num>
  <w:num w:numId="171">
    <w:abstractNumId w:val="184"/>
  </w:num>
  <w:num w:numId="172">
    <w:abstractNumId w:val="183"/>
  </w:num>
  <w:num w:numId="173">
    <w:abstractNumId w:val="167"/>
  </w:num>
  <w:num w:numId="174">
    <w:abstractNumId w:val="198"/>
  </w:num>
  <w:num w:numId="175">
    <w:abstractNumId w:val="228"/>
  </w:num>
  <w:num w:numId="176">
    <w:abstractNumId w:val="160"/>
  </w:num>
  <w:num w:numId="177">
    <w:abstractNumId w:val="26"/>
  </w:num>
  <w:num w:numId="178">
    <w:abstractNumId w:val="120"/>
  </w:num>
  <w:num w:numId="179">
    <w:abstractNumId w:val="118"/>
  </w:num>
  <w:num w:numId="180">
    <w:abstractNumId w:val="10"/>
  </w:num>
  <w:num w:numId="181">
    <w:abstractNumId w:val="32"/>
  </w:num>
  <w:num w:numId="182">
    <w:abstractNumId w:val="12"/>
  </w:num>
  <w:num w:numId="183">
    <w:abstractNumId w:val="155"/>
  </w:num>
  <w:num w:numId="184">
    <w:abstractNumId w:val="14"/>
  </w:num>
  <w:num w:numId="185">
    <w:abstractNumId w:val="150"/>
  </w:num>
  <w:num w:numId="186">
    <w:abstractNumId w:val="66"/>
  </w:num>
  <w:num w:numId="187">
    <w:abstractNumId w:val="240"/>
  </w:num>
  <w:num w:numId="188">
    <w:abstractNumId w:val="27"/>
  </w:num>
  <w:num w:numId="189">
    <w:abstractNumId w:val="188"/>
  </w:num>
  <w:num w:numId="190">
    <w:abstractNumId w:val="79"/>
  </w:num>
  <w:num w:numId="191">
    <w:abstractNumId w:val="143"/>
  </w:num>
  <w:num w:numId="192">
    <w:abstractNumId w:val="55"/>
  </w:num>
  <w:num w:numId="193">
    <w:abstractNumId w:val="133"/>
  </w:num>
  <w:num w:numId="194">
    <w:abstractNumId w:val="49"/>
  </w:num>
  <w:num w:numId="195">
    <w:abstractNumId w:val="235"/>
  </w:num>
  <w:num w:numId="196">
    <w:abstractNumId w:val="124"/>
  </w:num>
  <w:num w:numId="197">
    <w:abstractNumId w:val="239"/>
  </w:num>
  <w:num w:numId="198">
    <w:abstractNumId w:val="43"/>
  </w:num>
  <w:num w:numId="199">
    <w:abstractNumId w:val="172"/>
  </w:num>
  <w:num w:numId="200">
    <w:abstractNumId w:val="92"/>
  </w:num>
  <w:num w:numId="201">
    <w:abstractNumId w:val="207"/>
  </w:num>
  <w:num w:numId="202">
    <w:abstractNumId w:val="161"/>
  </w:num>
  <w:num w:numId="203">
    <w:abstractNumId w:val="125"/>
  </w:num>
  <w:num w:numId="204">
    <w:abstractNumId w:val="47"/>
  </w:num>
  <w:num w:numId="205">
    <w:abstractNumId w:val="185"/>
  </w:num>
  <w:num w:numId="206">
    <w:abstractNumId w:val="142"/>
  </w:num>
  <w:num w:numId="207">
    <w:abstractNumId w:val="232"/>
  </w:num>
  <w:num w:numId="208">
    <w:abstractNumId w:val="21"/>
  </w:num>
  <w:num w:numId="209">
    <w:abstractNumId w:val="149"/>
  </w:num>
  <w:num w:numId="210">
    <w:abstractNumId w:val="11"/>
  </w:num>
  <w:num w:numId="211">
    <w:abstractNumId w:val="67"/>
  </w:num>
  <w:num w:numId="212">
    <w:abstractNumId w:val="226"/>
  </w:num>
  <w:num w:numId="213">
    <w:abstractNumId w:val="17"/>
  </w:num>
  <w:num w:numId="214">
    <w:abstractNumId w:val="45"/>
  </w:num>
  <w:num w:numId="215">
    <w:abstractNumId w:val="41"/>
  </w:num>
  <w:num w:numId="216">
    <w:abstractNumId w:val="231"/>
  </w:num>
  <w:num w:numId="217">
    <w:abstractNumId w:val="215"/>
  </w:num>
  <w:num w:numId="218">
    <w:abstractNumId w:val="97"/>
  </w:num>
  <w:num w:numId="219">
    <w:abstractNumId w:val="222"/>
  </w:num>
  <w:num w:numId="220">
    <w:abstractNumId w:val="200"/>
  </w:num>
  <w:num w:numId="221">
    <w:abstractNumId w:val="44"/>
  </w:num>
  <w:num w:numId="222">
    <w:abstractNumId w:val="52"/>
  </w:num>
  <w:num w:numId="223">
    <w:abstractNumId w:val="104"/>
  </w:num>
  <w:num w:numId="224">
    <w:abstractNumId w:val="139"/>
  </w:num>
  <w:num w:numId="225">
    <w:abstractNumId w:val="25"/>
  </w:num>
  <w:num w:numId="226">
    <w:abstractNumId w:val="145"/>
  </w:num>
  <w:num w:numId="227">
    <w:abstractNumId w:val="242"/>
  </w:num>
  <w:num w:numId="228">
    <w:abstractNumId w:val="132"/>
  </w:num>
  <w:num w:numId="229">
    <w:abstractNumId w:val="196"/>
  </w:num>
  <w:num w:numId="230">
    <w:abstractNumId w:val="112"/>
  </w:num>
  <w:num w:numId="231">
    <w:abstractNumId w:val="208"/>
  </w:num>
  <w:num w:numId="232">
    <w:abstractNumId w:val="23"/>
  </w:num>
  <w:num w:numId="233">
    <w:abstractNumId w:val="86"/>
  </w:num>
  <w:num w:numId="234">
    <w:abstractNumId w:val="229"/>
  </w:num>
  <w:num w:numId="235">
    <w:abstractNumId w:val="42"/>
  </w:num>
  <w:num w:numId="236">
    <w:abstractNumId w:val="214"/>
  </w:num>
  <w:num w:numId="237">
    <w:abstractNumId w:val="241"/>
  </w:num>
  <w:num w:numId="238">
    <w:abstractNumId w:val="24"/>
  </w:num>
  <w:num w:numId="239">
    <w:abstractNumId w:val="134"/>
  </w:num>
  <w:num w:numId="240">
    <w:abstractNumId w:val="154"/>
  </w:num>
  <w:num w:numId="241">
    <w:abstractNumId w:val="56"/>
  </w:num>
  <w:num w:numId="242">
    <w:abstractNumId w:val="230"/>
  </w:num>
  <w:num w:numId="243">
    <w:abstractNumId w:val="153"/>
  </w:num>
  <w:num w:numId="244">
    <w:abstractNumId w:val="144"/>
  </w:num>
  <w:num w:numId="245">
    <w:abstractNumId w:val="108"/>
  </w:num>
  <w:num w:numId="246">
    <w:abstractNumId w:val="6"/>
  </w:num>
  <w:num w:numId="247">
    <w:abstractNumId w:val="151"/>
  </w:num>
  <w:num w:numId="248">
    <w:abstractNumId w:val="109"/>
  </w:num>
  <w:numIdMacAtCleanup w:val="2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08"/>
  <w:autoHyphenation/>
  <w:noPunctuationKerning/>
  <w:characterSpacingControl w:val="doNotCompress"/>
  <w:footnotePr>
    <w:footnote w:id="-1"/>
    <w:footnote w:id="0"/>
  </w:footnotePr>
  <w:endnotePr>
    <w:endnote w:id="-1"/>
    <w:endnote w:id="0"/>
  </w:endnotePr>
  <w:compat/>
  <w:rsids>
    <w:rsidRoot w:val="0062044B"/>
    <w:rsid w:val="000A5241"/>
    <w:rsid w:val="000D3827"/>
    <w:rsid w:val="002F6201"/>
    <w:rsid w:val="00330AE9"/>
    <w:rsid w:val="00342497"/>
    <w:rsid w:val="00366DF2"/>
    <w:rsid w:val="00375ABB"/>
    <w:rsid w:val="00384640"/>
    <w:rsid w:val="0062044B"/>
    <w:rsid w:val="007823A6"/>
    <w:rsid w:val="00842B7F"/>
    <w:rsid w:val="008C5B68"/>
    <w:rsid w:val="00951C65"/>
    <w:rsid w:val="00990402"/>
    <w:rsid w:val="00A779CD"/>
    <w:rsid w:val="00B40D8D"/>
    <w:rsid w:val="00B71CB9"/>
    <w:rsid w:val="00BA6B78"/>
    <w:rsid w:val="00D80123"/>
    <w:rsid w:val="00DC145A"/>
    <w:rsid w:val="00E34A5B"/>
    <w:rsid w:val="00F8117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3827"/>
    <w:rPr>
      <w:rFonts w:eastAsiaTheme="minorEastAsia"/>
      <w:sz w:val="24"/>
      <w:szCs w:val="24"/>
    </w:rPr>
  </w:style>
  <w:style w:type="paragraph" w:styleId="1">
    <w:name w:val="heading 1"/>
    <w:basedOn w:val="a"/>
    <w:link w:val="10"/>
    <w:uiPriority w:val="9"/>
    <w:qFormat/>
    <w:rsid w:val="00951C65"/>
    <w:pPr>
      <w:numPr>
        <w:numId w:val="248"/>
      </w:numPr>
      <w:spacing w:before="100" w:beforeAutospacing="1" w:after="100" w:afterAutospacing="1"/>
      <w:outlineLvl w:val="0"/>
    </w:pPr>
    <w:rPr>
      <w:b/>
      <w:bCs/>
      <w:kern w:val="36"/>
      <w:sz w:val="48"/>
      <w:szCs w:val="48"/>
    </w:rPr>
  </w:style>
  <w:style w:type="paragraph" w:styleId="2">
    <w:name w:val="heading 2"/>
    <w:basedOn w:val="a"/>
    <w:link w:val="20"/>
    <w:uiPriority w:val="9"/>
    <w:qFormat/>
    <w:rsid w:val="000D3827"/>
    <w:pPr>
      <w:spacing w:before="100" w:beforeAutospacing="1" w:after="100" w:afterAutospacing="1"/>
      <w:outlineLvl w:val="1"/>
    </w:pPr>
    <w:rPr>
      <w:b/>
      <w:bCs/>
      <w:sz w:val="36"/>
      <w:szCs w:val="36"/>
    </w:rPr>
  </w:style>
  <w:style w:type="paragraph" w:styleId="3">
    <w:name w:val="heading 3"/>
    <w:basedOn w:val="a"/>
    <w:link w:val="30"/>
    <w:uiPriority w:val="9"/>
    <w:qFormat/>
    <w:rsid w:val="000D3827"/>
    <w:pPr>
      <w:spacing w:before="100" w:beforeAutospacing="1" w:after="100" w:afterAutospacing="1"/>
      <w:outlineLvl w:val="2"/>
    </w:pPr>
    <w:rPr>
      <w:b/>
      <w:bCs/>
      <w:sz w:val="27"/>
      <w:szCs w:val="27"/>
    </w:rPr>
  </w:style>
  <w:style w:type="paragraph" w:styleId="4">
    <w:name w:val="heading 4"/>
    <w:basedOn w:val="a"/>
    <w:link w:val="40"/>
    <w:uiPriority w:val="9"/>
    <w:qFormat/>
    <w:rsid w:val="000D3827"/>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1C65"/>
    <w:rPr>
      <w:rFonts w:eastAsiaTheme="minorEastAsia"/>
      <w:b/>
      <w:bCs/>
      <w:kern w:val="36"/>
      <w:sz w:val="48"/>
      <w:szCs w:val="48"/>
    </w:rPr>
  </w:style>
  <w:style w:type="character" w:customStyle="1" w:styleId="20">
    <w:name w:val="Заголовок 2 Знак"/>
    <w:basedOn w:val="a0"/>
    <w:link w:val="2"/>
    <w:uiPriority w:val="9"/>
    <w:semiHidden/>
    <w:rsid w:val="000D3827"/>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0D3827"/>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0D3827"/>
    <w:rPr>
      <w:rFonts w:asciiTheme="majorHAnsi" w:eastAsiaTheme="majorEastAsia" w:hAnsiTheme="majorHAnsi" w:cstheme="majorBidi"/>
      <w:b/>
      <w:bCs/>
      <w:i/>
      <w:iCs/>
      <w:color w:val="4F81BD" w:themeColor="accent1"/>
      <w:sz w:val="24"/>
      <w:szCs w:val="24"/>
    </w:rPr>
  </w:style>
  <w:style w:type="paragraph" w:styleId="a3">
    <w:name w:val="Normal (Web)"/>
    <w:basedOn w:val="a"/>
    <w:uiPriority w:val="99"/>
    <w:unhideWhenUsed/>
    <w:rsid w:val="000D3827"/>
    <w:pPr>
      <w:spacing w:before="100" w:beforeAutospacing="1" w:after="100" w:afterAutospacing="1"/>
    </w:pPr>
  </w:style>
  <w:style w:type="character" w:styleId="a4">
    <w:name w:val="Strong"/>
    <w:basedOn w:val="a0"/>
    <w:uiPriority w:val="22"/>
    <w:qFormat/>
    <w:rsid w:val="000D3827"/>
    <w:rPr>
      <w:b/>
      <w:bCs/>
    </w:rPr>
  </w:style>
  <w:style w:type="character" w:styleId="a5">
    <w:name w:val="Hyperlink"/>
    <w:basedOn w:val="a0"/>
    <w:uiPriority w:val="99"/>
    <w:unhideWhenUsed/>
    <w:rsid w:val="000D3827"/>
    <w:rPr>
      <w:color w:val="0000FF"/>
      <w:u w:val="single"/>
    </w:rPr>
  </w:style>
  <w:style w:type="character" w:styleId="a6">
    <w:name w:val="FollowedHyperlink"/>
    <w:basedOn w:val="a0"/>
    <w:uiPriority w:val="99"/>
    <w:semiHidden/>
    <w:unhideWhenUsed/>
    <w:rsid w:val="000D3827"/>
    <w:rPr>
      <w:color w:val="800080"/>
      <w:u w:val="single"/>
    </w:rPr>
  </w:style>
  <w:style w:type="character" w:styleId="HTML">
    <w:name w:val="HTML Typewriter"/>
    <w:basedOn w:val="a0"/>
    <w:uiPriority w:val="99"/>
    <w:semiHidden/>
    <w:unhideWhenUsed/>
    <w:rsid w:val="000D3827"/>
    <w:rPr>
      <w:rFonts w:ascii="Courier New" w:eastAsiaTheme="minorEastAsia" w:hAnsi="Courier New" w:cs="Courier New"/>
      <w:sz w:val="20"/>
      <w:szCs w:val="20"/>
    </w:rPr>
  </w:style>
  <w:style w:type="paragraph" w:styleId="HTML0">
    <w:name w:val="HTML Preformatted"/>
    <w:basedOn w:val="a"/>
    <w:link w:val="HTML1"/>
    <w:uiPriority w:val="99"/>
    <w:unhideWhenUsed/>
    <w:rsid w:val="000D3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0D3827"/>
    <w:rPr>
      <w:rFonts w:ascii="Consolas" w:eastAsiaTheme="minorEastAsia" w:hAnsi="Consolas"/>
    </w:rPr>
  </w:style>
  <w:style w:type="character" w:styleId="a7">
    <w:name w:val="Emphasis"/>
    <w:basedOn w:val="a0"/>
    <w:uiPriority w:val="20"/>
    <w:qFormat/>
    <w:rsid w:val="000D3827"/>
    <w:rPr>
      <w:i/>
      <w:iCs/>
    </w:rPr>
  </w:style>
  <w:style w:type="character" w:styleId="HTML2">
    <w:name w:val="HTML Code"/>
    <w:basedOn w:val="a0"/>
    <w:uiPriority w:val="99"/>
    <w:semiHidden/>
    <w:unhideWhenUsed/>
    <w:rsid w:val="000D3827"/>
    <w:rPr>
      <w:rFonts w:ascii="Courier New" w:eastAsiaTheme="minorEastAsia" w:hAnsi="Courier New" w:cs="Courier New"/>
      <w:sz w:val="20"/>
      <w:szCs w:val="20"/>
    </w:rPr>
  </w:style>
  <w:style w:type="paragraph" w:styleId="a8">
    <w:name w:val="Balloon Text"/>
    <w:basedOn w:val="a"/>
    <w:link w:val="a9"/>
    <w:uiPriority w:val="99"/>
    <w:semiHidden/>
    <w:unhideWhenUsed/>
    <w:rsid w:val="008C5B68"/>
    <w:rPr>
      <w:rFonts w:ascii="Tahoma" w:hAnsi="Tahoma" w:cs="Tahoma"/>
      <w:sz w:val="16"/>
      <w:szCs w:val="16"/>
    </w:rPr>
  </w:style>
  <w:style w:type="character" w:customStyle="1" w:styleId="a9">
    <w:name w:val="Текст выноски Знак"/>
    <w:basedOn w:val="a0"/>
    <w:link w:val="a8"/>
    <w:uiPriority w:val="99"/>
    <w:semiHidden/>
    <w:rsid w:val="008C5B68"/>
    <w:rPr>
      <w:rFonts w:ascii="Tahoma" w:eastAsiaTheme="minorEastAsia" w:hAnsi="Tahoma" w:cs="Tahoma"/>
      <w:sz w:val="16"/>
      <w:szCs w:val="16"/>
    </w:rPr>
  </w:style>
  <w:style w:type="paragraph" w:styleId="aa">
    <w:name w:val="Document Map"/>
    <w:basedOn w:val="a"/>
    <w:link w:val="ab"/>
    <w:uiPriority w:val="99"/>
    <w:semiHidden/>
    <w:unhideWhenUsed/>
    <w:rsid w:val="00951C65"/>
    <w:rPr>
      <w:rFonts w:ascii="Tahoma" w:hAnsi="Tahoma" w:cs="Tahoma"/>
      <w:sz w:val="16"/>
      <w:szCs w:val="16"/>
    </w:rPr>
  </w:style>
  <w:style w:type="character" w:customStyle="1" w:styleId="ab">
    <w:name w:val="Схема документа Знак"/>
    <w:basedOn w:val="a0"/>
    <w:link w:val="aa"/>
    <w:uiPriority w:val="99"/>
    <w:semiHidden/>
    <w:rsid w:val="00951C65"/>
    <w:rPr>
      <w:rFonts w:ascii="Tahoma" w:eastAsiaTheme="minorEastAsia" w:hAnsi="Tahoma" w:cs="Tahoma"/>
      <w:sz w:val="16"/>
      <w:szCs w:val="16"/>
    </w:rPr>
  </w:style>
  <w:style w:type="paragraph" w:styleId="ac">
    <w:name w:val="TOC Heading"/>
    <w:basedOn w:val="1"/>
    <w:next w:val="a"/>
    <w:uiPriority w:val="39"/>
    <w:semiHidden/>
    <w:unhideWhenUsed/>
    <w:qFormat/>
    <w:rsid w:val="00A779CD"/>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A779CD"/>
    <w:pPr>
      <w:spacing w:after="100"/>
    </w:pPr>
  </w:style>
  <w:style w:type="paragraph" w:styleId="21">
    <w:name w:val="toc 2"/>
    <w:basedOn w:val="a"/>
    <w:next w:val="a"/>
    <w:autoRedefine/>
    <w:uiPriority w:val="39"/>
    <w:unhideWhenUsed/>
    <w:rsid w:val="00A779CD"/>
    <w:pPr>
      <w:spacing w:after="100"/>
      <w:ind w:left="240"/>
    </w:pPr>
  </w:style>
  <w:style w:type="paragraph" w:styleId="31">
    <w:name w:val="toc 3"/>
    <w:basedOn w:val="a"/>
    <w:next w:val="a"/>
    <w:autoRedefine/>
    <w:uiPriority w:val="39"/>
    <w:unhideWhenUsed/>
    <w:rsid w:val="00A779CD"/>
    <w:pPr>
      <w:spacing w:after="100"/>
      <w:ind w:left="480"/>
    </w:pPr>
  </w:style>
  <w:style w:type="paragraph" w:styleId="ad">
    <w:name w:val="header"/>
    <w:basedOn w:val="a"/>
    <w:link w:val="ae"/>
    <w:uiPriority w:val="99"/>
    <w:unhideWhenUsed/>
    <w:rsid w:val="00A779CD"/>
    <w:pPr>
      <w:tabs>
        <w:tab w:val="center" w:pos="4677"/>
        <w:tab w:val="right" w:pos="9355"/>
      </w:tabs>
    </w:pPr>
  </w:style>
  <w:style w:type="character" w:customStyle="1" w:styleId="ae">
    <w:name w:val="Верхний колонтитул Знак"/>
    <w:basedOn w:val="a0"/>
    <w:link w:val="ad"/>
    <w:uiPriority w:val="99"/>
    <w:rsid w:val="00A779CD"/>
    <w:rPr>
      <w:rFonts w:eastAsiaTheme="minorEastAsia"/>
      <w:sz w:val="24"/>
      <w:szCs w:val="24"/>
    </w:rPr>
  </w:style>
  <w:style w:type="paragraph" w:styleId="af">
    <w:name w:val="footer"/>
    <w:basedOn w:val="a"/>
    <w:link w:val="af0"/>
    <w:uiPriority w:val="99"/>
    <w:semiHidden/>
    <w:unhideWhenUsed/>
    <w:rsid w:val="00A779CD"/>
    <w:pPr>
      <w:tabs>
        <w:tab w:val="center" w:pos="4677"/>
        <w:tab w:val="right" w:pos="9355"/>
      </w:tabs>
    </w:pPr>
  </w:style>
  <w:style w:type="character" w:customStyle="1" w:styleId="af0">
    <w:name w:val="Нижний колонтитул Знак"/>
    <w:basedOn w:val="a0"/>
    <w:link w:val="af"/>
    <w:uiPriority w:val="99"/>
    <w:semiHidden/>
    <w:rsid w:val="00A779CD"/>
    <w:rPr>
      <w:rFonts w:eastAsiaTheme="minorEastAsia"/>
      <w:sz w:val="24"/>
      <w:szCs w:val="24"/>
    </w:rPr>
  </w:style>
</w:styles>
</file>

<file path=word/webSettings.xml><?xml version="1.0" encoding="utf-8"?>
<w:webSettings xmlns:r="http://schemas.openxmlformats.org/officeDocument/2006/relationships" xmlns:w="http://schemas.openxmlformats.org/wordprocessingml/2006/main">
  <w:divs>
    <w:div w:id="45029897">
      <w:bodyDiv w:val="1"/>
      <w:marLeft w:val="0"/>
      <w:marRight w:val="0"/>
      <w:marTop w:val="0"/>
      <w:marBottom w:val="0"/>
      <w:divBdr>
        <w:top w:val="none" w:sz="0" w:space="0" w:color="auto"/>
        <w:left w:val="none" w:sz="0" w:space="0" w:color="auto"/>
        <w:bottom w:val="none" w:sz="0" w:space="0" w:color="auto"/>
        <w:right w:val="none" w:sz="0" w:space="0" w:color="auto"/>
      </w:divBdr>
    </w:div>
    <w:div w:id="102653310">
      <w:bodyDiv w:val="1"/>
      <w:marLeft w:val="0"/>
      <w:marRight w:val="0"/>
      <w:marTop w:val="0"/>
      <w:marBottom w:val="0"/>
      <w:divBdr>
        <w:top w:val="none" w:sz="0" w:space="0" w:color="auto"/>
        <w:left w:val="none" w:sz="0" w:space="0" w:color="auto"/>
        <w:bottom w:val="none" w:sz="0" w:space="0" w:color="auto"/>
        <w:right w:val="none" w:sz="0" w:space="0" w:color="auto"/>
      </w:divBdr>
    </w:div>
    <w:div w:id="108208727">
      <w:marLeft w:val="0"/>
      <w:marRight w:val="0"/>
      <w:marTop w:val="0"/>
      <w:marBottom w:val="0"/>
      <w:divBdr>
        <w:top w:val="none" w:sz="0" w:space="0" w:color="auto"/>
        <w:left w:val="none" w:sz="0" w:space="0" w:color="auto"/>
        <w:bottom w:val="none" w:sz="0" w:space="0" w:color="auto"/>
        <w:right w:val="none" w:sz="0" w:space="0" w:color="auto"/>
      </w:divBdr>
    </w:div>
    <w:div w:id="150218912">
      <w:bodyDiv w:val="1"/>
      <w:marLeft w:val="0"/>
      <w:marRight w:val="0"/>
      <w:marTop w:val="0"/>
      <w:marBottom w:val="0"/>
      <w:divBdr>
        <w:top w:val="none" w:sz="0" w:space="0" w:color="auto"/>
        <w:left w:val="none" w:sz="0" w:space="0" w:color="auto"/>
        <w:bottom w:val="none" w:sz="0" w:space="0" w:color="auto"/>
        <w:right w:val="none" w:sz="0" w:space="0" w:color="auto"/>
      </w:divBdr>
    </w:div>
    <w:div w:id="166403453">
      <w:bodyDiv w:val="1"/>
      <w:marLeft w:val="0"/>
      <w:marRight w:val="0"/>
      <w:marTop w:val="0"/>
      <w:marBottom w:val="0"/>
      <w:divBdr>
        <w:top w:val="none" w:sz="0" w:space="0" w:color="auto"/>
        <w:left w:val="none" w:sz="0" w:space="0" w:color="auto"/>
        <w:bottom w:val="none" w:sz="0" w:space="0" w:color="auto"/>
        <w:right w:val="none" w:sz="0" w:space="0" w:color="auto"/>
      </w:divBdr>
    </w:div>
    <w:div w:id="217325790">
      <w:marLeft w:val="0"/>
      <w:marRight w:val="0"/>
      <w:marTop w:val="0"/>
      <w:marBottom w:val="0"/>
      <w:divBdr>
        <w:top w:val="none" w:sz="0" w:space="0" w:color="auto"/>
        <w:left w:val="none" w:sz="0" w:space="0" w:color="auto"/>
        <w:bottom w:val="none" w:sz="0" w:space="0" w:color="auto"/>
        <w:right w:val="none" w:sz="0" w:space="0" w:color="auto"/>
      </w:divBdr>
    </w:div>
    <w:div w:id="243031586">
      <w:bodyDiv w:val="1"/>
      <w:marLeft w:val="0"/>
      <w:marRight w:val="0"/>
      <w:marTop w:val="0"/>
      <w:marBottom w:val="0"/>
      <w:divBdr>
        <w:top w:val="none" w:sz="0" w:space="0" w:color="auto"/>
        <w:left w:val="none" w:sz="0" w:space="0" w:color="auto"/>
        <w:bottom w:val="none" w:sz="0" w:space="0" w:color="auto"/>
        <w:right w:val="none" w:sz="0" w:space="0" w:color="auto"/>
      </w:divBdr>
    </w:div>
    <w:div w:id="260256875">
      <w:bodyDiv w:val="1"/>
      <w:marLeft w:val="0"/>
      <w:marRight w:val="0"/>
      <w:marTop w:val="0"/>
      <w:marBottom w:val="0"/>
      <w:divBdr>
        <w:top w:val="none" w:sz="0" w:space="0" w:color="auto"/>
        <w:left w:val="none" w:sz="0" w:space="0" w:color="auto"/>
        <w:bottom w:val="none" w:sz="0" w:space="0" w:color="auto"/>
        <w:right w:val="none" w:sz="0" w:space="0" w:color="auto"/>
      </w:divBdr>
    </w:div>
    <w:div w:id="266737111">
      <w:bodyDiv w:val="1"/>
      <w:marLeft w:val="0"/>
      <w:marRight w:val="0"/>
      <w:marTop w:val="0"/>
      <w:marBottom w:val="0"/>
      <w:divBdr>
        <w:top w:val="none" w:sz="0" w:space="0" w:color="auto"/>
        <w:left w:val="none" w:sz="0" w:space="0" w:color="auto"/>
        <w:bottom w:val="none" w:sz="0" w:space="0" w:color="auto"/>
        <w:right w:val="none" w:sz="0" w:space="0" w:color="auto"/>
      </w:divBdr>
    </w:div>
    <w:div w:id="282153108">
      <w:bodyDiv w:val="1"/>
      <w:marLeft w:val="0"/>
      <w:marRight w:val="0"/>
      <w:marTop w:val="0"/>
      <w:marBottom w:val="0"/>
      <w:divBdr>
        <w:top w:val="none" w:sz="0" w:space="0" w:color="auto"/>
        <w:left w:val="none" w:sz="0" w:space="0" w:color="auto"/>
        <w:bottom w:val="none" w:sz="0" w:space="0" w:color="auto"/>
        <w:right w:val="none" w:sz="0" w:space="0" w:color="auto"/>
      </w:divBdr>
    </w:div>
    <w:div w:id="282657160">
      <w:bodyDiv w:val="1"/>
      <w:marLeft w:val="0"/>
      <w:marRight w:val="0"/>
      <w:marTop w:val="0"/>
      <w:marBottom w:val="0"/>
      <w:divBdr>
        <w:top w:val="none" w:sz="0" w:space="0" w:color="auto"/>
        <w:left w:val="none" w:sz="0" w:space="0" w:color="auto"/>
        <w:bottom w:val="none" w:sz="0" w:space="0" w:color="auto"/>
        <w:right w:val="none" w:sz="0" w:space="0" w:color="auto"/>
      </w:divBdr>
    </w:div>
    <w:div w:id="288434734">
      <w:bodyDiv w:val="1"/>
      <w:marLeft w:val="0"/>
      <w:marRight w:val="0"/>
      <w:marTop w:val="0"/>
      <w:marBottom w:val="0"/>
      <w:divBdr>
        <w:top w:val="none" w:sz="0" w:space="0" w:color="auto"/>
        <w:left w:val="none" w:sz="0" w:space="0" w:color="auto"/>
        <w:bottom w:val="none" w:sz="0" w:space="0" w:color="auto"/>
        <w:right w:val="none" w:sz="0" w:space="0" w:color="auto"/>
      </w:divBdr>
    </w:div>
    <w:div w:id="304354626">
      <w:bodyDiv w:val="1"/>
      <w:marLeft w:val="0"/>
      <w:marRight w:val="0"/>
      <w:marTop w:val="0"/>
      <w:marBottom w:val="0"/>
      <w:divBdr>
        <w:top w:val="none" w:sz="0" w:space="0" w:color="auto"/>
        <w:left w:val="none" w:sz="0" w:space="0" w:color="auto"/>
        <w:bottom w:val="none" w:sz="0" w:space="0" w:color="auto"/>
        <w:right w:val="none" w:sz="0" w:space="0" w:color="auto"/>
      </w:divBdr>
    </w:div>
    <w:div w:id="317273901">
      <w:marLeft w:val="0"/>
      <w:marRight w:val="0"/>
      <w:marTop w:val="0"/>
      <w:marBottom w:val="0"/>
      <w:divBdr>
        <w:top w:val="none" w:sz="0" w:space="0" w:color="auto"/>
        <w:left w:val="none" w:sz="0" w:space="0" w:color="auto"/>
        <w:bottom w:val="none" w:sz="0" w:space="0" w:color="auto"/>
        <w:right w:val="none" w:sz="0" w:space="0" w:color="auto"/>
      </w:divBdr>
    </w:div>
    <w:div w:id="330181510">
      <w:bodyDiv w:val="1"/>
      <w:marLeft w:val="0"/>
      <w:marRight w:val="0"/>
      <w:marTop w:val="0"/>
      <w:marBottom w:val="0"/>
      <w:divBdr>
        <w:top w:val="none" w:sz="0" w:space="0" w:color="auto"/>
        <w:left w:val="none" w:sz="0" w:space="0" w:color="auto"/>
        <w:bottom w:val="none" w:sz="0" w:space="0" w:color="auto"/>
        <w:right w:val="none" w:sz="0" w:space="0" w:color="auto"/>
      </w:divBdr>
    </w:div>
    <w:div w:id="330717648">
      <w:bodyDiv w:val="1"/>
      <w:marLeft w:val="0"/>
      <w:marRight w:val="0"/>
      <w:marTop w:val="0"/>
      <w:marBottom w:val="0"/>
      <w:divBdr>
        <w:top w:val="none" w:sz="0" w:space="0" w:color="auto"/>
        <w:left w:val="none" w:sz="0" w:space="0" w:color="auto"/>
        <w:bottom w:val="none" w:sz="0" w:space="0" w:color="auto"/>
        <w:right w:val="none" w:sz="0" w:space="0" w:color="auto"/>
      </w:divBdr>
    </w:div>
    <w:div w:id="336075308">
      <w:bodyDiv w:val="1"/>
      <w:marLeft w:val="0"/>
      <w:marRight w:val="0"/>
      <w:marTop w:val="0"/>
      <w:marBottom w:val="0"/>
      <w:divBdr>
        <w:top w:val="none" w:sz="0" w:space="0" w:color="auto"/>
        <w:left w:val="none" w:sz="0" w:space="0" w:color="auto"/>
        <w:bottom w:val="none" w:sz="0" w:space="0" w:color="auto"/>
        <w:right w:val="none" w:sz="0" w:space="0" w:color="auto"/>
      </w:divBdr>
    </w:div>
    <w:div w:id="351997733">
      <w:bodyDiv w:val="1"/>
      <w:marLeft w:val="0"/>
      <w:marRight w:val="0"/>
      <w:marTop w:val="0"/>
      <w:marBottom w:val="0"/>
      <w:divBdr>
        <w:top w:val="none" w:sz="0" w:space="0" w:color="auto"/>
        <w:left w:val="none" w:sz="0" w:space="0" w:color="auto"/>
        <w:bottom w:val="none" w:sz="0" w:space="0" w:color="auto"/>
        <w:right w:val="none" w:sz="0" w:space="0" w:color="auto"/>
      </w:divBdr>
    </w:div>
    <w:div w:id="357967629">
      <w:bodyDiv w:val="1"/>
      <w:marLeft w:val="0"/>
      <w:marRight w:val="0"/>
      <w:marTop w:val="0"/>
      <w:marBottom w:val="0"/>
      <w:divBdr>
        <w:top w:val="none" w:sz="0" w:space="0" w:color="auto"/>
        <w:left w:val="none" w:sz="0" w:space="0" w:color="auto"/>
        <w:bottom w:val="none" w:sz="0" w:space="0" w:color="auto"/>
        <w:right w:val="none" w:sz="0" w:space="0" w:color="auto"/>
      </w:divBdr>
    </w:div>
    <w:div w:id="363873139">
      <w:marLeft w:val="0"/>
      <w:marRight w:val="0"/>
      <w:marTop w:val="0"/>
      <w:marBottom w:val="0"/>
      <w:divBdr>
        <w:top w:val="none" w:sz="0" w:space="0" w:color="auto"/>
        <w:left w:val="none" w:sz="0" w:space="0" w:color="auto"/>
        <w:bottom w:val="none" w:sz="0" w:space="0" w:color="auto"/>
        <w:right w:val="none" w:sz="0" w:space="0" w:color="auto"/>
      </w:divBdr>
    </w:div>
    <w:div w:id="381558299">
      <w:bodyDiv w:val="1"/>
      <w:marLeft w:val="0"/>
      <w:marRight w:val="0"/>
      <w:marTop w:val="0"/>
      <w:marBottom w:val="0"/>
      <w:divBdr>
        <w:top w:val="none" w:sz="0" w:space="0" w:color="auto"/>
        <w:left w:val="none" w:sz="0" w:space="0" w:color="auto"/>
        <w:bottom w:val="none" w:sz="0" w:space="0" w:color="auto"/>
        <w:right w:val="none" w:sz="0" w:space="0" w:color="auto"/>
      </w:divBdr>
    </w:div>
    <w:div w:id="384333695">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437068646">
      <w:marLeft w:val="0"/>
      <w:marRight w:val="0"/>
      <w:marTop w:val="0"/>
      <w:marBottom w:val="0"/>
      <w:divBdr>
        <w:top w:val="none" w:sz="0" w:space="0" w:color="auto"/>
        <w:left w:val="none" w:sz="0" w:space="0" w:color="auto"/>
        <w:bottom w:val="none" w:sz="0" w:space="0" w:color="auto"/>
        <w:right w:val="none" w:sz="0" w:space="0" w:color="auto"/>
      </w:divBdr>
    </w:div>
    <w:div w:id="448277119">
      <w:bodyDiv w:val="1"/>
      <w:marLeft w:val="0"/>
      <w:marRight w:val="0"/>
      <w:marTop w:val="0"/>
      <w:marBottom w:val="0"/>
      <w:divBdr>
        <w:top w:val="none" w:sz="0" w:space="0" w:color="auto"/>
        <w:left w:val="none" w:sz="0" w:space="0" w:color="auto"/>
        <w:bottom w:val="none" w:sz="0" w:space="0" w:color="auto"/>
        <w:right w:val="none" w:sz="0" w:space="0" w:color="auto"/>
      </w:divBdr>
    </w:div>
    <w:div w:id="470296320">
      <w:bodyDiv w:val="1"/>
      <w:marLeft w:val="0"/>
      <w:marRight w:val="0"/>
      <w:marTop w:val="0"/>
      <w:marBottom w:val="0"/>
      <w:divBdr>
        <w:top w:val="none" w:sz="0" w:space="0" w:color="auto"/>
        <w:left w:val="none" w:sz="0" w:space="0" w:color="auto"/>
        <w:bottom w:val="none" w:sz="0" w:space="0" w:color="auto"/>
        <w:right w:val="none" w:sz="0" w:space="0" w:color="auto"/>
      </w:divBdr>
    </w:div>
    <w:div w:id="475612183">
      <w:bodyDiv w:val="1"/>
      <w:marLeft w:val="0"/>
      <w:marRight w:val="0"/>
      <w:marTop w:val="0"/>
      <w:marBottom w:val="0"/>
      <w:divBdr>
        <w:top w:val="none" w:sz="0" w:space="0" w:color="auto"/>
        <w:left w:val="none" w:sz="0" w:space="0" w:color="auto"/>
        <w:bottom w:val="none" w:sz="0" w:space="0" w:color="auto"/>
        <w:right w:val="none" w:sz="0" w:space="0" w:color="auto"/>
      </w:divBdr>
    </w:div>
    <w:div w:id="549193203">
      <w:bodyDiv w:val="1"/>
      <w:marLeft w:val="0"/>
      <w:marRight w:val="0"/>
      <w:marTop w:val="0"/>
      <w:marBottom w:val="0"/>
      <w:divBdr>
        <w:top w:val="none" w:sz="0" w:space="0" w:color="auto"/>
        <w:left w:val="none" w:sz="0" w:space="0" w:color="auto"/>
        <w:bottom w:val="none" w:sz="0" w:space="0" w:color="auto"/>
        <w:right w:val="none" w:sz="0" w:space="0" w:color="auto"/>
      </w:divBdr>
    </w:div>
    <w:div w:id="628701787">
      <w:bodyDiv w:val="1"/>
      <w:marLeft w:val="0"/>
      <w:marRight w:val="0"/>
      <w:marTop w:val="0"/>
      <w:marBottom w:val="0"/>
      <w:divBdr>
        <w:top w:val="none" w:sz="0" w:space="0" w:color="auto"/>
        <w:left w:val="none" w:sz="0" w:space="0" w:color="auto"/>
        <w:bottom w:val="none" w:sz="0" w:space="0" w:color="auto"/>
        <w:right w:val="none" w:sz="0" w:space="0" w:color="auto"/>
      </w:divBdr>
    </w:div>
    <w:div w:id="641733663">
      <w:bodyDiv w:val="1"/>
      <w:marLeft w:val="0"/>
      <w:marRight w:val="0"/>
      <w:marTop w:val="0"/>
      <w:marBottom w:val="0"/>
      <w:divBdr>
        <w:top w:val="none" w:sz="0" w:space="0" w:color="auto"/>
        <w:left w:val="none" w:sz="0" w:space="0" w:color="auto"/>
        <w:bottom w:val="none" w:sz="0" w:space="0" w:color="auto"/>
        <w:right w:val="none" w:sz="0" w:space="0" w:color="auto"/>
      </w:divBdr>
    </w:div>
    <w:div w:id="660696953">
      <w:bodyDiv w:val="1"/>
      <w:marLeft w:val="0"/>
      <w:marRight w:val="0"/>
      <w:marTop w:val="0"/>
      <w:marBottom w:val="0"/>
      <w:divBdr>
        <w:top w:val="none" w:sz="0" w:space="0" w:color="auto"/>
        <w:left w:val="none" w:sz="0" w:space="0" w:color="auto"/>
        <w:bottom w:val="none" w:sz="0" w:space="0" w:color="auto"/>
        <w:right w:val="none" w:sz="0" w:space="0" w:color="auto"/>
      </w:divBdr>
    </w:div>
    <w:div w:id="756288037">
      <w:bodyDiv w:val="1"/>
      <w:marLeft w:val="0"/>
      <w:marRight w:val="0"/>
      <w:marTop w:val="0"/>
      <w:marBottom w:val="0"/>
      <w:divBdr>
        <w:top w:val="none" w:sz="0" w:space="0" w:color="auto"/>
        <w:left w:val="none" w:sz="0" w:space="0" w:color="auto"/>
        <w:bottom w:val="none" w:sz="0" w:space="0" w:color="auto"/>
        <w:right w:val="none" w:sz="0" w:space="0" w:color="auto"/>
      </w:divBdr>
    </w:div>
    <w:div w:id="767846334">
      <w:marLeft w:val="0"/>
      <w:marRight w:val="0"/>
      <w:marTop w:val="0"/>
      <w:marBottom w:val="0"/>
      <w:divBdr>
        <w:top w:val="none" w:sz="0" w:space="0" w:color="auto"/>
        <w:left w:val="none" w:sz="0" w:space="0" w:color="auto"/>
        <w:bottom w:val="none" w:sz="0" w:space="0" w:color="auto"/>
        <w:right w:val="none" w:sz="0" w:space="0" w:color="auto"/>
      </w:divBdr>
    </w:div>
    <w:div w:id="769080018">
      <w:bodyDiv w:val="1"/>
      <w:marLeft w:val="0"/>
      <w:marRight w:val="0"/>
      <w:marTop w:val="0"/>
      <w:marBottom w:val="0"/>
      <w:divBdr>
        <w:top w:val="none" w:sz="0" w:space="0" w:color="auto"/>
        <w:left w:val="none" w:sz="0" w:space="0" w:color="auto"/>
        <w:bottom w:val="none" w:sz="0" w:space="0" w:color="auto"/>
        <w:right w:val="none" w:sz="0" w:space="0" w:color="auto"/>
      </w:divBdr>
    </w:div>
    <w:div w:id="789933187">
      <w:marLeft w:val="0"/>
      <w:marRight w:val="0"/>
      <w:marTop w:val="0"/>
      <w:marBottom w:val="0"/>
      <w:divBdr>
        <w:top w:val="none" w:sz="0" w:space="0" w:color="auto"/>
        <w:left w:val="none" w:sz="0" w:space="0" w:color="auto"/>
        <w:bottom w:val="none" w:sz="0" w:space="0" w:color="auto"/>
        <w:right w:val="none" w:sz="0" w:space="0" w:color="auto"/>
      </w:divBdr>
    </w:div>
    <w:div w:id="796223654">
      <w:bodyDiv w:val="1"/>
      <w:marLeft w:val="0"/>
      <w:marRight w:val="0"/>
      <w:marTop w:val="0"/>
      <w:marBottom w:val="0"/>
      <w:divBdr>
        <w:top w:val="none" w:sz="0" w:space="0" w:color="auto"/>
        <w:left w:val="none" w:sz="0" w:space="0" w:color="auto"/>
        <w:bottom w:val="none" w:sz="0" w:space="0" w:color="auto"/>
        <w:right w:val="none" w:sz="0" w:space="0" w:color="auto"/>
      </w:divBdr>
    </w:div>
    <w:div w:id="800271968">
      <w:bodyDiv w:val="1"/>
      <w:marLeft w:val="0"/>
      <w:marRight w:val="0"/>
      <w:marTop w:val="0"/>
      <w:marBottom w:val="0"/>
      <w:divBdr>
        <w:top w:val="none" w:sz="0" w:space="0" w:color="auto"/>
        <w:left w:val="none" w:sz="0" w:space="0" w:color="auto"/>
        <w:bottom w:val="none" w:sz="0" w:space="0" w:color="auto"/>
        <w:right w:val="none" w:sz="0" w:space="0" w:color="auto"/>
      </w:divBdr>
    </w:div>
    <w:div w:id="845442107">
      <w:bodyDiv w:val="1"/>
      <w:marLeft w:val="0"/>
      <w:marRight w:val="0"/>
      <w:marTop w:val="0"/>
      <w:marBottom w:val="0"/>
      <w:divBdr>
        <w:top w:val="none" w:sz="0" w:space="0" w:color="auto"/>
        <w:left w:val="none" w:sz="0" w:space="0" w:color="auto"/>
        <w:bottom w:val="none" w:sz="0" w:space="0" w:color="auto"/>
        <w:right w:val="none" w:sz="0" w:space="0" w:color="auto"/>
      </w:divBdr>
    </w:div>
    <w:div w:id="857964083">
      <w:marLeft w:val="0"/>
      <w:marRight w:val="0"/>
      <w:marTop w:val="0"/>
      <w:marBottom w:val="0"/>
      <w:divBdr>
        <w:top w:val="none" w:sz="0" w:space="0" w:color="auto"/>
        <w:left w:val="none" w:sz="0" w:space="0" w:color="auto"/>
        <w:bottom w:val="none" w:sz="0" w:space="0" w:color="auto"/>
        <w:right w:val="none" w:sz="0" w:space="0" w:color="auto"/>
      </w:divBdr>
    </w:div>
    <w:div w:id="944731189">
      <w:marLeft w:val="0"/>
      <w:marRight w:val="0"/>
      <w:marTop w:val="0"/>
      <w:marBottom w:val="0"/>
      <w:divBdr>
        <w:top w:val="none" w:sz="0" w:space="0" w:color="auto"/>
        <w:left w:val="none" w:sz="0" w:space="0" w:color="auto"/>
        <w:bottom w:val="none" w:sz="0" w:space="0" w:color="auto"/>
        <w:right w:val="none" w:sz="0" w:space="0" w:color="auto"/>
      </w:divBdr>
    </w:div>
    <w:div w:id="945235922">
      <w:bodyDiv w:val="1"/>
      <w:marLeft w:val="0"/>
      <w:marRight w:val="0"/>
      <w:marTop w:val="0"/>
      <w:marBottom w:val="0"/>
      <w:divBdr>
        <w:top w:val="none" w:sz="0" w:space="0" w:color="auto"/>
        <w:left w:val="none" w:sz="0" w:space="0" w:color="auto"/>
        <w:bottom w:val="none" w:sz="0" w:space="0" w:color="auto"/>
        <w:right w:val="none" w:sz="0" w:space="0" w:color="auto"/>
      </w:divBdr>
    </w:div>
    <w:div w:id="985469937">
      <w:marLeft w:val="0"/>
      <w:marRight w:val="0"/>
      <w:marTop w:val="0"/>
      <w:marBottom w:val="0"/>
      <w:divBdr>
        <w:top w:val="none" w:sz="0" w:space="0" w:color="auto"/>
        <w:left w:val="none" w:sz="0" w:space="0" w:color="auto"/>
        <w:bottom w:val="none" w:sz="0" w:space="0" w:color="auto"/>
        <w:right w:val="none" w:sz="0" w:space="0" w:color="auto"/>
      </w:divBdr>
    </w:div>
    <w:div w:id="1008828322">
      <w:bodyDiv w:val="1"/>
      <w:marLeft w:val="0"/>
      <w:marRight w:val="0"/>
      <w:marTop w:val="0"/>
      <w:marBottom w:val="0"/>
      <w:divBdr>
        <w:top w:val="none" w:sz="0" w:space="0" w:color="auto"/>
        <w:left w:val="none" w:sz="0" w:space="0" w:color="auto"/>
        <w:bottom w:val="none" w:sz="0" w:space="0" w:color="auto"/>
        <w:right w:val="none" w:sz="0" w:space="0" w:color="auto"/>
      </w:divBdr>
    </w:div>
    <w:div w:id="1028798015">
      <w:bodyDiv w:val="1"/>
      <w:marLeft w:val="0"/>
      <w:marRight w:val="0"/>
      <w:marTop w:val="0"/>
      <w:marBottom w:val="0"/>
      <w:divBdr>
        <w:top w:val="none" w:sz="0" w:space="0" w:color="auto"/>
        <w:left w:val="none" w:sz="0" w:space="0" w:color="auto"/>
        <w:bottom w:val="none" w:sz="0" w:space="0" w:color="auto"/>
        <w:right w:val="none" w:sz="0" w:space="0" w:color="auto"/>
      </w:divBdr>
    </w:div>
    <w:div w:id="1071467491">
      <w:bodyDiv w:val="1"/>
      <w:marLeft w:val="0"/>
      <w:marRight w:val="0"/>
      <w:marTop w:val="0"/>
      <w:marBottom w:val="0"/>
      <w:divBdr>
        <w:top w:val="none" w:sz="0" w:space="0" w:color="auto"/>
        <w:left w:val="none" w:sz="0" w:space="0" w:color="auto"/>
        <w:bottom w:val="none" w:sz="0" w:space="0" w:color="auto"/>
        <w:right w:val="none" w:sz="0" w:space="0" w:color="auto"/>
      </w:divBdr>
    </w:div>
    <w:div w:id="1102998159">
      <w:bodyDiv w:val="1"/>
      <w:marLeft w:val="0"/>
      <w:marRight w:val="0"/>
      <w:marTop w:val="0"/>
      <w:marBottom w:val="0"/>
      <w:divBdr>
        <w:top w:val="none" w:sz="0" w:space="0" w:color="auto"/>
        <w:left w:val="none" w:sz="0" w:space="0" w:color="auto"/>
        <w:bottom w:val="none" w:sz="0" w:space="0" w:color="auto"/>
        <w:right w:val="none" w:sz="0" w:space="0" w:color="auto"/>
      </w:divBdr>
    </w:div>
    <w:div w:id="1121730603">
      <w:bodyDiv w:val="1"/>
      <w:marLeft w:val="0"/>
      <w:marRight w:val="0"/>
      <w:marTop w:val="0"/>
      <w:marBottom w:val="0"/>
      <w:divBdr>
        <w:top w:val="none" w:sz="0" w:space="0" w:color="auto"/>
        <w:left w:val="none" w:sz="0" w:space="0" w:color="auto"/>
        <w:bottom w:val="none" w:sz="0" w:space="0" w:color="auto"/>
        <w:right w:val="none" w:sz="0" w:space="0" w:color="auto"/>
      </w:divBdr>
    </w:div>
    <w:div w:id="1154418453">
      <w:marLeft w:val="0"/>
      <w:marRight w:val="0"/>
      <w:marTop w:val="0"/>
      <w:marBottom w:val="0"/>
      <w:divBdr>
        <w:top w:val="none" w:sz="0" w:space="0" w:color="auto"/>
        <w:left w:val="none" w:sz="0" w:space="0" w:color="auto"/>
        <w:bottom w:val="none" w:sz="0" w:space="0" w:color="auto"/>
        <w:right w:val="none" w:sz="0" w:space="0" w:color="auto"/>
      </w:divBdr>
    </w:div>
    <w:div w:id="1162357217">
      <w:bodyDiv w:val="1"/>
      <w:marLeft w:val="0"/>
      <w:marRight w:val="0"/>
      <w:marTop w:val="0"/>
      <w:marBottom w:val="0"/>
      <w:divBdr>
        <w:top w:val="none" w:sz="0" w:space="0" w:color="auto"/>
        <w:left w:val="none" w:sz="0" w:space="0" w:color="auto"/>
        <w:bottom w:val="none" w:sz="0" w:space="0" w:color="auto"/>
        <w:right w:val="none" w:sz="0" w:space="0" w:color="auto"/>
      </w:divBdr>
    </w:div>
    <w:div w:id="1170683146">
      <w:bodyDiv w:val="1"/>
      <w:marLeft w:val="0"/>
      <w:marRight w:val="0"/>
      <w:marTop w:val="0"/>
      <w:marBottom w:val="0"/>
      <w:divBdr>
        <w:top w:val="none" w:sz="0" w:space="0" w:color="auto"/>
        <w:left w:val="none" w:sz="0" w:space="0" w:color="auto"/>
        <w:bottom w:val="none" w:sz="0" w:space="0" w:color="auto"/>
        <w:right w:val="none" w:sz="0" w:space="0" w:color="auto"/>
      </w:divBdr>
    </w:div>
    <w:div w:id="1191607478">
      <w:bodyDiv w:val="1"/>
      <w:marLeft w:val="0"/>
      <w:marRight w:val="0"/>
      <w:marTop w:val="0"/>
      <w:marBottom w:val="0"/>
      <w:divBdr>
        <w:top w:val="none" w:sz="0" w:space="0" w:color="auto"/>
        <w:left w:val="none" w:sz="0" w:space="0" w:color="auto"/>
        <w:bottom w:val="none" w:sz="0" w:space="0" w:color="auto"/>
        <w:right w:val="none" w:sz="0" w:space="0" w:color="auto"/>
      </w:divBdr>
    </w:div>
    <w:div w:id="1288050555">
      <w:bodyDiv w:val="1"/>
      <w:marLeft w:val="0"/>
      <w:marRight w:val="0"/>
      <w:marTop w:val="0"/>
      <w:marBottom w:val="0"/>
      <w:divBdr>
        <w:top w:val="none" w:sz="0" w:space="0" w:color="auto"/>
        <w:left w:val="none" w:sz="0" w:space="0" w:color="auto"/>
        <w:bottom w:val="none" w:sz="0" w:space="0" w:color="auto"/>
        <w:right w:val="none" w:sz="0" w:space="0" w:color="auto"/>
      </w:divBdr>
    </w:div>
    <w:div w:id="1359699871">
      <w:bodyDiv w:val="1"/>
      <w:marLeft w:val="0"/>
      <w:marRight w:val="0"/>
      <w:marTop w:val="0"/>
      <w:marBottom w:val="0"/>
      <w:divBdr>
        <w:top w:val="none" w:sz="0" w:space="0" w:color="auto"/>
        <w:left w:val="none" w:sz="0" w:space="0" w:color="auto"/>
        <w:bottom w:val="none" w:sz="0" w:space="0" w:color="auto"/>
        <w:right w:val="none" w:sz="0" w:space="0" w:color="auto"/>
      </w:divBdr>
    </w:div>
    <w:div w:id="1360862086">
      <w:bodyDiv w:val="1"/>
      <w:marLeft w:val="0"/>
      <w:marRight w:val="0"/>
      <w:marTop w:val="0"/>
      <w:marBottom w:val="0"/>
      <w:divBdr>
        <w:top w:val="none" w:sz="0" w:space="0" w:color="auto"/>
        <w:left w:val="none" w:sz="0" w:space="0" w:color="auto"/>
        <w:bottom w:val="none" w:sz="0" w:space="0" w:color="auto"/>
        <w:right w:val="none" w:sz="0" w:space="0" w:color="auto"/>
      </w:divBdr>
    </w:div>
    <w:div w:id="1361979256">
      <w:bodyDiv w:val="1"/>
      <w:marLeft w:val="0"/>
      <w:marRight w:val="0"/>
      <w:marTop w:val="0"/>
      <w:marBottom w:val="0"/>
      <w:divBdr>
        <w:top w:val="none" w:sz="0" w:space="0" w:color="auto"/>
        <w:left w:val="none" w:sz="0" w:space="0" w:color="auto"/>
        <w:bottom w:val="none" w:sz="0" w:space="0" w:color="auto"/>
        <w:right w:val="none" w:sz="0" w:space="0" w:color="auto"/>
      </w:divBdr>
    </w:div>
    <w:div w:id="1398283050">
      <w:bodyDiv w:val="1"/>
      <w:marLeft w:val="0"/>
      <w:marRight w:val="0"/>
      <w:marTop w:val="0"/>
      <w:marBottom w:val="0"/>
      <w:divBdr>
        <w:top w:val="none" w:sz="0" w:space="0" w:color="auto"/>
        <w:left w:val="none" w:sz="0" w:space="0" w:color="auto"/>
        <w:bottom w:val="none" w:sz="0" w:space="0" w:color="auto"/>
        <w:right w:val="none" w:sz="0" w:space="0" w:color="auto"/>
      </w:divBdr>
    </w:div>
    <w:div w:id="1437557902">
      <w:bodyDiv w:val="1"/>
      <w:marLeft w:val="0"/>
      <w:marRight w:val="0"/>
      <w:marTop w:val="0"/>
      <w:marBottom w:val="0"/>
      <w:divBdr>
        <w:top w:val="none" w:sz="0" w:space="0" w:color="auto"/>
        <w:left w:val="none" w:sz="0" w:space="0" w:color="auto"/>
        <w:bottom w:val="none" w:sz="0" w:space="0" w:color="auto"/>
        <w:right w:val="none" w:sz="0" w:space="0" w:color="auto"/>
      </w:divBdr>
    </w:div>
    <w:div w:id="1441530652">
      <w:bodyDiv w:val="1"/>
      <w:marLeft w:val="0"/>
      <w:marRight w:val="0"/>
      <w:marTop w:val="0"/>
      <w:marBottom w:val="0"/>
      <w:divBdr>
        <w:top w:val="none" w:sz="0" w:space="0" w:color="auto"/>
        <w:left w:val="none" w:sz="0" w:space="0" w:color="auto"/>
        <w:bottom w:val="none" w:sz="0" w:space="0" w:color="auto"/>
        <w:right w:val="none" w:sz="0" w:space="0" w:color="auto"/>
      </w:divBdr>
    </w:div>
    <w:div w:id="1468006436">
      <w:bodyDiv w:val="1"/>
      <w:marLeft w:val="0"/>
      <w:marRight w:val="0"/>
      <w:marTop w:val="0"/>
      <w:marBottom w:val="0"/>
      <w:divBdr>
        <w:top w:val="none" w:sz="0" w:space="0" w:color="auto"/>
        <w:left w:val="none" w:sz="0" w:space="0" w:color="auto"/>
        <w:bottom w:val="none" w:sz="0" w:space="0" w:color="auto"/>
        <w:right w:val="none" w:sz="0" w:space="0" w:color="auto"/>
      </w:divBdr>
    </w:div>
    <w:div w:id="1492020989">
      <w:bodyDiv w:val="1"/>
      <w:marLeft w:val="0"/>
      <w:marRight w:val="0"/>
      <w:marTop w:val="0"/>
      <w:marBottom w:val="0"/>
      <w:divBdr>
        <w:top w:val="none" w:sz="0" w:space="0" w:color="auto"/>
        <w:left w:val="none" w:sz="0" w:space="0" w:color="auto"/>
        <w:bottom w:val="none" w:sz="0" w:space="0" w:color="auto"/>
        <w:right w:val="none" w:sz="0" w:space="0" w:color="auto"/>
      </w:divBdr>
    </w:div>
    <w:div w:id="1512257586">
      <w:bodyDiv w:val="1"/>
      <w:marLeft w:val="0"/>
      <w:marRight w:val="0"/>
      <w:marTop w:val="0"/>
      <w:marBottom w:val="0"/>
      <w:divBdr>
        <w:top w:val="none" w:sz="0" w:space="0" w:color="auto"/>
        <w:left w:val="none" w:sz="0" w:space="0" w:color="auto"/>
        <w:bottom w:val="none" w:sz="0" w:space="0" w:color="auto"/>
        <w:right w:val="none" w:sz="0" w:space="0" w:color="auto"/>
      </w:divBdr>
    </w:div>
    <w:div w:id="1522891524">
      <w:bodyDiv w:val="1"/>
      <w:marLeft w:val="0"/>
      <w:marRight w:val="0"/>
      <w:marTop w:val="0"/>
      <w:marBottom w:val="0"/>
      <w:divBdr>
        <w:top w:val="none" w:sz="0" w:space="0" w:color="auto"/>
        <w:left w:val="none" w:sz="0" w:space="0" w:color="auto"/>
        <w:bottom w:val="none" w:sz="0" w:space="0" w:color="auto"/>
        <w:right w:val="none" w:sz="0" w:space="0" w:color="auto"/>
      </w:divBdr>
    </w:div>
    <w:div w:id="1560556984">
      <w:marLeft w:val="0"/>
      <w:marRight w:val="0"/>
      <w:marTop w:val="0"/>
      <w:marBottom w:val="0"/>
      <w:divBdr>
        <w:top w:val="none" w:sz="0" w:space="0" w:color="auto"/>
        <w:left w:val="none" w:sz="0" w:space="0" w:color="auto"/>
        <w:bottom w:val="none" w:sz="0" w:space="0" w:color="auto"/>
        <w:right w:val="none" w:sz="0" w:space="0" w:color="auto"/>
      </w:divBdr>
    </w:div>
    <w:div w:id="1563175800">
      <w:marLeft w:val="0"/>
      <w:marRight w:val="0"/>
      <w:marTop w:val="0"/>
      <w:marBottom w:val="0"/>
      <w:divBdr>
        <w:top w:val="none" w:sz="0" w:space="0" w:color="auto"/>
        <w:left w:val="none" w:sz="0" w:space="0" w:color="auto"/>
        <w:bottom w:val="none" w:sz="0" w:space="0" w:color="auto"/>
        <w:right w:val="none" w:sz="0" w:space="0" w:color="auto"/>
      </w:divBdr>
    </w:div>
    <w:div w:id="1715348341">
      <w:bodyDiv w:val="1"/>
      <w:marLeft w:val="0"/>
      <w:marRight w:val="0"/>
      <w:marTop w:val="0"/>
      <w:marBottom w:val="0"/>
      <w:divBdr>
        <w:top w:val="none" w:sz="0" w:space="0" w:color="auto"/>
        <w:left w:val="none" w:sz="0" w:space="0" w:color="auto"/>
        <w:bottom w:val="none" w:sz="0" w:space="0" w:color="auto"/>
        <w:right w:val="none" w:sz="0" w:space="0" w:color="auto"/>
      </w:divBdr>
    </w:div>
    <w:div w:id="1737899329">
      <w:bodyDiv w:val="1"/>
      <w:marLeft w:val="0"/>
      <w:marRight w:val="0"/>
      <w:marTop w:val="0"/>
      <w:marBottom w:val="0"/>
      <w:divBdr>
        <w:top w:val="none" w:sz="0" w:space="0" w:color="auto"/>
        <w:left w:val="none" w:sz="0" w:space="0" w:color="auto"/>
        <w:bottom w:val="none" w:sz="0" w:space="0" w:color="auto"/>
        <w:right w:val="none" w:sz="0" w:space="0" w:color="auto"/>
      </w:divBdr>
    </w:div>
    <w:div w:id="1859805114">
      <w:bodyDiv w:val="1"/>
      <w:marLeft w:val="0"/>
      <w:marRight w:val="0"/>
      <w:marTop w:val="0"/>
      <w:marBottom w:val="0"/>
      <w:divBdr>
        <w:top w:val="none" w:sz="0" w:space="0" w:color="auto"/>
        <w:left w:val="none" w:sz="0" w:space="0" w:color="auto"/>
        <w:bottom w:val="none" w:sz="0" w:space="0" w:color="auto"/>
        <w:right w:val="none" w:sz="0" w:space="0" w:color="auto"/>
      </w:divBdr>
    </w:div>
    <w:div w:id="1940334732">
      <w:bodyDiv w:val="1"/>
      <w:marLeft w:val="0"/>
      <w:marRight w:val="0"/>
      <w:marTop w:val="0"/>
      <w:marBottom w:val="0"/>
      <w:divBdr>
        <w:top w:val="none" w:sz="0" w:space="0" w:color="auto"/>
        <w:left w:val="none" w:sz="0" w:space="0" w:color="auto"/>
        <w:bottom w:val="none" w:sz="0" w:space="0" w:color="auto"/>
        <w:right w:val="none" w:sz="0" w:space="0" w:color="auto"/>
      </w:divBdr>
    </w:div>
    <w:div w:id="1993948803">
      <w:bodyDiv w:val="1"/>
      <w:marLeft w:val="0"/>
      <w:marRight w:val="0"/>
      <w:marTop w:val="0"/>
      <w:marBottom w:val="0"/>
      <w:divBdr>
        <w:top w:val="none" w:sz="0" w:space="0" w:color="auto"/>
        <w:left w:val="none" w:sz="0" w:space="0" w:color="auto"/>
        <w:bottom w:val="none" w:sz="0" w:space="0" w:color="auto"/>
        <w:right w:val="none" w:sz="0" w:space="0" w:color="auto"/>
      </w:divBdr>
    </w:div>
    <w:div w:id="2016835831">
      <w:bodyDiv w:val="1"/>
      <w:marLeft w:val="0"/>
      <w:marRight w:val="0"/>
      <w:marTop w:val="0"/>
      <w:marBottom w:val="0"/>
      <w:divBdr>
        <w:top w:val="none" w:sz="0" w:space="0" w:color="auto"/>
        <w:left w:val="none" w:sz="0" w:space="0" w:color="auto"/>
        <w:bottom w:val="none" w:sz="0" w:space="0" w:color="auto"/>
        <w:right w:val="none" w:sz="0" w:space="0" w:color="auto"/>
      </w:divBdr>
    </w:div>
    <w:div w:id="2024894064">
      <w:bodyDiv w:val="1"/>
      <w:marLeft w:val="0"/>
      <w:marRight w:val="0"/>
      <w:marTop w:val="0"/>
      <w:marBottom w:val="0"/>
      <w:divBdr>
        <w:top w:val="none" w:sz="0" w:space="0" w:color="auto"/>
        <w:left w:val="none" w:sz="0" w:space="0" w:color="auto"/>
        <w:bottom w:val="none" w:sz="0" w:space="0" w:color="auto"/>
        <w:right w:val="none" w:sz="0" w:space="0" w:color="auto"/>
      </w:divBdr>
    </w:div>
    <w:div w:id="2031485814">
      <w:bodyDiv w:val="1"/>
      <w:marLeft w:val="0"/>
      <w:marRight w:val="0"/>
      <w:marTop w:val="0"/>
      <w:marBottom w:val="0"/>
      <w:divBdr>
        <w:top w:val="none" w:sz="0" w:space="0" w:color="auto"/>
        <w:left w:val="none" w:sz="0" w:space="0" w:color="auto"/>
        <w:bottom w:val="none" w:sz="0" w:space="0" w:color="auto"/>
        <w:right w:val="none" w:sz="0" w:space="0" w:color="auto"/>
      </w:divBdr>
    </w:div>
    <w:div w:id="2054228100">
      <w:marLeft w:val="0"/>
      <w:marRight w:val="0"/>
      <w:marTop w:val="0"/>
      <w:marBottom w:val="0"/>
      <w:divBdr>
        <w:top w:val="none" w:sz="0" w:space="0" w:color="auto"/>
        <w:left w:val="none" w:sz="0" w:space="0" w:color="auto"/>
        <w:bottom w:val="none" w:sz="0" w:space="0" w:color="auto"/>
        <w:right w:val="none" w:sz="0" w:space="0" w:color="auto"/>
      </w:divBdr>
    </w:div>
    <w:div w:id="2091612530">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rus-linux.net/MyLDP/BOOKS/Architecture-Open-Source-Applications/index.html" TargetMode="External"/><Relationship Id="rId21" Type="http://schemas.openxmlformats.org/officeDocument/2006/relationships/image" Target="http://rus-linux.net/MyLDP/BOOKS/AOSA/audacity/audacity04.png" TargetMode="External"/><Relationship Id="rId42" Type="http://schemas.openxmlformats.org/officeDocument/2006/relationships/image" Target="http://rus-linux.net/MyLDP/BOOKS/AOSA/GUI2.png" TargetMode="External"/><Relationship Id="rId63" Type="http://schemas.openxmlformats.org/officeDocument/2006/relationships/image" Target="http://rus-linux.net/MyLDP/BOOKS/AOSA/graphite/graphite04.png" TargetMode="External"/><Relationship Id="rId84" Type="http://schemas.openxmlformats.org/officeDocument/2006/relationships/image" Target="http://rus-linux.net/MyLDP/BOOKS/AOSA/integration/cdash_ru.png" TargetMode="External"/><Relationship Id="rId138" Type="http://schemas.openxmlformats.org/officeDocument/2006/relationships/hyperlink" Target="http://rus-linux.net/MyLDP/BOOKS/Architecture-Open-Source-Applications/Vol-1/nosql-6.html" TargetMode="External"/><Relationship Id="rId159" Type="http://schemas.openxmlformats.org/officeDocument/2006/relationships/image" Target="http://rus-linux.net/MyLDP/BOOKS/AOSA/erlang/supervision-tree.png" TargetMode="External"/><Relationship Id="rId170" Type="http://schemas.openxmlformats.org/officeDocument/2006/relationships/hyperlink" Target="http://jamesshore.com/Blog/The-Problems-With-Acceptance-Testing.html" TargetMode="External"/><Relationship Id="rId191" Type="http://schemas.openxmlformats.org/officeDocument/2006/relationships/image" Target="http://rus-linux.net/MyLDP/BOOKS/AOSA/socialcalc/socialcalc04.png" TargetMode="External"/><Relationship Id="rId205" Type="http://schemas.openxmlformats.org/officeDocument/2006/relationships/image" Target="http://rus-linux.net/MyLDP/BOOKS/AOSA/socialcalc/socialcalc18.png" TargetMode="External"/><Relationship Id="rId226" Type="http://schemas.openxmlformats.org/officeDocument/2006/relationships/hyperlink" Target="http://www.vistrails.org" TargetMode="External"/><Relationship Id="rId247" Type="http://schemas.openxmlformats.org/officeDocument/2006/relationships/theme" Target="theme/theme1.xml"/><Relationship Id="rId107" Type="http://schemas.openxmlformats.org/officeDocument/2006/relationships/image" Target="http://rus-linux.net/MyLDP/BOOKS/AOSA/LLVM/LLVMCompiler1_ru.png" TargetMode="External"/><Relationship Id="rId11" Type="http://schemas.openxmlformats.org/officeDocument/2006/relationships/image" Target="http://rus-linux.net/MyLDP/BOOKS/AOSA/asterisk/asterisk03.png" TargetMode="External"/><Relationship Id="rId32" Type="http://schemas.openxmlformats.org/officeDocument/2006/relationships/image" Target="http://rus-linux.net/MyLDP/BOOKS/AOSA/bdb50.png" TargetMode="External"/><Relationship Id="rId53" Type="http://schemas.openxmlformats.org/officeDocument/2006/relationships/image" Target="http://rus-linux.net/MyLDP/BOOKS/AOSA/Eclipse/eclipse10.png" TargetMode="External"/><Relationship Id="rId74" Type="http://schemas.openxmlformats.org/officeDocument/2006/relationships/hyperlink" Target="http://rus-linux.net/MyLDP/BOOKS/Architecture-Open-Source-Applications/Vol-1/hdfs-5.html" TargetMode="External"/><Relationship Id="rId128" Type="http://schemas.openxmlformats.org/officeDocument/2006/relationships/hyperlink" Target="http://rus-linux.net/MyLDP/BOOKS/Architecture-Open-Source-Applications/Vol-1/nosql-6.html" TargetMode="External"/><Relationship Id="rId149" Type="http://schemas.openxmlformats.org/officeDocument/2006/relationships/hyperlink" Target="http://rus-linux.net/MyLDP/BOOKS/Architecture-Open-Source-Applications/Vol-1/packaging-70.html" TargetMode="External"/><Relationship Id="rId5" Type="http://schemas.openxmlformats.org/officeDocument/2006/relationships/webSettings" Target="webSettings.xml"/><Relationship Id="rId95" Type="http://schemas.openxmlformats.org/officeDocument/2006/relationships/hyperlink" Target="http://rus-linux.net/index.php" TargetMode="External"/><Relationship Id="rId160" Type="http://schemas.openxmlformats.org/officeDocument/2006/relationships/image" Target="media/image1.png"/><Relationship Id="rId181" Type="http://schemas.openxmlformats.org/officeDocument/2006/relationships/image" Target="http://rus-linux.net/MyLDP/BOOKS/AOSA/snowflock/drawing-arch_ru.png" TargetMode="External"/><Relationship Id="rId216" Type="http://schemas.openxmlformats.org/officeDocument/2006/relationships/hyperlink" Target="http://rus-linux.net/lib.php?name=/MyLDP/index" TargetMode="External"/><Relationship Id="rId237" Type="http://schemas.openxmlformats.org/officeDocument/2006/relationships/hyperlink" Target="http://www.vtk.org" TargetMode="External"/><Relationship Id="rId22" Type="http://schemas.openxmlformats.org/officeDocument/2006/relationships/image" Target="http://rus-linux.net/MyLDP/BOOKS/AOSA/audacity/audacity05.png" TargetMode="External"/><Relationship Id="rId43" Type="http://schemas.openxmlformats.org/officeDocument/2006/relationships/hyperlink" Target="http://rus-linux.net/MyLDP/BOOKS/Architecture-Open-Source-Applications/index.html" TargetMode="External"/><Relationship Id="rId64" Type="http://schemas.openxmlformats.org/officeDocument/2006/relationships/hyperlink" Target="http://rus-linux.net/MyLDP/BOOKS/Architecture-Open-Source-Applications/index.html" TargetMode="External"/><Relationship Id="rId118" Type="http://schemas.openxmlformats.org/officeDocument/2006/relationships/image" Target="http://rus-linux.net/MyLDP/BOOKS/AOSA/mercurial/mercurial01.png" TargetMode="External"/><Relationship Id="rId139" Type="http://schemas.openxmlformats.org/officeDocument/2006/relationships/hyperlink" Target="http://rus-linux.net/MyLDP/BOOKS/Architecture-Open-Source-Applications/Vol-1/nosql-6.html" TargetMode="External"/><Relationship Id="rId85" Type="http://schemas.openxmlformats.org/officeDocument/2006/relationships/image" Target="http://rus-linux.net/MyLDP/BOOKS/AOSA/integration/webhooks_ru.png" TargetMode="External"/><Relationship Id="rId150" Type="http://schemas.openxmlformats.org/officeDocument/2006/relationships/hyperlink" Target="http://rus-linux.net/MyLDP/BOOKS/Architecture-Open-Source-Applications/Vol-1/packaging-70.html" TargetMode="External"/><Relationship Id="rId171" Type="http://schemas.openxmlformats.org/officeDocument/2006/relationships/hyperlink" Target="http://ftp.isc.org/www/survey/reports/2011/01/" TargetMode="External"/><Relationship Id="rId192" Type="http://schemas.openxmlformats.org/officeDocument/2006/relationships/image" Target="http://rus-linux.net/MyLDP/BOOKS/AOSA/socialcalc/socialcalc05.png" TargetMode="External"/><Relationship Id="rId206" Type="http://schemas.openxmlformats.org/officeDocument/2006/relationships/image" Target="http://rus-linux.net/MyLDP/BOOKS/AOSA/socialcalc/socialcalc19.png" TargetMode="External"/><Relationship Id="rId227" Type="http://schemas.openxmlformats.org/officeDocument/2006/relationships/image" Target="http://rus-linux.net/MyLDP/BOOKS/AOSA/VisTrails/overview.png" TargetMode="External"/><Relationship Id="rId12" Type="http://schemas.openxmlformats.org/officeDocument/2006/relationships/image" Target="http://rus-linux.net/MyLDP/BOOKS/AOSA/asterisk/asterisk04.png" TargetMode="External"/><Relationship Id="rId17" Type="http://schemas.openxmlformats.org/officeDocument/2006/relationships/hyperlink" Target="http://rus-linux.net/MyLDP/BOOKS/Architecture-Open-Source-Applications/index.html" TargetMode="External"/><Relationship Id="rId33" Type="http://schemas.openxmlformats.org/officeDocument/2006/relationships/hyperlink" Target="http://www.aosabook.org/en/bib1.html" TargetMode="External"/><Relationship Id="rId38" Type="http://schemas.openxmlformats.org/officeDocument/2006/relationships/hyperlink" Target="http://www.aosabook.org/en/vtk.html" TargetMode="External"/><Relationship Id="rId59" Type="http://schemas.openxmlformats.org/officeDocument/2006/relationships/hyperlink" Target="http://help.eclipse.org." TargetMode="External"/><Relationship Id="rId103" Type="http://schemas.openxmlformats.org/officeDocument/2006/relationships/hyperlink" Target="http://rus-linux.net/MyLDP/BOOKS/Architecture-Open-Source-Applications/Vol-1/llvm-2.html" TargetMode="External"/><Relationship Id="rId108" Type="http://schemas.openxmlformats.org/officeDocument/2006/relationships/hyperlink" Target="http://rus-linux.net/MyLDP/BOOKS/Architecture-Open-Source-Applications/Vol-1/llvm-4.html" TargetMode="External"/><Relationship Id="rId124" Type="http://schemas.openxmlformats.org/officeDocument/2006/relationships/hyperlink" Target="http://rus-linux.net/MyLDP/BOOKS/Architecture-Open-Source-Applications/Vol-1/nosql-6.html" TargetMode="External"/><Relationship Id="rId129" Type="http://schemas.openxmlformats.org/officeDocument/2006/relationships/hyperlink" Target="http://rus-linux.net/MyLDP/BOOKS/Architecture-Open-Source-Applications/Vol-1/nosql-6.html" TargetMode="External"/><Relationship Id="rId54" Type="http://schemas.openxmlformats.org/officeDocument/2006/relationships/image" Target="http://rus-linux.net/MyLDP/BOOKS/AOSA/Eclipse/eclipse11.png" TargetMode="External"/><Relationship Id="rId70" Type="http://schemas.openxmlformats.org/officeDocument/2006/relationships/image" Target="http://rus-linux.net/MyLDP/BOOKS/AOSA/hadoop/CreateFile_ru.png" TargetMode="External"/><Relationship Id="rId75" Type="http://schemas.openxmlformats.org/officeDocument/2006/relationships/hyperlink" Target="http://www.aosabook.org/en/bib1.html" TargetMode="External"/><Relationship Id="rId91" Type="http://schemas.openxmlformats.org/officeDocument/2006/relationships/hyperlink" Target="http://creativecommons.org/licenses/by/3.0/legalcode" TargetMode="External"/><Relationship Id="rId96" Type="http://schemas.openxmlformats.org/officeDocument/2006/relationships/hyperlink" Target="http://rus-linux.net/lib.php?name=/MyLDP/index" TargetMode="External"/><Relationship Id="rId140" Type="http://schemas.openxmlformats.org/officeDocument/2006/relationships/image" Target="http://rus-linux.net/MyLDP/BOOKS/AOSA/nosql/hashring.png" TargetMode="External"/><Relationship Id="rId145" Type="http://schemas.openxmlformats.org/officeDocument/2006/relationships/hyperlink" Target="http://rus-linux.net/" TargetMode="External"/><Relationship Id="rId161" Type="http://schemas.openxmlformats.org/officeDocument/2006/relationships/image" Target="media/image2.png"/><Relationship Id="rId166" Type="http://schemas.openxmlformats.org/officeDocument/2006/relationships/image" Target="media/image7.png"/><Relationship Id="rId182" Type="http://schemas.openxmlformats.org/officeDocument/2006/relationships/hyperlink" Target="http://www.aosabook.org/en/bib1.html" TargetMode="External"/><Relationship Id="rId187" Type="http://schemas.openxmlformats.org/officeDocument/2006/relationships/hyperlink" Target="http://rus-linux.net/MyLDP/BOOKS/Architecture-Open-Source-Applications/Vol-1/snowflock-8.html" TargetMode="External"/><Relationship Id="rId217" Type="http://schemas.openxmlformats.org/officeDocument/2006/relationships/hyperlink" Target="http://rus-linux.net/MyLDP/BOOKS/Architecture-Open-Source-Applications/index.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http://rus-linux.net/MyLDP/BOOKS/AOSA/telepathy/telepathy04.png" TargetMode="External"/><Relationship Id="rId233" Type="http://schemas.openxmlformats.org/officeDocument/2006/relationships/hyperlink" Target="http://www.vistrails.org" TargetMode="External"/><Relationship Id="rId238" Type="http://schemas.openxmlformats.org/officeDocument/2006/relationships/hyperlink" Target="http://www.vistrails.org/usersguide" TargetMode="External"/><Relationship Id="rId23" Type="http://schemas.openxmlformats.org/officeDocument/2006/relationships/image" Target="http://rus-linux.net/MyLDP/BOOKS/AOSA/audacity/audacity06.png" TargetMode="External"/><Relationship Id="rId28" Type="http://schemas.openxmlformats.org/officeDocument/2006/relationships/hyperlink" Target="http://www.aosabook.org/en/bib1.html" TargetMode="External"/><Relationship Id="rId49" Type="http://schemas.openxmlformats.org/officeDocument/2006/relationships/image" Target="http://rus-linux.net/MyLDP/BOOKS/AOSA/Eclipse/eclipse06.png" TargetMode="External"/><Relationship Id="rId114" Type="http://schemas.openxmlformats.org/officeDocument/2006/relationships/hyperlink" Target="http://rus-linux.net/MyLDP/BOOKS/Architecture-Open-Source-Applications/Vol-1/llvm-6.html" TargetMode="External"/><Relationship Id="rId119" Type="http://schemas.openxmlformats.org/officeDocument/2006/relationships/image" Target="http://rus-linux.net/MyLDP/BOOKS/AOSA/mercurial/mercurial02.png" TargetMode="External"/><Relationship Id="rId44" Type="http://schemas.openxmlformats.org/officeDocument/2006/relationships/image" Target="http://rus-linux.net/MyLDP/BOOKS/AOSA/Eclipse/eclipse01.png" TargetMode="External"/><Relationship Id="rId60" Type="http://schemas.openxmlformats.org/officeDocument/2006/relationships/image" Target="http://rus-linux.net/MyLDP/BOOKS/AOSA/graphite/graphite01.png" TargetMode="External"/><Relationship Id="rId65" Type="http://schemas.openxmlformats.org/officeDocument/2006/relationships/hyperlink" Target="http://rus-linux.net/MyLDP/BOOKS/Architecture-Open-Source-Applications/Vol-1/hdfs-5.html" TargetMode="External"/><Relationship Id="rId81" Type="http://schemas.openxmlformats.org/officeDocument/2006/relationships/image" Target="http://rus-linux.net/MyLDP/BOOKS/AOSA/integration/ci-internal_ru.png" TargetMode="External"/><Relationship Id="rId86" Type="http://schemas.openxmlformats.org/officeDocument/2006/relationships/hyperlink" Target="http://rus-linux.net/" TargetMode="External"/><Relationship Id="rId130" Type="http://schemas.openxmlformats.org/officeDocument/2006/relationships/hyperlink" Target="http://rus-linux.net/MyLDP/BOOKS/Architecture-Open-Source-Applications/Vol-1/nosql-6.html" TargetMode="External"/><Relationship Id="rId135" Type="http://schemas.openxmlformats.org/officeDocument/2006/relationships/hyperlink" Target="http://rus-linux.net/MyLDP/BOOKS/Architecture-Open-Source-Applications/Vol-1/nosql-6.html" TargetMode="External"/><Relationship Id="rId151" Type="http://schemas.openxmlformats.org/officeDocument/2006/relationships/image" Target="http://rus-linux.net/MyLDP/BOOKS/AOSA/packaging/pypi.png" TargetMode="External"/><Relationship Id="rId156" Type="http://schemas.openxmlformats.org/officeDocument/2006/relationships/hyperlink" Target="http://rus-linux.net/" TargetMode="External"/><Relationship Id="rId177" Type="http://schemas.openxmlformats.org/officeDocument/2006/relationships/hyperlink" Target="http://rus-linux.net/" TargetMode="External"/><Relationship Id="rId198" Type="http://schemas.openxmlformats.org/officeDocument/2006/relationships/image" Target="http://rus-linux.net/MyLDP/BOOKS/AOSA/socialcalc/socialcalc11.png" TargetMode="External"/><Relationship Id="rId172" Type="http://schemas.openxmlformats.org/officeDocument/2006/relationships/hyperlink" Target="http://www.sendmail.com/" TargetMode="External"/><Relationship Id="rId193" Type="http://schemas.openxmlformats.org/officeDocument/2006/relationships/image" Target="http://rus-linux.net/MyLDP/BOOKS/AOSA/socialcalc/socialcalc06.png" TargetMode="External"/><Relationship Id="rId202" Type="http://schemas.openxmlformats.org/officeDocument/2006/relationships/image" Target="http://rus-linux.net/MyLDP/BOOKS/AOSA/socialcalc/socialcalc15.png" TargetMode="External"/><Relationship Id="rId207" Type="http://schemas.openxmlformats.org/officeDocument/2006/relationships/image" Target="http://rus-linux.net/MyLDP/BOOKS/AOSA/socialcalc/socialcalc20.png" TargetMode="External"/><Relationship Id="rId223" Type="http://schemas.openxmlformats.org/officeDocument/2006/relationships/image" Target="http://rus-linux.net/MyLDP/BOOKS/AOSA/violet/Ch8-11.png" TargetMode="External"/><Relationship Id="rId228" Type="http://schemas.openxmlformats.org/officeDocument/2006/relationships/image" Target="http://rus-linux.net/MyLDP/BOOKS/AOSA/VisTrails/overview-tree.png" TargetMode="External"/><Relationship Id="rId244" Type="http://schemas.openxmlformats.org/officeDocument/2006/relationships/image" Target="http://rus-linux.net/MyLDP/BOOKS/AOSA/wesnot/architecture.png" TargetMode="External"/><Relationship Id="rId13" Type="http://schemas.openxmlformats.org/officeDocument/2006/relationships/image" Target="http://rus-linux.net/MyLDP/BOOKS/AOSA/asterisk/asterisk05.png" TargetMode="External"/><Relationship Id="rId18" Type="http://schemas.openxmlformats.org/officeDocument/2006/relationships/image" Target="http://rus-linux.net/MyLDP/BOOKS/AOSA/audacity/audacity01.png" TargetMode="External"/><Relationship Id="rId39" Type="http://schemas.openxmlformats.org/officeDocument/2006/relationships/image" Target="http://rus-linux.net/MyLDP/BOOKS/AOSA/process.png" TargetMode="External"/><Relationship Id="rId109" Type="http://schemas.openxmlformats.org/officeDocument/2006/relationships/image" Target="http://rus-linux.net/MyLDP/BOOKS/AOSA/LLVM/PassLinkage.png" TargetMode="External"/><Relationship Id="rId34" Type="http://schemas.openxmlformats.org/officeDocument/2006/relationships/hyperlink" Target="http://www.aosabook.org/en/bib1.html" TargetMode="External"/><Relationship Id="rId50" Type="http://schemas.openxmlformats.org/officeDocument/2006/relationships/image" Target="http://rus-linux.net/MyLDP/BOOKS/AOSA/Eclipse/eclipse07.png" TargetMode="External"/><Relationship Id="rId55" Type="http://schemas.openxmlformats.org/officeDocument/2006/relationships/image" Target="http://rus-linux.net/MyLDP/BOOKS/AOSA/Eclipse/eclipse12.png" TargetMode="External"/><Relationship Id="rId76" Type="http://schemas.openxmlformats.org/officeDocument/2006/relationships/hyperlink" Target="http://www.aosabook.org/en/bib1.html" TargetMode="External"/><Relationship Id="rId97" Type="http://schemas.openxmlformats.org/officeDocument/2006/relationships/hyperlink" Target="http://rus-linux.net/lib.php?name=/MyLDP/index" TargetMode="External"/><Relationship Id="rId104" Type="http://schemas.openxmlformats.org/officeDocument/2006/relationships/hyperlink" Target="http://rus-linux.net/MyLDP/BOOKS/Architecture-Open-Source-Applications/Vol-1/llvm-2.html" TargetMode="External"/><Relationship Id="rId120" Type="http://schemas.openxmlformats.org/officeDocument/2006/relationships/image" Target="http://rus-linux.net/MyLDP/BOOKS/AOSA/mercurial/mercurial03.png" TargetMode="External"/><Relationship Id="rId125" Type="http://schemas.openxmlformats.org/officeDocument/2006/relationships/hyperlink" Target="http://rus-linux.net/" TargetMode="External"/><Relationship Id="rId141" Type="http://schemas.openxmlformats.org/officeDocument/2006/relationships/hyperlink" Target="http://rus-linux.net/" TargetMode="External"/><Relationship Id="rId146" Type="http://schemas.openxmlformats.org/officeDocument/2006/relationships/hyperlink" Target="http://www.aosabook.org/en/bib1.html" TargetMode="External"/><Relationship Id="rId167" Type="http://schemas.openxmlformats.org/officeDocument/2006/relationships/image" Target="media/image8.png"/><Relationship Id="rId188" Type="http://schemas.openxmlformats.org/officeDocument/2006/relationships/image" Target="http://rus-linux.net/MyLDP/BOOKS/AOSA/socialcalc/socialcalc01.png" TargetMode="External"/><Relationship Id="rId7" Type="http://schemas.openxmlformats.org/officeDocument/2006/relationships/endnotes" Target="endnotes.xml"/><Relationship Id="rId71" Type="http://schemas.openxmlformats.org/officeDocument/2006/relationships/image" Target="http://rus-linux.net/MyLDP/BOOKS/AOSA/hadoop/Pipeline_ru.png" TargetMode="External"/><Relationship Id="rId92" Type="http://schemas.openxmlformats.org/officeDocument/2006/relationships/hyperlink" Target="http://wiki.creativecommons.org/images/0/03/Attribution_3.0_%D0%A1%D0%A1_BY_rus.pdf" TargetMode="External"/><Relationship Id="rId162" Type="http://schemas.openxmlformats.org/officeDocument/2006/relationships/image" Target="media/image3.png"/><Relationship Id="rId183" Type="http://schemas.openxmlformats.org/officeDocument/2006/relationships/hyperlink" Target="http://www.aosabook.org/en/hdfs.html" TargetMode="External"/><Relationship Id="rId213" Type="http://schemas.openxmlformats.org/officeDocument/2006/relationships/image" Target="http://rus-linux.net/MyLDP/BOOKS/AOSA/telepathy/telepathy05.png" TargetMode="External"/><Relationship Id="rId218" Type="http://schemas.openxmlformats.org/officeDocument/2006/relationships/hyperlink" Target="http://rus-linux.net/MyLDP/BOOKS/Architecture-Open-Source-Applications/index.html" TargetMode="External"/><Relationship Id="rId234" Type="http://schemas.openxmlformats.org/officeDocument/2006/relationships/hyperlink" Target="http://www.hibernate.org" TargetMode="External"/><Relationship Id="rId239" Type="http://schemas.openxmlformats.org/officeDocument/2006/relationships/hyperlink" Target="http://www.crowdlabs.org" TargetMode="External"/><Relationship Id="rId2" Type="http://schemas.openxmlformats.org/officeDocument/2006/relationships/numbering" Target="numbering.xml"/><Relationship Id="rId29" Type="http://schemas.openxmlformats.org/officeDocument/2006/relationships/image" Target="http://rus-linux.net/MyLDP/BOOKS/AOSA/libtp.png" TargetMode="External"/><Relationship Id="rId24" Type="http://schemas.openxmlformats.org/officeDocument/2006/relationships/image" Target="http://rus-linux.net/MyLDP/BOOKS/AOSA/bash-article-diagram.png" TargetMode="External"/><Relationship Id="rId40" Type="http://schemas.openxmlformats.org/officeDocument/2006/relationships/image" Target="http://rus-linux.net/MyLDP/BOOKS/AOSA/objects.png" TargetMode="External"/><Relationship Id="rId45" Type="http://schemas.openxmlformats.org/officeDocument/2006/relationships/image" Target="http://rus-linux.net/MyLDP/BOOKS/AOSA/Eclipse/eclipse02.png" TargetMode="External"/><Relationship Id="rId66" Type="http://schemas.openxmlformats.org/officeDocument/2006/relationships/hyperlink" Target="http://www.aosabook.org/en/bib1.html" TargetMode="External"/><Relationship Id="rId87" Type="http://schemas.openxmlformats.org/officeDocument/2006/relationships/image" Target="http://rus-linux.net/MyLDP/BOOKS/AOSA/Jitsi/OSGI.png" TargetMode="External"/><Relationship Id="rId110" Type="http://schemas.openxmlformats.org/officeDocument/2006/relationships/hyperlink" Target="http://llvm.org/docs/WritingAnLLVMPass.html" TargetMode="External"/><Relationship Id="rId115" Type="http://schemas.openxmlformats.org/officeDocument/2006/relationships/hyperlink" Target="http://llvm.org/docs/Bugpoint.html" TargetMode="External"/><Relationship Id="rId131" Type="http://schemas.openxmlformats.org/officeDocument/2006/relationships/hyperlink" Target="http://rus-linux.net/MyLDP/BOOKS/Architecture-Open-Source-Applications/Vol-1/nosql-6.html" TargetMode="External"/><Relationship Id="rId136" Type="http://schemas.openxmlformats.org/officeDocument/2006/relationships/hyperlink" Target="http://rus-linux.net/MyLDP/BOOKS/Architecture-Open-Source-Applications/Vol-1/nosql-6.html" TargetMode="External"/><Relationship Id="rId157" Type="http://schemas.openxmlformats.org/officeDocument/2006/relationships/hyperlink" Target="http://rus-linux.net/" TargetMode="External"/><Relationship Id="rId178" Type="http://schemas.openxmlformats.org/officeDocument/2006/relationships/hyperlink" Target="http://rus-linux.net/MyLDP/BOOKS/Architecture-Open-Source-Applications/Vol-1/snowflock-8.html" TargetMode="External"/><Relationship Id="rId61" Type="http://schemas.openxmlformats.org/officeDocument/2006/relationships/image" Target="http://rus-linux.net/MyLDP/BOOKS/AOSA/graphite/graphite02.png" TargetMode="External"/><Relationship Id="rId82" Type="http://schemas.openxmlformats.org/officeDocument/2006/relationships/hyperlink" Target="http://rus-linux.net/" TargetMode="External"/><Relationship Id="rId152" Type="http://schemas.openxmlformats.org/officeDocument/2006/relationships/image" Target="http://rus-linux.net/MyLDP/BOOKS/AOSA/packaging/pypi-workflow_ru.png" TargetMode="External"/><Relationship Id="rId173" Type="http://schemas.openxmlformats.org/officeDocument/2006/relationships/hyperlink" Target="http://doc.cat-v.org/bell_labs/upas_mail_system/upas.pdf" TargetMode="External"/><Relationship Id="rId194" Type="http://schemas.openxmlformats.org/officeDocument/2006/relationships/image" Target="http://rus-linux.net/MyLDP/BOOKS/AOSA/socialcalc/socialcalc07.png" TargetMode="External"/><Relationship Id="rId199" Type="http://schemas.openxmlformats.org/officeDocument/2006/relationships/image" Target="http://rus-linux.net/MyLDP/BOOKS/AOSA/socialcalc/socialcalc12.png" TargetMode="External"/><Relationship Id="rId203" Type="http://schemas.openxmlformats.org/officeDocument/2006/relationships/image" Target="http://rus-linux.net/MyLDP/BOOKS/AOSA/socialcalc/socialcalc16.png" TargetMode="External"/><Relationship Id="rId208" Type="http://schemas.openxmlformats.org/officeDocument/2006/relationships/hyperlink" Target="http://www.freedesktop.org/wiki/Software/dbus" TargetMode="External"/><Relationship Id="rId229" Type="http://schemas.openxmlformats.org/officeDocument/2006/relationships/image" Target="http://rus-linux.net/MyLDP/BOOKS/AOSA/VisTrails/system-interaction.png" TargetMode="External"/><Relationship Id="rId19" Type="http://schemas.openxmlformats.org/officeDocument/2006/relationships/image" Target="http://rus-linux.net/MyLDP/BOOKS/AOSA/audacity/audacity02.png" TargetMode="External"/><Relationship Id="rId224" Type="http://schemas.openxmlformats.org/officeDocument/2006/relationships/image" Target="http://rus-linux.net/MyLDP/BOOKS/AOSA/violet/undo.png" TargetMode="External"/><Relationship Id="rId240" Type="http://schemas.openxmlformats.org/officeDocument/2006/relationships/image" Target="http://rus-linux.net/MyLDP/BOOKS/AOSA/VTK/vtk01.png" TargetMode="External"/><Relationship Id="rId245" Type="http://schemas.openxmlformats.org/officeDocument/2006/relationships/header" Target="header1.xml"/><Relationship Id="rId14" Type="http://schemas.openxmlformats.org/officeDocument/2006/relationships/image" Target="http://rus-linux.net/MyLDP/BOOKS/AOSA/asterisk/asterisk06.png" TargetMode="External"/><Relationship Id="rId30" Type="http://schemas.openxmlformats.org/officeDocument/2006/relationships/image" Target="http://rus-linux.net/MyLDP/BOOKS/AOSA/bdb20.png" TargetMode="External"/><Relationship Id="rId35" Type="http://schemas.openxmlformats.org/officeDocument/2006/relationships/hyperlink" Target="http://www.aosabook.org/en/bib1.html" TargetMode="External"/><Relationship Id="rId56" Type="http://schemas.openxmlformats.org/officeDocument/2006/relationships/hyperlink" Target="http://www.eclipse.org" TargetMode="External"/><Relationship Id="rId77" Type="http://schemas.openxmlformats.org/officeDocument/2006/relationships/hyperlink" Target="http://www.aosabook.org/en/bib1.html" TargetMode="External"/><Relationship Id="rId100" Type="http://schemas.openxmlformats.org/officeDocument/2006/relationships/hyperlink" Target="http://rus-linux.net/MyLDP/BOOKS/Architecture-Open-Source-Applications/Vol-1/llvm.html" TargetMode="External"/><Relationship Id="rId105" Type="http://schemas.openxmlformats.org/officeDocument/2006/relationships/hyperlink" Target="http://en.wikipedia.org/wiki/List_of_JVM_languages" TargetMode="External"/><Relationship Id="rId126" Type="http://schemas.openxmlformats.org/officeDocument/2006/relationships/hyperlink" Target="http://rus-linux.net/" TargetMode="External"/><Relationship Id="rId147" Type="http://schemas.openxmlformats.org/officeDocument/2006/relationships/hyperlink" Target="http://www.aosabook.org/en/bib1.html" TargetMode="External"/><Relationship Id="rId168" Type="http://schemas.openxmlformats.org/officeDocument/2006/relationships/hyperlink" Target="http://selenium.googlecode.com/" TargetMode="External"/><Relationship Id="rId8" Type="http://schemas.openxmlformats.org/officeDocument/2006/relationships/hyperlink" Target="http://rus-linux.net/MyLDP/BOOKS/Architecture-Open-Source-Applications/index.html" TargetMode="External"/><Relationship Id="rId51" Type="http://schemas.openxmlformats.org/officeDocument/2006/relationships/image" Target="http://rus-linux.net/MyLDP/BOOKS/AOSA/Eclipse/eclipse08.png" TargetMode="External"/><Relationship Id="rId72" Type="http://schemas.openxmlformats.org/officeDocument/2006/relationships/image" Target="http://rus-linux.net/MyLDP/BOOKS/AOSA/hadoop/Cluster_ru.png" TargetMode="External"/><Relationship Id="rId93" Type="http://schemas.openxmlformats.org/officeDocument/2006/relationships/hyperlink" Target="http://llvm.org" TargetMode="External"/><Relationship Id="rId98" Type="http://schemas.openxmlformats.org/officeDocument/2006/relationships/hyperlink" Target="http://rus-linux.net/MyLDP/BOOKS/Architecture-Open-Source-Applications/Vol-1/llvm.html" TargetMode="External"/><Relationship Id="rId121" Type="http://schemas.openxmlformats.org/officeDocument/2006/relationships/hyperlink" Target="http://rus-linux.net/MyLDP/BOOKS/Architecture-Open-Source-Applications/index.html" TargetMode="External"/><Relationship Id="rId142" Type="http://schemas.openxmlformats.org/officeDocument/2006/relationships/image" Target="http://rus-linux.net/MyLDP/BOOKS/AOSA/nosql/bigtable_ru.png" TargetMode="External"/><Relationship Id="rId163" Type="http://schemas.openxmlformats.org/officeDocument/2006/relationships/image" Target="media/image4.png"/><Relationship Id="rId184" Type="http://schemas.openxmlformats.org/officeDocument/2006/relationships/hyperlink" Target="http://rus-linux.net/MyLDP/BOOKS/Architecture-Open-Source-Applications/Vol-1/snowflock-3.html" TargetMode="External"/><Relationship Id="rId189" Type="http://schemas.openxmlformats.org/officeDocument/2006/relationships/image" Target="http://rus-linux.net/MyLDP/BOOKS/AOSA/socialcalc/socialcalc02.png" TargetMode="External"/><Relationship Id="rId219" Type="http://schemas.openxmlformats.org/officeDocument/2006/relationships/image" Target="http://rus-linux.net/MyLDP/BOOKS/AOSA/violet/object-sample.png" TargetMode="External"/><Relationship Id="rId3" Type="http://schemas.openxmlformats.org/officeDocument/2006/relationships/styles" Target="styles.xml"/><Relationship Id="rId214" Type="http://schemas.openxmlformats.org/officeDocument/2006/relationships/hyperlink" Target="http://rus-linux.net/index.php" TargetMode="External"/><Relationship Id="rId230" Type="http://schemas.openxmlformats.org/officeDocument/2006/relationships/image" Target="http://rus-linux.net/MyLDP/BOOKS/AOSA/VisTrails/change-based-prov.png" TargetMode="External"/><Relationship Id="rId235" Type="http://schemas.openxmlformats.org/officeDocument/2006/relationships/hyperlink" Target="http://www.sqlobject.org" TargetMode="External"/><Relationship Id="rId25" Type="http://schemas.openxmlformats.org/officeDocument/2006/relationships/hyperlink" Target="http://creativecommons.org/licenses/by/3.0/legalcode" TargetMode="External"/><Relationship Id="rId46" Type="http://schemas.openxmlformats.org/officeDocument/2006/relationships/image" Target="http://rus-linux.net/MyLDP/BOOKS/AOSA/Eclipse/eclipse03.png" TargetMode="External"/><Relationship Id="rId67" Type="http://schemas.openxmlformats.org/officeDocument/2006/relationships/hyperlink" Target="http://www.aosabook.org/en/bib1.html" TargetMode="External"/><Relationship Id="rId116" Type="http://schemas.openxmlformats.org/officeDocument/2006/relationships/hyperlink" Target="http://rus-linux.net/MyLDP/BOOKS/Architecture-Open-Source-Applications/Vol-1/llvm-7.html" TargetMode="External"/><Relationship Id="rId137" Type="http://schemas.openxmlformats.org/officeDocument/2006/relationships/hyperlink" Target="http://rus-linux.net/MyLDP/BOOKS/Architecture-Open-Source-Applications/Vol-1/nosql-6.html" TargetMode="External"/><Relationship Id="rId158" Type="http://schemas.openxmlformats.org/officeDocument/2006/relationships/hyperlink" Target="http://rus-linux.net/MyLDP/BOOKS/Architecture-Open-Source-Applications/index.html" TargetMode="External"/><Relationship Id="rId20" Type="http://schemas.openxmlformats.org/officeDocument/2006/relationships/image" Target="http://rus-linux.net/MyLDP/BOOKS/AOSA/audacity/audacity03.png" TargetMode="External"/><Relationship Id="rId41" Type="http://schemas.openxmlformats.org/officeDocument/2006/relationships/image" Target="http://rus-linux.net/MyLDP/BOOKS/AOSA/GUI1.png" TargetMode="External"/><Relationship Id="rId62" Type="http://schemas.openxmlformats.org/officeDocument/2006/relationships/image" Target="http://rus-linux.net/MyLDP/BOOKS/AOSA/graphite/graphite03.png" TargetMode="External"/><Relationship Id="rId83" Type="http://schemas.openxmlformats.org/officeDocument/2006/relationships/image" Target="http://rus-linux.net/MyLDP/BOOKS/AOSA/integration/buildbot_ru.png" TargetMode="External"/><Relationship Id="rId88" Type="http://schemas.openxmlformats.org/officeDocument/2006/relationships/image" Target="http://rus-linux.net/MyLDP/BOOKS/AOSA/Jitsi/PKGs.png" TargetMode="External"/><Relationship Id="rId111" Type="http://schemas.openxmlformats.org/officeDocument/2006/relationships/image" Target="http://rus-linux.net/MyLDP/BOOKS/AOSA/LLVM/X86Target_ru.png" TargetMode="External"/><Relationship Id="rId132" Type="http://schemas.openxmlformats.org/officeDocument/2006/relationships/hyperlink" Target="http://rus-linux.net/MyLDP/BOOKS/Architecture-Open-Source-Applications/Vol-1/nosql-6.html" TargetMode="External"/><Relationship Id="rId153" Type="http://schemas.openxmlformats.org/officeDocument/2006/relationships/image" Target="http://rus-linux.net/MyLDP/BOOKS/AOSA/packaging/find-file.png" TargetMode="External"/><Relationship Id="rId174" Type="http://schemas.openxmlformats.org/officeDocument/2006/relationships/hyperlink" Target="http://milter.org/" TargetMode="External"/><Relationship Id="rId179" Type="http://schemas.openxmlformats.org/officeDocument/2006/relationships/hyperlink" Target="http://rus-linux.net/MyLDP/BOOKS/Architecture-Open-Source-Applications/Vol-1/snowflock-8.html" TargetMode="External"/><Relationship Id="rId195" Type="http://schemas.openxmlformats.org/officeDocument/2006/relationships/image" Target="http://rus-linux.net/MyLDP/BOOKS/AOSA/socialcalc/socialcalc08.png" TargetMode="External"/><Relationship Id="rId209" Type="http://schemas.openxmlformats.org/officeDocument/2006/relationships/image" Target="http://rus-linux.net/MyLDP/BOOKS/AOSA/telepathy/telepathy01.png" TargetMode="External"/><Relationship Id="rId190" Type="http://schemas.openxmlformats.org/officeDocument/2006/relationships/image" Target="http://rus-linux.net/MyLDP/BOOKS/AOSA/socialcalc/socialcalc03.png" TargetMode="External"/><Relationship Id="rId204" Type="http://schemas.openxmlformats.org/officeDocument/2006/relationships/image" Target="http://rus-linux.net/MyLDP/BOOKS/AOSA/socialcalc/socialcalc17.png" TargetMode="External"/><Relationship Id="rId220" Type="http://schemas.openxmlformats.org/officeDocument/2006/relationships/image" Target="http://rus-linux.net/MyLDP/BOOKS/AOSA/violet/Ch8-06.png" TargetMode="External"/><Relationship Id="rId225" Type="http://schemas.openxmlformats.org/officeDocument/2006/relationships/hyperlink" Target="http://rus-linux.net/MyLDP/BOOKS/Architecture-Open-Source-Applications/index.html" TargetMode="External"/><Relationship Id="rId241" Type="http://schemas.openxmlformats.org/officeDocument/2006/relationships/image" Target="http://rus-linux.net/MyLDP/BOOKS/AOSA/VTK/vtk02.png" TargetMode="External"/><Relationship Id="rId246" Type="http://schemas.openxmlformats.org/officeDocument/2006/relationships/fontTable" Target="fontTable.xml"/><Relationship Id="rId15" Type="http://schemas.openxmlformats.org/officeDocument/2006/relationships/image" Target="http://rus-linux.net/MyLDP/BOOKS/AOSA/asterisk/asterisk07.png" TargetMode="External"/><Relationship Id="rId36" Type="http://schemas.openxmlformats.org/officeDocument/2006/relationships/hyperlink" Target="http://www.aosabook.org/en/bib1.html" TargetMode="External"/><Relationship Id="rId57" Type="http://schemas.openxmlformats.org/officeDocument/2006/relationships/hyperlink" Target="http://www.eclipse.org" TargetMode="External"/><Relationship Id="rId106" Type="http://schemas.openxmlformats.org/officeDocument/2006/relationships/hyperlink" Target="http://rus-linux.net/MyLDP/BOOKS/Architecture-Open-Source-Applications/Vol-1/llvm-3.html" TargetMode="External"/><Relationship Id="rId127" Type="http://schemas.openxmlformats.org/officeDocument/2006/relationships/hyperlink" Target="http://rus-linux.net/MyLDP/BOOKS/Architecture-Open-Source-Applications/Vol-1/nosql-6.html" TargetMode="External"/><Relationship Id="rId10" Type="http://schemas.openxmlformats.org/officeDocument/2006/relationships/image" Target="http://rus-linux.net/MyLDP/BOOKS/AOSA/asterisk/asterisk02.png" TargetMode="External"/><Relationship Id="rId31" Type="http://schemas.openxmlformats.org/officeDocument/2006/relationships/image" Target="http://rus-linux.net/MyLDP/BOOKS/AOSA/bdb20-actual.png" TargetMode="External"/><Relationship Id="rId52" Type="http://schemas.openxmlformats.org/officeDocument/2006/relationships/image" Target="http://rus-linux.net/MyLDP/BOOKS/AOSA/Eclipse/eclipse09.png" TargetMode="External"/><Relationship Id="rId73" Type="http://schemas.openxmlformats.org/officeDocument/2006/relationships/hyperlink" Target="http://rus-linux.net/MyLDP/BOOKS/Architecture-Open-Source-Applications/Vol-1/hdfs-5.html" TargetMode="External"/><Relationship Id="rId78" Type="http://schemas.openxmlformats.org/officeDocument/2006/relationships/hyperlink" Target="http://www.aosabook.org/en/bib1.html" TargetMode="External"/><Relationship Id="rId94" Type="http://schemas.openxmlformats.org/officeDocument/2006/relationships/hyperlink" Target="http://clang.llvm.org" TargetMode="External"/><Relationship Id="rId99" Type="http://schemas.openxmlformats.org/officeDocument/2006/relationships/hyperlink" Target="http://rus-linux.net/MyLDP/BOOKS/Architecture-Open-Source-Applications/Vol-1/llvm.html" TargetMode="External"/><Relationship Id="rId101" Type="http://schemas.openxmlformats.org/officeDocument/2006/relationships/image" Target="http://rus-linux.net/MyLDP/BOOKS/AOSA/LLVM/SimpleCompiler_ru.png" TargetMode="External"/><Relationship Id="rId122" Type="http://schemas.openxmlformats.org/officeDocument/2006/relationships/hyperlink" Target="http://www.aosabook.org/en/bib1.html" TargetMode="External"/><Relationship Id="rId143" Type="http://schemas.openxmlformats.org/officeDocument/2006/relationships/hyperlink" Target="http://rus-linux.net/" TargetMode="External"/><Relationship Id="rId148" Type="http://schemas.openxmlformats.org/officeDocument/2006/relationships/image" Target="http://rus-linux.net/MyLDP/BOOKS/AOSA/packaging/setup-py_ru.png" TargetMode="External"/><Relationship Id="rId164" Type="http://schemas.openxmlformats.org/officeDocument/2006/relationships/image" Target="media/image5.png"/><Relationship Id="rId169" Type="http://schemas.openxmlformats.org/officeDocument/2006/relationships/hyperlink" Target="http://fit.c2.com" TargetMode="External"/><Relationship Id="rId185" Type="http://schemas.openxmlformats.org/officeDocument/2006/relationships/hyperlink" Target="http://rus-linux.net/MyLDP/BOOKS/Architecture-Open-Source-Applications/Vol-1/snowflock-8.html" TargetMode="External"/><Relationship Id="rId4" Type="http://schemas.openxmlformats.org/officeDocument/2006/relationships/settings" Target="settings.xml"/><Relationship Id="rId9" Type="http://schemas.openxmlformats.org/officeDocument/2006/relationships/image" Target="http://rus-linux.net/MyLDP/BOOKS/AOSA/asterisk/asterisk01.png" TargetMode="External"/><Relationship Id="rId180" Type="http://schemas.openxmlformats.org/officeDocument/2006/relationships/hyperlink" Target="http://rus-linux.net/" TargetMode="External"/><Relationship Id="rId210" Type="http://schemas.openxmlformats.org/officeDocument/2006/relationships/image" Target="http://rus-linux.net/MyLDP/BOOKS/AOSA/telepathy/telepathy02.png" TargetMode="External"/><Relationship Id="rId215" Type="http://schemas.openxmlformats.org/officeDocument/2006/relationships/hyperlink" Target="http://rus-linux.net/lib.php?name=/MyLDP/index" TargetMode="External"/><Relationship Id="rId236" Type="http://schemas.openxmlformats.org/officeDocument/2006/relationships/hyperlink" Target="http://www.makotemplates.org" TargetMode="External"/><Relationship Id="rId26" Type="http://schemas.openxmlformats.org/officeDocument/2006/relationships/hyperlink" Target="http://wiki.creativecommons.org/images/0/03/Attribution_3.0_%D0%A1%D0%A1_BY_rus.pdf" TargetMode="External"/><Relationship Id="rId231" Type="http://schemas.openxmlformats.org/officeDocument/2006/relationships/image" Target="http://rus-linux.net/MyLDP/BOOKS/AOSA/VisTrails/python-source.png" TargetMode="External"/><Relationship Id="rId47" Type="http://schemas.openxmlformats.org/officeDocument/2006/relationships/image" Target="http://rus-linux.net/MyLDP/BOOKS/AOSA/Eclipse/eclipse04.png" TargetMode="External"/><Relationship Id="rId68" Type="http://schemas.openxmlformats.org/officeDocument/2006/relationships/hyperlink" Target="http://rus-linux.net/MyLDP/BOOKS/Architecture-Open-Source-Applications/Vol-1/hdfs-1.html" TargetMode="External"/><Relationship Id="rId89" Type="http://schemas.openxmlformats.org/officeDocument/2006/relationships/image" Target="http://rus-linux.net/MyLDP/BOOKS/AOSA/Jitsi/OperationSets.png" TargetMode="External"/><Relationship Id="rId112" Type="http://schemas.openxmlformats.org/officeDocument/2006/relationships/image" Target="http://rus-linux.net/MyLDP/BOOKS/AOSA/LLVM/LTO_ru.png" TargetMode="External"/><Relationship Id="rId133" Type="http://schemas.openxmlformats.org/officeDocument/2006/relationships/hyperlink" Target="http://rus-linux.net/MyLDP/BOOKS/Architecture-Open-Source-Applications/Vol-1/nosql-6.html" TargetMode="External"/><Relationship Id="rId154" Type="http://schemas.openxmlformats.org/officeDocument/2006/relationships/image" Target="http://rus-linux.net/MyLDP/BOOKS/AOSA/packaging/installer.png" TargetMode="External"/><Relationship Id="rId175" Type="http://schemas.openxmlformats.org/officeDocument/2006/relationships/hyperlink" Target="http://postfix.org/" TargetMode="External"/><Relationship Id="rId196" Type="http://schemas.openxmlformats.org/officeDocument/2006/relationships/image" Target="http://rus-linux.net/MyLDP/BOOKS/AOSA/socialcalc/socialcalc09.png" TargetMode="External"/><Relationship Id="rId200" Type="http://schemas.openxmlformats.org/officeDocument/2006/relationships/image" Target="http://rus-linux.net/MyLDP/BOOKS/AOSA/socialcalc/socialcalc13.png" TargetMode="External"/><Relationship Id="rId16" Type="http://schemas.openxmlformats.org/officeDocument/2006/relationships/image" Target="http://rus-linux.net/MyLDP/BOOKS/AOSA/asterisk/asterisk08.png" TargetMode="External"/><Relationship Id="rId221" Type="http://schemas.openxmlformats.org/officeDocument/2006/relationships/image" Target="http://rus-linux.net/MyLDP/BOOKS/AOSA/violet/Ch8-07.png" TargetMode="External"/><Relationship Id="rId242" Type="http://schemas.openxmlformats.org/officeDocument/2006/relationships/image" Target="http://rus-linux.net/MyLDP/BOOKS/AOSA/VTK/vtk03.png" TargetMode="External"/><Relationship Id="rId37" Type="http://schemas.openxmlformats.org/officeDocument/2006/relationships/hyperlink" Target="http://www.aosabook.org/en/bib1.html" TargetMode="External"/><Relationship Id="rId58" Type="http://schemas.openxmlformats.org/officeDocument/2006/relationships/hyperlink" Target="http://www.eclipse.org/equinox" TargetMode="External"/><Relationship Id="rId79" Type="http://schemas.openxmlformats.org/officeDocument/2006/relationships/hyperlink" Target="http://rus-linux.net/MyLDP/BOOKS/Architecture-Open-Source-Applications/index.html" TargetMode="External"/><Relationship Id="rId102" Type="http://schemas.openxmlformats.org/officeDocument/2006/relationships/image" Target="http://rus-linux.net/MyLDP/BOOKS/AOSA/LLVM/RetargetableCompiler_ru.png" TargetMode="External"/><Relationship Id="rId123" Type="http://schemas.openxmlformats.org/officeDocument/2006/relationships/hyperlink" Target="http://www.aosabook.org/en/bib1.html" TargetMode="External"/><Relationship Id="rId144" Type="http://schemas.openxmlformats.org/officeDocument/2006/relationships/hyperlink" Target="http://rus-linux.net/MyLDP/BOOKS/Architecture-Open-Source-Applications/Vol-1/nosql-6.html" TargetMode="External"/><Relationship Id="rId90" Type="http://schemas.openxmlformats.org/officeDocument/2006/relationships/image" Target="http://rus-linux.net/MyLDP/BOOKS/AOSA/Jitsi/Media.png" TargetMode="External"/><Relationship Id="rId165" Type="http://schemas.openxmlformats.org/officeDocument/2006/relationships/image" Target="media/image6.png"/><Relationship Id="rId186" Type="http://schemas.openxmlformats.org/officeDocument/2006/relationships/hyperlink" Target="http://rus-linux.net/MyLDP/BOOKS/Architecture-Open-Source-Applications/Vol-1/snowflock-8.html" TargetMode="External"/><Relationship Id="rId211" Type="http://schemas.openxmlformats.org/officeDocument/2006/relationships/image" Target="http://rus-linux.net/MyLDP/BOOKS/AOSA/telepathy/telepathy03.png" TargetMode="External"/><Relationship Id="rId232" Type="http://schemas.openxmlformats.org/officeDocument/2006/relationships/image" Target="http://rus-linux.net/MyLDP/BOOKS/AOSA/VisTrails/spreadsheet.png" TargetMode="External"/><Relationship Id="rId27" Type="http://schemas.openxmlformats.org/officeDocument/2006/relationships/hyperlink" Target="http://www.aosabook.org/en/bib1.html" TargetMode="External"/><Relationship Id="rId48" Type="http://schemas.openxmlformats.org/officeDocument/2006/relationships/image" Target="http://rus-linux.net/MyLDP/BOOKS/AOSA/Eclipse/eclipse05.png" TargetMode="External"/><Relationship Id="rId69" Type="http://schemas.openxmlformats.org/officeDocument/2006/relationships/hyperlink" Target="http://www.aosabook.org/en/bib1.html" TargetMode="External"/><Relationship Id="rId113" Type="http://schemas.openxmlformats.org/officeDocument/2006/relationships/image" Target="http://rus-linux.net/MyLDP/BOOKS/AOSA/LLVM/InstallTime_ru.png" TargetMode="External"/><Relationship Id="rId134" Type="http://schemas.openxmlformats.org/officeDocument/2006/relationships/hyperlink" Target="http://rus-linux.net/MyLDP/BOOKS/Architecture-Open-Source-Applications/Vol-1/nosql-6.html" TargetMode="External"/><Relationship Id="rId80" Type="http://schemas.openxmlformats.org/officeDocument/2006/relationships/hyperlink" Target="http://rus-linux.net/" TargetMode="External"/><Relationship Id="rId155" Type="http://schemas.openxmlformats.org/officeDocument/2006/relationships/image" Target="http://rus-linux.net/MyLDP/BOOKS/AOSA/packaging/mirroring.png" TargetMode="External"/><Relationship Id="rId176" Type="http://schemas.openxmlformats.org/officeDocument/2006/relationships/image" Target="http://rus-linux.net/MyLDP/BOOKS/AOSA/snowflock/drawing_ru.png" TargetMode="External"/><Relationship Id="rId197" Type="http://schemas.openxmlformats.org/officeDocument/2006/relationships/image" Target="http://rus-linux.net/MyLDP/BOOKS/AOSA/socialcalc/socialcalc10.png" TargetMode="External"/><Relationship Id="rId201" Type="http://schemas.openxmlformats.org/officeDocument/2006/relationships/image" Target="http://rus-linux.net/MyLDP/BOOKS/AOSA/socialcalc/socialcalc14.png" TargetMode="External"/><Relationship Id="rId222" Type="http://schemas.openxmlformats.org/officeDocument/2006/relationships/image" Target="http://rus-linux.net/MyLDP/BOOKS/AOSA/violet/SimpleGraph-in-Violet.png" TargetMode="External"/><Relationship Id="rId243" Type="http://schemas.openxmlformats.org/officeDocument/2006/relationships/image" Target="http://rus-linux.net/MyLDP/BOOKS/AOSA/VTK/vtk04.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D5450D-BD06-48B4-ABF6-FB1FBB7D6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429</Pages>
  <Words>170389</Words>
  <Characters>1199605</Characters>
  <Application>Microsoft Office Word</Application>
  <DocSecurity>0</DocSecurity>
  <Lines>9996</Lines>
  <Paragraphs>2734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1367260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dc:creator>
  <cp:lastModifiedBy>Анд</cp:lastModifiedBy>
  <cp:revision>15</cp:revision>
  <cp:lastPrinted>2016-01-26T12:33:00Z</cp:lastPrinted>
  <dcterms:created xsi:type="dcterms:W3CDTF">2016-01-25T15:23:00Z</dcterms:created>
  <dcterms:modified xsi:type="dcterms:W3CDTF">2016-01-26T12:34:00Z</dcterms:modified>
</cp:coreProperties>
</file>