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0b981"/>
          <w:sz w:val="96"/>
          <w:szCs w:val="96"/>
        </w:rPr>
        <w:t xml:space="preserve">NEURO</w:t>
      </w:r>
    </w:p>
    <w:p>
      <w:pPr>
        <w:spacing w:after="120"/>
        <w:jc w:val="center"/>
      </w:pPr>
      <w:r>
        <w:rPr>
          <w:rFonts w:ascii="Arial" w:cs="Arial" w:eastAsia="Arial" w:hAnsi="Arial"/>
          <w:color w:val="080c0e"/>
          <w:sz w:val="36"/>
          <w:szCs w:val="36"/>
        </w:rPr>
        <w:t xml:space="preserve">The Living Digital Mascot</w:t>
      </w:r>
    </w:p>
    <w:p>
      <w:pPr>
        <w:spacing w:after="480"/>
        <w:jc w:val="center"/>
      </w:pPr>
      <w:r>
        <w:rPr>
          <w:i/>
          <w:iCs/>
          <w:color w:val="5a5a5a"/>
          <w:sz w:val="24"/>
          <w:szCs w:val="24"/>
        </w:rPr>
        <w:t xml:space="preserve">A product by NeuroGrid Labs</w:t>
      </w:r>
    </w:p>
    <w:p>
      <w:pPr>
        <w:spacing w:after="240"/>
        <w:jc w:val="center"/>
      </w:pPr>
      <w:r>
        <w:rPr>
          <w:b/>
          <w:bCs/>
          <w:i/>
          <w:iCs/>
          <w:color w:val="d4af37"/>
          <w:sz w:val="22"/>
          <w:szCs w:val="22"/>
        </w:rPr>
        <w:t xml:space="preserve">Bringing ideas into life.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0b981"/>
        </w:rPr>
        <w:t xml:space="preserve">What is Neuro?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80c0e"/>
          <w:sz w:val="22"/>
          <w:szCs w:val="22"/>
        </w:rPr>
        <w:t xml:space="preserve">Neuro is a web-based AI avatar — a glowing biometric-scan face that sees you, listens, thinks, and speaks back. It runs in any modern web browser, no install required. The same Neuro can be embedded on a website, on a tablet at a reception desk, in a kiosk, or behind a WhatsApp number.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80c0e"/>
          <w:sz w:val="22"/>
          <w:szCs w:val="22"/>
        </w:rPr>
        <w:t xml:space="preserve">Think of it as a receptionist, a salesperson, a teaching assistant, and a 24/7 brand ambassador — combined into a single deployable product. One engine. Infinite faces. Fully white-labelled per client.</w:t>
      </w:r>
    </w:p>
    <w:p>
      <w:pPr>
        <w:pStyle w:val="Heading1"/>
        <w:spacing w:after="120" w:before="240"/>
      </w:pPr>
      <w:r>
        <w:rPr>
          <w:b/>
          <w:bCs/>
          <w:color w:val="10b981"/>
        </w:rPr>
        <w:t xml:space="preserve">What it does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 visitor experiences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Visual presence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A 3D cyan biometric-scan face fills the screen. It blinks, breathes, and tracks the person through the webcam — without ever showing or recording the visitor's image.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Sleeps &amp; wakes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Eyes close when no one is in front of the camera. They open the moment a face is detected, the screen is touched, or someone speaks.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Eyes that follow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Gold camera-style focus reticles track the visitor's position in real time. Head turns subtly to face them.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Listens &amp; speaks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Voice in (microphone), voice out (speakers). Hands-free conversation. Live captions appear below for accessibility.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Touch-reactive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Tapping the avatar's face triggers a positive flash and ripple — it "feels" the contact.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Powered by Claude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Anthropic's most capable language model interprets the conversation and decides what to say, when to look up information, and how to capture lead details.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Live knowledge base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Reads pricing, product info, and FAQ data from a Google Sheet the client controls. Edit the sheet → Neuro speaks the new info on the next question. No code, no redeploy.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Lead capture pipeline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When a visitor shares their name, email, phone, or interest, Neuro writes a row to the Leads tab in the same sheet, in real time. The team sees leads land instantly.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Multi-channel brain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The same engine powers the web avatar AND a WhatsApp Business number. A customer asks on WhatsApp → Neuro replies with the same personality, same knowledge, same lead capture.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White-labelled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One deployment, infinite brands. A URL like ?brand=falconhouse switches greeting, personality, brand colors, and voice — perfect for schools, clinics, retail chains, hotels.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0b981"/>
        </w:rPr>
        <w:t xml:space="preserve">Where it can be deployed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b981"/>
          <w:sz w:val="22"/>
          <w:szCs w:val="22"/>
        </w:rPr>
        <w:t xml:space="preserve">Schools — </w:t>
      </w:r>
      <w:r>
        <w:rPr>
          <w:color w:val="080c0e"/>
          <w:sz w:val="22"/>
          <w:szCs w:val="22"/>
        </w:rPr>
        <w:t xml:space="preserve">Front-desk attendant that answers parent questions about admissions, fees, and timings.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b981"/>
          <w:sz w:val="22"/>
          <w:szCs w:val="22"/>
        </w:rPr>
        <w:t xml:space="preserve">Clinics &amp; hospitals — </w:t>
      </w:r>
      <w:r>
        <w:rPr>
          <w:color w:val="080c0e"/>
          <w:sz w:val="22"/>
          <w:szCs w:val="22"/>
        </w:rPr>
        <w:t xml:space="preserve">Patient triage and appointment booking, in English or Urdu.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b981"/>
          <w:sz w:val="22"/>
          <w:szCs w:val="22"/>
        </w:rPr>
        <w:t xml:space="preserve">Retail &amp; e-commerce — </w:t>
      </w:r>
      <w:r>
        <w:rPr>
          <w:color w:val="080c0e"/>
          <w:sz w:val="22"/>
          <w:szCs w:val="22"/>
        </w:rPr>
        <w:t xml:space="preserve">Brand mascot on the website plus WhatsApp; turns browsers into qualified leads.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b981"/>
          <w:sz w:val="22"/>
          <w:szCs w:val="22"/>
        </w:rPr>
        <w:t xml:space="preserve">Events &amp; expos — </w:t>
      </w:r>
      <w:r>
        <w:rPr>
          <w:color w:val="080c0e"/>
          <w:sz w:val="22"/>
          <w:szCs w:val="22"/>
        </w:rPr>
        <w:t xml:space="preserve">Interactive booth attendant that captures visitor info while pitching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b981"/>
          <w:sz w:val="22"/>
          <w:szCs w:val="22"/>
        </w:rPr>
        <w:t xml:space="preserve">Government / civic — </w:t>
      </w:r>
      <w:r>
        <w:rPr>
          <w:color w:val="080c0e"/>
          <w:sz w:val="22"/>
          <w:szCs w:val="22"/>
        </w:rPr>
        <w:t xml:space="preserve">Public-facing information point for citizens, in multiple languages.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b981"/>
          <w:sz w:val="22"/>
          <w:szCs w:val="22"/>
        </w:rPr>
        <w:t xml:space="preserve">Hotels &amp; hospitality — </w:t>
      </w:r>
      <w:r>
        <w:rPr>
          <w:color w:val="080c0e"/>
          <w:sz w:val="22"/>
          <w:szCs w:val="22"/>
        </w:rPr>
        <w:t xml:space="preserve">24/7 concierge that handles bookings, restaurant info, and check-in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b981"/>
          <w:sz w:val="22"/>
          <w:szCs w:val="22"/>
        </w:rPr>
        <w:t xml:space="preserve">Corporate reception — </w:t>
      </w:r>
      <w:r>
        <w:rPr>
          <w:color w:val="080c0e"/>
          <w:sz w:val="22"/>
          <w:szCs w:val="22"/>
        </w:rPr>
        <w:t xml:space="preserve">Visitor greeting + intent routing, freeing up human receptionists for complex requests.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0b981"/>
        </w:rPr>
        <w:t xml:space="preserve">Technology stack</w:t>
      </w:r>
    </w:p>
    <w:p>
      <w:pPr>
        <w:pStyle w:val="Heading2"/>
        <w:spacing w:after="120" w:before="240"/>
      </w:pPr>
      <w:r>
        <w:rPr>
          <w:b/>
          <w:bCs/>
          <w:color w:val="d4af37"/>
        </w:rPr>
        <w:t xml:space="preserve">Application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Next.js 16 (App Router) + React 19 + TypeScript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Styling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Tailwind CSS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3D rendering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Three.js + React Three Fiber + @react-three/drei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Animation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Custom JS animation loops with smooth interpolation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Hosting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Vercel (serverless) — or any Node-compatible host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d4af37"/>
        </w:rPr>
        <w:t xml:space="preserve">AI &amp; vision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Face tracking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MediaPipe FaceLandmarker (Google) — 468 facial landmarks, runs in-browser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Web Speech API (SpeechRecognition) — live transcription with interim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Voice output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Web Speech API (SpeechSynthesis) — customizable voice + rate + pitch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AI brain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Anthropic Claude API (claude-sonnet-4-5) with native tool use + prompt caching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d4af37"/>
        </w:rPr>
        <w:t xml:space="preserve">Integrations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Knowledge base (read)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Google Sheets API v4 via service-account authentication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Lead pipeline (write)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Google Sheets API v4 (append rows to a Leads tab)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WhatsApp channel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Meta Graph API v22.0 (WhatsApp Cloud API) — webhook receive + send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Per-user conversation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0c0e"/>
                <w:sz w:val="20"/>
                <w:szCs w:val="20"/>
              </w:rPr>
              <w:t xml:space="preserve">In-memory store (production-ready upgrade path: Redis / PostgreSQL)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d4af37"/>
        </w:rPr>
        <w:t xml:space="preserve">Design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0c0e"/>
          <w:sz w:val="22"/>
          <w:szCs w:val="22"/>
        </w:rPr>
        <w:t xml:space="preserve">Brand palette: </w:t>
      </w:r>
      <w:r>
        <w:rPr>
          <w:color w:val="080c0e"/>
          <w:sz w:val="22"/>
          <w:szCs w:val="22"/>
        </w:rPr>
        <w:t xml:space="preserve">Dark #080c0e · Emerald #10b981 · Gold #d4af37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0c0e"/>
          <w:sz w:val="22"/>
          <w:szCs w:val="22"/>
        </w:rPr>
        <w:t xml:space="preserve">Avatar palette: </w:t>
      </w:r>
      <w:r>
        <w:rPr>
          <w:color w:val="080c0e"/>
          <w:sz w:val="22"/>
          <w:szCs w:val="22"/>
        </w:rPr>
        <w:t xml:space="preserve">Biometric cyan #3ad5ff with pure-white iris cores (additive blending → glows like a 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0c0e"/>
          <w:sz w:val="22"/>
          <w:szCs w:val="22"/>
        </w:rPr>
        <w:t xml:space="preserve">Typography: </w:t>
      </w:r>
      <w:r>
        <w:rPr>
          <w:color w:val="080c0e"/>
          <w:sz w:val="22"/>
          <w:szCs w:val="22"/>
        </w:rPr>
        <w:t xml:space="preserve">Geist Sans + Geist Mono (Vercel typeface)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0c0e"/>
          <w:sz w:val="22"/>
          <w:szCs w:val="22"/>
        </w:rPr>
        <w:t xml:space="preserve">Aesthetic: </w:t>
      </w:r>
      <w:r>
        <w:rPr>
          <w:color w:val="080c0e"/>
          <w:sz w:val="22"/>
          <w:szCs w:val="22"/>
        </w:rPr>
        <w:t xml:space="preserve">Biometric scan portrait — point cloud + wireframe + glowing camera-reticle eyes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0b981"/>
        </w:rPr>
        <w:t xml:space="preserve">Architecture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                     CHANNELS (white-labelled)                   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  ┌──────────────┐    ┌──────────────┐    ┌──────────────┐       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  │  Web Avatar  │    │   WhatsApp   │    │   Future:    │       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  │   (browser)  │    │  Cloud API   │    │  Voice phone │       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  └──────┬───────┘    └──────┬───────┘    └──────┬───────┘       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         └────────────────────┼────────────────────┘             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└──────────────────────────────┼──────────────────────────────────┘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                               ▼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               ┌──────────────────────────────┐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               │      Shared Neuro Brain      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               │   (Anthropic Claude API)     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               │   native tool use +          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               │   prompt caching             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               └─────────┬────────────────────┘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                         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        ┌────────────────┴────────────────────┐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        ▼                                     ▼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┌────────────────┐                  ┌─────────────────────┐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  Google Sheet  │                  │  Browser hardware   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  knowledge +   │                  │  webcam, mic,       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  lead pipeline │                  │  speaker, touch     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└────────────────┘                  └─────────────────────┘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80c0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80c0e"/>
          <w:sz w:val="22"/>
          <w:szCs w:val="22"/>
        </w:rPr>
        <w:t xml:space="preserve">The shared brain pattern means: a change to Neuro's personality, knowledge, or behavior automatically propagates to every channel at once. Update the Google Sheet → web visitors and WhatsApp users instantly hear the new prices.</w:t>
      </w:r>
    </w:p>
    <w:p>
      <w:pPr>
        <w:pStyle w:val="Heading1"/>
        <w:spacing w:after="120" w:before="240"/>
      </w:pPr>
      <w:r>
        <w:rPr>
          <w:b/>
          <w:bCs/>
          <w:color w:val="10b981"/>
        </w:rPr>
        <w:t xml:space="preserve">Current build status</w:t>
      </w:r>
    </w:p>
    <w:p>
      <w:pPr>
        <w:pStyle w:val="Heading2"/>
        <w:spacing w:after="120" w:before="240"/>
      </w:pPr>
      <w:r>
        <w:rPr>
          <w:b/>
          <w:bCs/>
          <w:color w:val="d4af37"/>
        </w:rPr>
        <w:t xml:space="preserve">Phases shipped (production-quality)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80c0e"/>
          <w:sz w:val="22"/>
          <w:szCs w:val="22"/>
        </w:rPr>
        <w:t xml:space="preserve">Fullscreen shell + reactive neural-particle background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80c0e"/>
          <w:sz w:val="22"/>
          <w:szCs w:val="22"/>
        </w:rPr>
        <w:t xml:space="preserve">Biometric-scan 3D face (real point-cloud topology + wireframe + reticle eyes)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80c0e"/>
          <w:sz w:val="22"/>
          <w:szCs w:val="22"/>
        </w:rPr>
        <w:t xml:space="preserve">Real-time webcam face tracking via MediaPipe (no video stored)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80c0e"/>
          <w:sz w:val="22"/>
          <w:szCs w:val="22"/>
        </w:rPr>
        <w:t xml:space="preserve">Sleep / wake on idle + detection + touch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80c0e"/>
          <w:sz w:val="22"/>
          <w:szCs w:val="22"/>
        </w:rPr>
        <w:t xml:space="preserve">Touch reaction (positive flash + iris pulse)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80c0e"/>
          <w:sz w:val="22"/>
          <w:szCs w:val="22"/>
        </w:rPr>
        <w:t xml:space="preserve">Voice loop (mic → Claude → speaker) with live captions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80c0e"/>
          <w:sz w:val="22"/>
          <w:szCs w:val="22"/>
        </w:rPr>
        <w:t xml:space="preserve">Action markers (open URL, capture lead, show product) + brand white-labelling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80c0e"/>
          <w:sz w:val="22"/>
          <w:szCs w:val="22"/>
        </w:rPr>
        <w:t xml:space="preserve">Google Sheets knowledge base with Anthropic native tool-use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80c0e"/>
          <w:sz w:val="22"/>
          <w:szCs w:val="22"/>
        </w:rPr>
        <w:t xml:space="preserve">Lead pipeline → live Google Sheet rows in real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80c0e"/>
          <w:sz w:val="22"/>
          <w:szCs w:val="22"/>
        </w:rPr>
        <w:t xml:space="preserve">WhatsApp Cloud API connector (Meta integration)</w:t>
      </w:r>
    </w:p>
    <w:p>
      <w:pPr>
        <w:pStyle w:val="Heading2"/>
        <w:spacing w:after="120" w:before="240"/>
      </w:pPr>
      <w:r>
        <w:rPr>
          <w:b/>
          <w:bCs/>
          <w:color w:val="d4af37"/>
        </w:rPr>
        <w:t xml:space="preserve">On the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80c0e"/>
          <w:sz w:val="22"/>
          <w:szCs w:val="22"/>
        </w:rPr>
        <w:t xml:space="preserve">Wake-word detection ("Hey Neuro") via Picovoice Porcupine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80c0e"/>
          <w:sz w:val="22"/>
          <w:szCs w:val="22"/>
        </w:rPr>
        <w:t xml:space="preserve">Persistent cross-session memory (returning users greeted by 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80c0e"/>
          <w:sz w:val="22"/>
          <w:szCs w:val="22"/>
        </w:rPr>
        <w:t xml:space="preserve">Branded TTS voice via ElevenLabs (replacing browser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80c0e"/>
          <w:sz w:val="22"/>
          <w:szCs w:val="22"/>
        </w:rPr>
        <w:t xml:space="preserve">Refined head topology using MediaPipe canonical face mesh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80c0e"/>
          <w:sz w:val="22"/>
          <w:szCs w:val="22"/>
        </w:rPr>
        <w:t xml:space="preserve">Multi-language support — Urdu, Sindhi, Punjabi, Arabic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80c0e"/>
          <w:sz w:val="22"/>
          <w:szCs w:val="22"/>
        </w:rPr>
        <w:t xml:space="preserve">Direct CRM hooks (HubSpot, Salesforce) alongside the Sheets pipeline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0b981"/>
        </w:rPr>
        <w:t xml:space="preserve">About NeuroGrid Labs</w:t>
      </w:r>
    </w:p>
    <w:p>
      <w:pPr>
        <w:spacing w:after="120"/>
      </w:pPr>
      <w:r>
        <w:rPr>
          <w:color w:val="080c0e"/>
          <w:sz w:val="22"/>
          <w:szCs w:val="22"/>
        </w:rPr>
        <w:t xml:space="preserve">NeuroGrid Labs is a Karachi-based deep-tech company founded </w:t>
      </w:r>
      <w:r>
        <w:rPr>
          <w:b/>
          <w:bCs/>
          <w:color w:val="080c0e"/>
          <w:sz w:val="22"/>
          <w:szCs w:val="22"/>
        </w:rPr>
        <w:t xml:space="preserve">April 5, 2026</w:t>
      </w:r>
      <w:r>
        <w:rPr>
          <w:color w:val="080c0e"/>
          <w:sz w:val="22"/>
          <w:szCs w:val="22"/>
        </w:rPr>
        <w:t xml:space="preserve"> by </w:t>
      </w:r>
      <w:r>
        <w:rPr>
          <w:b/>
          <w:bCs/>
          <w:color w:val="10b981"/>
          <w:sz w:val="22"/>
          <w:szCs w:val="22"/>
        </w:rPr>
        <w:t xml:space="preserve">Sheikh Shumyle Shafiq</w:t>
      </w:r>
      <w:r>
        <w:rPr>
          <w:color w:val="080c0e"/>
          <w:sz w:val="22"/>
          <w:szCs w:val="22"/>
        </w:rPr>
        <w:t xml:space="preserve"> — INFJ visionary, BS Computer Science (Karachi University), British Council APTIS English fluent, EC-Council Cybersecurity certified.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80c0e"/>
          <w:sz w:val="22"/>
          <w:szCs w:val="22"/>
        </w:rPr>
        <w:t xml:space="preserve">The company builds across six verticals — EdTech, Healthcare, Mobility, Civic Tech, Security, and AI Agents — with 33+ products in active development or live deployment.</w:t>
      </w:r>
    </w:p>
    <w:p>
      <w:pPr>
        <w:pStyle w:val="Heading2"/>
        <w:spacing w:after="120" w:before="240"/>
      </w:pPr>
      <w:r>
        <w:rPr>
          <w:b/>
          <w:bCs/>
          <w:color w:val="d4af37"/>
        </w:rPr>
        <w:t xml:space="preserve">Live deployments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0c0e"/>
          <w:sz w:val="22"/>
          <w:szCs w:val="22"/>
        </w:rPr>
        <w:t xml:space="preserve">SchoolOS </w:t>
      </w:r>
      <w:r>
        <w:rPr>
          <w:color w:val="080c0e"/>
          <w:sz w:val="22"/>
          <w:szCs w:val="22"/>
        </w:rPr>
        <w:t xml:space="preserve">— Complete student management system → </w:t>
      </w:r>
      <w:hyperlink w:history="1" r:id="rIdhit5avakgvatcpv_boktz">
        <w:r>
          <w:rPr>
            <w:color w:val="0563C1"/>
            <w:sz w:val="22"/>
            <w:szCs w:val="22"/>
            <w:u w:val="single"/>
          </w:rPr>
          <w:t xml:space="preserve">schoolportal.live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0c0e"/>
          <w:sz w:val="22"/>
          <w:szCs w:val="22"/>
        </w:rPr>
        <w:t xml:space="preserve">NeuroGrid Clinic </w:t>
      </w:r>
      <w:r>
        <w:rPr>
          <w:color w:val="080c0e"/>
          <w:sz w:val="22"/>
          <w:szCs w:val="22"/>
        </w:rPr>
        <w:t xml:space="preserve">— Healthcare practice management → </w:t>
      </w:r>
      <w:hyperlink w:history="1" r:id="rIdn-dqvoaobtr27-ugmw8vy">
        <w:r>
          <w:rPr>
            <w:color w:val="0563C1"/>
            <w:sz w:val="22"/>
            <w:szCs w:val="22"/>
            <w:u w:val="single"/>
          </w:rPr>
          <w:t xml:space="preserve">karachitraumainstitute.netlify.app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0c0e"/>
          <w:sz w:val="22"/>
          <w:szCs w:val="22"/>
        </w:rPr>
        <w:t xml:space="preserve">CivicPulse </w:t>
      </w:r>
      <w:r>
        <w:rPr>
          <w:color w:val="080c0e"/>
          <w:sz w:val="22"/>
          <w:szCs w:val="22"/>
        </w:rPr>
        <w:t xml:space="preserve">— Public-issue reporting and accountability → </w:t>
      </w:r>
      <w:hyperlink w:history="1" r:id="rIdd6612bjtiqjsi6lod4lgu">
        <w:r>
          <w:rPr>
            <w:color w:val="0563C1"/>
            <w:sz w:val="22"/>
            <w:szCs w:val="22"/>
            <w:u w:val="single"/>
          </w:rPr>
          <w:t xml:space="preserve">civicpulsepk.netlify.app</w:t>
        </w:r>
      </w:hyperlink>
    </w:p>
    <w:p>
      <w:pPr>
        <w:pStyle w:val="Heading1"/>
        <w:spacing w:after="120" w:before="240"/>
      </w:pPr>
      <w:r>
        <w:rPr>
          <w:b/>
          <w:bCs/>
          <w:color w:val="10b981"/>
        </w:rPr>
        <w:t xml:space="preserve">Contact</w:t>
      </w:r>
    </w:p>
    <w:p>
      <w:pPr>
        <w:spacing w:after="80"/>
      </w:pPr>
      <w:r>
        <w:rPr>
          <w:b/>
          <w:bCs/>
          <w:color w:val="10b981"/>
          <w:sz w:val="26"/>
          <w:szCs w:val="26"/>
        </w:rPr>
        <w:t xml:space="preserve">Sheikh Shumyle Shafiq</w:t>
      </w:r>
    </w:p>
    <w:p>
      <w:pPr>
        <w:spacing w:after="80"/>
      </w:pPr>
      <w:r>
        <w:rPr>
          <w:i/>
          <w:iCs/>
          <w:color w:val="5a5a5a"/>
          <w:sz w:val="22"/>
          <w:szCs w:val="22"/>
        </w:rPr>
        <w:t xml:space="preserve">Founder, NeuroGrid Labs</w:t>
      </w:r>
    </w:p>
    <w:p>
      <w:pPr>
        <w:spacing w:after="60"/>
      </w:pPr>
      <w:r>
        <w:rPr>
          <w:b/>
          <w:bCs/>
          <w:color w:val="080c0e"/>
          <w:sz w:val="22"/>
          <w:szCs w:val="22"/>
        </w:rPr>
        <w:t xml:space="preserve">Email: </w:t>
      </w:r>
      <w:hyperlink w:history="1" r:id="rId1nxxku-8qb_l_inezaya0">
        <w:r>
          <w:rPr>
            <w:color w:val="0563C1"/>
            <w:sz w:val="22"/>
            <w:szCs w:val="22"/>
            <w:u w:val="single"/>
          </w:rPr>
          <w:t xml:space="preserve">shumyle@neurogridlabs.tech</w:t>
        </w:r>
      </w:hyperlink>
    </w:p>
    <w:p>
      <w:pPr>
        <w:spacing w:after="60"/>
      </w:pPr>
      <w:r>
        <w:rPr>
          <w:b/>
          <w:bCs/>
          <w:color w:val="080c0e"/>
          <w:sz w:val="22"/>
          <w:szCs w:val="22"/>
        </w:rPr>
        <w:t xml:space="preserve">Phone: </w:t>
      </w:r>
      <w:r>
        <w:rPr>
          <w:color w:val="080c0e"/>
          <w:sz w:val="22"/>
          <w:szCs w:val="22"/>
        </w:rPr>
        <w:t xml:space="preserve">+92 314 2867152</w:t>
      </w:r>
    </w:p>
    <w:p>
      <w:pPr>
        <w:spacing w:after="240"/>
      </w:pPr>
      <w:r>
        <w:rPr>
          <w:b/>
          <w:bCs/>
          <w:color w:val="080c0e"/>
          <w:sz w:val="22"/>
          <w:szCs w:val="22"/>
        </w:rPr>
        <w:t xml:space="preserve">Web: </w:t>
      </w:r>
      <w:hyperlink w:history="1" r:id="rIdcypxcwvkmq0o3hjd6wvdc">
        <w:r>
          <w:rPr>
            <w:color w:val="0563C1"/>
            <w:sz w:val="22"/>
            <w:szCs w:val="22"/>
            <w:u w:val="single"/>
          </w:rPr>
          <w:t xml:space="preserve">neurogridlabs.tech</w:t>
        </w:r>
      </w:hyperlink>
    </w:p>
    <w:p>
      <w:pPr>
        <w:spacing w:before="360"/>
        <w:jc w:val="center"/>
      </w:pPr>
      <w:r>
        <w:rPr>
          <w:b/>
          <w:bCs/>
          <w:i/>
          <w:iCs/>
          <w:color w:val="d4af37"/>
          <w:sz w:val="28"/>
          <w:szCs w:val="28"/>
        </w:rPr>
        <w:t xml:space="preserve">Bringing ideas into life.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10b98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0b981" w:sz="6" w:space="4"/>
      </w:pBdr>
      <w:spacing w:after="160" w:before="320"/>
      <w:outlineLvl w:val="0"/>
    </w:pPr>
    <w:rPr>
      <w:rFonts w:ascii="Arial" w:cs="Arial" w:eastAsia="Arial" w:hAnsi="Arial"/>
      <w:b/>
      <w:bCs/>
      <w:color w:val="10b9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d4af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it5avakgvatcpv_boktz" Type="http://schemas.openxmlformats.org/officeDocument/2006/relationships/hyperlink" Target="https://schoolportal.live" TargetMode="External"/><Relationship Id="rIdn-dqvoaobtr27-ugmw8vy" Type="http://schemas.openxmlformats.org/officeDocument/2006/relationships/hyperlink" Target="https://karachitraumainstitute.netlify.app" TargetMode="External"/><Relationship Id="rIdd6612bjtiqjsi6lod4lgu" Type="http://schemas.openxmlformats.org/officeDocument/2006/relationships/hyperlink" Target="https://civicpulsepk.netlify.app" TargetMode="External"/><Relationship Id="rId1nxxku-8qb_l_inezaya0" Type="http://schemas.openxmlformats.org/officeDocument/2006/relationships/hyperlink" Target="mailto:shumyle@neurogridlabs.tech" TargetMode="External"/><Relationship Id="rIdcypxcwvkmq0o3hjd6wvdc" Type="http://schemas.openxmlformats.org/officeDocument/2006/relationships/hyperlink" Target="https://neurogridlabs.tech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 — The Living Digital Mascot</dc:title>
  <dc:creator>NeuroGrid Labs</dc:creator>
  <dc:description>Product one-pager for the Neuro Avatar Connector</dc:description>
  <cp:lastModifiedBy>Un-named</cp:lastModifiedBy>
  <cp:revision>1</cp:revision>
  <dcterms:created xsi:type="dcterms:W3CDTF">2026-05-24T17:50:03.485Z</dcterms:created>
  <dcterms:modified xsi:type="dcterms:W3CDTF">2026-05-24T17:50:03.486Z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