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模糊综合评价模型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(Fuzzy Synthetic Evaluation Model)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24"/>
          <w:lang w:eastAsia="zh-Hans"/>
        </w:rPr>
      </w:pPr>
      <w:bookmarkStart w:id="0" w:name=".E4.BB.80.E4.B9.88.E6.98.AF.E6.A8.A1.E7."/>
      <w:bookmarkEnd w:id="0"/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什么是模糊综合评价模型？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模糊综合评价方法是模糊数学中应用的比较广泛的一种方法。在对某一事务进行评价时常会遇到这样一类问题，由于评价事务是由多方面的因素所决定的，因而要对每一因素进行评价；在每一因素作出一个单独评语的基础上，如何考虑所有因素而作出一个综合评语，这就是一个综合评价问题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24"/>
          <w:lang w:eastAsia="zh-Hans"/>
        </w:rPr>
      </w:pPr>
      <w:bookmarkStart w:id="1" w:name=".E6.A8.A1.E7.B3.8A.E8.AF.84.E4.BB.B7.E7."/>
      <w:bookmarkEnd w:id="1"/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模糊评价的基本思想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许多事情的边界并不十分明显，评价时很难将其归于某个类别，于是我们先对单个因素进行评价，然后对所有因素进行综合模糊评价，防止遗漏任何</w:t>
      </w:r>
      <w:hyperlink r:id="rId7" w:tooltip="统计信息" w:history="1">
        <w:r>
          <w:rPr>
            <w:rFonts w:ascii="宋体" w:hAnsi="宋体" w:cs="宋体" w:hint="eastAsia"/>
            <w:color w:val="0000FF"/>
            <w:kern w:val="0"/>
            <w:sz w:val="24"/>
            <w:u w:val="single"/>
            <w:lang w:eastAsia="zh-Hans"/>
          </w:rPr>
          <w:t>统计信息</w:t>
        </w:r>
      </w:hyperlink>
      <w:r>
        <w:rPr>
          <w:rFonts w:ascii="宋体" w:hAnsi="宋体" w:cs="宋体" w:hint="eastAsia"/>
          <w:kern w:val="0"/>
          <w:sz w:val="24"/>
          <w:lang w:eastAsia="zh-Hans"/>
        </w:rPr>
        <w:t>和信息的中途损失，这有助于解决用“是”或“否”这样的确定性评价带来的对客观真实的偏离问题。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-635</wp:posOffset>
                </wp:positionV>
                <wp:extent cx="2628900" cy="297180"/>
                <wp:effectExtent l="0" t="0" r="0" b="762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A61" w:rsidRDefault="00664DD8">
                            <w:r>
                              <w:rPr>
                                <w:rFonts w:hint="eastAsia"/>
                                <w:highlight w:val="yellow"/>
                              </w:rPr>
                              <w:t>U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：里程利用率、车载满载率和万人拥有量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8" o:spid="_x0000_s1026" o:spt="202" type="#_x0000_t202" style="position:absolute;left:0pt;margin-left:170.85pt;margin-top:-0.05pt;height:23.4pt;width:207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+yg/1QAAAAgBAAAPAAAAAAAAAAEAIAAAACIAAABkcnMvZG93bnJldi54bWxQSwECFAAUAAAA&#10;CACHTuJAJGNanCoCAABsBAAADgAAAAAAAAABACAAAAAk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highlight w:val="yellow"/>
                        </w:rPr>
                        <w:t>U：里程利用率、车载满载率和万人拥有量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模糊综合评价模型类别</w:t>
      </w:r>
    </w:p>
    <w:p w:rsidR="000F6A61" w:rsidRDefault="00664DD8">
      <w:pPr>
        <w:widowControl/>
        <w:jc w:val="left"/>
        <w:outlineLvl w:val="2"/>
        <w:rPr>
          <w:rFonts w:ascii="宋体" w:hAnsi="宋体" w:cs="宋体"/>
          <w:b/>
          <w:bCs/>
          <w:kern w:val="0"/>
          <w:sz w:val="24"/>
          <w:lang w:eastAsia="zh-Hans"/>
        </w:rPr>
      </w:pPr>
      <w:bookmarkStart w:id="2" w:name=".E6.A8.A1.E7.B3.8A.E8.AF.84.E4.BB.B7.E5."/>
      <w:bookmarkEnd w:id="2"/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模糊评价基本模型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设评判对象为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P: </w:t>
      </w:r>
      <w:r>
        <w:rPr>
          <w:rFonts w:ascii="宋体" w:hAnsi="宋体" w:cs="宋体" w:hint="eastAsia"/>
          <w:kern w:val="0"/>
          <w:sz w:val="24"/>
          <w:lang w:eastAsia="zh-Hans"/>
        </w:rPr>
        <w:t>其</w:t>
      </w:r>
      <w:r>
        <w:rPr>
          <w:rFonts w:ascii="宋体" w:hAnsi="宋体" w:cs="宋体" w:hint="eastAsia"/>
          <w:kern w:val="0"/>
          <w:sz w:val="24"/>
          <w:highlight w:val="yellow"/>
          <w:lang w:eastAsia="zh-Hans"/>
        </w:rPr>
        <w:t>因素集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666875" cy="189865"/>
            <wp:effectExtent l="0" t="0" r="0" b="0"/>
            <wp:docPr id="18" name="Picture 18" descr="U=\left\{ u_1, u_2, \cdots , u_m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U=\left\{ u_1, u_2, \cdots , u_m \right\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,</w:t>
      </w:r>
      <w:r>
        <w:rPr>
          <w:rFonts w:ascii="宋体" w:hAnsi="宋体" w:cs="宋体" w:hint="eastAsia"/>
          <w:kern w:val="0"/>
          <w:sz w:val="24"/>
          <w:highlight w:val="yellow"/>
          <w:lang w:eastAsia="zh-Hans"/>
        </w:rPr>
        <w:t>评判等级集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617980" cy="189865"/>
            <wp:effectExtent l="0" t="0" r="0" b="0"/>
            <wp:docPr id="19" name="Picture 19" descr="V=\left\{ v_1, v_2, \cdots ,v_m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V=\left\{ v_1, v_2, \cdots ,v_m \right\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。对</w:t>
      </w:r>
      <w:r>
        <w:rPr>
          <w:rFonts w:ascii="宋体" w:hAnsi="宋体" w:cs="宋体" w:hint="eastAsia"/>
          <w:kern w:val="0"/>
          <w:sz w:val="24"/>
          <w:lang w:eastAsia="zh-Hans"/>
        </w:rPr>
        <w:t>U</w:t>
      </w:r>
      <w:r>
        <w:rPr>
          <w:rFonts w:ascii="宋体" w:hAnsi="宋体" w:cs="宋体" w:hint="eastAsia"/>
          <w:kern w:val="0"/>
          <w:sz w:val="24"/>
          <w:lang w:eastAsia="zh-Hans"/>
        </w:rPr>
        <w:t>中每一因素根据评判集中的等级指标进行模糊评判，得到评判矩阵：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541020</wp:posOffset>
                </wp:positionV>
                <wp:extent cx="1943100" cy="398145"/>
                <wp:effectExtent l="0" t="0" r="0" b="8255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A61" w:rsidRDefault="00664DD8">
                            <w:r>
                              <w:rPr>
                                <w:rFonts w:hint="eastAsia"/>
                              </w:rPr>
                              <w:t>0.3  0.2  0.3  0.1   0.1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7" o:spid="_x0000_s1026" o:spt="202" type="#_x0000_t202" style="position:absolute;left:0pt;margin-left:229pt;margin-top:42.6pt;height:31.35pt;width:153pt;mso-wrap-distance-bottom:0pt;mso-wrap-distance-left:9pt;mso-wrap-distance-right:9pt;mso-wrap-distance-top:0pt;z-index:251663360;mso-width-relative:page;mso-height-relative:page;" filled="f" stroked="f" coordsize="21600,21600" o:gfxdata="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1wZs22AAAAAoBAAAPAAAAAAAAAAEAIAAAACIAAABkcnMvZG93bnJldi54bWxQSwECFAAU&#10;AAAACACHTuJA0VCqVyoCAABsBAAADgAAAAAAAAABACAAAAAn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0.3  0.2  0.3  0.1   0.1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 w:hint="eastAsia"/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99060</wp:posOffset>
                </wp:positionV>
                <wp:extent cx="2743200" cy="297180"/>
                <wp:effectExtent l="0" t="0" r="0" b="762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A61" w:rsidRDefault="00664DD8">
                            <w:r>
                              <w:rPr>
                                <w:rFonts w:hint="eastAsia"/>
                                <w:highlight w:val="yellow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：很强，强，较强，略强，一般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9" o:spid="_x0000_s1026" o:spt="202" type="#_x0000_t202" style="position:absolute;left:0pt;margin-left:224.7pt;margin-top:7.8pt;height:23.4pt;width:216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uPiNk1QAAAAkBAAAPAAAAAAAAAAEAIAAAACIAAABkcnMvZG93bnJldi54bWxQSwECFAAUAAAA&#10;CACHTuJAGW8NZioCAABsBAAADgAAAAAAAAABACAAAAAk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highlight w:val="yellow"/>
                        </w:rPr>
                        <w:t>V：很强，强，较强，略强，一般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885315" cy="696595"/>
            <wp:effectExtent l="0" t="0" r="0" b="0"/>
            <wp:docPr id="20" name="Picture 20" descr="R=\begin{bmatrix}r_{11},r_{12},\cdots,r_{1m} \\ r_{21},r_{22},\cdots,r_{2m} \\ r_{n1},r_{n2},\cdots,r_{nm}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R=\begin{bmatrix}r_{11},r_{12},\cdots,r_{1m} \\ r_{21},r_{22},\cdots,r_{2m} \\ r_{n1},r_{n2},\cdots,r_{nm}\end{bmatrix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(1)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highlight w:val="yellow"/>
        </w:rPr>
        <w:t>隶属度大小需要自己定义</w:t>
      </w:r>
      <w:r>
        <w:rPr>
          <w:rFonts w:ascii="宋体" w:hAnsi="宋体" w:cs="宋体" w:hint="eastAsia"/>
          <w:kern w:val="0"/>
          <w:sz w:val="24"/>
        </w:rPr>
        <w:t>。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b/>
          <w:bCs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1287780</wp:posOffset>
                </wp:positionV>
                <wp:extent cx="3203575" cy="49466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575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A61" w:rsidRDefault="00664DD8">
                            <w:r>
                              <w:rPr>
                                <w:rFonts w:hint="eastAsia"/>
                                <w:highlight w:val="yellow"/>
                              </w:rPr>
                              <w:t>可以理解成是：里程利用率、车载满载率和这几个因素的权重，当然加起来</w:t>
                            </w:r>
                            <w:r>
                              <w:rPr>
                                <w:rFonts w:hint="eastAsia"/>
                              </w:rPr>
                              <w:t>要等于</w:t>
                            </w:r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40" o:spid="_x0000_s1026" o:spt="202" type="#_x0000_t202" style="position:absolute;left:0pt;margin-left:143.7pt;margin-top:101.4pt;height:38.95pt;width:252.2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SjPvtcAAAALAQAADwAAAAAAAAABACAAAAAiAAAAZHJzL2Rvd25yZXYueG1sUEsBAhQAFAAA&#10;AAgAh07iQFo372EpAgAAbAQAAA4AAAAAAAAAAQAgAAAAJgEAAGRycy9lMm9Eb2MueG1sUEsFBgAA&#10;AAAGAAYAWQEAAM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highlight w:val="yellow"/>
                        </w:rPr>
                        <w:t>可以理解成是：里程利用率、车载满载率和这几个因素的权重，当然加起来</w:t>
                      </w:r>
                      <w:r>
                        <w:rPr>
                          <w:rFonts w:hint="eastAsia"/>
                        </w:rPr>
                        <w:t>要等于1.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其中，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r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ij</w:t>
      </w:r>
      <w:r>
        <w:rPr>
          <w:rFonts w:ascii="宋体" w:hAnsi="宋体" w:cs="宋体" w:hint="eastAsia"/>
          <w:kern w:val="0"/>
          <w:sz w:val="24"/>
          <w:lang w:eastAsia="zh-Hans"/>
        </w:rPr>
        <w:t>表示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u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i</w:t>
      </w:r>
      <w:r>
        <w:rPr>
          <w:rFonts w:ascii="宋体" w:hAnsi="宋体" w:cs="宋体" w:hint="eastAsia"/>
          <w:kern w:val="0"/>
          <w:sz w:val="24"/>
          <w:lang w:eastAsia="zh-Hans"/>
        </w:rPr>
        <w:t>关于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v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>的隶属程度</w:t>
      </w:r>
      <w:r>
        <w:rPr>
          <w:rFonts w:ascii="宋体" w:hAnsi="宋体" w:cs="宋体" w:hint="eastAsia"/>
          <w:kern w:val="0"/>
          <w:sz w:val="24"/>
          <w:highlight w:val="yellow"/>
          <w:lang w:eastAsia="zh-Hans"/>
        </w:rPr>
        <w:t>（可以</w:t>
      </w:r>
      <w:r>
        <w:rPr>
          <w:rFonts w:ascii="宋体" w:hAnsi="宋体" w:cs="宋体" w:hint="eastAsia"/>
          <w:kern w:val="0"/>
          <w:sz w:val="24"/>
          <w:highlight w:val="yellow"/>
        </w:rPr>
        <w:t>理解为投票，假设说一个人有</w:t>
      </w:r>
      <w:r>
        <w:rPr>
          <w:rFonts w:ascii="宋体" w:hAnsi="宋体" w:cs="宋体" w:hint="eastAsia"/>
          <w:kern w:val="0"/>
          <w:sz w:val="24"/>
          <w:highlight w:val="yellow"/>
        </w:rPr>
        <w:t>25</w:t>
      </w:r>
      <w:r>
        <w:rPr>
          <w:rFonts w:ascii="宋体" w:hAnsi="宋体" w:cs="宋体" w:hint="eastAsia"/>
          <w:kern w:val="0"/>
          <w:sz w:val="24"/>
          <w:highlight w:val="yellow"/>
        </w:rPr>
        <w:t>票，则这</w:t>
      </w:r>
      <w:r>
        <w:rPr>
          <w:rFonts w:ascii="宋体" w:hAnsi="宋体" w:cs="宋体" w:hint="eastAsia"/>
          <w:kern w:val="0"/>
          <w:sz w:val="24"/>
          <w:highlight w:val="yellow"/>
        </w:rPr>
        <w:t>25</w:t>
      </w:r>
      <w:r>
        <w:rPr>
          <w:rFonts w:ascii="宋体" w:hAnsi="宋体" w:cs="宋体" w:hint="eastAsia"/>
          <w:kern w:val="0"/>
          <w:sz w:val="24"/>
          <w:highlight w:val="yellow"/>
        </w:rPr>
        <w:t>票投给</w:t>
      </w:r>
      <w:r>
        <w:rPr>
          <w:rFonts w:ascii="宋体" w:hAnsi="宋体" w:cs="宋体" w:hint="eastAsia"/>
          <w:kern w:val="0"/>
          <w:sz w:val="24"/>
          <w:highlight w:val="yellow"/>
        </w:rPr>
        <w:t>5</w:t>
      </w:r>
      <w:r>
        <w:rPr>
          <w:rFonts w:ascii="宋体" w:hAnsi="宋体" w:cs="宋体" w:hint="eastAsia"/>
          <w:kern w:val="0"/>
          <w:sz w:val="24"/>
          <w:highlight w:val="yellow"/>
        </w:rPr>
        <w:t>个等级各几票就是它们的隶属度），但注意，总票数加起来应该等于</w:t>
      </w:r>
      <w:r>
        <w:rPr>
          <w:rFonts w:ascii="宋体" w:hAnsi="宋体" w:cs="宋体" w:hint="eastAsia"/>
          <w:kern w:val="0"/>
          <w:sz w:val="24"/>
          <w:highlight w:val="yellow"/>
        </w:rPr>
        <w:t>25</w:t>
      </w:r>
      <w:r>
        <w:rPr>
          <w:rFonts w:ascii="宋体" w:hAnsi="宋体" w:cs="宋体" w:hint="eastAsia"/>
          <w:kern w:val="0"/>
          <w:sz w:val="24"/>
          <w:lang w:eastAsia="zh-Hans"/>
        </w:rPr>
        <w:t>。</w:t>
      </w:r>
      <w:r>
        <w:rPr>
          <w:rFonts w:ascii="宋体" w:hAnsi="宋体" w:cs="宋体" w:hint="eastAsia"/>
          <w:kern w:val="0"/>
          <w:sz w:val="24"/>
          <w:lang w:eastAsia="zh-Hans"/>
        </w:rPr>
        <w:t>(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U</w:t>
      </w:r>
      <w:r>
        <w:rPr>
          <w:rFonts w:ascii="宋体" w:hAnsi="宋体" w:cs="宋体" w:hint="eastAsia"/>
          <w:kern w:val="0"/>
          <w:sz w:val="24"/>
          <w:lang w:eastAsia="zh-Hans"/>
        </w:rPr>
        <w:t>,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V</w:t>
      </w:r>
      <w:r>
        <w:rPr>
          <w:rFonts w:ascii="宋体" w:hAnsi="宋体" w:cs="宋体" w:hint="eastAsia"/>
          <w:kern w:val="0"/>
          <w:sz w:val="24"/>
          <w:lang w:eastAsia="zh-Hans"/>
        </w:rPr>
        <w:t>,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R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) </w:t>
      </w:r>
      <w:r>
        <w:rPr>
          <w:rFonts w:ascii="宋体" w:hAnsi="宋体" w:cs="宋体" w:hint="eastAsia"/>
          <w:kern w:val="0"/>
          <w:sz w:val="24"/>
          <w:lang w:eastAsia="zh-Hans"/>
        </w:rPr>
        <w:t>则构成了一个模糊综合评判模型。确定各因素重要性指标（也称权数）后，记为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604010" cy="189865"/>
            <wp:effectExtent l="0" t="0" r="0" b="0"/>
            <wp:docPr id="21" name="Picture 21" descr="A=\left\{a_1,a_2, \cdots , a_n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=\left\{a_1,a_2, \cdots , a_n \right\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,</w:t>
      </w:r>
      <w:r>
        <w:rPr>
          <w:rFonts w:ascii="宋体" w:hAnsi="宋体" w:cs="宋体" w:hint="eastAsia"/>
          <w:kern w:val="0"/>
          <w:sz w:val="24"/>
          <w:lang w:eastAsia="zh-Hans"/>
        </w:rPr>
        <w:t>满足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731520" cy="457200"/>
            <wp:effectExtent l="0" t="0" r="0" b="0"/>
            <wp:docPr id="22" name="Picture 22" descr="\sum ^n_{i=1} {a_i=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\sum ^n_{i=1} {a_i=1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，合成得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251075" cy="295275"/>
            <wp:effectExtent l="0" t="0" r="0" b="0"/>
            <wp:docPr id="23" name="Picture 23" descr="\overline B = A\cdot R=\left(\overline {b_1}, \overline {b_2}, \cdots ,\overline {b_m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\overline B = A\cdot R=\left(\overline {b_1}, \overline {b_2}, \cdots ,\overline {b_m} \right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　　　　　　　　　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(2)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>经归一化后，得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589405" cy="189865"/>
            <wp:effectExtent l="0" t="0" r="0" b="0"/>
            <wp:docPr id="24" name="Picture 24" descr="B = \left\{ b_1 , b_2 , \cdots , b_m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B = \left\{ b_1 , b_2 , \cdots , b_m \right\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,</w:t>
      </w:r>
      <w:r>
        <w:rPr>
          <w:rFonts w:ascii="宋体" w:hAnsi="宋体" w:cs="宋体" w:hint="eastAsia"/>
          <w:kern w:val="0"/>
          <w:sz w:val="24"/>
          <w:lang w:eastAsia="zh-Hans"/>
        </w:rPr>
        <w:t>于是可确定对象</w:t>
      </w:r>
      <w:r>
        <w:rPr>
          <w:rFonts w:ascii="宋体" w:hAnsi="宋体" w:cs="宋体" w:hint="eastAsia"/>
          <w:kern w:val="0"/>
          <w:sz w:val="24"/>
          <w:lang w:eastAsia="zh-Hans"/>
        </w:rPr>
        <w:t>P</w:t>
      </w:r>
      <w:r>
        <w:rPr>
          <w:rFonts w:ascii="宋体" w:hAnsi="宋体" w:cs="宋体" w:hint="eastAsia"/>
          <w:kern w:val="0"/>
          <w:sz w:val="24"/>
          <w:lang w:eastAsia="zh-Hans"/>
        </w:rPr>
        <w:t>的评判等级。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  <w:highlight w:val="yellow"/>
        </w:rPr>
        <w:t>归一化处理方法</w:t>
      </w:r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 w:hint="eastAsia"/>
          <w:noProof/>
          <w:kern w:val="0"/>
          <w:sz w:val="24"/>
        </w:rPr>
        <w:drawing>
          <wp:inline distT="0" distB="0" distL="0" distR="0">
            <wp:extent cx="2553335" cy="949325"/>
            <wp:effectExtent l="0" t="0" r="12065" b="0"/>
            <wp:docPr id="42" name="Picture 42" descr="../../../Desktop/Screen%20Shot%202018-07-31%20at%202.29.47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../../../Desktop/Screen%20Shot%202018-07-31%20at%202.29.47%20PM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61" w:rsidRDefault="000F6A61">
      <w:pPr>
        <w:widowControl/>
        <w:ind w:firstLine="480"/>
        <w:jc w:val="left"/>
        <w:rPr>
          <w:rFonts w:ascii="宋体" w:hAnsi="宋体" w:cs="宋体"/>
          <w:kern w:val="0"/>
          <w:sz w:val="24"/>
        </w:rPr>
      </w:pPr>
    </w:p>
    <w:p w:rsidR="000F6A61" w:rsidRDefault="00664DD8">
      <w:pPr>
        <w:widowControl/>
        <w:jc w:val="left"/>
        <w:outlineLvl w:val="2"/>
        <w:rPr>
          <w:rFonts w:ascii="宋体" w:hAnsi="宋体" w:cs="宋体"/>
          <w:b/>
          <w:bCs/>
          <w:kern w:val="0"/>
          <w:sz w:val="24"/>
          <w:lang w:eastAsia="zh-Hans"/>
        </w:rPr>
      </w:pPr>
      <w:bookmarkStart w:id="3" w:name=".E7.BD.AE.E4.BF.A1.E5.BA.A6.E6.A8.A1.E7."/>
      <w:bookmarkEnd w:id="3"/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置信度模糊评价模型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lastRenderedPageBreak/>
        <w:t xml:space="preserve">　　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 xml:space="preserve">(1) 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置信度的确定。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在</w:t>
      </w:r>
      <w:r>
        <w:rPr>
          <w:rFonts w:ascii="宋体" w:hAnsi="宋体" w:cs="宋体" w:hint="eastAsia"/>
          <w:kern w:val="0"/>
          <w:sz w:val="24"/>
          <w:lang w:eastAsia="zh-Hans"/>
        </w:rPr>
        <w:t>(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U</w:t>
      </w:r>
      <w:r>
        <w:rPr>
          <w:rFonts w:ascii="宋体" w:hAnsi="宋体" w:cs="宋体" w:hint="eastAsia"/>
          <w:kern w:val="0"/>
          <w:sz w:val="24"/>
          <w:lang w:eastAsia="zh-Hans"/>
        </w:rPr>
        <w:t>,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V</w:t>
      </w:r>
      <w:r>
        <w:rPr>
          <w:rFonts w:ascii="宋体" w:hAnsi="宋体" w:cs="宋体" w:hint="eastAsia"/>
          <w:kern w:val="0"/>
          <w:sz w:val="24"/>
          <w:lang w:eastAsia="zh-Hans"/>
        </w:rPr>
        <w:t>,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R</w:t>
      </w:r>
      <w:r>
        <w:rPr>
          <w:rFonts w:ascii="宋体" w:hAnsi="宋体" w:cs="宋体" w:hint="eastAsia"/>
          <w:kern w:val="0"/>
          <w:sz w:val="24"/>
          <w:lang w:eastAsia="zh-Hans"/>
        </w:rPr>
        <w:t>)</w:t>
      </w:r>
      <w:r>
        <w:rPr>
          <w:rFonts w:ascii="宋体" w:hAnsi="宋体" w:cs="宋体" w:hint="eastAsia"/>
          <w:kern w:val="0"/>
          <w:sz w:val="24"/>
          <w:lang w:eastAsia="zh-Hans"/>
        </w:rPr>
        <w:t>模型中，</w:t>
      </w:r>
      <w:r>
        <w:rPr>
          <w:rFonts w:ascii="宋体" w:hAnsi="宋体" w:cs="宋体" w:hint="eastAsia"/>
          <w:kern w:val="0"/>
          <w:sz w:val="24"/>
          <w:lang w:eastAsia="zh-Hans"/>
        </w:rPr>
        <w:t>R</w:t>
      </w:r>
      <w:r>
        <w:rPr>
          <w:rFonts w:ascii="宋体" w:hAnsi="宋体" w:cs="宋体" w:hint="eastAsia"/>
          <w:kern w:val="0"/>
          <w:sz w:val="24"/>
          <w:lang w:eastAsia="zh-Hans"/>
        </w:rPr>
        <w:t>中的元素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r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ij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是由评判者“打分”确定的。例如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k </w:t>
      </w:r>
      <w:r>
        <w:rPr>
          <w:rFonts w:ascii="宋体" w:hAnsi="宋体" w:cs="宋体" w:hint="eastAsia"/>
          <w:kern w:val="0"/>
          <w:sz w:val="24"/>
          <w:lang w:eastAsia="zh-Hans"/>
        </w:rPr>
        <w:t>个评判者，要求每个评判者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u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对照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216660" cy="189865"/>
            <wp:effectExtent l="0" t="0" r="0" b="0"/>
            <wp:docPr id="25" name="Picture 25" descr="\left\{v_1,v_2,\cdots ,v_m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\left\{v_1,v_2,\cdots ,v_m \right\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作一次判断，统计得分和归一化后产生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477010" cy="393700"/>
            <wp:effectExtent l="0" t="0" r="0" b="0"/>
            <wp:docPr id="26" name="Picture 26" descr="\left\{ {c_{i1} \over k }, {c_{i2} \over k}, \cdots , {c_{im} \over k}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\left\{ {c_{i1} \over k }, {c_{i2} \over k}, \cdots , {c_{im} \over k} \right\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, </w:t>
      </w:r>
      <w:r>
        <w:rPr>
          <w:rFonts w:ascii="宋体" w:hAnsi="宋体" w:cs="宋体" w:hint="eastAsia"/>
          <w:kern w:val="0"/>
          <w:sz w:val="24"/>
          <w:lang w:eastAsia="zh-Hans"/>
        </w:rPr>
        <w:t>且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997710" cy="478155"/>
            <wp:effectExtent l="0" t="0" r="0" b="0"/>
            <wp:docPr id="27" name="Picture 27" descr="\sum^m_{j=1} {c_{ij}} = k , i=1,2, \cdots 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\sum^m_{j=1} {c_{ij}} = k , i=1,2, \cdots , 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77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, </w:t>
      </w:r>
      <w:r>
        <w:rPr>
          <w:rFonts w:ascii="宋体" w:hAnsi="宋体" w:cs="宋体" w:hint="eastAsia"/>
          <w:kern w:val="0"/>
          <w:sz w:val="24"/>
          <w:lang w:eastAsia="zh-Hans"/>
        </w:rPr>
        <w:t>组成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R</w:t>
      </w:r>
      <w:r>
        <w:rPr>
          <w:rFonts w:ascii="宋体" w:hAnsi="宋体" w:cs="宋体" w:hint="eastAsia"/>
          <w:kern w:val="0"/>
          <w:sz w:val="24"/>
          <w:vertAlign w:val="subscript"/>
          <w:lang w:eastAsia="zh-Hans"/>
        </w:rPr>
        <w:t>0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其中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96850" cy="351790"/>
            <wp:effectExtent l="0" t="0" r="0" b="0"/>
            <wp:docPr id="28" name="Picture 28" descr="{c_{ij} \over 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{c_{ij} \over k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既代表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u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关于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v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的“隶属程度”，也反映了评判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u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为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v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的集中程度。数值为</w:t>
      </w:r>
      <w:r>
        <w:rPr>
          <w:rFonts w:ascii="宋体" w:hAnsi="宋体" w:cs="宋体" w:hint="eastAsia"/>
          <w:kern w:val="0"/>
          <w:sz w:val="24"/>
          <w:lang w:eastAsia="zh-Hans"/>
        </w:rPr>
        <w:t>1 ,</w:t>
      </w:r>
      <w:r>
        <w:rPr>
          <w:rFonts w:ascii="宋体" w:hAnsi="宋体" w:cs="宋体" w:hint="eastAsia"/>
          <w:kern w:val="0"/>
          <w:sz w:val="24"/>
          <w:lang w:eastAsia="zh-Hans"/>
        </w:rPr>
        <w:t>说明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u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为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v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是可信的，数值为零为忽略。因此，反映这种集中程度的量称为“置信度”。对于权系数的确定也存在一个信度问题。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在用层次分析法确定了各个专家对指标评估所得的权重后，作关于权系数的等级划分，由此决定其结果的信度。当取</w:t>
      </w:r>
      <w:r>
        <w:rPr>
          <w:rFonts w:ascii="宋体" w:hAnsi="宋体" w:cs="宋体" w:hint="eastAsia"/>
          <w:kern w:val="0"/>
          <w:sz w:val="24"/>
          <w:lang w:eastAsia="zh-Hans"/>
        </w:rPr>
        <w:t>N</w:t>
      </w:r>
      <w:r>
        <w:rPr>
          <w:rFonts w:ascii="宋体" w:hAnsi="宋体" w:cs="宋体" w:hint="eastAsia"/>
          <w:kern w:val="0"/>
          <w:sz w:val="24"/>
          <w:lang w:eastAsia="zh-Hans"/>
        </w:rPr>
        <w:t>个等级时，其量化后对应于</w:t>
      </w:r>
      <w:r>
        <w:rPr>
          <w:rFonts w:ascii="宋体" w:hAnsi="宋体" w:cs="宋体" w:hint="eastAsia"/>
          <w:kern w:val="0"/>
          <w:sz w:val="24"/>
          <w:lang w:eastAsia="zh-Hans"/>
        </w:rPr>
        <w:t>[0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l]</w:t>
      </w:r>
      <w:r>
        <w:rPr>
          <w:rFonts w:ascii="宋体" w:hAnsi="宋体" w:cs="宋体" w:hint="eastAsia"/>
          <w:kern w:val="0"/>
          <w:sz w:val="24"/>
          <w:lang w:eastAsia="zh-Hans"/>
        </w:rPr>
        <w:t>区间上</w:t>
      </w:r>
      <w:r>
        <w:rPr>
          <w:rFonts w:ascii="宋体" w:hAnsi="宋体" w:cs="宋体" w:hint="eastAsia"/>
          <w:kern w:val="0"/>
          <w:sz w:val="24"/>
          <w:lang w:eastAsia="zh-Hans"/>
        </w:rPr>
        <w:t>N</w:t>
      </w:r>
      <w:r>
        <w:rPr>
          <w:rFonts w:ascii="宋体" w:hAnsi="宋体" w:cs="宋体" w:hint="eastAsia"/>
          <w:kern w:val="0"/>
          <w:sz w:val="24"/>
          <w:lang w:eastAsia="zh-Hans"/>
        </w:rPr>
        <w:t>次平分。例如，</w:t>
      </w:r>
      <w:r>
        <w:rPr>
          <w:rFonts w:ascii="宋体" w:hAnsi="宋体" w:cs="宋体" w:hint="eastAsia"/>
          <w:kern w:val="0"/>
          <w:sz w:val="24"/>
          <w:lang w:eastAsia="zh-Hans"/>
        </w:rPr>
        <w:t>N</w:t>
      </w:r>
      <w:r>
        <w:rPr>
          <w:rFonts w:ascii="宋体" w:hAnsi="宋体" w:cs="宋体" w:hint="eastAsia"/>
          <w:kern w:val="0"/>
          <w:sz w:val="24"/>
          <w:lang w:eastAsia="zh-Hans"/>
        </w:rPr>
        <w:t>取</w:t>
      </w:r>
      <w:r>
        <w:rPr>
          <w:rFonts w:ascii="宋体" w:hAnsi="宋体" w:cs="宋体" w:hint="eastAsia"/>
          <w:kern w:val="0"/>
          <w:sz w:val="24"/>
          <w:lang w:eastAsia="zh-Hans"/>
        </w:rPr>
        <w:t>5</w:t>
      </w:r>
      <w:r>
        <w:rPr>
          <w:rFonts w:ascii="宋体" w:hAnsi="宋体" w:cs="宋体" w:hint="eastAsia"/>
          <w:kern w:val="0"/>
          <w:sz w:val="24"/>
          <w:lang w:eastAsia="zh-Hans"/>
        </w:rPr>
        <w:t>，则依次得到</w:t>
      </w:r>
      <w:r>
        <w:rPr>
          <w:rFonts w:ascii="宋体" w:hAnsi="宋体" w:cs="宋体" w:hint="eastAsia"/>
          <w:kern w:val="0"/>
          <w:sz w:val="24"/>
          <w:lang w:eastAsia="zh-Hans"/>
        </w:rPr>
        <w:t>[0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0.2]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[0.2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0.4]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[0.2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0.6]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[0.6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0.8]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[0.8</w:t>
      </w:r>
      <w:r>
        <w:rPr>
          <w:rFonts w:ascii="宋体" w:hAnsi="宋体" w:cs="宋体" w:hint="eastAsia"/>
          <w:kern w:val="0"/>
          <w:sz w:val="24"/>
          <w:lang w:eastAsia="zh-Hans"/>
        </w:rPr>
        <w:t>，</w:t>
      </w:r>
      <w:r>
        <w:rPr>
          <w:rFonts w:ascii="宋体" w:hAnsi="宋体" w:cs="宋体" w:hint="eastAsia"/>
          <w:kern w:val="0"/>
          <w:sz w:val="24"/>
          <w:lang w:eastAsia="zh-Hans"/>
        </w:rPr>
        <w:t>l]</w:t>
      </w:r>
      <w:r>
        <w:rPr>
          <w:rFonts w:ascii="宋体" w:hAnsi="宋体" w:cs="宋体" w:hint="eastAsia"/>
          <w:kern w:val="0"/>
          <w:sz w:val="24"/>
          <w:lang w:eastAsia="zh-Hans"/>
        </w:rPr>
        <w:t>。对某</w:t>
      </w:r>
      <w:r>
        <w:rPr>
          <w:rFonts w:ascii="宋体" w:hAnsi="宋体" w:cs="宋体" w:hint="eastAsia"/>
          <w:kern w:val="0"/>
          <w:sz w:val="24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>个指标，取遍</w:t>
      </w:r>
      <w:r>
        <w:rPr>
          <w:rFonts w:ascii="宋体" w:hAnsi="宋体" w:cs="宋体" w:hint="eastAsia"/>
          <w:kern w:val="0"/>
          <w:sz w:val="24"/>
          <w:lang w:eastAsia="zh-Hans"/>
        </w:rPr>
        <w:t>k</w:t>
      </w:r>
      <w:r>
        <w:rPr>
          <w:rFonts w:ascii="宋体" w:hAnsi="宋体" w:cs="宋体" w:hint="eastAsia"/>
          <w:kern w:val="0"/>
          <w:sz w:val="24"/>
          <w:lang w:eastAsia="zh-Hans"/>
        </w:rPr>
        <w:t>个专家对该指标评估所得的权重，得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266190" cy="196850"/>
            <wp:effectExtent l="0" t="0" r="0" b="0"/>
            <wp:docPr id="1" name="Picture 1" descr="\left[ a_{1j} , a_{2j}, \cdots , a_{kj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left[ a_{1j} , a_{2j}, \cdots , a_{kj} \right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。作和式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730375" cy="485140"/>
            <wp:effectExtent l="0" t="0" r="0" b="0"/>
            <wp:docPr id="2" name="Picture 2" descr="\sum ^N_{i=1} {d_{ij} \over k } \left[ a_i ,b_i \right] \underline{\Delta} \left[a^j, b^j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sum ^N_{i=1} {d_{ij} \over k } \left[ a_i ,b_i \right] \underline{\Delta} \left[a^j, b^j \right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　　　　　　　　　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(3)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其中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d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ij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表示数组中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266190" cy="196850"/>
            <wp:effectExtent l="0" t="0" r="0" b="0"/>
            <wp:docPr id="3" name="Picture 3" descr="\left[ a_{1j} , a_{2j} , \cdots , a_{kj}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\left[ a_{1j} , a_{2j} , \cdots , a_{kj} \right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属于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29260" cy="189865"/>
            <wp:effectExtent l="0" t="0" r="0" b="0"/>
            <wp:docPr id="4" name="Picture 4" descr="\left[a_i , b_i 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\left[a_i , b_i \right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6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的个数，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a</w:t>
      </w:r>
      <w:r>
        <w:rPr>
          <w:rFonts w:ascii="宋体" w:hAnsi="宋体" w:cs="宋体" w:hint="eastAsia"/>
          <w:kern w:val="0"/>
          <w:sz w:val="24"/>
          <w:vertAlign w:val="subscript"/>
          <w:lang w:eastAsia="zh-Hans"/>
        </w:rPr>
        <w:t>0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= 0,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b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N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= 1</w:t>
      </w:r>
      <w:r>
        <w:rPr>
          <w:rFonts w:ascii="宋体" w:hAnsi="宋体" w:cs="宋体" w:hint="eastAsia"/>
          <w:kern w:val="0"/>
          <w:sz w:val="24"/>
          <w:lang w:eastAsia="zh-Hans"/>
        </w:rPr>
        <w:t>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取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202690" cy="393700"/>
            <wp:effectExtent l="0" t="0" r="0" b="0"/>
            <wp:docPr id="5" name="Picture 5" descr="\zeta_j = {1 \over 2}(a^j + b^j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\zeta_j = {1 \over 2}(a^j + b^j 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(4)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取遍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146810" cy="182880"/>
            <wp:effectExtent l="0" t="0" r="0" b="0"/>
            <wp:docPr id="6" name="Picture 6" descr="j=1,2,\cdots 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j=1,2,\cdots , 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, </w:t>
      </w:r>
      <w:r>
        <w:rPr>
          <w:rFonts w:ascii="宋体" w:hAnsi="宋体" w:cs="宋体" w:hint="eastAsia"/>
          <w:kern w:val="0"/>
          <w:sz w:val="24"/>
          <w:lang w:eastAsia="zh-Hans"/>
        </w:rPr>
        <w:t>得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970915" cy="182880"/>
            <wp:effectExtent l="0" t="0" r="0" b="0"/>
            <wp:docPr id="7" name="Picture 7" descr="\zeta_1,\zeta_2,\cdots,\zeta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\zeta_1,\zeta_2,\cdots,\zeta_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091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,</w:t>
      </w:r>
      <w:r>
        <w:rPr>
          <w:rFonts w:ascii="宋体" w:hAnsi="宋体" w:cs="宋体" w:hint="eastAsia"/>
          <w:kern w:val="0"/>
          <w:sz w:val="24"/>
          <w:lang w:eastAsia="zh-Hans"/>
        </w:rPr>
        <w:t>归一化后得到权向量</w:t>
      </w:r>
      <w:bookmarkStart w:id="4" w:name="_GoBack"/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604010" cy="189865"/>
            <wp:effectExtent l="0" t="0" r="0" b="0"/>
            <wp:docPr id="8" name="Picture 8" descr="A=\left\{a_1,a_2,\cdots,a_n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=\left\{a_1,a_2,\cdots,a_n \right\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  <w:r>
        <w:rPr>
          <w:rFonts w:ascii="宋体" w:hAnsi="宋体" w:cs="宋体" w:hint="eastAsia"/>
          <w:kern w:val="0"/>
          <w:sz w:val="24"/>
          <w:lang w:eastAsia="zh-Hans"/>
        </w:rPr>
        <w:t>。如果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815975" cy="196850"/>
            <wp:effectExtent l="0" t="0" r="0" b="0"/>
            <wp:docPr id="9" name="Picture 9" descr="\zeta_j \in [a_i, b_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\zeta_j \in [a_i, b_i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则　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a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i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的信度为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17805" cy="400685"/>
            <wp:effectExtent l="0" t="0" r="0" b="0"/>
            <wp:docPr id="10" name="Picture 10" descr="{d_{ij} \over 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{d_{ij} \over k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。由此得信度向量为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153795" cy="189865"/>
            <wp:effectExtent l="0" t="0" r="0" b="0"/>
            <wp:docPr id="11" name="Picture 11" descr="\{c_1,c_2,\cdots,c_n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\{c_1,c_2,\cdots,c_n \}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(2)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置信度的综合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设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c</w:t>
      </w:r>
      <w:r>
        <w:rPr>
          <w:rFonts w:ascii="宋体" w:hAnsi="宋体" w:cs="宋体" w:hint="eastAsia"/>
          <w:kern w:val="0"/>
          <w:sz w:val="24"/>
          <w:vertAlign w:val="subscript"/>
          <w:lang w:eastAsia="zh-Hans"/>
        </w:rPr>
        <w:t>1</w:t>
      </w:r>
      <w:r>
        <w:rPr>
          <w:rFonts w:ascii="宋体" w:hAnsi="宋体" w:cs="宋体" w:hint="eastAsia"/>
          <w:kern w:val="0"/>
          <w:sz w:val="24"/>
          <w:lang w:eastAsia="zh-Hans"/>
        </w:rPr>
        <w:t>,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c</w:t>
      </w:r>
      <w:r>
        <w:rPr>
          <w:rFonts w:ascii="宋体" w:hAnsi="宋体" w:cs="宋体" w:hint="eastAsia"/>
          <w:kern w:val="0"/>
          <w:sz w:val="24"/>
          <w:vertAlign w:val="subscript"/>
          <w:lang w:eastAsia="zh-Hans"/>
        </w:rPr>
        <w:t>2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是二个置信度，对于逻辑</w:t>
      </w:r>
      <w:r>
        <w:rPr>
          <w:rFonts w:ascii="宋体" w:hAnsi="宋体" w:cs="宋体" w:hint="eastAsia"/>
          <w:kern w:val="0"/>
          <w:sz w:val="24"/>
          <w:lang w:eastAsia="zh-Hans"/>
        </w:rPr>
        <w:t>AND</w:t>
      </w:r>
      <w:r>
        <w:rPr>
          <w:rFonts w:ascii="宋体" w:hAnsi="宋体" w:cs="宋体" w:hint="eastAsia"/>
          <w:kern w:val="0"/>
          <w:sz w:val="24"/>
          <w:lang w:eastAsia="zh-Hans"/>
        </w:rPr>
        <w:t>，其信度合成为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165475" cy="189865"/>
            <wp:effectExtent l="0" t="0" r="0" b="0"/>
            <wp:docPr id="12" name="Picture 12" descr="c = \epsilon \ min\left\{ c_1, c_2 \right\} + (1- \epsilon )\left\{c_1 + c_2 \right\}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 = \epsilon \ min\left\{ c_1, c_2 \right\} + (1- \epsilon )\left\{c_1 + c_2 \right\}/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　　　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(5)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>对于逻辑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OR, </w:t>
      </w:r>
      <w:r>
        <w:rPr>
          <w:rFonts w:ascii="宋体" w:hAnsi="宋体" w:cs="宋体" w:hint="eastAsia"/>
          <w:kern w:val="0"/>
          <w:sz w:val="24"/>
          <w:lang w:eastAsia="zh-Hans"/>
        </w:rPr>
        <w:t>信度成为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193415" cy="189865"/>
            <wp:effectExtent l="0" t="0" r="0" b="0"/>
            <wp:docPr id="13" name="Picture 13" descr="c = \epsilon \ max\left\{ c_1, c_2 \right\} + (1- \epsilon )\left\{c_1 + c_2 \right\}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 = \epsilon \ max\left\{ c_1, c_2 \right\} + (1- \epsilon )\left\{c_1 + c_2 \right\}/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　　　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(6)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lastRenderedPageBreak/>
        <w:t xml:space="preserve">　　其中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647065" cy="189865"/>
            <wp:effectExtent l="0" t="0" r="0" b="0"/>
            <wp:docPr id="14" name="Picture 14" descr="\epsilon \in [0,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\epsilon \in [0,1]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0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为参数，可适当配置。</w:t>
      </w:r>
      <w:r>
        <w:rPr>
          <w:rFonts w:ascii="宋体" w:hAnsi="宋体" w:cs="宋体" w:hint="eastAsia"/>
          <w:kern w:val="0"/>
          <w:sz w:val="24"/>
          <w:lang w:eastAsia="zh-Hans"/>
        </w:rPr>
        <w:t>(5)</w:t>
      </w:r>
      <w:r>
        <w:rPr>
          <w:rFonts w:ascii="宋体" w:hAnsi="宋体" w:cs="宋体" w:hint="eastAsia"/>
          <w:kern w:val="0"/>
          <w:sz w:val="24"/>
          <w:lang w:eastAsia="zh-Hans"/>
        </w:rPr>
        <w:t>、</w:t>
      </w:r>
      <w:r>
        <w:rPr>
          <w:rFonts w:ascii="宋体" w:hAnsi="宋体" w:cs="宋体" w:hint="eastAsia"/>
          <w:kern w:val="0"/>
          <w:sz w:val="24"/>
          <w:lang w:eastAsia="zh-Hans"/>
        </w:rPr>
        <w:t>(6)</w:t>
      </w:r>
      <w:r>
        <w:rPr>
          <w:rFonts w:ascii="宋体" w:hAnsi="宋体" w:cs="宋体" w:hint="eastAsia"/>
          <w:kern w:val="0"/>
          <w:sz w:val="24"/>
          <w:lang w:eastAsia="zh-Hans"/>
        </w:rPr>
        <w:t>二式的含义是：在逻辑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AND </w:t>
      </w:r>
      <w:r>
        <w:rPr>
          <w:rFonts w:ascii="宋体" w:hAnsi="宋体" w:cs="宋体" w:hint="eastAsia"/>
          <w:kern w:val="0"/>
          <w:sz w:val="24"/>
          <w:lang w:eastAsia="zh-Hans"/>
        </w:rPr>
        <w:t>下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,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63470" cy="393700"/>
            <wp:effectExtent l="0" t="0" r="0" b="0"/>
            <wp:docPr id="15" name="Picture 15" descr="min\{c_1,c_2\} \le c \le {1 \over 2} \{c_1 + c_2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min\{c_1,c_2\} \le c \le {1 \over 2} \{c_1 + c_2\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 ; </w:t>
      </w:r>
      <w:r>
        <w:rPr>
          <w:rFonts w:ascii="宋体" w:hAnsi="宋体" w:cs="宋体" w:hint="eastAsia"/>
          <w:kern w:val="0"/>
          <w:sz w:val="24"/>
          <w:lang w:eastAsia="zh-Hans"/>
        </w:rPr>
        <w:t>在逻辑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OR </w:t>
      </w:r>
      <w:r>
        <w:rPr>
          <w:rFonts w:ascii="宋体" w:hAnsi="宋体" w:cs="宋体" w:hint="eastAsia"/>
          <w:kern w:val="0"/>
          <w:sz w:val="24"/>
          <w:lang w:eastAsia="zh-Hans"/>
        </w:rPr>
        <w:t>下，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363470" cy="393700"/>
            <wp:effectExtent l="0" t="0" r="0" b="0"/>
            <wp:docPr id="16" name="Picture 16" descr="{1 \over 2} \{ c_1 + c_2 \} \le c \le max\{c_1, c_2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{1 \over 2} \{ c_1 + c_2 \} \le c \le max\{c_1, c_2\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。若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c</w:t>
      </w:r>
      <w:r>
        <w:rPr>
          <w:rFonts w:ascii="宋体" w:hAnsi="宋体" w:cs="宋体" w:hint="eastAsia"/>
          <w:kern w:val="0"/>
          <w:sz w:val="24"/>
          <w:vertAlign w:val="subscript"/>
          <w:lang w:eastAsia="zh-Hans"/>
        </w:rPr>
        <w:t>1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&lt; 1 </w:t>
      </w:r>
      <w:r>
        <w:rPr>
          <w:rFonts w:ascii="宋体" w:hAnsi="宋体" w:cs="宋体" w:hint="eastAsia"/>
          <w:kern w:val="0"/>
          <w:sz w:val="24"/>
          <w:lang w:eastAsia="zh-Hans"/>
        </w:rPr>
        <w:t>或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c</w:t>
      </w:r>
      <w:r>
        <w:rPr>
          <w:rFonts w:ascii="宋体" w:hAnsi="宋体" w:cs="宋体" w:hint="eastAsia"/>
          <w:kern w:val="0"/>
          <w:sz w:val="24"/>
          <w:vertAlign w:val="subscript"/>
          <w:lang w:eastAsia="zh-Hans"/>
        </w:rPr>
        <w:t>2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&lt; 1 , </w:t>
      </w:r>
      <w:r>
        <w:rPr>
          <w:rFonts w:ascii="宋体" w:hAnsi="宋体" w:cs="宋体" w:hint="eastAsia"/>
          <w:kern w:val="0"/>
          <w:sz w:val="24"/>
          <w:lang w:eastAsia="zh-Hans"/>
        </w:rPr>
        <w:t>则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(5)</w:t>
      </w:r>
      <w:r>
        <w:rPr>
          <w:rFonts w:ascii="宋体" w:hAnsi="宋体" w:cs="宋体" w:hint="eastAsia"/>
          <w:kern w:val="0"/>
          <w:sz w:val="24"/>
          <w:lang w:eastAsia="zh-Hans"/>
        </w:rPr>
        <w:t>、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(6) </w:t>
      </w:r>
      <w:r>
        <w:rPr>
          <w:rFonts w:ascii="宋体" w:hAnsi="宋体" w:cs="宋体" w:hint="eastAsia"/>
          <w:kern w:val="0"/>
          <w:sz w:val="24"/>
          <w:lang w:eastAsia="zh-Hans"/>
        </w:rPr>
        <w:t>二式中的平均值补偿部分不宜太强。　ε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可如下配置：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589405" cy="189865"/>
            <wp:effectExtent l="0" t="0" r="0" b="0"/>
            <wp:docPr id="17" name="Picture 17" descr="\epsilon=1-min\left\{c_1,c_2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\epsilon=1-min\left\{c_1,c_2\right\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　　　　　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(7)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对于</w:t>
      </w:r>
      <w:r>
        <w:rPr>
          <w:rFonts w:ascii="宋体" w:hAnsi="宋体" w:cs="宋体" w:hint="eastAsia"/>
          <w:kern w:val="0"/>
          <w:sz w:val="24"/>
          <w:lang w:eastAsia="zh-Hans"/>
        </w:rPr>
        <w:t>(2)</w:t>
      </w:r>
      <w:r>
        <w:rPr>
          <w:rFonts w:ascii="宋体" w:hAnsi="宋体" w:cs="宋体" w:hint="eastAsia"/>
          <w:kern w:val="0"/>
          <w:sz w:val="24"/>
          <w:lang w:eastAsia="zh-Hans"/>
        </w:rPr>
        <w:t>信度合成为：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796790" cy="478155"/>
            <wp:effectExtent l="0" t="0" r="0" b="0"/>
            <wp:docPr id="29" name="Picture 29" descr="\beta_i = \epsilon_i max \left\{\theta_{1i},\theta_{2i},\cdots, \theta_{ni}\right\} + {1 \over n }(1-\epsilon_i) \sum^n_{j=1}{\theta_{ji}} , i=1,2,\cdots,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\beta_i = \epsilon_i max \left\{\theta_{1i},\theta_{2i},\cdots, \theta_{ni}\right\} + {1 \over n }(1-\epsilon_i) \sum^n_{j=1}{\theta_{ji}} , i=1,2,\cdots,m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　　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(8)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其中，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473575" cy="196850"/>
            <wp:effectExtent l="0" t="0" r="0" b="0"/>
            <wp:docPr id="30" name="Picture 30" descr="\theta_{ji} = \epsilon_j min(c_j,r_{ji}) + (1-\epsilon_j)(c_j+r_{ji})/2 , j=1,2,\cdots,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\theta_{ji} = \epsilon_j min(c_j,r_{ji}) + (1-\epsilon_j)(c_j+r_{ji})/2 , j=1,2,\cdots,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　　　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(9)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ε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i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和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ε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j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>的选择可参照</w:t>
      </w:r>
      <w:r>
        <w:rPr>
          <w:rFonts w:ascii="宋体" w:hAnsi="宋体" w:cs="宋体" w:hint="eastAsia"/>
          <w:kern w:val="0"/>
          <w:sz w:val="24"/>
          <w:lang w:eastAsia="zh-Hans"/>
        </w:rPr>
        <w:t>(7)</w:t>
      </w:r>
      <w:r>
        <w:rPr>
          <w:rFonts w:ascii="宋体" w:hAnsi="宋体" w:cs="宋体" w:hint="eastAsia"/>
          <w:kern w:val="0"/>
          <w:sz w:val="24"/>
          <w:lang w:eastAsia="zh-Hans"/>
        </w:rPr>
        <w:t>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结合</w:t>
      </w:r>
      <w:r>
        <w:rPr>
          <w:rFonts w:ascii="宋体" w:hAnsi="宋体" w:cs="宋体" w:hint="eastAsia"/>
          <w:kern w:val="0"/>
          <w:sz w:val="24"/>
          <w:lang w:eastAsia="zh-Hans"/>
        </w:rPr>
        <w:t>(2)</w:t>
      </w:r>
      <w:r>
        <w:rPr>
          <w:rFonts w:ascii="宋体" w:hAnsi="宋体" w:cs="宋体" w:hint="eastAsia"/>
          <w:kern w:val="0"/>
          <w:sz w:val="24"/>
          <w:lang w:eastAsia="zh-Hans"/>
        </w:rPr>
        <w:t>，得到信度的评判结果：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905125" cy="295275"/>
            <wp:effectExtent l="0" t="0" r="0" b="0"/>
            <wp:docPr id="31" name="Picture 31" descr="\overline B = \left\{ ( \overline {b_1} , \overline \beta_1),( \overline {b_2} , \overline \beta_2), \cdots , ( \overline {b_m} , \overline {\beta_m} )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\overline B = \left\{ ( \overline {b_1} , \overline \beta_1),( \overline {b_2} , \overline \beta_2), \cdots , ( \overline {b_m} , \overline {\beta_m} )\right\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　　　　　　　　　　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(10) </w:t>
      </w:r>
    </w:p>
    <w:p w:rsidR="000F6A61" w:rsidRDefault="00664DD8">
      <w:pPr>
        <w:widowControl/>
        <w:jc w:val="left"/>
        <w:outlineLvl w:val="1"/>
        <w:rPr>
          <w:rFonts w:ascii="宋体" w:hAnsi="宋体" w:cs="宋体"/>
          <w:b/>
          <w:bCs/>
          <w:kern w:val="0"/>
          <w:sz w:val="24"/>
          <w:lang w:eastAsia="zh-Hans"/>
        </w:rPr>
      </w:pPr>
      <w:bookmarkStart w:id="5" w:name=".E6.A8.A1.E7.B3.8A.E7.BB.BC.E5.90.88.E8."/>
      <w:bookmarkEnd w:id="5"/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>模糊综合评价模型的运用</w:t>
      </w:r>
      <w:r>
        <w:rPr>
          <w:rFonts w:ascii="宋体" w:hAnsi="宋体" w:cs="宋体" w:hint="eastAsia"/>
          <w:b/>
          <w:bCs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对于企业的</w:t>
      </w:r>
      <w:hyperlink r:id="rId38" w:tooltip="财务危机" w:history="1">
        <w:r>
          <w:rPr>
            <w:rFonts w:ascii="宋体" w:hAnsi="宋体" w:cs="宋体" w:hint="eastAsia"/>
            <w:color w:val="0000FF"/>
            <w:kern w:val="0"/>
            <w:sz w:val="24"/>
            <w:u w:val="single"/>
            <w:lang w:eastAsia="zh-Hans"/>
          </w:rPr>
          <w:t>财务危机</w:t>
        </w:r>
      </w:hyperlink>
      <w:r>
        <w:rPr>
          <w:rFonts w:ascii="宋体" w:hAnsi="宋体" w:cs="宋体" w:hint="eastAsia"/>
          <w:kern w:val="0"/>
          <w:sz w:val="24"/>
          <w:lang w:eastAsia="zh-Hans"/>
        </w:rPr>
        <w:t>状况，其影响因素具有极大的复杂性，精确化能力的降低造成对系统描述的模糊性，运用模糊手段来处理模糊性问题，将会使评价结果更真实、更合理。模糊综合评价模型的建立须经过以下步骤：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1</w:t>
      </w:r>
      <w:r>
        <w:rPr>
          <w:rFonts w:ascii="宋体" w:hAnsi="宋体" w:cs="宋体" w:hint="eastAsia"/>
          <w:kern w:val="0"/>
          <w:sz w:val="24"/>
          <w:lang w:eastAsia="zh-Hans"/>
        </w:rPr>
        <w:t>、给出备择的对象集：这里即为各</w:t>
      </w:r>
      <w:hyperlink r:id="rId39" w:tooltip="上市公司" w:history="1">
        <w:r>
          <w:rPr>
            <w:rFonts w:ascii="宋体" w:hAnsi="宋体" w:cs="宋体" w:hint="eastAsia"/>
            <w:color w:val="0000FF"/>
            <w:kern w:val="0"/>
            <w:sz w:val="24"/>
            <w:u w:val="single"/>
            <w:lang w:eastAsia="zh-Hans"/>
          </w:rPr>
          <w:t>上市公司</w:t>
        </w:r>
      </w:hyperlink>
      <w:r>
        <w:rPr>
          <w:rFonts w:ascii="宋体" w:hAnsi="宋体" w:cs="宋体" w:hint="eastAsia"/>
          <w:kern w:val="0"/>
          <w:sz w:val="24"/>
          <w:lang w:eastAsia="zh-Hans"/>
        </w:rPr>
        <w:t>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2</w:t>
      </w:r>
      <w:r>
        <w:rPr>
          <w:rFonts w:ascii="宋体" w:hAnsi="宋体" w:cs="宋体" w:hint="eastAsia"/>
          <w:kern w:val="0"/>
          <w:sz w:val="24"/>
          <w:lang w:eastAsia="zh-Hans"/>
        </w:rPr>
        <w:t>、确定指标集：即把能预测财务危机的主要</w:t>
      </w:r>
      <w:hyperlink r:id="rId40" w:tooltip="财务比率" w:history="1">
        <w:r>
          <w:rPr>
            <w:rFonts w:ascii="宋体" w:hAnsi="宋体" w:cs="宋体" w:hint="eastAsia"/>
            <w:color w:val="0000FF"/>
            <w:kern w:val="0"/>
            <w:sz w:val="24"/>
            <w:u w:val="single"/>
            <w:lang w:eastAsia="zh-Hans"/>
          </w:rPr>
          <w:t>财务比率</w:t>
        </w:r>
      </w:hyperlink>
      <w:r>
        <w:rPr>
          <w:rFonts w:ascii="宋体" w:hAnsi="宋体" w:cs="宋体" w:hint="eastAsia"/>
          <w:kern w:val="0"/>
          <w:sz w:val="24"/>
          <w:lang w:eastAsia="zh-Hans"/>
        </w:rPr>
        <w:t>构成一个集合；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3</w:t>
      </w:r>
      <w:r>
        <w:rPr>
          <w:rFonts w:ascii="宋体" w:hAnsi="宋体" w:cs="宋体" w:hint="eastAsia"/>
          <w:kern w:val="0"/>
          <w:sz w:val="24"/>
          <w:lang w:eastAsia="zh-Hans"/>
        </w:rPr>
        <w:t>、建立权重集：由于指标集中各指标的重要程度不同，所以要对一级指标和二级指标分别赋予相应的权数。第一层次的权重集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308100" cy="189865"/>
            <wp:effectExtent l="0" t="0" r="0" b="0"/>
            <wp:docPr id="32" name="Picture 32" descr="A(a_1,a_2,\cdots,a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(a_1,a_2,\cdots,a_n)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，第二层次的权重集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764155" cy="196850"/>
            <wp:effectExtent l="0" t="0" r="0" b="0"/>
            <wp:docPr id="33" name="Picture 33" descr="A(a_{i1},a_{i2},\cdots,a_{ij}), (i=1,2,\cdots,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(a_{i1},a_{i2},\cdots,a_{ij}), (i=1,2,\cdots,n)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415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。这里将采用</w:t>
      </w:r>
      <w:hyperlink r:id="rId43" w:tooltip="因子分析法" w:history="1">
        <w:r>
          <w:rPr>
            <w:rFonts w:ascii="宋体" w:hAnsi="宋体" w:cs="宋体" w:hint="eastAsia"/>
            <w:color w:val="CC2200"/>
            <w:kern w:val="0"/>
            <w:sz w:val="24"/>
            <w:u w:val="single"/>
            <w:lang w:eastAsia="zh-Hans"/>
          </w:rPr>
          <w:t>因子分析法</w:t>
        </w:r>
      </w:hyperlink>
      <w:r>
        <w:rPr>
          <w:rFonts w:ascii="宋体" w:hAnsi="宋体" w:cs="宋体" w:hint="eastAsia"/>
          <w:kern w:val="0"/>
          <w:sz w:val="24"/>
          <w:lang w:eastAsia="zh-Hans"/>
        </w:rPr>
        <w:t>确定权数；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4</w:t>
      </w:r>
      <w:r>
        <w:rPr>
          <w:rFonts w:ascii="宋体" w:hAnsi="宋体" w:cs="宋体" w:hint="eastAsia"/>
          <w:kern w:val="0"/>
          <w:sz w:val="24"/>
          <w:lang w:eastAsia="zh-Hans"/>
        </w:rPr>
        <w:t>、确定评语集：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322070" cy="189865"/>
            <wp:effectExtent l="0" t="0" r="0" b="0"/>
            <wp:docPr id="34" name="Picture 34" descr="v(u_1,u_2,\cdots,u_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v(u_1,u_2,\cdots,u_m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，我们把评价集设为</w:t>
      </w:r>
      <w:r>
        <w:rPr>
          <w:rFonts w:ascii="宋体" w:hAnsi="宋体" w:cs="宋体" w:hint="eastAsia"/>
          <w:kern w:val="0"/>
          <w:sz w:val="24"/>
          <w:lang w:eastAsia="zh-Hans"/>
        </w:rPr>
        <w:t>v={</w:t>
      </w:r>
      <w:r>
        <w:rPr>
          <w:rFonts w:ascii="宋体" w:hAnsi="宋体" w:cs="宋体" w:hint="eastAsia"/>
          <w:kern w:val="0"/>
          <w:sz w:val="24"/>
          <w:lang w:eastAsia="zh-Hans"/>
        </w:rPr>
        <w:t>安全，一般，危险</w:t>
      </w:r>
      <w:r>
        <w:rPr>
          <w:rFonts w:ascii="宋体" w:hAnsi="宋体" w:cs="宋体" w:hint="eastAsia"/>
          <w:kern w:val="0"/>
          <w:sz w:val="24"/>
          <w:lang w:eastAsia="zh-Hans"/>
        </w:rPr>
        <w:t>}</w:t>
      </w:r>
      <w:r>
        <w:rPr>
          <w:rFonts w:ascii="宋体" w:hAnsi="宋体" w:cs="宋体" w:hint="eastAsia"/>
          <w:kern w:val="0"/>
          <w:sz w:val="24"/>
          <w:lang w:eastAsia="zh-Hans"/>
        </w:rPr>
        <w:t>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5</w:t>
      </w:r>
      <w:r>
        <w:rPr>
          <w:rFonts w:ascii="宋体" w:hAnsi="宋体" w:cs="宋体" w:hint="eastAsia"/>
          <w:kern w:val="0"/>
          <w:sz w:val="24"/>
          <w:lang w:eastAsia="zh-Hans"/>
        </w:rPr>
        <w:t>、找出评判矩阵：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132205" cy="196850"/>
            <wp:effectExtent l="0" t="0" r="0" b="0"/>
            <wp:docPr id="35" name="Picture 35" descr="R=(r_{ij}v)_{n\times 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R=(r_{ij}v)_{n\times m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，首先确定出</w:t>
      </w:r>
      <w:r>
        <w:rPr>
          <w:rFonts w:ascii="宋体" w:hAnsi="宋体" w:cs="宋体" w:hint="eastAsia"/>
          <w:kern w:val="0"/>
          <w:sz w:val="24"/>
          <w:lang w:eastAsia="zh-Hans"/>
        </w:rPr>
        <w:t>U</w:t>
      </w:r>
      <w:r>
        <w:rPr>
          <w:rFonts w:ascii="宋体" w:hAnsi="宋体" w:cs="宋体" w:hint="eastAsia"/>
          <w:kern w:val="0"/>
          <w:sz w:val="24"/>
          <w:lang w:eastAsia="zh-Hans"/>
        </w:rPr>
        <w:t>对</w:t>
      </w:r>
      <w:r>
        <w:rPr>
          <w:rFonts w:ascii="宋体" w:hAnsi="宋体" w:cs="宋体" w:hint="eastAsia"/>
          <w:kern w:val="0"/>
          <w:sz w:val="24"/>
          <w:lang w:eastAsia="zh-Hans"/>
        </w:rPr>
        <w:t>v</w:t>
      </w:r>
      <w:r>
        <w:rPr>
          <w:rFonts w:ascii="宋体" w:hAnsi="宋体" w:cs="宋体" w:hint="eastAsia"/>
          <w:kern w:val="0"/>
          <w:sz w:val="24"/>
          <w:lang w:eastAsia="zh-Hans"/>
        </w:rPr>
        <w:t>的隶属函数，然后计算出</w:t>
      </w:r>
      <w:hyperlink r:id="rId46" w:tooltip="股票" w:history="1">
        <w:r>
          <w:rPr>
            <w:rFonts w:ascii="宋体" w:hAnsi="宋体" w:cs="宋体" w:hint="eastAsia"/>
            <w:color w:val="0000FF"/>
            <w:kern w:val="0"/>
            <w:sz w:val="24"/>
            <w:u w:val="single"/>
            <w:lang w:eastAsia="zh-Hans"/>
          </w:rPr>
          <w:t>股票</w:t>
        </w:r>
      </w:hyperlink>
      <w:hyperlink r:id="rId47" w:tooltip="评价指标" w:history="1">
        <w:r>
          <w:rPr>
            <w:rFonts w:ascii="宋体" w:hAnsi="宋体" w:cs="宋体" w:hint="eastAsia"/>
            <w:color w:val="0000FF"/>
            <w:kern w:val="0"/>
            <w:sz w:val="24"/>
            <w:u w:val="single"/>
            <w:lang w:eastAsia="zh-Hans"/>
          </w:rPr>
          <w:t>评价指标</w:t>
        </w:r>
      </w:hyperlink>
      <w:r>
        <w:rPr>
          <w:rFonts w:ascii="宋体" w:hAnsi="宋体" w:cs="宋体" w:hint="eastAsia"/>
          <w:kern w:val="0"/>
          <w:sz w:val="24"/>
          <w:lang w:eastAsia="zh-Hans"/>
        </w:rPr>
        <w:t>对各等级的隶属度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 w:hint="eastAsia"/>
          <w:i/>
          <w:iCs/>
          <w:kern w:val="0"/>
          <w:sz w:val="24"/>
          <w:lang w:eastAsia="zh-Hans"/>
        </w:rPr>
        <w:t>r</w:t>
      </w:r>
      <w:r>
        <w:rPr>
          <w:rFonts w:ascii="宋体" w:hAnsi="宋体" w:cs="宋体" w:hint="eastAsia"/>
          <w:i/>
          <w:iCs/>
          <w:kern w:val="0"/>
          <w:sz w:val="24"/>
          <w:vertAlign w:val="subscript"/>
          <w:lang w:eastAsia="zh-Hans"/>
        </w:rPr>
        <w:t>ij</w:t>
      </w:r>
      <w:r>
        <w:rPr>
          <w:rFonts w:ascii="宋体" w:hAnsi="宋体" w:cs="宋体" w:hint="eastAsia"/>
          <w:kern w:val="0"/>
          <w:sz w:val="24"/>
          <w:lang w:eastAsia="zh-Hans"/>
        </w:rPr>
        <w:t>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6</w:t>
      </w:r>
      <w:r>
        <w:rPr>
          <w:rFonts w:ascii="宋体" w:hAnsi="宋体" w:cs="宋体" w:hint="eastAsia"/>
          <w:kern w:val="0"/>
          <w:sz w:val="24"/>
          <w:lang w:eastAsia="zh-Hans"/>
        </w:rPr>
        <w:t>、求得模糊综合评判集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068195" cy="189865"/>
            <wp:effectExtent l="0" t="0" r="0" b="0"/>
            <wp:docPr id="36" name="Picture 36" descr="B=AoA:(b_1,b_2,\cdots,b_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B=AoA:(b_1,b_2,\cdots,b_m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81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lang w:eastAsia="zh-Hans"/>
        </w:rPr>
        <w:t>，即普通的矩阵乘法，根据评判集得终评价结果。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lastRenderedPageBreak/>
        <w:t xml:space="preserve">　　</w:t>
      </w:r>
      <w:hyperlink r:id="rId49" w:tooltip="业绩评价" w:history="1">
        <w:r>
          <w:rPr>
            <w:rFonts w:ascii="宋体" w:hAnsi="宋体" w:cs="宋体" w:hint="eastAsia"/>
            <w:color w:val="0000FF"/>
            <w:kern w:val="0"/>
            <w:sz w:val="24"/>
            <w:u w:val="single"/>
            <w:lang w:eastAsia="zh-Hans"/>
          </w:rPr>
          <w:t>业绩评价</w:t>
        </w:r>
      </w:hyperlink>
      <w:r>
        <w:rPr>
          <w:rFonts w:ascii="宋体" w:hAnsi="宋体" w:cs="宋体" w:hint="eastAsia"/>
          <w:kern w:val="0"/>
          <w:sz w:val="24"/>
          <w:lang w:eastAsia="zh-Hans"/>
        </w:rPr>
        <w:t>的模糊模型包含这么几个部分：一是由评价指标体系构成的因素论城；二是由表明隶属度的模糊因子构成的模糊向量；三是用来对单个因素进行评价的评语论城；四是将模糊关系矩阵与模糊向量结合起来的合成算子</w:t>
      </w:r>
      <w:r>
        <w:rPr>
          <w:rFonts w:ascii="宋体" w:hAnsi="宋体" w:cs="宋体" w:hint="eastAsia"/>
          <w:kern w:val="0"/>
          <w:sz w:val="24"/>
          <w:lang w:eastAsia="zh-Hans"/>
        </w:rPr>
        <w:t>(</w:t>
      </w:r>
      <w:r>
        <w:rPr>
          <w:rFonts w:ascii="宋体" w:hAnsi="宋体" w:cs="宋体" w:hint="eastAsia"/>
          <w:kern w:val="0"/>
          <w:sz w:val="24"/>
          <w:lang w:eastAsia="zh-Hans"/>
        </w:rPr>
        <w:t>普通乘法和有界和不失为一种好的合成算子</w:t>
      </w:r>
      <w:r>
        <w:rPr>
          <w:rFonts w:ascii="宋体" w:hAnsi="宋体" w:cs="宋体" w:hint="eastAsia"/>
          <w:kern w:val="0"/>
          <w:sz w:val="24"/>
          <w:lang w:eastAsia="zh-Hans"/>
        </w:rPr>
        <w:t>)</w:t>
      </w:r>
      <w:r>
        <w:rPr>
          <w:rFonts w:ascii="宋体" w:hAnsi="宋体" w:cs="宋体" w:hint="eastAsia"/>
          <w:kern w:val="0"/>
          <w:sz w:val="24"/>
          <w:lang w:eastAsia="zh-Hans"/>
        </w:rPr>
        <w:t>；四是与模糊评语等级相关的薪酬向量。其基本步骤是：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1</w:t>
      </w:r>
      <w:r>
        <w:rPr>
          <w:rFonts w:ascii="宋体" w:hAnsi="宋体" w:cs="宋体" w:hint="eastAsia"/>
          <w:kern w:val="0"/>
          <w:sz w:val="24"/>
          <w:lang w:eastAsia="zh-Hans"/>
        </w:rPr>
        <w:t>、确定评价因素论城，即用什么样的指标来评价或评价者关注什么方面的内容；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2</w:t>
      </w:r>
      <w:r>
        <w:rPr>
          <w:rFonts w:ascii="宋体" w:hAnsi="宋体" w:cs="宋体" w:hint="eastAsia"/>
          <w:kern w:val="0"/>
          <w:sz w:val="24"/>
          <w:lang w:eastAsia="zh-Hans"/>
        </w:rPr>
        <w:t>、确定评语论城，即就单个因素而言，评价者对被评价因素有什么样的判断或以什么方式表示评价结果；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3</w:t>
      </w:r>
      <w:r>
        <w:rPr>
          <w:rFonts w:ascii="宋体" w:hAnsi="宋体" w:cs="宋体" w:hint="eastAsia"/>
          <w:kern w:val="0"/>
          <w:sz w:val="24"/>
          <w:lang w:eastAsia="zh-Hans"/>
        </w:rPr>
        <w:t>、确定模糊向量，即我们对每个因素的重视程</w:t>
      </w:r>
      <w:r>
        <w:rPr>
          <w:rFonts w:ascii="宋体" w:hAnsi="宋体" w:cs="宋体" w:hint="eastAsia"/>
          <w:kern w:val="0"/>
          <w:sz w:val="24"/>
          <w:lang w:eastAsia="zh-Hans"/>
        </w:rPr>
        <w:t>度；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4</w:t>
      </w:r>
      <w:r>
        <w:rPr>
          <w:rFonts w:ascii="宋体" w:hAnsi="宋体" w:cs="宋体" w:hint="eastAsia"/>
          <w:kern w:val="0"/>
          <w:sz w:val="24"/>
          <w:lang w:eastAsia="zh-Hans"/>
        </w:rPr>
        <w:t>、先对单个因素进行评价，就会得到一个因素与评语之间的模糊关系矩阵；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5</w:t>
      </w:r>
      <w:r>
        <w:rPr>
          <w:rFonts w:ascii="宋体" w:hAnsi="宋体" w:cs="宋体" w:hint="eastAsia"/>
          <w:kern w:val="0"/>
          <w:sz w:val="24"/>
          <w:lang w:eastAsia="zh-Hans"/>
        </w:rPr>
        <w:t>、采用某个合成算子，对模糊关系矩阵与模糊向量进行合成，这里采用普通乘法和有界和得到综合模糊评价结果；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664DD8">
      <w:pPr>
        <w:widowControl/>
        <w:jc w:val="left"/>
        <w:rPr>
          <w:rFonts w:ascii="宋体" w:hAnsi="宋体" w:cs="宋体"/>
          <w:kern w:val="0"/>
          <w:sz w:val="24"/>
          <w:lang w:eastAsia="zh-Hans"/>
        </w:rPr>
      </w:pPr>
      <w:r>
        <w:rPr>
          <w:rFonts w:ascii="宋体" w:hAnsi="宋体" w:cs="宋体" w:hint="eastAsia"/>
          <w:kern w:val="0"/>
          <w:sz w:val="24"/>
          <w:lang w:eastAsia="zh-Hans"/>
        </w:rPr>
        <w:t xml:space="preserve">　　</w:t>
      </w:r>
      <w:r>
        <w:rPr>
          <w:rFonts w:ascii="宋体" w:hAnsi="宋体" w:cs="宋体" w:hint="eastAsia"/>
          <w:kern w:val="0"/>
          <w:sz w:val="24"/>
          <w:lang w:eastAsia="zh-Hans"/>
        </w:rPr>
        <w:t>6</w:t>
      </w:r>
      <w:r>
        <w:rPr>
          <w:rFonts w:ascii="宋体" w:hAnsi="宋体" w:cs="宋体" w:hint="eastAsia"/>
          <w:kern w:val="0"/>
          <w:sz w:val="24"/>
          <w:lang w:eastAsia="zh-Hans"/>
        </w:rPr>
        <w:t>、设与评语论对应的薪酬矩阵为</w:t>
      </w:r>
      <w:r>
        <w:rPr>
          <w:rFonts w:ascii="宋体" w:hAnsi="宋体" w:cs="宋体" w:hint="eastAsia"/>
          <w:kern w:val="0"/>
          <w:sz w:val="24"/>
          <w:lang w:eastAsia="zh-Hans"/>
        </w:rPr>
        <w:t>C</w:t>
      </w:r>
      <w:r>
        <w:rPr>
          <w:rFonts w:ascii="宋体" w:hAnsi="宋体" w:cs="宋体" w:hint="eastAsia"/>
          <w:kern w:val="0"/>
          <w:sz w:val="24"/>
          <w:lang w:eastAsia="zh-Hans"/>
        </w:rPr>
        <w:t>，得出代理人应得报酬。</w:t>
      </w:r>
      <w:r>
        <w:rPr>
          <w:rFonts w:ascii="宋体" w:hAnsi="宋体" w:cs="宋体" w:hint="eastAsia"/>
          <w:kern w:val="0"/>
          <w:sz w:val="24"/>
          <w:lang w:eastAsia="zh-Hans"/>
        </w:rPr>
        <w:t xml:space="preserve"> </w:t>
      </w:r>
    </w:p>
    <w:p w:rsidR="000F6A61" w:rsidRDefault="000F6A61">
      <w:pPr>
        <w:rPr>
          <w:sz w:val="24"/>
        </w:rPr>
      </w:pPr>
      <w:bookmarkStart w:id="6" w:name=".E5.8F.82.E8.80.83.E6.96.87.E7.8C.AE"/>
      <w:bookmarkEnd w:id="6"/>
    </w:p>
    <w:sectPr w:rsidR="000F6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DD8" w:rsidRDefault="00664DD8">
      <w:r>
        <w:separator/>
      </w:r>
    </w:p>
  </w:endnote>
  <w:endnote w:type="continuationSeparator" w:id="0">
    <w:p w:rsidR="00664DD8" w:rsidRDefault="0066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DD8" w:rsidRDefault="00664DD8">
      <w:r>
        <w:separator/>
      </w:r>
    </w:p>
  </w:footnote>
  <w:footnote w:type="continuationSeparator" w:id="0">
    <w:p w:rsidR="00664DD8" w:rsidRDefault="00664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5NDExNGNiZTI1NTFhNmRjOTkzOWY4ZjdmZDNhMGUifQ=="/>
  </w:docVars>
  <w:rsids>
    <w:rsidRoot w:val="003A7033"/>
    <w:rsid w:val="00005201"/>
    <w:rsid w:val="000364BC"/>
    <w:rsid w:val="000367B2"/>
    <w:rsid w:val="0006166E"/>
    <w:rsid w:val="000B25DB"/>
    <w:rsid w:val="000C0300"/>
    <w:rsid w:val="000C3560"/>
    <w:rsid w:val="000D6306"/>
    <w:rsid w:val="000F6A61"/>
    <w:rsid w:val="00123651"/>
    <w:rsid w:val="00146EF5"/>
    <w:rsid w:val="00185962"/>
    <w:rsid w:val="00185AA3"/>
    <w:rsid w:val="0019251D"/>
    <w:rsid w:val="001A6F01"/>
    <w:rsid w:val="001D35ED"/>
    <w:rsid w:val="00232B73"/>
    <w:rsid w:val="0025092D"/>
    <w:rsid w:val="00290610"/>
    <w:rsid w:val="00296EA3"/>
    <w:rsid w:val="002A7F6B"/>
    <w:rsid w:val="002C6C8E"/>
    <w:rsid w:val="002C6F98"/>
    <w:rsid w:val="002F0DC2"/>
    <w:rsid w:val="002F47E1"/>
    <w:rsid w:val="003070FF"/>
    <w:rsid w:val="00316CD2"/>
    <w:rsid w:val="00322E6A"/>
    <w:rsid w:val="00344A07"/>
    <w:rsid w:val="003751FA"/>
    <w:rsid w:val="00397F58"/>
    <w:rsid w:val="003A7033"/>
    <w:rsid w:val="003C1210"/>
    <w:rsid w:val="003D016A"/>
    <w:rsid w:val="004065F7"/>
    <w:rsid w:val="00417B59"/>
    <w:rsid w:val="0044041C"/>
    <w:rsid w:val="00452917"/>
    <w:rsid w:val="00457416"/>
    <w:rsid w:val="00466C82"/>
    <w:rsid w:val="00466C8D"/>
    <w:rsid w:val="004D1F2F"/>
    <w:rsid w:val="004E7B56"/>
    <w:rsid w:val="004F44EE"/>
    <w:rsid w:val="00520281"/>
    <w:rsid w:val="00553065"/>
    <w:rsid w:val="005A05D5"/>
    <w:rsid w:val="005C5726"/>
    <w:rsid w:val="005E076C"/>
    <w:rsid w:val="006031CA"/>
    <w:rsid w:val="00610489"/>
    <w:rsid w:val="00621C8B"/>
    <w:rsid w:val="00625C04"/>
    <w:rsid w:val="006432CE"/>
    <w:rsid w:val="00664DD8"/>
    <w:rsid w:val="006812F4"/>
    <w:rsid w:val="006A5146"/>
    <w:rsid w:val="006D7186"/>
    <w:rsid w:val="006F3097"/>
    <w:rsid w:val="007059BB"/>
    <w:rsid w:val="00722008"/>
    <w:rsid w:val="00754045"/>
    <w:rsid w:val="00792A8D"/>
    <w:rsid w:val="007B2F4B"/>
    <w:rsid w:val="007B3504"/>
    <w:rsid w:val="008476FF"/>
    <w:rsid w:val="008727F9"/>
    <w:rsid w:val="008920AE"/>
    <w:rsid w:val="008932B9"/>
    <w:rsid w:val="008A76CF"/>
    <w:rsid w:val="008B62C2"/>
    <w:rsid w:val="008D14D0"/>
    <w:rsid w:val="008E09F5"/>
    <w:rsid w:val="008F5B13"/>
    <w:rsid w:val="00904073"/>
    <w:rsid w:val="00956C73"/>
    <w:rsid w:val="009622BD"/>
    <w:rsid w:val="00974997"/>
    <w:rsid w:val="00997E7D"/>
    <w:rsid w:val="009C6CA6"/>
    <w:rsid w:val="00A42F4B"/>
    <w:rsid w:val="00A67E83"/>
    <w:rsid w:val="00A94445"/>
    <w:rsid w:val="00AA2F57"/>
    <w:rsid w:val="00AB6AF2"/>
    <w:rsid w:val="00AF1A35"/>
    <w:rsid w:val="00B25FB7"/>
    <w:rsid w:val="00B31619"/>
    <w:rsid w:val="00B57A7E"/>
    <w:rsid w:val="00B9227F"/>
    <w:rsid w:val="00BC2702"/>
    <w:rsid w:val="00C06A80"/>
    <w:rsid w:val="00C27308"/>
    <w:rsid w:val="00C33B22"/>
    <w:rsid w:val="00C35B9A"/>
    <w:rsid w:val="00C36D81"/>
    <w:rsid w:val="00C429AC"/>
    <w:rsid w:val="00C51B0F"/>
    <w:rsid w:val="00C5595E"/>
    <w:rsid w:val="00C643D8"/>
    <w:rsid w:val="00C85EA7"/>
    <w:rsid w:val="00C94141"/>
    <w:rsid w:val="00CD0B83"/>
    <w:rsid w:val="00CF5AAC"/>
    <w:rsid w:val="00DC7A84"/>
    <w:rsid w:val="00DD4C0C"/>
    <w:rsid w:val="00E526C6"/>
    <w:rsid w:val="00E527C9"/>
    <w:rsid w:val="00EE7974"/>
    <w:rsid w:val="00EF4A22"/>
    <w:rsid w:val="00F52137"/>
    <w:rsid w:val="00F75391"/>
    <w:rsid w:val="00F92FB3"/>
    <w:rsid w:val="00FA577C"/>
    <w:rsid w:val="00FA71A8"/>
    <w:rsid w:val="00FC3D94"/>
    <w:rsid w:val="2BD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4A1729"/>
  <w14:defaultImageDpi w14:val="32767"/>
  <w15:docId w15:val="{5E2AD984-CC87-4670-BA61-8EB63B2D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rPr>
      <w:color w:val="0000FF"/>
      <w:u w:val="single"/>
    </w:rPr>
  </w:style>
  <w:style w:type="character" w:customStyle="1" w:styleId="toctoggle">
    <w:name w:val="toctoggle"/>
    <w:basedOn w:val="a0"/>
  </w:style>
  <w:style w:type="character" w:customStyle="1" w:styleId="tocnumber">
    <w:name w:val="tocnumber"/>
    <w:basedOn w:val="a0"/>
  </w:style>
  <w:style w:type="character" w:customStyle="1" w:styleId="toctext">
    <w:name w:val="toctext"/>
    <w:basedOn w:val="a0"/>
  </w:style>
  <w:style w:type="character" w:customStyle="1" w:styleId="texhtml">
    <w:name w:val="texhtm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wiki.mbalib.com/wiki/%E4%B8%8A%E5%B8%82%E5%85%AC%E5%8F%B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2.png"/><Relationship Id="rId47" Type="http://schemas.openxmlformats.org/officeDocument/2006/relationships/hyperlink" Target="http://wiki.mbalib.com/wiki/%E8%AF%84%E4%BB%B7%E6%8C%87%E6%A0%87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iki.mbalib.com/wiki/%E7%BB%9F%E8%AE%A1%E4%BF%A1%E6%81%A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://wiki.mbalib.com/wiki/%E8%B4%A2%E5%8A%A1%E5%8D%B1%E6%9C%BA" TargetMode="External"/><Relationship Id="rId46" Type="http://schemas.openxmlformats.org/officeDocument/2006/relationships/hyperlink" Target="http://wiki.mbalib.com/wiki/%E8%82%A1%E7%A5%A8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://wiki.mbalib.com/wiki/%E8%B4%A2%E5%8A%A1%E6%AF%94%E7%8E%87" TargetMode="External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://wiki.mbalib.com/wiki/%E4%B8%9A%E7%BB%A9%E8%AF%84%E4%BB%B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://wiki.mbalib.com/w/index.php?title=%E5%9B%A0%E5%AD%90%E5%88%86%E6%9E%90%E6%B3%95&amp;action=edit" TargetMode="External"/><Relationship Id="rId48" Type="http://schemas.openxmlformats.org/officeDocument/2006/relationships/image" Target="media/image35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2571</Characters>
  <Application>Microsoft Office Word</Application>
  <DocSecurity>0</DocSecurity>
  <Lines>21</Lines>
  <Paragraphs>6</Paragraphs>
  <ScaleCrop>false</ScaleCrop>
  <Company>MC SYSTEM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USTC-D</cp:lastModifiedBy>
  <cp:revision>5</cp:revision>
  <dcterms:created xsi:type="dcterms:W3CDTF">2018-07-31T06:27:00Z</dcterms:created>
  <dcterms:modified xsi:type="dcterms:W3CDTF">2022-11-14T09:12:00Z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636F9AAD33E74A3EBDE1B40F2EEF6FC9</vt:lpwstr>
  </property>
</Properties>
</file>