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89" w:type="pct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077"/>
        <w:gridCol w:w="847"/>
        <w:gridCol w:w="557"/>
        <w:gridCol w:w="847"/>
        <w:gridCol w:w="845"/>
        <w:gridCol w:w="1433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姓名</w:t>
            </w:r>
          </w:p>
        </w:tc>
        <w:tc>
          <w:tcPr>
            <w:tcW w:w="621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Cs w:val="24"/>
              </w:rPr>
              <w:t>李澍楠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性别</w:t>
            </w:r>
          </w:p>
        </w:tc>
        <w:tc>
          <w:tcPr>
            <w:tcW w:w="319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男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年龄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</w:t>
            </w:r>
            <w:r>
              <w:rPr>
                <w:rFonts w:ascii="宋体" w:hAnsi="宋体"/>
                <w:color w:val="auto"/>
                <w:szCs w:val="24"/>
              </w:rPr>
              <w:t>7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从业年限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4</w:t>
            </w:r>
            <w:r>
              <w:rPr>
                <w:rFonts w:hint="eastAsia" w:ascii="宋体" w:hAnsi="宋体"/>
                <w:color w:val="auto"/>
                <w:szCs w:val="24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毕业院校</w:t>
            </w:r>
          </w:p>
        </w:tc>
        <w:tc>
          <w:tcPr>
            <w:tcW w:w="1430" w:type="pct"/>
            <w:gridSpan w:val="3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大庆师范学院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学历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本科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专业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自动化（电子）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一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、专业技能描述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/>
                <w:color w:val="auto"/>
                <w:szCs w:val="24"/>
              </w:rPr>
              <w:t>熟练掌握hadoop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生态圈</w:t>
            </w:r>
            <w:r>
              <w:rPr>
                <w:rFonts w:hint="eastAsia" w:ascii="宋体" w:hAnsi="宋体"/>
                <w:color w:val="auto"/>
                <w:szCs w:val="24"/>
              </w:rPr>
              <w:t>系统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CDH</w:t>
            </w:r>
            <w:r>
              <w:rPr>
                <w:rFonts w:hint="eastAsia" w:ascii="宋体" w:hAnsi="宋体"/>
                <w:color w:val="auto"/>
                <w:szCs w:val="24"/>
              </w:rPr>
              <w:t>组件，如Hive，Hbase，Spark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2.熟练掌握流批处理框架flink运行时工作原理，设计开发测试流式数据处理算子。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/>
                <w:color w:val="auto"/>
                <w:szCs w:val="24"/>
              </w:rPr>
              <w:t>熟练使用java，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python开发</w:t>
            </w:r>
            <w:r>
              <w:rPr>
                <w:rFonts w:hint="eastAsia" w:ascii="宋体" w:hAnsi="宋体"/>
                <w:color w:val="auto"/>
                <w:szCs w:val="24"/>
              </w:rPr>
              <w:t>语言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springMVC，springboot，flask等服务框架。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熟悉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各种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数据库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和搜索引擎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的使用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如</w:t>
            </w:r>
            <w:r>
              <w:rPr>
                <w:rFonts w:hint="eastAsia" w:ascii="宋体" w:hAnsi="宋体"/>
                <w:color w:val="auto"/>
                <w:szCs w:val="24"/>
              </w:rPr>
              <w:t>Mysql，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Redis</w:t>
            </w:r>
            <w:r>
              <w:rPr>
                <w:rFonts w:hint="eastAsia" w:ascii="宋体" w:hAnsi="宋体"/>
                <w:color w:val="auto"/>
                <w:szCs w:val="24"/>
              </w:rPr>
              <w:t>。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ES，Solr，clickhouse。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5.熟练运用Docker</w:t>
            </w:r>
            <w:r>
              <w:rPr>
                <w:rFonts w:hint="eastAsia" w:ascii="宋体" w:hAnsi="宋体"/>
                <w:color w:val="auto"/>
                <w:szCs w:val="24"/>
              </w:rPr>
              <w:t>，gitlab，Jenkins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等集成kubernetes实现代码CI/CD部署。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6.</w:t>
            </w:r>
            <w:r>
              <w:rPr>
                <w:rFonts w:hint="eastAsia" w:ascii="宋体" w:hAnsi="宋体"/>
                <w:color w:val="auto"/>
                <w:szCs w:val="24"/>
              </w:rPr>
              <w:t>熟悉一些典型的算法，例：关联规则，聚合，逻辑递归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神经网络。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0" w:type="pct"/>
            <w:gridSpan w:val="8"/>
            <w:vAlign w:val="center"/>
          </w:tcPr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-至今 北京九章云极科技有限公司   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>中级研发工程师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2019.</w:t>
            </w:r>
            <w:r>
              <w:rPr>
                <w:rFonts w:ascii="宋体" w:hAnsi="宋体"/>
                <w:color w:val="auto"/>
                <w:szCs w:val="24"/>
              </w:rPr>
              <w:t>0</w:t>
            </w:r>
            <w:r>
              <w:rPr>
                <w:rFonts w:hint="eastAsia" w:ascii="宋体" w:hAnsi="宋体"/>
                <w:color w:val="auto"/>
                <w:szCs w:val="24"/>
              </w:rPr>
              <w:t>2-</w:t>
            </w:r>
            <w:r>
              <w:rPr>
                <w:rFonts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文思海辉金融 </w:t>
            </w:r>
            <w:r>
              <w:rPr>
                <w:rFonts w:ascii="宋体" w:hAnsi="宋体"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auto"/>
                <w:szCs w:val="24"/>
              </w:rPr>
              <w:t>大数据服务工程师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 xml:space="preserve">2017.08-2019.01 </w:t>
            </w:r>
            <w:r>
              <w:rPr>
                <w:rFonts w:hint="eastAsia" w:ascii="宋体" w:hAnsi="宋体"/>
                <w:color w:val="auto"/>
                <w:szCs w:val="24"/>
              </w:rPr>
              <w:t>明码（上海）生物科技有限公司  大数据开发工程师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4</w:t>
            </w:r>
            <w:r>
              <w:rPr>
                <w:rFonts w:ascii="宋体" w:hAnsi="宋体"/>
                <w:b/>
                <w:color w:val="auto"/>
                <w:szCs w:val="24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至今 浦发RT二期联机查询（大数据应用项目）中级研发工程师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描述：实现浦发银行，老系统海量数据的迭代更新，做到新兴技术对主流业务的逻辑加工及功能扩展，完成新一代系统改革创新，加强银行数据业务处理系统的健壮性，稳定性，高可扩展性等特点。埋点解决业务逻辑处理细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1.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梳理业务加工逻辑，设计并制定相应查询方案。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2.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利用spring，cxf，hbase，ES，clickhouse等技术栈开发优化联机查询业务。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3.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接收ESB系统请求报文，结合技术栈解析请求报文并及时做出响应，最终封装响应报文输出返回。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4.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优化解析报文后做出响应的时间，测试并排查技术间适配性问题。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b/>
                <w:bCs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.12-2020.4</w:t>
            </w:r>
            <w:r>
              <w:rPr>
                <w:rFonts w:hint="eastAsia" w:ascii="宋体" w:hAnsi="宋体" w:cs="Arial"/>
                <w:b/>
                <w:bCs/>
                <w:color w:val="auto"/>
                <w:kern w:val="0"/>
                <w:szCs w:val="24"/>
              </w:rPr>
              <w:t>太保集团客户关系图谱平台（图谱模型项目）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2"/>
              </w:rPr>
              <w:t>大数据开发工程师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描述：搭建机器学习平台，通过平台提供机器学习平台在线建模功能。做到数据接入、建模分析、模型训练、模型生产化一站化实现，快速的发掘大数据及人工智能在保险行业的场景及价值，赋能到业务生产的各个环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1. 获取用户特征行为数据同步到solr和mysql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2. 对数据进行ETL操作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3. 拉取具体使用数据，调用模型预测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4. 输出结果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–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国债</w:t>
            </w:r>
            <w:r>
              <w:rPr>
                <w:rFonts w:ascii="宋体" w:hAnsi="宋体"/>
                <w:b/>
                <w:color w:val="auto"/>
                <w:szCs w:val="24"/>
              </w:rPr>
              <w:t>数据条线数据服务支撑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项目描述：根据新一代系统开发需求规范，</w:t>
            </w:r>
            <w:r>
              <w:rPr>
                <w:rFonts w:hint="eastAsia" w:ascii="宋体" w:hAnsi="宋体"/>
                <w:color w:val="auto"/>
                <w:szCs w:val="24"/>
              </w:rPr>
              <w:t>着重处理企业内非结构化、半结构化以及海量的结构化数据。依托大数据处理、分析、挖掘手段，为管理分析类应用提供数据支持。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hbase</w:t>
            </w:r>
            <w:r>
              <w:rPr>
                <w:rFonts w:ascii="宋体" w:hAnsi="宋体"/>
                <w:color w:val="auto"/>
                <w:szCs w:val="24"/>
              </w:rPr>
              <w:t xml:space="preserve">, </w:t>
            </w:r>
            <w:r>
              <w:rPr>
                <w:rFonts w:hint="eastAsia" w:ascii="宋体" w:hAnsi="宋体"/>
                <w:color w:val="auto"/>
                <w:szCs w:val="24"/>
              </w:rPr>
              <w:t>Hadoop,Hive,Spark,M</w:t>
            </w:r>
            <w:r>
              <w:rPr>
                <w:rFonts w:ascii="宋体" w:hAnsi="宋体"/>
                <w:color w:val="auto"/>
                <w:szCs w:val="24"/>
              </w:rPr>
              <w:t>ysql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1、</w:t>
            </w:r>
            <w:r>
              <w:rPr>
                <w:rFonts w:hint="eastAsia" w:ascii="宋体" w:hAnsi="宋体"/>
                <w:color w:val="auto"/>
                <w:szCs w:val="24"/>
              </w:rPr>
              <w:t>基于Hadoop平台的系统管理，代码开发优化，以及开发文档的编写。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2、利用统一调度工具Control-M开发配置大数据平台的工作任务调度。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3、利用ETL工具informatica开发配置优化数据流管道。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4、编写并调优Sql，解决大数据平台和数据仓库不同层级之间的数据对接。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微基因项目优化体系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基于基因大数据的系统开发、维护、部署上线，保证医疗基因数据（VCF）高效读写、海量存储、实时分析等系统操作的稳定运行。构建基因医疗大数据的系统体系。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Hadoop,Hive,Spqrk,M</w:t>
            </w:r>
            <w:r>
              <w:rPr>
                <w:rFonts w:ascii="宋体" w:hAnsi="宋体"/>
                <w:color w:val="auto"/>
                <w:szCs w:val="24"/>
              </w:rPr>
              <w:t xml:space="preserve">ysql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1、将oss康码基因数据（VCF）抽取到Hadoop平台的hdfs待预处理操作。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2、转译VCF文件内容，提取相关字段数据，数据排序以及数据统计等相关数据清洗。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3、针对不同层不同阶段的代码优化，提高运行效率。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4、利用hbase的builkload对hdfs上转译后的基因数据做hbase的高效上传。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5、结合Kafka、Spark和HBASE特点，利用Azkaban调度工具，共同实现数据的海量存储，高效查询。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</w:t>
            </w:r>
            <w:r>
              <w:rPr>
                <w:rFonts w:ascii="宋体" w:hAnsi="宋体"/>
                <w:b/>
                <w:color w:val="auto"/>
                <w:szCs w:val="24"/>
              </w:rPr>
              <w:t>8.0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来因部落日志分析系统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主要是将APP端的服务日志，服务器端的加载日志，做到报错问题的定向分析，以及用户行为的动态分析。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  <w:r>
              <w:rPr>
                <w:rFonts w:ascii="宋体" w:hAnsi="宋体"/>
                <w:color w:val="auto"/>
                <w:szCs w:val="24"/>
              </w:rPr>
              <w:t>Zookeeper,Kafka,Elasticsearch,</w:t>
            </w:r>
            <w:r>
              <w:rPr>
                <w:rFonts w:hint="eastAsia" w:ascii="宋体" w:hAnsi="宋体"/>
                <w:color w:val="auto"/>
                <w:szCs w:val="24"/>
              </w:rPr>
              <w:t>logstash,kibana,hbase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</w:t>
            </w:r>
            <w:r>
              <w:rPr>
                <w:rFonts w:hint="eastAsia" w:ascii="宋体" w:hAnsi="宋体"/>
                <w:color w:val="auto"/>
                <w:szCs w:val="24"/>
              </w:rPr>
              <w:t>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本人职责：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1、部署开发调试ELK日志分析系统，将日志分为多个层，用户层、故障层、模块指标层等等。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2、在elasticsearch中创建不同的索引存储不同的日志层。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3、定时监控故障层的日志数据，反馈报告故障发生失败的原因，及时调整优化。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4、利用Kibana生成界面对用户层的数据进行折线图，扇形图，柱状图等，图形胡的展示。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5、针对不同模块指标，制定相应模块的调整方案。</w:t>
            </w:r>
          </w:p>
          <w:p>
            <w:pPr>
              <w:wordWrap/>
              <w:spacing w:before="0" w:beforeLines="0"/>
              <w:ind w:left="631" w:leftChars="200" w:hanging="211" w:hangingChars="10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spacing w:before="156" w:line="360" w:lineRule="auto"/>
              <w:ind w:firstLine="0" w:firstLineChars="0"/>
              <w:jc w:val="left"/>
              <w:rPr>
                <w:rFonts w:ascii="宋体" w:hAnsi="宋体" w:cs="Arial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08</w:t>
            </w:r>
            <w:r>
              <w:rPr>
                <w:rFonts w:ascii="宋体" w:hAnsi="宋体"/>
                <w:b/>
                <w:color w:val="auto"/>
                <w:szCs w:val="24"/>
              </w:rPr>
              <w:t>-201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.04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CI/CD集成自动化部署</w:t>
            </w:r>
          </w:p>
          <w:p>
            <w:pPr>
              <w:wordWrap/>
              <w:spacing w:before="0" w:beforeLines="0"/>
              <w:ind w:left="482" w:hanging="422" w:hangingChars="20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</w:t>
            </w:r>
            <w:r>
              <w:rPr>
                <w:rFonts w:hint="eastAsia" w:ascii="宋体" w:hAnsi="宋体"/>
                <w:color w:val="auto"/>
                <w:szCs w:val="24"/>
              </w:rPr>
              <w:t>： 主要是提升开发效率，实现开发，测试，上线发布等自动化流程体系，减少中间环节人工误操作带来的不确定性的发布风险。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Jenkins,docker,gitlab,maven,shell,kong等。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个人职责: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1、利用docker容器，gitlab，Jenkins配置代码集成自动化部署（CI/CD）。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2、针对前端和后台的不同代码配置相应的dockerfile，docker-compose文件，将项目封装成docker容器，并实现打包部署上线。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3、配置gitlab-webhook连接Jenkins实现项目的自动触发自动部署。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4、编写pipline脚本，规范gitlab秘钥，各个项目全局凭据，提高项目署效率。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5、利用kong网关配置前端H5项目的访问域名，实现kong网关的灵活运用。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5034A"/>
    <w:rsid w:val="029F7FF9"/>
    <w:rsid w:val="03B27FA4"/>
    <w:rsid w:val="04463387"/>
    <w:rsid w:val="10A666E6"/>
    <w:rsid w:val="126D7E22"/>
    <w:rsid w:val="1465071F"/>
    <w:rsid w:val="18BB331A"/>
    <w:rsid w:val="19307634"/>
    <w:rsid w:val="1BE15A24"/>
    <w:rsid w:val="202F6536"/>
    <w:rsid w:val="2DCE3D90"/>
    <w:rsid w:val="2FD735C3"/>
    <w:rsid w:val="30AD24D2"/>
    <w:rsid w:val="32AF1CB5"/>
    <w:rsid w:val="3679198B"/>
    <w:rsid w:val="3BB960A0"/>
    <w:rsid w:val="40067939"/>
    <w:rsid w:val="45BD3BEA"/>
    <w:rsid w:val="47C23A30"/>
    <w:rsid w:val="55DF06D2"/>
    <w:rsid w:val="59EB4782"/>
    <w:rsid w:val="5BE76788"/>
    <w:rsid w:val="5CC707EC"/>
    <w:rsid w:val="5EC45FEF"/>
    <w:rsid w:val="5F6B76BB"/>
    <w:rsid w:val="656B3D72"/>
    <w:rsid w:val="659D5372"/>
    <w:rsid w:val="65E5034A"/>
    <w:rsid w:val="69E26B00"/>
    <w:rsid w:val="6BE634FD"/>
    <w:rsid w:val="6F8A3364"/>
    <w:rsid w:val="7449591E"/>
    <w:rsid w:val="75A853B6"/>
    <w:rsid w:val="796F2BDF"/>
    <w:rsid w:val="7A310D43"/>
    <w:rsid w:val="7F6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2021-09-15T04:44:00Z</dcterms:created>
  <dc:creator>lisn</dc:creator>
  <cp:lastModifiedBy>lisn</cp:lastModifiedBy>
  <dcterms:modified xsi:type="dcterms:W3CDTF">2021-09-15T04:54:59Z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3A24967406C04098BA8181FF41341FFC</vt:lpwstr>
  </property>
</Properties>
</file>