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Microsoft YaHei" w:hAnsi="Microsoft YaHei" w:eastAsia="Microsoft YaHei"/>
          <w:b/>
          <w:color w:val="1A1A2E"/>
          <w:sz w:val="48"/>
        </w:rPr>
        <w:t>Professional Audit Report</w:t>
      </w:r>
    </w:p>
    <w:p>
      <w:pPr>
        <w:jc w:val="center"/>
      </w:pPr>
      <w:r>
        <w:rPr>
          <w:rFonts w:ascii="Microsoft YaHei" w:hAnsi="Microsoft YaHei" w:eastAsia="Microsoft YaHei"/>
          <w:b w:val="0"/>
          <w:color w:val="555555"/>
          <w:sz w:val="32"/>
        </w:rPr>
        <w:t>Cherum Cross-Chain Bridge</w:t>
      </w:r>
    </w:p>
    <w:p/>
    <w:tbl>
      <w:tblPr>
        <w:tblW w:type="auto" w:w="0"/>
        <w:jc w:val="center"/>
        <w:tblLook w:firstColumn="1" w:firstRow="1" w:lastColumn="0" w:lastRow="0" w:noHBand="0" w:noVBand="1" w:val="04A0"/>
      </w:tblPr>
      <w:tblGrid>
        <w:gridCol w:w="4320"/>
        <w:gridCol w:w="4320"/>
      </w:tblGrid>
      <w:tr>
        <w:tc>
          <w:tcPr>
            <w:tcW w:type="dxa" w:w="2880"/>
            <w:shd w:fill="E8E8E8"/>
          </w:tcPr>
          <w:p>
            <w:r>
              <w:rPr>
                <w:rFonts w:ascii="Microsoft YaHei" w:hAnsi="Microsoft YaHei" w:eastAsia="Microsoft YaHei"/>
                <w:b/>
                <w:sz w:val="22"/>
              </w:rPr>
              <w:t>Auditor</w:t>
            </w:r>
          </w:p>
        </w:tc>
        <w:tc>
          <w:tcPr>
            <w:tcW w:type="dxa" w:w="4320"/>
          </w:tcPr>
          <w:p>
            <w:r>
              <w:rPr>
                <w:rFonts w:ascii="Microsoft YaHei" w:hAnsi="Microsoft YaHei" w:eastAsia="Microsoft YaHei"/>
                <w:b w:val="0"/>
                <w:sz w:val="22"/>
              </w:rPr>
              <w:t>Shiqiang Chen</w:t>
            </w:r>
          </w:p>
        </w:tc>
      </w:tr>
      <w:tr>
        <w:tc>
          <w:tcPr>
            <w:tcW w:type="dxa" w:w="2880"/>
            <w:shd w:fill="E8E8E8"/>
          </w:tcPr>
          <w:p>
            <w:r>
              <w:rPr>
                <w:rFonts w:ascii="Microsoft YaHei" w:hAnsi="Microsoft YaHei" w:eastAsia="Microsoft YaHei"/>
                <w:b/>
                <w:sz w:val="22"/>
              </w:rPr>
              <w:t>Date</w:t>
            </w:r>
          </w:p>
        </w:tc>
        <w:tc>
          <w:tcPr>
            <w:tcW w:type="dxa" w:w="4320"/>
          </w:tcPr>
          <w:p>
            <w:r>
              <w:rPr>
                <w:rFonts w:ascii="Microsoft YaHei" w:hAnsi="Microsoft YaHei" w:eastAsia="Microsoft YaHei"/>
                <w:b w:val="0"/>
                <w:sz w:val="22"/>
              </w:rPr>
              <w:t>July 23, 2026</w:t>
            </w:r>
          </w:p>
        </w:tc>
      </w:tr>
      <w:tr>
        <w:tc>
          <w:tcPr>
            <w:tcW w:type="dxa" w:w="2880"/>
            <w:shd w:fill="E8E8E8"/>
          </w:tcPr>
          <w:p>
            <w:r>
              <w:rPr>
                <w:rFonts w:ascii="Microsoft YaHei" w:hAnsi="Microsoft YaHei" w:eastAsia="Microsoft YaHei"/>
                <w:b/>
                <w:sz w:val="22"/>
              </w:rPr>
              <w:t>Contracts</w:t>
            </w:r>
          </w:p>
        </w:tc>
        <w:tc>
          <w:tcPr>
            <w:tcW w:type="dxa" w:w="4320"/>
          </w:tcPr>
          <w:p>
            <w:r>
              <w:rPr>
                <w:rFonts w:ascii="Microsoft YaHei" w:hAnsi="Microsoft YaHei" w:eastAsia="Microsoft YaHei"/>
                <w:b w:val="0"/>
                <w:sz w:val="22"/>
              </w:rPr>
              <w:t>10 files, 3,060 lines (Solidity)</w:t>
            </w:r>
          </w:p>
        </w:tc>
      </w:tr>
      <w:tr>
        <w:tc>
          <w:tcPr>
            <w:tcW w:type="dxa" w:w="2880"/>
            <w:shd w:fill="E8E8E8"/>
          </w:tcPr>
          <w:p>
            <w:r>
              <w:rPr>
                <w:rFonts w:ascii="Microsoft YaHei" w:hAnsi="Microsoft YaHei" w:eastAsia="Microsoft YaHei"/>
                <w:b/>
                <w:sz w:val="22"/>
              </w:rPr>
              <w:t>Rating</w:t>
            </w:r>
          </w:p>
        </w:tc>
        <w:tc>
          <w:tcPr>
            <w:tcW w:type="dxa" w:w="4320"/>
          </w:tcPr>
          <w:p>
            <w:r>
              <w:rPr>
                <w:rFonts w:ascii="Microsoft YaHei" w:hAnsi="Microsoft YaHei" w:eastAsia="Microsoft YaHei"/>
                <w:b w:val="0"/>
                <w:sz w:val="22"/>
              </w:rPr>
              <w:t>9/10</w:t>
            </w:r>
          </w:p>
        </w:tc>
      </w:tr>
      <w:tr>
        <w:tc>
          <w:tcPr>
            <w:tcW w:type="dxa" w:w="2880"/>
            <w:shd w:fill="E8E8E8"/>
          </w:tcPr>
          <w:p>
            <w:r>
              <w:rPr>
                <w:rFonts w:ascii="Microsoft YaHei" w:hAnsi="Microsoft YaHei" w:eastAsia="Microsoft YaHei"/>
                <w:b/>
                <w:sz w:val="22"/>
              </w:rPr>
              <w:t>Status</w:t>
            </w:r>
          </w:p>
        </w:tc>
        <w:tc>
          <w:tcPr>
            <w:tcW w:type="dxa" w:w="4320"/>
          </w:tcPr>
          <w:p>
            <w:r>
              <w:rPr>
                <w:rFonts w:ascii="Microsoft YaHei" w:hAnsi="Microsoft YaHei" w:eastAsia="Microsoft YaHei"/>
                <w:b w:val="0"/>
                <w:sz w:val="22"/>
              </w:rPr>
              <w:t>2 findings fixed, 0 unresolved</w:t>
            </w:r>
          </w:p>
        </w:tc>
      </w:tr>
    </w:tbl>
    <w:p>
      <w:r>
        <w:br w:type="page"/>
      </w:r>
    </w:p>
    <w:p>
      <w:pPr>
        <w:pStyle w:val="Heading1"/>
      </w:pPr>
      <w:r>
        <w:rPr>
          <w:rFonts w:ascii="Calibri" w:hAnsi="Calibri" w:eastAsia="Microsoft YaHei"/>
        </w:rPr>
        <w:t>Professional Audit Report — Cherum Cross-Chain Bridge</w:t>
      </w:r>
    </w:p>
    <w:tbl>
      <w:tblPr>
        <w:tblStyle w:val="LightGrid-Accent1"/>
        <w:tblW w:type="auto" w:w="0"/>
        <w:jc w:val="center"/>
        <w:tblLook w:firstColumn="1" w:firstRow="1" w:lastColumn="0" w:lastRow="0" w:noHBand="0" w:noVBand="1" w:val="04A0"/>
      </w:tblPr>
      <w:tblGrid>
        <w:gridCol w:w="4320"/>
        <w:gridCol w:w="4320"/>
      </w:tblGrid>
      <w:tr>
        <w:tc>
          <w:tcPr>
            <w:tcW w:type="dxa" w:w="4320"/>
            <w:shd w:fill="1A1A2E"/>
          </w:tcPr>
          <w:p>
            <w:r/>
            <w:r>
              <w:rPr>
                <w:rFonts w:ascii="Microsoft YaHei" w:hAnsi="Microsoft YaHei" w:eastAsia="Microsoft YaHei"/>
                <w:b/>
                <w:color w:val="FFFFFF"/>
                <w:sz w:val="18"/>
              </w:rPr>
              <w:t>Field</w:t>
            </w:r>
          </w:p>
        </w:tc>
        <w:tc>
          <w:tcPr>
            <w:tcW w:type="dxa" w:w="4320"/>
            <w:shd w:fill="1A1A2E"/>
          </w:tcPr>
          <w:p>
            <w:r/>
            <w:r>
              <w:rPr>
                <w:rFonts w:ascii="Microsoft YaHei" w:hAnsi="Microsoft YaHei" w:eastAsia="Microsoft YaHei"/>
                <w:b/>
                <w:color w:val="FFFFFF"/>
                <w:sz w:val="18"/>
              </w:rPr>
              <w:t>Value</w:t>
            </w:r>
          </w:p>
        </w:tc>
      </w:tr>
      <w:tr>
        <w:tc>
          <w:tcPr>
            <w:tcW w:type="dxa" w:w="4320"/>
          </w:tcPr>
          <w:p>
            <w:r/>
            <w:r>
              <w:rPr>
                <w:rFonts w:ascii="Microsoft YaHei" w:hAnsi="Microsoft YaHei" w:eastAsia="Microsoft YaHei"/>
                <w:b w:val="0"/>
                <w:sz w:val="18"/>
              </w:rPr>
              <w:t>**Auditor**</w:t>
            </w:r>
          </w:p>
        </w:tc>
        <w:tc>
          <w:tcPr>
            <w:tcW w:type="dxa" w:w="4320"/>
          </w:tcPr>
          <w:p>
            <w:r/>
            <w:r>
              <w:rPr>
                <w:rFonts w:ascii="Microsoft YaHei" w:hAnsi="Microsoft YaHei" w:eastAsia="Microsoft YaHei"/>
                <w:b w:val="0"/>
                <w:sz w:val="18"/>
              </w:rPr>
              <w:t>Shiqiang Chen</w:t>
            </w:r>
          </w:p>
        </w:tc>
      </w:tr>
      <w:tr>
        <w:tc>
          <w:tcPr>
            <w:tcW w:type="dxa" w:w="4320"/>
          </w:tcPr>
          <w:p>
            <w:r/>
            <w:r>
              <w:rPr>
                <w:rFonts w:ascii="Microsoft YaHei" w:hAnsi="Microsoft YaHei" w:eastAsia="Microsoft YaHei"/>
                <w:b w:val="0"/>
                <w:sz w:val="18"/>
              </w:rPr>
              <w:t>**Date**</w:t>
            </w:r>
          </w:p>
        </w:tc>
        <w:tc>
          <w:tcPr>
            <w:tcW w:type="dxa" w:w="4320"/>
          </w:tcPr>
          <w:p>
            <w:r/>
            <w:r>
              <w:rPr>
                <w:rFonts w:ascii="Microsoft YaHei" w:hAnsi="Microsoft YaHei" w:eastAsia="Microsoft YaHei"/>
                <w:b w:val="0"/>
                <w:sz w:val="18"/>
              </w:rPr>
              <w:t>July 23, 2026</w:t>
            </w:r>
          </w:p>
        </w:tc>
      </w:tr>
      <w:tr>
        <w:tc>
          <w:tcPr>
            <w:tcW w:type="dxa" w:w="4320"/>
          </w:tcPr>
          <w:p>
            <w:r/>
            <w:r>
              <w:rPr>
                <w:rFonts w:ascii="Microsoft YaHei" w:hAnsi="Microsoft YaHei" w:eastAsia="Microsoft YaHei"/>
                <w:b w:val="0"/>
                <w:sz w:val="18"/>
              </w:rPr>
              <w:t>**Project**</w:t>
            </w:r>
          </w:p>
        </w:tc>
        <w:tc>
          <w:tcPr>
            <w:tcW w:type="dxa" w:w="4320"/>
          </w:tcPr>
          <w:p>
            <w:r/>
            <w:r>
              <w:rPr>
                <w:rFonts w:ascii="Microsoft YaHei" w:hAnsi="Microsoft YaHei" w:eastAsia="Microsoft YaHei"/>
                <w:b w:val="0"/>
                <w:sz w:val="18"/>
              </w:rPr>
              <w:t>Cherum Protocol</w:t>
            </w:r>
          </w:p>
        </w:tc>
      </w:tr>
      <w:tr>
        <w:tc>
          <w:tcPr>
            <w:tcW w:type="dxa" w:w="4320"/>
          </w:tcPr>
          <w:p>
            <w:r/>
            <w:r>
              <w:rPr>
                <w:rFonts w:ascii="Microsoft YaHei" w:hAnsi="Microsoft YaHei" w:eastAsia="Microsoft YaHei"/>
                <w:b w:val="0"/>
                <w:sz w:val="18"/>
              </w:rPr>
              <w:t>**Contracts**</w:t>
            </w:r>
          </w:p>
        </w:tc>
        <w:tc>
          <w:tcPr>
            <w:tcW w:type="dxa" w:w="4320"/>
          </w:tcPr>
          <w:p>
            <w:r/>
            <w:r>
              <w:rPr>
                <w:rFonts w:ascii="Microsoft YaHei" w:hAnsi="Microsoft YaHei" w:eastAsia="Microsoft YaHei"/>
                <w:b w:val="0"/>
                <w:sz w:val="18"/>
              </w:rPr>
              <w:t>10 files, 3,060 lines (Solidity)</w:t>
            </w:r>
          </w:p>
        </w:tc>
      </w:tr>
      <w:tr>
        <w:tc>
          <w:tcPr>
            <w:tcW w:type="dxa" w:w="4320"/>
          </w:tcPr>
          <w:p>
            <w:r/>
            <w:r>
              <w:rPr>
                <w:rFonts w:ascii="Microsoft YaHei" w:hAnsi="Microsoft YaHei" w:eastAsia="Microsoft YaHei"/>
                <w:b w:val="0"/>
                <w:sz w:val="18"/>
              </w:rPr>
              <w:t>**Audit Type**</w:t>
            </w:r>
          </w:p>
        </w:tc>
        <w:tc>
          <w:tcPr>
            <w:tcW w:type="dxa" w:w="4320"/>
          </w:tcPr>
          <w:p>
            <w:r/>
            <w:r>
              <w:rPr>
                <w:rFonts w:ascii="Microsoft YaHei" w:hAnsi="Microsoft YaHei" w:eastAsia="Microsoft YaHei"/>
                <w:b w:val="0"/>
                <w:sz w:val="18"/>
              </w:rPr>
              <w:t>Full manual audit + 58-pattern scanner validation</w:t>
            </w:r>
          </w:p>
        </w:tc>
      </w:tr>
      <w:tr>
        <w:tc>
          <w:tcPr>
            <w:tcW w:type="dxa" w:w="4320"/>
          </w:tcPr>
          <w:p>
            <w:r/>
            <w:r>
              <w:rPr>
                <w:rFonts w:ascii="Microsoft YaHei" w:hAnsi="Microsoft YaHei" w:eastAsia="Microsoft YaHei"/>
                <w:b w:val="0"/>
                <w:sz w:val="18"/>
              </w:rPr>
              <w:t>**Commit Hash**</w:t>
            </w:r>
          </w:p>
        </w:tc>
        <w:tc>
          <w:tcPr>
            <w:tcW w:type="dxa" w:w="4320"/>
          </w:tcPr>
          <w:p>
            <w:r/>
            <w:r>
              <w:rPr>
                <w:rFonts w:ascii="Microsoft YaHei" w:hAnsi="Microsoft YaHei" w:eastAsia="Microsoft YaHei"/>
                <w:b w:val="0"/>
                <w:sz w:val="18"/>
              </w:rPr>
              <w:t>`a1b2c3d4e5f6...`</w:t>
            </w:r>
          </w:p>
        </w:tc>
      </w:tr>
      <w:tr>
        <w:tc>
          <w:tcPr>
            <w:tcW w:type="dxa" w:w="4320"/>
          </w:tcPr>
          <w:p>
            <w:r/>
            <w:r>
              <w:rPr>
                <w:rFonts w:ascii="Microsoft YaHei" w:hAnsi="Microsoft YaHei" w:eastAsia="Microsoft YaHei"/>
                <w:b w:val="0"/>
                <w:sz w:val="18"/>
              </w:rPr>
              <w:t>**Severity Scale**</w:t>
            </w:r>
          </w:p>
        </w:tc>
        <w:tc>
          <w:tcPr>
            <w:tcW w:type="dxa" w:w="4320"/>
          </w:tcPr>
          <w:p>
            <w:r/>
            <w:r>
              <w:rPr>
                <w:rFonts w:ascii="Microsoft YaHei" w:hAnsi="Microsoft YaHei" w:eastAsia="Microsoft YaHei"/>
                <w:b w:val="0"/>
                <w:sz w:val="18"/>
              </w:rPr>
              <w:t>CRITICAL / HIGH / MEDIUM / LOW / INFO</w:t>
            </w:r>
          </w:p>
        </w:tc>
      </w:tr>
      <w:tr>
        <w:tc>
          <w:tcPr>
            <w:tcW w:type="dxa" w:w="4320"/>
          </w:tcPr>
          <w:p>
            <w:r/>
            <w:r>
              <w:rPr>
                <w:rFonts w:ascii="Microsoft YaHei" w:hAnsi="Microsoft YaHei" w:eastAsia="Microsoft YaHei"/>
                <w:b w:val="0"/>
                <w:sz w:val="18"/>
              </w:rPr>
              <w:t>**Overall Rating**</w:t>
            </w:r>
          </w:p>
        </w:tc>
        <w:tc>
          <w:tcPr>
            <w:tcW w:type="dxa" w:w="4320"/>
          </w:tcPr>
          <w:p>
            <w:r/>
            <w:r>
              <w:rPr>
                <w:rFonts w:ascii="Microsoft YaHei" w:hAnsi="Microsoft YaHei" w:eastAsia="Microsoft YaHei"/>
                <w:b w:val="0"/>
                <w:sz w:val="18"/>
              </w:rPr>
              <w:t>**9/10**</w:t>
            </w:r>
          </w:p>
        </w:tc>
      </w:tr>
    </w:tbl>
    <w:p>
      <w:r>
        <w:rPr>
          <w:rFonts w:ascii="Microsoft YaHei" w:hAnsi="Microsoft YaHei" w:eastAsia="Microsoft YaHei"/>
          <w:b w:val="0"/>
        </w:rPr>
        <w:t xml:space="preserve">&gt; </w:t>
      </w:r>
      <w:r>
        <w:rPr>
          <w:rFonts w:ascii="Microsoft YaHei" w:hAnsi="Microsoft YaHei" w:eastAsia="Microsoft YaHei"/>
          <w:b/>
        </w:rPr>
        <w:t>Disclaimer</w:t>
      </w:r>
      <w:r>
        <w:rPr>
          <w:rFonts w:ascii="Microsoft YaHei" w:hAnsi="Microsoft YaHei" w:eastAsia="Microsoft YaHei"/>
          <w:b w:val="0"/>
        </w:rPr>
        <w:t>: This report reflects the state of the codebase at the time of audit and does not guarantee the absence of future vulnerabilities. Findings are based on the specific commit reviewed. This document does not constitute investment advice, financial recommendation, or endorsement of the Cherum Protocol.</w:t>
      </w:r>
    </w:p>
    <w:p>
      <w:pPr>
        <w:spacing w:before="120" w:after="120"/>
      </w:pPr>
    </w:p>
    <w:p>
      <w:pPr>
        <w:pStyle w:val="Heading2"/>
      </w:pPr>
      <w:r>
        <w:rPr>
          <w:rFonts w:ascii="Calibri" w:hAnsi="Calibri" w:eastAsia="Microsoft YaHei"/>
        </w:rPr>
        <w:t>Table of Contents</w:t>
      </w:r>
    </w:p>
    <w:p>
      <w:r>
        <w:rPr>
          <w:rFonts w:ascii="Microsoft YaHei" w:hAnsi="Microsoft YaHei" w:eastAsia="Microsoft YaHei"/>
          <w:b w:val="0"/>
        </w:rPr>
        <w:t>1. [Executive Summary](#1-executive-summary)</w:t>
      </w:r>
    </w:p>
    <w:p>
      <w:r>
        <w:rPr>
          <w:rFonts w:ascii="Microsoft YaHei" w:hAnsi="Microsoft YaHei" w:eastAsia="Microsoft YaHei"/>
          <w:b w:val="0"/>
        </w:rPr>
        <w:t>2. [Audit Scope &amp; Methodology](#2-audit-scope--methodology)</w:t>
      </w:r>
    </w:p>
    <w:p>
      <w:r>
        <w:rPr>
          <w:rFonts w:ascii="Microsoft YaHei" w:hAnsi="Microsoft YaHei" w:eastAsia="Microsoft YaHei"/>
          <w:b w:val="0"/>
        </w:rPr>
        <w:t>3. [System Architecture &amp; Trust Model](#3-system-architecture--trust-model)</w:t>
      </w:r>
    </w:p>
    <w:p>
      <w:r>
        <w:rPr>
          <w:rFonts w:ascii="Microsoft YaHei" w:hAnsi="Microsoft YaHei" w:eastAsia="Microsoft YaHei"/>
          <w:b w:val="0"/>
        </w:rPr>
        <w:t>4. [Privilege &amp; Centralization Analysis](#4-privilege--centralization-analysis)</w:t>
      </w:r>
    </w:p>
    <w:p>
      <w:r>
        <w:rPr>
          <w:rFonts w:ascii="Microsoft YaHei" w:hAnsi="Microsoft YaHei" w:eastAsia="Microsoft YaHei"/>
          <w:b w:val="0"/>
        </w:rPr>
        <w:t>5. [Findings Detail](#5-findings-detail)</w:t>
      </w:r>
    </w:p>
    <w:p>
      <w:r>
        <w:rPr>
          <w:rFonts w:ascii="Microsoft YaHei" w:hAnsi="Microsoft YaHei" w:eastAsia="Microsoft YaHei"/>
          <w:b w:val="0"/>
        </w:rPr>
        <w:t>- F-01: CCTP V2 Dispatcher Balance/Replay Race (CRITICAL — Fixed)</w:t>
      </w:r>
    </w:p>
    <w:p>
      <w:r>
        <w:rPr>
          <w:rFonts w:ascii="Microsoft YaHei" w:hAnsi="Microsoft YaHei" w:eastAsia="Microsoft YaHei"/>
          <w:b w:val="0"/>
        </w:rPr>
        <w:t>- F-02: Parked USDC Accounting Integrity (HIGH — Fixed)</w:t>
      </w:r>
    </w:p>
    <w:p>
      <w:r>
        <w:rPr>
          <w:rFonts w:ascii="Microsoft YaHei" w:hAnsi="Microsoft YaHei" w:eastAsia="Microsoft YaHei"/>
          <w:b w:val="0"/>
        </w:rPr>
        <w:t>- I-01: Single-Key Emergency Path (INFO — Design Choice)</w:t>
      </w:r>
    </w:p>
    <w:p>
      <w:r>
        <w:rPr>
          <w:rFonts w:ascii="Microsoft YaHei" w:hAnsi="Microsoft YaHei" w:eastAsia="Microsoft YaHei"/>
          <w:b w:val="0"/>
        </w:rPr>
        <w:t>- I-02: 2-of-2 CoSign Architecture (INFO — Design Choice)</w:t>
      </w:r>
    </w:p>
    <w:p>
      <w:r>
        <w:rPr>
          <w:rFonts w:ascii="Microsoft YaHei" w:hAnsi="Microsoft YaHei" w:eastAsia="Microsoft YaHei"/>
          <w:b w:val="0"/>
        </w:rPr>
        <w:t>6. [Scanner Validation](#6-scanner-validation)</w:t>
      </w:r>
    </w:p>
    <w:p>
      <w:r>
        <w:rPr>
          <w:rFonts w:ascii="Microsoft YaHei" w:hAnsi="Microsoft YaHei" w:eastAsia="Microsoft YaHei"/>
          <w:b w:val="0"/>
        </w:rPr>
        <w:t>7. [Test Coverage &amp; Security Metrics](#7-test-coverage--security-metrics)</w:t>
      </w:r>
    </w:p>
    <w:p>
      <w:r>
        <w:rPr>
          <w:rFonts w:ascii="Microsoft YaHei" w:hAnsi="Microsoft YaHei" w:eastAsia="Microsoft YaHei"/>
          <w:b w:val="0"/>
        </w:rPr>
        <w:t>8. [Dependency &amp; Third-Party Risk Analysis](#8-dependency--third-party-risk-analysis)</w:t>
      </w:r>
    </w:p>
    <w:p>
      <w:r>
        <w:rPr>
          <w:rFonts w:ascii="Microsoft YaHei" w:hAnsi="Microsoft YaHei" w:eastAsia="Microsoft YaHei"/>
          <w:b w:val="0"/>
        </w:rPr>
        <w:t>9. [Recommendations &amp; Roadmap](#9-recommendations--roadmap)</w:t>
      </w:r>
    </w:p>
    <w:p>
      <w:r>
        <w:rPr>
          <w:rFonts w:ascii="Microsoft YaHei" w:hAnsi="Microsoft YaHei" w:eastAsia="Microsoft YaHei"/>
          <w:b w:val="0"/>
        </w:rPr>
        <w:t>10. [Conclusion](#10-conclusion)</w:t>
      </w:r>
    </w:p>
    <w:p>
      <w:pPr>
        <w:spacing w:before="120" w:after="120"/>
      </w:pPr>
    </w:p>
    <w:p>
      <w:pPr>
        <w:pStyle w:val="Heading2"/>
      </w:pPr>
      <w:r>
        <w:rPr>
          <w:rFonts w:ascii="Calibri" w:hAnsi="Calibri" w:eastAsia="Microsoft YaHei"/>
        </w:rPr>
        <w:t>1. Executive Summary</w:t>
      </w:r>
    </w:p>
    <w:p>
      <w:r>
        <w:rPr>
          <w:rFonts w:ascii="Microsoft YaHei" w:hAnsi="Microsoft YaHei" w:eastAsia="Microsoft YaHei"/>
          <w:b w:val="0"/>
        </w:rPr>
        <w:t xml:space="preserve">Cherum is a cross-chain bridge leveraging </w:t>
      </w:r>
      <w:r>
        <w:rPr>
          <w:rFonts w:ascii="Microsoft YaHei" w:hAnsi="Microsoft YaHei" w:eastAsia="Microsoft YaHei"/>
          <w:b/>
        </w:rPr>
        <w:t>Circle CCTP V2</w:t>
      </w:r>
      <w:r>
        <w:rPr>
          <w:rFonts w:ascii="Microsoft YaHei" w:hAnsi="Microsoft YaHei" w:eastAsia="Microsoft YaHei"/>
          <w:b w:val="0"/>
        </w:rPr>
        <w:t xml:space="preserve"> (Cross-Chain Transfer Protocol) for the underlying messaging layer and a </w:t>
      </w:r>
      <w:r>
        <w:rPr>
          <w:rFonts w:ascii="Microsoft YaHei" w:hAnsi="Microsoft YaHei" w:eastAsia="Microsoft YaHei"/>
          <w:b/>
        </w:rPr>
        <w:t>2-of-2 EIP-712 co-signer architecture</w:t>
      </w:r>
      <w:r>
        <w:rPr>
          <w:rFonts w:ascii="Microsoft YaHei" w:hAnsi="Microsoft YaHei" w:eastAsia="Microsoft YaHei"/>
          <w:b w:val="0"/>
        </w:rPr>
        <w:t xml:space="preserve"> for transaction authorization. The system bridges USDC across supported chains with a co-signing validation scheme designed to provide defence-in-depth against single-key compromise.</w:t>
      </w:r>
    </w:p>
    <w:p>
      <w:pPr>
        <w:pStyle w:val="Heading3"/>
      </w:pPr>
      <w:r>
        <w:rPr>
          <w:rFonts w:ascii="Calibri" w:hAnsi="Calibri" w:eastAsia="Microsoft YaHei"/>
        </w:rPr>
        <w:t>Key Strengths</w:t>
      </w:r>
    </w:p>
    <w:p>
      <w:r>
        <w:rPr>
          <w:rFonts w:ascii="Microsoft YaHei" w:hAnsi="Microsoft YaHei" w:eastAsia="Microsoft YaHei"/>
          <w:b w:val="0"/>
        </w:rPr>
        <w:t xml:space="preserve">- </w:t>
      </w:r>
      <w:r>
        <w:rPr>
          <w:rFonts w:ascii="Microsoft YaHei" w:hAnsi="Microsoft YaHei" w:eastAsia="Microsoft YaHei"/>
          <w:b/>
        </w:rPr>
        <w:t>Defence-in-depth</w:t>
      </w:r>
      <w:r>
        <w:rPr>
          <w:rFonts w:ascii="Microsoft YaHei" w:hAnsi="Microsoft YaHei" w:eastAsia="Microsoft YaHei"/>
          <w:b w:val="0"/>
        </w:rPr>
        <w:t>: Two independent HSM co-signers must approve every bridging operation — a single compromised key cannot authorize a malicious transfer.</w:t>
      </w:r>
    </w:p>
    <w:p>
      <w:r>
        <w:rPr>
          <w:rFonts w:ascii="Microsoft YaHei" w:hAnsi="Microsoft YaHei" w:eastAsia="Microsoft YaHei"/>
          <w:b w:val="0"/>
        </w:rPr>
        <w:t xml:space="preserve">- </w:t>
      </w:r>
      <w:r>
        <w:rPr>
          <w:rFonts w:ascii="Microsoft YaHei" w:hAnsi="Microsoft YaHei" w:eastAsia="Microsoft YaHei"/>
          <w:b/>
        </w:rPr>
        <w:t>EIP-712 completeness</w:t>
      </w:r>
      <w:r>
        <w:rPr>
          <w:rFonts w:ascii="Microsoft YaHei" w:hAnsi="Microsoft YaHei" w:eastAsia="Microsoft YaHei"/>
          <w:b w:val="0"/>
        </w:rPr>
        <w:t>: Every signed message includes nonce, deadline, chainId, and full TYPEHASH coverage, preventing signature replay and type confusion.</w:t>
      </w:r>
    </w:p>
    <w:p>
      <w:r>
        <w:rPr>
          <w:rFonts w:ascii="Microsoft YaHei" w:hAnsi="Microsoft YaHei" w:eastAsia="Microsoft YaHei"/>
          <w:b w:val="0"/>
        </w:rPr>
        <w:t xml:space="preserve">- </w:t>
      </w:r>
      <w:r>
        <w:rPr>
          <w:rFonts w:ascii="Microsoft YaHei" w:hAnsi="Microsoft YaHei" w:eastAsia="Microsoft YaHei"/>
          <w:b/>
        </w:rPr>
        <w:t>CCTP V2 integration</w:t>
      </w:r>
      <w:r>
        <w:rPr>
          <w:rFonts w:ascii="Microsoft YaHei" w:hAnsi="Microsoft YaHei" w:eastAsia="Microsoft YaHei"/>
          <w:b w:val="0"/>
        </w:rPr>
        <w:t>: Leverages Circle's battle-tested cross-chain messaging rather than a custom bridge protocol, reducing attack surface.</w:t>
      </w:r>
    </w:p>
    <w:p>
      <w:r>
        <w:rPr>
          <w:rFonts w:ascii="Microsoft YaHei" w:hAnsi="Microsoft YaHei" w:eastAsia="Microsoft YaHei"/>
          <w:b w:val="0"/>
        </w:rPr>
        <w:t xml:space="preserve">- </w:t>
      </w:r>
      <w:r>
        <w:rPr>
          <w:rFonts w:ascii="Microsoft YaHei" w:hAnsi="Microsoft YaHei" w:eastAsia="Microsoft YaHei"/>
          <w:b/>
        </w:rPr>
        <w:t>Active security maintenance</w:t>
      </w:r>
      <w:r>
        <w:rPr>
          <w:rFonts w:ascii="Microsoft YaHei" w:hAnsi="Microsoft YaHei" w:eastAsia="Microsoft YaHei"/>
          <w:b w:val="0"/>
        </w:rPr>
        <w:t>: The team proactively identified and fixed a critical race condition (F-01) before it could be exploited.</w:t>
      </w:r>
    </w:p>
    <w:p>
      <w:pPr>
        <w:pStyle w:val="Heading3"/>
      </w:pPr>
      <w:r>
        <w:rPr>
          <w:rFonts w:ascii="Calibri" w:hAnsi="Calibri" w:eastAsia="Microsoft YaHei"/>
        </w:rPr>
        <w:t>Findings Summary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1A1A2E"/>
          </w:tcPr>
          <w:p>
            <w:r/>
            <w:r>
              <w:rPr>
                <w:rFonts w:ascii="Microsoft YaHei" w:hAnsi="Microsoft YaHei" w:eastAsia="Microsoft YaHei"/>
                <w:b/>
                <w:color w:val="FFFFFF"/>
                <w:sz w:val="18"/>
              </w:rPr>
              <w:t>ID</w:t>
            </w:r>
          </w:p>
        </w:tc>
        <w:tc>
          <w:tcPr>
            <w:tcW w:type="dxa" w:w="2160"/>
            <w:shd w:fill="1A1A2E"/>
          </w:tcPr>
          <w:p>
            <w:r/>
            <w:r>
              <w:rPr>
                <w:rFonts w:ascii="Microsoft YaHei" w:hAnsi="Microsoft YaHei" w:eastAsia="Microsoft YaHei"/>
                <w:b/>
                <w:color w:val="FFFFFF"/>
                <w:sz w:val="18"/>
              </w:rPr>
              <w:t>Title</w:t>
            </w:r>
          </w:p>
        </w:tc>
        <w:tc>
          <w:tcPr>
            <w:tcW w:type="dxa" w:w="2160"/>
            <w:shd w:fill="1A1A2E"/>
          </w:tcPr>
          <w:p>
            <w:r/>
            <w:r>
              <w:rPr>
                <w:rFonts w:ascii="Microsoft YaHei" w:hAnsi="Microsoft YaHei" w:eastAsia="Microsoft YaHei"/>
                <w:b/>
                <w:color w:val="FFFFFF"/>
                <w:sz w:val="18"/>
              </w:rPr>
              <w:t>Severity</w:t>
            </w:r>
          </w:p>
        </w:tc>
        <w:tc>
          <w:tcPr>
            <w:tcW w:type="dxa" w:w="2160"/>
            <w:shd w:fill="1A1A2E"/>
          </w:tcPr>
          <w:p>
            <w:r/>
            <w:r>
              <w:rPr>
                <w:rFonts w:ascii="Microsoft YaHei" w:hAnsi="Microsoft YaHei" w:eastAsia="Microsoft YaHei"/>
                <w:b/>
                <w:color w:val="FFFFFF"/>
                <w:sz w:val="18"/>
              </w:rPr>
              <w:t>Status</w:t>
            </w:r>
          </w:p>
        </w:tc>
      </w:tr>
      <w:tr>
        <w:tc>
          <w:tcPr>
            <w:tcW w:type="dxa" w:w="2160"/>
          </w:tcPr>
          <w:p>
            <w:r/>
            <w:r>
              <w:rPr>
                <w:rFonts w:ascii="Microsoft YaHei" w:hAnsi="Microsoft YaHei" w:eastAsia="Microsoft YaHei"/>
                <w:b w:val="0"/>
                <w:sz w:val="18"/>
              </w:rPr>
              <w:t>F-01</w:t>
            </w:r>
          </w:p>
        </w:tc>
        <w:tc>
          <w:tcPr>
            <w:tcW w:type="dxa" w:w="2160"/>
          </w:tcPr>
          <w:p>
            <w:r/>
            <w:r>
              <w:rPr>
                <w:rFonts w:ascii="Microsoft YaHei" w:hAnsi="Microsoft YaHei" w:eastAsia="Microsoft YaHei"/>
                <w:b w:val="0"/>
                <w:sz w:val="18"/>
              </w:rPr>
              <w:t>CCTP V2 Dispatcher Balance/Replay Race</w:t>
            </w:r>
          </w:p>
        </w:tc>
        <w:tc>
          <w:tcPr>
            <w:tcW w:type="dxa" w:w="2160"/>
          </w:tcPr>
          <w:p>
            <w:r/>
            <w:r>
              <w:rPr>
                <w:rFonts w:ascii="Microsoft YaHei" w:hAnsi="Microsoft YaHei" w:eastAsia="Microsoft YaHei"/>
                <w:b w:val="0"/>
                <w:sz w:val="18"/>
              </w:rPr>
              <w:t>**CRITICAL**</w:t>
            </w:r>
          </w:p>
        </w:tc>
        <w:tc>
          <w:tcPr>
            <w:tcW w:type="dxa" w:w="2160"/>
          </w:tcPr>
          <w:p>
            <w:r/>
            <w:r>
              <w:rPr>
                <w:rFonts w:ascii="Microsoft YaHei" w:hAnsi="Microsoft YaHei" w:eastAsia="Microsoft YaHei"/>
                <w:b w:val="0"/>
                <w:sz w:val="18"/>
              </w:rPr>
              <w:t>✅ Fixed &amp; Verified</w:t>
            </w:r>
          </w:p>
        </w:tc>
      </w:tr>
      <w:tr>
        <w:tc>
          <w:tcPr>
            <w:tcW w:type="dxa" w:w="2160"/>
          </w:tcPr>
          <w:p>
            <w:r/>
            <w:r>
              <w:rPr>
                <w:rFonts w:ascii="Microsoft YaHei" w:hAnsi="Microsoft YaHei" w:eastAsia="Microsoft YaHei"/>
                <w:b w:val="0"/>
                <w:sz w:val="18"/>
              </w:rPr>
              <w:t>F-02</w:t>
            </w:r>
          </w:p>
        </w:tc>
        <w:tc>
          <w:tcPr>
            <w:tcW w:type="dxa" w:w="2160"/>
          </w:tcPr>
          <w:p>
            <w:r/>
            <w:r>
              <w:rPr>
                <w:rFonts w:ascii="Microsoft YaHei" w:hAnsi="Microsoft YaHei" w:eastAsia="Microsoft YaHei"/>
                <w:b w:val="0"/>
                <w:sz w:val="18"/>
              </w:rPr>
              <w:t>Parked USDC Accounting Integrity</w:t>
            </w:r>
          </w:p>
        </w:tc>
        <w:tc>
          <w:tcPr>
            <w:tcW w:type="dxa" w:w="2160"/>
          </w:tcPr>
          <w:p>
            <w:r/>
            <w:r>
              <w:rPr>
                <w:rFonts w:ascii="Microsoft YaHei" w:hAnsi="Microsoft YaHei" w:eastAsia="Microsoft YaHei"/>
                <w:b w:val="0"/>
                <w:sz w:val="18"/>
              </w:rPr>
              <w:t>**HIGH**</w:t>
            </w:r>
          </w:p>
        </w:tc>
        <w:tc>
          <w:tcPr>
            <w:tcW w:type="dxa" w:w="2160"/>
          </w:tcPr>
          <w:p>
            <w:r/>
            <w:r>
              <w:rPr>
                <w:rFonts w:ascii="Microsoft YaHei" w:hAnsi="Microsoft YaHei" w:eastAsia="Microsoft YaHei"/>
                <w:b w:val="0"/>
                <w:sz w:val="18"/>
              </w:rPr>
              <w:t>✅ Fixed &amp; Verified</w:t>
            </w:r>
          </w:p>
        </w:tc>
      </w:tr>
      <w:tr>
        <w:tc>
          <w:tcPr>
            <w:tcW w:type="dxa" w:w="2160"/>
          </w:tcPr>
          <w:p>
            <w:r/>
            <w:r>
              <w:rPr>
                <w:rFonts w:ascii="Microsoft YaHei" w:hAnsi="Microsoft YaHei" w:eastAsia="Microsoft YaHei"/>
                <w:b w:val="0"/>
                <w:sz w:val="18"/>
              </w:rPr>
              <w:t>I-01</w:t>
            </w:r>
          </w:p>
        </w:tc>
        <w:tc>
          <w:tcPr>
            <w:tcW w:type="dxa" w:w="2160"/>
          </w:tcPr>
          <w:p>
            <w:r/>
            <w:r>
              <w:rPr>
                <w:rFonts w:ascii="Microsoft YaHei" w:hAnsi="Microsoft YaHei" w:eastAsia="Microsoft YaHei"/>
                <w:b w:val="0"/>
                <w:sz w:val="18"/>
              </w:rPr>
              <w:t>Single-Key Emergency Path (`emergencyDispatchAllowed`)</w:t>
            </w:r>
          </w:p>
        </w:tc>
        <w:tc>
          <w:tcPr>
            <w:tcW w:type="dxa" w:w="2160"/>
          </w:tcPr>
          <w:p>
            <w:r/>
            <w:r>
              <w:rPr>
                <w:rFonts w:ascii="Microsoft YaHei" w:hAnsi="Microsoft YaHei" w:eastAsia="Microsoft YaHei"/>
                <w:b w:val="0"/>
                <w:sz w:val="18"/>
              </w:rPr>
              <w:t>ℹ️ INFO</w:t>
            </w:r>
          </w:p>
        </w:tc>
        <w:tc>
          <w:tcPr>
            <w:tcW w:type="dxa" w:w="2160"/>
          </w:tcPr>
          <w:p>
            <w:r/>
            <w:r>
              <w:rPr>
                <w:rFonts w:ascii="Microsoft YaHei" w:hAnsi="Microsoft YaHei" w:eastAsia="Microsoft YaHei"/>
                <w:b w:val="0"/>
                <w:sz w:val="18"/>
              </w:rPr>
              <w:t>Design Choice</w:t>
            </w:r>
          </w:p>
        </w:tc>
      </w:tr>
      <w:tr>
        <w:tc>
          <w:tcPr>
            <w:tcW w:type="dxa" w:w="2160"/>
          </w:tcPr>
          <w:p>
            <w:r/>
            <w:r>
              <w:rPr>
                <w:rFonts w:ascii="Microsoft YaHei" w:hAnsi="Microsoft YaHei" w:eastAsia="Microsoft YaHei"/>
                <w:b w:val="0"/>
                <w:sz w:val="18"/>
              </w:rPr>
              <w:t>I-02</w:t>
            </w:r>
          </w:p>
        </w:tc>
        <w:tc>
          <w:tcPr>
            <w:tcW w:type="dxa" w:w="2160"/>
          </w:tcPr>
          <w:p>
            <w:r/>
            <w:r>
              <w:rPr>
                <w:rFonts w:ascii="Microsoft YaHei" w:hAnsi="Microsoft YaHei" w:eastAsia="Microsoft YaHei"/>
                <w:b w:val="0"/>
                <w:sz w:val="18"/>
              </w:rPr>
              <w:t>2-of-2 CoSign Threshold Configuration</w:t>
            </w:r>
          </w:p>
        </w:tc>
        <w:tc>
          <w:tcPr>
            <w:tcW w:type="dxa" w:w="2160"/>
          </w:tcPr>
          <w:p>
            <w:r/>
            <w:r>
              <w:rPr>
                <w:rFonts w:ascii="Microsoft YaHei" w:hAnsi="Microsoft YaHei" w:eastAsia="Microsoft YaHei"/>
                <w:b w:val="0"/>
                <w:sz w:val="18"/>
              </w:rPr>
              <w:t>ℹ️ INFO</w:t>
            </w:r>
          </w:p>
        </w:tc>
        <w:tc>
          <w:tcPr>
            <w:tcW w:type="dxa" w:w="2160"/>
          </w:tcPr>
          <w:p>
            <w:r/>
            <w:r>
              <w:rPr>
                <w:rFonts w:ascii="Microsoft YaHei" w:hAnsi="Microsoft YaHei" w:eastAsia="Microsoft YaHei"/>
                <w:b w:val="0"/>
                <w:sz w:val="18"/>
              </w:rPr>
              <w:t>Design Choice</w:t>
            </w:r>
          </w:p>
        </w:tc>
      </w:tr>
    </w:tbl>
    <w:p>
      <w:pPr>
        <w:pStyle w:val="Heading3"/>
      </w:pPr>
      <w:r>
        <w:rPr>
          <w:rFonts w:ascii="Calibri" w:hAnsi="Calibri" w:eastAsia="Microsoft YaHei"/>
        </w:rPr>
        <w:t>Risk Quantification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A1A2E"/>
          </w:tcPr>
          <w:p>
            <w:r/>
            <w:r>
              <w:rPr>
                <w:rFonts w:ascii="Microsoft YaHei" w:hAnsi="Microsoft YaHei" w:eastAsia="Microsoft YaHei"/>
                <w:b/>
                <w:color w:val="FFFFFF"/>
                <w:sz w:val="18"/>
              </w:rPr>
              <w:t>Metric</w:t>
            </w:r>
          </w:p>
        </w:tc>
        <w:tc>
          <w:tcPr>
            <w:tcW w:type="dxa" w:w="2880"/>
            <w:shd w:fill="1A1A2E"/>
          </w:tcPr>
          <w:p>
            <w:r/>
            <w:r>
              <w:rPr>
                <w:rFonts w:ascii="Microsoft YaHei" w:hAnsi="Microsoft YaHei" w:eastAsia="Microsoft YaHei"/>
                <w:b/>
                <w:color w:val="FFFFFF"/>
                <w:sz w:val="18"/>
              </w:rPr>
              <w:t>Value</w:t>
            </w:r>
          </w:p>
        </w:tc>
        <w:tc>
          <w:tcPr>
            <w:tcW w:type="dxa" w:w="2880"/>
            <w:shd w:fill="1A1A2E"/>
          </w:tcPr>
          <w:p>
            <w:r/>
            <w:r>
              <w:rPr>
                <w:rFonts w:ascii="Microsoft YaHei" w:hAnsi="Microsoft YaHei" w:eastAsia="Microsoft YaHei"/>
                <w:b/>
                <w:color w:val="FFFFFF"/>
                <w:sz w:val="18"/>
              </w:rPr>
              <w:t>Assessment</w:t>
            </w:r>
          </w:p>
        </w:tc>
      </w:tr>
      <w:tr>
        <w:tc>
          <w:tcPr>
            <w:tcW w:type="dxa" w:w="2880"/>
          </w:tcPr>
          <w:p>
            <w:r/>
            <w:r>
              <w:rPr>
                <w:rFonts w:ascii="Microsoft YaHei" w:hAnsi="Microsoft YaHei" w:eastAsia="Microsoft YaHei"/>
                <w:b w:val="0"/>
                <w:sz w:val="18"/>
              </w:rPr>
              <w:t>**Total findings**</w:t>
            </w:r>
          </w:p>
        </w:tc>
        <w:tc>
          <w:tcPr>
            <w:tcW w:type="dxa" w:w="2880"/>
          </w:tcPr>
          <w:p>
            <w:r/>
            <w:r>
              <w:rPr>
                <w:rFonts w:ascii="Microsoft YaHei" w:hAnsi="Microsoft YaHei" w:eastAsia="Microsoft YaHei"/>
                <w:b w:val="0"/>
                <w:sz w:val="18"/>
              </w:rPr>
              <w:t>4</w:t>
            </w:r>
          </w:p>
        </w:tc>
        <w:tc>
          <w:tcPr>
            <w:tcW w:type="dxa" w:w="2880"/>
          </w:tcPr>
          <w:p>
            <w:r/>
            <w:r>
              <w:rPr>
                <w:rFonts w:ascii="Microsoft YaHei" w:hAnsi="Microsoft YaHei" w:eastAsia="Microsoft YaHei"/>
                <w:b w:val="0"/>
                <w:sz w:val="18"/>
              </w:rPr>
              <w:t>2 actionable + 2 design considerations</w:t>
            </w:r>
          </w:p>
        </w:tc>
      </w:tr>
      <w:tr>
        <w:tc>
          <w:tcPr>
            <w:tcW w:type="dxa" w:w="2880"/>
          </w:tcPr>
          <w:p>
            <w:r/>
            <w:r>
              <w:rPr>
                <w:rFonts w:ascii="Microsoft YaHei" w:hAnsi="Microsoft YaHei" w:eastAsia="Microsoft YaHei"/>
                <w:b w:val="0"/>
                <w:sz w:val="18"/>
              </w:rPr>
              <w:t>**CRITICAL / HIGH (resolved)**</w:t>
            </w:r>
          </w:p>
        </w:tc>
        <w:tc>
          <w:tcPr>
            <w:tcW w:type="dxa" w:w="2880"/>
          </w:tcPr>
          <w:p>
            <w:r/>
            <w:r>
              <w:rPr>
                <w:rFonts w:ascii="Microsoft YaHei" w:hAnsi="Microsoft YaHei" w:eastAsia="Microsoft YaHei"/>
                <w:b w:val="0"/>
                <w:sz w:val="18"/>
              </w:rPr>
              <w:t>2/2 (100%)</w:t>
            </w:r>
          </w:p>
        </w:tc>
        <w:tc>
          <w:tcPr>
            <w:tcW w:type="dxa" w:w="2880"/>
          </w:tcPr>
          <w:p>
            <w:r/>
            <w:r>
              <w:rPr>
                <w:rFonts w:ascii="Microsoft YaHei" w:hAnsi="Microsoft YaHei" w:eastAsia="Microsoft YaHei"/>
                <w:b w:val="0"/>
                <w:sz w:val="18"/>
              </w:rPr>
              <w:t>All critical/high issues resolved</w:t>
            </w:r>
          </w:p>
        </w:tc>
      </w:tr>
      <w:tr>
        <w:tc>
          <w:tcPr>
            <w:tcW w:type="dxa" w:w="2880"/>
          </w:tcPr>
          <w:p>
            <w:r/>
            <w:r>
              <w:rPr>
                <w:rFonts w:ascii="Microsoft YaHei" w:hAnsi="Microsoft YaHei" w:eastAsia="Microsoft YaHei"/>
                <w:b w:val="0"/>
                <w:sz w:val="18"/>
              </w:rPr>
              <w:t>**Scanner findings**</w:t>
            </w:r>
          </w:p>
        </w:tc>
        <w:tc>
          <w:tcPr>
            <w:tcW w:type="dxa" w:w="2880"/>
          </w:tcPr>
          <w:p>
            <w:r/>
            <w:r>
              <w:rPr>
                <w:rFonts w:ascii="Microsoft YaHei" w:hAnsi="Microsoft YaHei" w:eastAsia="Microsoft YaHei"/>
                <w:b w:val="0"/>
                <w:sz w:val="18"/>
              </w:rPr>
              <w:t>162</w:t>
            </w:r>
          </w:p>
        </w:tc>
        <w:tc>
          <w:tcPr>
            <w:tcW w:type="dxa" w:w="2880"/>
          </w:tcPr>
          <w:p>
            <w:r/>
            <w:r>
              <w:rPr>
                <w:rFonts w:ascii="Microsoft YaHei" w:hAnsi="Microsoft YaHei" w:eastAsia="Microsoft YaHei"/>
                <w:b w:val="0"/>
                <w:sz w:val="18"/>
              </w:rPr>
              <w:t>85% false-positive rate (expected for broad-coverage scanner)</w:t>
            </w:r>
          </w:p>
        </w:tc>
      </w:tr>
      <w:tr>
        <w:tc>
          <w:tcPr>
            <w:tcW w:type="dxa" w:w="2880"/>
          </w:tcPr>
          <w:p>
            <w:r/>
            <w:r>
              <w:rPr>
                <w:rFonts w:ascii="Microsoft YaHei" w:hAnsi="Microsoft YaHei" w:eastAsia="Microsoft YaHei"/>
                <w:b w:val="0"/>
                <w:sz w:val="18"/>
              </w:rPr>
              <w:t>**Manual coverage**</w:t>
            </w:r>
          </w:p>
        </w:tc>
        <w:tc>
          <w:tcPr>
            <w:tcW w:type="dxa" w:w="2880"/>
          </w:tcPr>
          <w:p>
            <w:r/>
            <w:r>
              <w:rPr>
                <w:rFonts w:ascii="Microsoft YaHei" w:hAnsi="Microsoft YaHei" w:eastAsia="Microsoft YaHei"/>
                <w:b w:val="0"/>
                <w:sz w:val="18"/>
              </w:rPr>
              <w:t>3,060 lines</w:t>
            </w:r>
          </w:p>
        </w:tc>
        <w:tc>
          <w:tcPr>
            <w:tcW w:type="dxa" w:w="2880"/>
          </w:tcPr>
          <w:p>
            <w:r/>
            <w:r>
              <w:rPr>
                <w:rFonts w:ascii="Microsoft YaHei" w:hAnsi="Microsoft YaHei" w:eastAsia="Microsoft YaHei"/>
                <w:b w:val="0"/>
                <w:sz w:val="18"/>
              </w:rPr>
              <w:t>100% manually reviewed</w:t>
            </w:r>
          </w:p>
        </w:tc>
      </w:tr>
      <w:tr>
        <w:tc>
          <w:tcPr>
            <w:tcW w:type="dxa" w:w="2880"/>
          </w:tcPr>
          <w:p>
            <w:r/>
            <w:r>
              <w:rPr>
                <w:rFonts w:ascii="Microsoft YaHei" w:hAnsi="Microsoft YaHei" w:eastAsia="Microsoft YaHei"/>
                <w:b w:val="0"/>
                <w:sz w:val="18"/>
              </w:rPr>
              <w:t>**Test coverage**</w:t>
            </w:r>
          </w:p>
        </w:tc>
        <w:tc>
          <w:tcPr>
            <w:tcW w:type="dxa" w:w="2880"/>
          </w:tcPr>
          <w:p>
            <w:r/>
            <w:r>
              <w:rPr>
                <w:rFonts w:ascii="Microsoft YaHei" w:hAnsi="Microsoft YaHei" w:eastAsia="Microsoft YaHei"/>
                <w:b w:val="0"/>
                <w:sz w:val="18"/>
              </w:rPr>
              <w:t>Not independently verified</w:t>
            </w:r>
          </w:p>
        </w:tc>
        <w:tc>
          <w:tcPr>
            <w:tcW w:type="dxa" w:w="2880"/>
          </w:tcPr>
          <w:p>
            <w:r/>
            <w:r>
              <w:rPr>
                <w:rFonts w:ascii="Microsoft YaHei" w:hAnsi="Microsoft YaHei" w:eastAsia="Microsoft YaHei"/>
                <w:b w:val="0"/>
                <w:sz w:val="18"/>
              </w:rPr>
              <w:t>—</w:t>
            </w:r>
          </w:p>
        </w:tc>
      </w:tr>
    </w:tbl>
    <w:p>
      <w:pPr>
        <w:spacing w:before="120" w:after="120"/>
      </w:pPr>
    </w:p>
    <w:p>
      <w:pPr>
        <w:pStyle w:val="Heading2"/>
      </w:pPr>
      <w:r>
        <w:rPr>
          <w:rFonts w:ascii="Calibri" w:hAnsi="Calibri" w:eastAsia="Microsoft YaHei"/>
        </w:rPr>
        <w:t>2. Audit Scope &amp; Methodology</w:t>
      </w:r>
    </w:p>
    <w:p>
      <w:pPr>
        <w:pStyle w:val="Heading3"/>
      </w:pPr>
      <w:r>
        <w:rPr>
          <w:rFonts w:ascii="Calibri" w:hAnsi="Calibri" w:eastAsia="Microsoft YaHei"/>
        </w:rPr>
        <w:t>2.1 Scope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A1A2E"/>
          </w:tcPr>
          <w:p>
            <w:r/>
            <w:r>
              <w:rPr>
                <w:rFonts w:ascii="Microsoft YaHei" w:hAnsi="Microsoft YaHei" w:eastAsia="Microsoft YaHei"/>
                <w:b/>
                <w:color w:val="FFFFFF"/>
                <w:sz w:val="18"/>
              </w:rPr>
              <w:t>Component</w:t>
            </w:r>
          </w:p>
        </w:tc>
        <w:tc>
          <w:tcPr>
            <w:tcW w:type="dxa" w:w="2880"/>
            <w:shd w:fill="1A1A2E"/>
          </w:tcPr>
          <w:p>
            <w:r/>
            <w:r>
              <w:rPr>
                <w:rFonts w:ascii="Microsoft YaHei" w:hAnsi="Microsoft YaHei" w:eastAsia="Microsoft YaHei"/>
                <w:b/>
                <w:color w:val="FFFFFF"/>
                <w:sz w:val="18"/>
              </w:rPr>
              <w:t>Files</w:t>
            </w:r>
          </w:p>
        </w:tc>
        <w:tc>
          <w:tcPr>
            <w:tcW w:type="dxa" w:w="2880"/>
            <w:shd w:fill="1A1A2E"/>
          </w:tcPr>
          <w:p>
            <w:r/>
            <w:r>
              <w:rPr>
                <w:rFonts w:ascii="Microsoft YaHei" w:hAnsi="Microsoft YaHei" w:eastAsia="Microsoft YaHei"/>
                <w:b/>
                <w:color w:val="FFFFFF"/>
                <w:sz w:val="18"/>
              </w:rPr>
              <w:t>Lines</w:t>
            </w:r>
          </w:p>
        </w:tc>
      </w:tr>
      <w:tr>
        <w:tc>
          <w:tcPr>
            <w:tcW w:type="dxa" w:w="2880"/>
          </w:tcPr>
          <w:p>
            <w:r/>
            <w:r>
              <w:rPr>
                <w:rFonts w:ascii="Microsoft YaHei" w:hAnsi="Microsoft YaHei" w:eastAsia="Microsoft YaHei"/>
                <w:b w:val="0"/>
                <w:sz w:val="18"/>
              </w:rPr>
              <w:t>`CherumReceiver.sol`</w:t>
            </w:r>
          </w:p>
        </w:tc>
        <w:tc>
          <w:tcPr>
            <w:tcW w:type="dxa" w:w="2880"/>
          </w:tcPr>
          <w:p>
            <w:r/>
            <w:r>
              <w:rPr>
                <w:rFonts w:ascii="Microsoft YaHei" w:hAnsi="Microsoft YaHei" w:eastAsia="Microsoft YaHei"/>
                <w:b w:val="0"/>
                <w:sz w:val="18"/>
              </w:rPr>
              <w:t>1</w:t>
            </w:r>
          </w:p>
        </w:tc>
        <w:tc>
          <w:tcPr>
            <w:tcW w:type="dxa" w:w="2880"/>
          </w:tcPr>
          <w:p>
            <w:r/>
            <w:r>
              <w:rPr>
                <w:rFonts w:ascii="Microsoft YaHei" w:hAnsi="Microsoft YaHei" w:eastAsia="Microsoft YaHei"/>
                <w:b w:val="0"/>
                <w:sz w:val="18"/>
              </w:rPr>
              <w:t>1,200</w:t>
            </w:r>
          </w:p>
        </w:tc>
      </w:tr>
      <w:tr>
        <w:tc>
          <w:tcPr>
            <w:tcW w:type="dxa" w:w="2880"/>
          </w:tcPr>
          <w:p>
            <w:r/>
            <w:r>
              <w:rPr>
                <w:rFonts w:ascii="Microsoft YaHei" w:hAnsi="Microsoft YaHei" w:eastAsia="Microsoft YaHei"/>
                <w:b w:val="0"/>
                <w:sz w:val="18"/>
              </w:rPr>
              <w:t>Co-sign verification modules</w:t>
            </w:r>
          </w:p>
        </w:tc>
        <w:tc>
          <w:tcPr>
            <w:tcW w:type="dxa" w:w="2880"/>
          </w:tcPr>
          <w:p>
            <w:r/>
            <w:r>
              <w:rPr>
                <w:rFonts w:ascii="Microsoft YaHei" w:hAnsi="Microsoft YaHei" w:eastAsia="Microsoft YaHei"/>
                <w:b w:val="0"/>
                <w:sz w:val="18"/>
              </w:rPr>
              <w:t>2</w:t>
            </w:r>
          </w:p>
        </w:tc>
        <w:tc>
          <w:tcPr>
            <w:tcW w:type="dxa" w:w="2880"/>
          </w:tcPr>
          <w:p>
            <w:r/>
            <w:r>
              <w:rPr>
                <w:rFonts w:ascii="Microsoft YaHei" w:hAnsi="Microsoft YaHei" w:eastAsia="Microsoft YaHei"/>
                <w:b w:val="0"/>
                <w:sz w:val="18"/>
              </w:rPr>
              <w:t>540</w:t>
            </w:r>
          </w:p>
        </w:tc>
      </w:tr>
      <w:tr>
        <w:tc>
          <w:tcPr>
            <w:tcW w:type="dxa" w:w="2880"/>
          </w:tcPr>
          <w:p>
            <w:r/>
            <w:r>
              <w:rPr>
                <w:rFonts w:ascii="Microsoft YaHei" w:hAnsi="Microsoft YaHei" w:eastAsia="Microsoft YaHei"/>
                <w:b w:val="0"/>
                <w:sz w:val="18"/>
              </w:rPr>
              <w:t>CCTP V2 interface adapters</w:t>
            </w:r>
          </w:p>
        </w:tc>
        <w:tc>
          <w:tcPr>
            <w:tcW w:type="dxa" w:w="2880"/>
          </w:tcPr>
          <w:p>
            <w:r/>
            <w:r>
              <w:rPr>
                <w:rFonts w:ascii="Microsoft YaHei" w:hAnsi="Microsoft YaHei" w:eastAsia="Microsoft YaHei"/>
                <w:b w:val="0"/>
                <w:sz w:val="18"/>
              </w:rPr>
              <w:t>3</w:t>
            </w:r>
          </w:p>
        </w:tc>
        <w:tc>
          <w:tcPr>
            <w:tcW w:type="dxa" w:w="2880"/>
          </w:tcPr>
          <w:p>
            <w:r/>
            <w:r>
              <w:rPr>
                <w:rFonts w:ascii="Microsoft YaHei" w:hAnsi="Microsoft YaHei" w:eastAsia="Microsoft YaHei"/>
                <w:b w:val="0"/>
                <w:sz w:val="18"/>
              </w:rPr>
              <w:t>620</w:t>
            </w:r>
          </w:p>
        </w:tc>
      </w:tr>
      <w:tr>
        <w:tc>
          <w:tcPr>
            <w:tcW w:type="dxa" w:w="2880"/>
          </w:tcPr>
          <w:p>
            <w:r/>
            <w:r>
              <w:rPr>
                <w:rFonts w:ascii="Microsoft YaHei" w:hAnsi="Microsoft YaHei" w:eastAsia="Microsoft YaHei"/>
                <w:b w:val="0"/>
                <w:sz w:val="18"/>
              </w:rPr>
              <w:t>Emergency &amp; administrative</w:t>
            </w:r>
          </w:p>
        </w:tc>
        <w:tc>
          <w:tcPr>
            <w:tcW w:type="dxa" w:w="2880"/>
          </w:tcPr>
          <w:p>
            <w:r/>
            <w:r>
              <w:rPr>
                <w:rFonts w:ascii="Microsoft YaHei" w:hAnsi="Microsoft YaHei" w:eastAsia="Microsoft YaHei"/>
                <w:b w:val="0"/>
                <w:sz w:val="18"/>
              </w:rPr>
              <w:t>2</w:t>
            </w:r>
          </w:p>
        </w:tc>
        <w:tc>
          <w:tcPr>
            <w:tcW w:type="dxa" w:w="2880"/>
          </w:tcPr>
          <w:p>
            <w:r/>
            <w:r>
              <w:rPr>
                <w:rFonts w:ascii="Microsoft YaHei" w:hAnsi="Microsoft YaHei" w:eastAsia="Microsoft YaHei"/>
                <w:b w:val="0"/>
                <w:sz w:val="18"/>
              </w:rPr>
              <w:t>380</w:t>
            </w:r>
          </w:p>
        </w:tc>
      </w:tr>
      <w:tr>
        <w:tc>
          <w:tcPr>
            <w:tcW w:type="dxa" w:w="2880"/>
          </w:tcPr>
          <w:p>
            <w:r/>
            <w:r>
              <w:rPr>
                <w:rFonts w:ascii="Microsoft YaHei" w:hAnsi="Microsoft YaHei" w:eastAsia="Microsoft YaHei"/>
                <w:b w:val="0"/>
                <w:sz w:val="18"/>
              </w:rPr>
              <w:t>Utility &amp; libraries</w:t>
            </w:r>
          </w:p>
        </w:tc>
        <w:tc>
          <w:tcPr>
            <w:tcW w:type="dxa" w:w="2880"/>
          </w:tcPr>
          <w:p>
            <w:r/>
            <w:r>
              <w:rPr>
                <w:rFonts w:ascii="Microsoft YaHei" w:hAnsi="Microsoft YaHei" w:eastAsia="Microsoft YaHei"/>
                <w:b w:val="0"/>
                <w:sz w:val="18"/>
              </w:rPr>
              <w:t>2</w:t>
            </w:r>
          </w:p>
        </w:tc>
        <w:tc>
          <w:tcPr>
            <w:tcW w:type="dxa" w:w="2880"/>
          </w:tcPr>
          <w:p>
            <w:r/>
            <w:r>
              <w:rPr>
                <w:rFonts w:ascii="Microsoft YaHei" w:hAnsi="Microsoft YaHei" w:eastAsia="Microsoft YaHei"/>
                <w:b w:val="0"/>
                <w:sz w:val="18"/>
              </w:rPr>
              <w:t>320</w:t>
            </w:r>
          </w:p>
        </w:tc>
      </w:tr>
      <w:tr>
        <w:tc>
          <w:tcPr>
            <w:tcW w:type="dxa" w:w="2880"/>
          </w:tcPr>
          <w:p>
            <w:r/>
            <w:r>
              <w:rPr>
                <w:rFonts w:ascii="Microsoft YaHei" w:hAnsi="Microsoft YaHei" w:eastAsia="Microsoft YaHei"/>
                <w:b w:val="0"/>
                <w:sz w:val="18"/>
              </w:rPr>
              <w:t>**Total**</w:t>
            </w:r>
          </w:p>
        </w:tc>
        <w:tc>
          <w:tcPr>
            <w:tcW w:type="dxa" w:w="2880"/>
          </w:tcPr>
          <w:p>
            <w:r/>
            <w:r>
              <w:rPr>
                <w:rFonts w:ascii="Microsoft YaHei" w:hAnsi="Microsoft YaHei" w:eastAsia="Microsoft YaHei"/>
                <w:b w:val="0"/>
                <w:sz w:val="18"/>
              </w:rPr>
              <w:t>**10**</w:t>
            </w:r>
          </w:p>
        </w:tc>
        <w:tc>
          <w:tcPr>
            <w:tcW w:type="dxa" w:w="2880"/>
          </w:tcPr>
          <w:p>
            <w:r/>
            <w:r>
              <w:rPr>
                <w:rFonts w:ascii="Microsoft YaHei" w:hAnsi="Microsoft YaHei" w:eastAsia="Microsoft YaHei"/>
                <w:b w:val="0"/>
                <w:sz w:val="18"/>
              </w:rPr>
              <w:t>**3,060**</w:t>
            </w:r>
          </w:p>
        </w:tc>
      </w:tr>
    </w:tbl>
    <w:p>
      <w:pPr>
        <w:pStyle w:val="Heading3"/>
      </w:pPr>
      <w:r>
        <w:rPr>
          <w:rFonts w:ascii="Calibri" w:hAnsi="Calibri" w:eastAsia="Microsoft YaHei"/>
        </w:rPr>
        <w:t>2.2 Methodology</w:t>
      </w:r>
    </w:p>
    <w:p>
      <w:r>
        <w:rPr>
          <w:rFonts w:ascii="Microsoft YaHei" w:hAnsi="Microsoft YaHei" w:eastAsia="Microsoft YaHei"/>
          <w:b w:val="0"/>
        </w:rPr>
        <w:t xml:space="preserve">This audit employed a </w:t>
      </w:r>
      <w:r>
        <w:rPr>
          <w:rFonts w:ascii="Microsoft YaHei" w:hAnsi="Microsoft YaHei" w:eastAsia="Microsoft YaHei"/>
          <w:b/>
        </w:rPr>
        <w:t>two-phase methodology</w:t>
      </w:r>
      <w:r>
        <w:rPr>
          <w:rFonts w:ascii="Microsoft YaHei" w:hAnsi="Microsoft YaHei" w:eastAsia="Microsoft YaHei"/>
          <w:b w:val="0"/>
        </w:rPr>
        <w:t>:</w:t>
      </w:r>
    </w:p>
    <w:p>
      <w:r>
        <w:rPr>
          <w:rFonts w:ascii="Microsoft YaHei" w:hAnsi="Microsoft YaHei" w:eastAsia="Microsoft YaHei"/>
          <w:b/>
        </w:rPr>
        <w:t>Phase 1 — Automated Scanner (58-Pattern Taxonomy)</w:t>
      </w:r>
    </w:p>
    <w:p>
      <w:r>
        <w:rPr>
          <w:rFonts w:ascii="Microsoft YaHei" w:hAnsi="Microsoft YaHei" w:eastAsia="Microsoft YaHei"/>
          <w:b w:val="0"/>
        </w:rPr>
        <w:t>The codebase was scanned using the 50-pattern DeFi attack taxonomy [Chen 2026a], augmented with 8 AI-agent specific patterns from the same author's AI Agent × DeFi classification, totalling 58 patterns. The scanner performs:</w:t>
      </w:r>
    </w:p>
    <w:p>
      <w:r>
        <w:rPr>
          <w:rFonts w:ascii="Microsoft YaHei" w:hAnsi="Microsoft YaHei" w:eastAsia="Microsoft YaHei"/>
          <w:b w:val="0"/>
        </w:rPr>
        <w:t>- Static pattern matching against known vulnerability signatures</w:t>
      </w:r>
    </w:p>
    <w:p>
      <w:r>
        <w:rPr>
          <w:rFonts w:ascii="Microsoft YaHei" w:hAnsi="Microsoft YaHei" w:eastAsia="Microsoft YaHei"/>
          <w:b w:val="0"/>
        </w:rPr>
        <w:t>- Slither-based IR analysis for control flow and reentrancy detection</w:t>
      </w:r>
    </w:p>
    <w:p>
      <w:r>
        <w:rPr>
          <w:rFonts w:ascii="Microsoft YaHei" w:hAnsi="Microsoft YaHei" w:eastAsia="Microsoft YaHei"/>
          <w:b w:val="0"/>
        </w:rPr>
        <w:t>- EIP-712 type hash validation against 91.7% error rate baseline [Chen 2026d]</w:t>
      </w:r>
    </w:p>
    <w:p>
      <w:r>
        <w:rPr>
          <w:rFonts w:ascii="Microsoft YaHei" w:hAnsi="Microsoft YaHei" w:eastAsia="Microsoft YaHei"/>
          <w:b/>
        </w:rPr>
        <w:t>Phase 2 — Manual Line-by-Line Audit</w:t>
      </w:r>
    </w:p>
    <w:p>
      <w:r>
        <w:rPr>
          <w:rFonts w:ascii="Microsoft YaHei" w:hAnsi="Microsoft YaHei" w:eastAsia="Microsoft YaHei"/>
          <w:b w:val="0"/>
        </w:rPr>
        <w:t>Every line of executable code was manually reviewed by the lead auditor. The manual review focused on:</w:t>
      </w:r>
    </w:p>
    <w:p>
      <w:r>
        <w:rPr>
          <w:rFonts w:ascii="Microsoft YaHei" w:hAnsi="Microsoft YaHei" w:eastAsia="Microsoft YaHei"/>
          <w:b w:val="0"/>
        </w:rPr>
        <w:t xml:space="preserve">- </w:t>
      </w:r>
      <w:r>
        <w:rPr>
          <w:rFonts w:ascii="Microsoft YaHei" w:hAnsi="Microsoft YaHei" w:eastAsia="Microsoft YaHei"/>
          <w:b/>
        </w:rPr>
        <w:t>Architecture-level</w:t>
      </w:r>
      <w:r>
        <w:rPr>
          <w:rFonts w:ascii="Microsoft YaHei" w:hAnsi="Microsoft YaHei" w:eastAsia="Microsoft YaHei"/>
          <w:b w:val="0"/>
        </w:rPr>
        <w:t>: Trust boundaries, privilege escalation paths, data flow integrity</w:t>
      </w:r>
    </w:p>
    <w:p>
      <w:r>
        <w:rPr>
          <w:rFonts w:ascii="Microsoft YaHei" w:hAnsi="Microsoft YaHei" w:eastAsia="Microsoft YaHei"/>
          <w:b w:val="0"/>
        </w:rPr>
        <w:t xml:space="preserve">- </w:t>
      </w:r>
      <w:r>
        <w:rPr>
          <w:rFonts w:ascii="Microsoft YaHei" w:hAnsi="Microsoft YaHei" w:eastAsia="Microsoft YaHei"/>
          <w:b/>
        </w:rPr>
        <w:t>Contract-level</w:t>
      </w:r>
      <w:r>
        <w:rPr>
          <w:rFonts w:ascii="Microsoft YaHei" w:hAnsi="Microsoft YaHei" w:eastAsia="Microsoft YaHei"/>
          <w:b w:val="0"/>
        </w:rPr>
        <w:t>: CEI pattern compliance, access control implementation, arithmetic safety</w:t>
      </w:r>
    </w:p>
    <w:p>
      <w:r>
        <w:rPr>
          <w:rFonts w:ascii="Microsoft YaHei" w:hAnsi="Microsoft YaHei" w:eastAsia="Microsoft YaHei"/>
          <w:b w:val="0"/>
        </w:rPr>
        <w:t xml:space="preserve">- </w:t>
      </w:r>
      <w:r>
        <w:rPr>
          <w:rFonts w:ascii="Microsoft YaHei" w:hAnsi="Microsoft YaHei" w:eastAsia="Microsoft YaHei"/>
          <w:b/>
        </w:rPr>
        <w:t>Signature-level</w:t>
      </w:r>
      <w:r>
        <w:rPr>
          <w:rFonts w:ascii="Microsoft YaHei" w:hAnsi="Microsoft YaHei" w:eastAsia="Microsoft YaHei"/>
          <w:b w:val="0"/>
        </w:rPr>
        <w:t>: EIP-712 domain separator completeness, nonce management, replay protection</w:t>
      </w:r>
    </w:p>
    <w:p>
      <w:r>
        <w:rPr>
          <w:rFonts w:ascii="Microsoft YaHei" w:hAnsi="Microsoft YaHei" w:eastAsia="Microsoft YaHei"/>
          <w:b w:val="0"/>
        </w:rPr>
        <w:t xml:space="preserve">- </w:t>
      </w:r>
      <w:r>
        <w:rPr>
          <w:rFonts w:ascii="Microsoft YaHei" w:hAnsi="Microsoft YaHei" w:eastAsia="Microsoft YaHei"/>
          <w:b/>
        </w:rPr>
        <w:t>Bridge-specific</w:t>
      </w:r>
      <w:r>
        <w:rPr>
          <w:rFonts w:ascii="Microsoft YaHei" w:hAnsi="Microsoft YaHei" w:eastAsia="Microsoft YaHei"/>
          <w:b w:val="0"/>
        </w:rPr>
        <w:t>: Cross-chain message verification, CCTP V2 integration correctness, amount reconciliation</w:t>
      </w:r>
    </w:p>
    <w:p>
      <w:pPr>
        <w:pStyle w:val="Heading3"/>
      </w:pPr>
      <w:r>
        <w:rPr>
          <w:rFonts w:ascii="Calibri" w:hAnsi="Calibri" w:eastAsia="Microsoft YaHei"/>
        </w:rPr>
        <w:t>2.3 Severity Definition</w:t>
      </w:r>
    </w:p>
    <w:tbl>
      <w:tblPr>
        <w:tblStyle w:val="LightGrid-Accent1"/>
        <w:tblW w:type="auto" w:w="0"/>
        <w:jc w:val="center"/>
        <w:tblLook w:firstColumn="1" w:firstRow="1" w:lastColumn="0" w:lastRow="0" w:noHBand="0" w:noVBand="1" w:val="04A0"/>
      </w:tblPr>
      <w:tblGrid>
        <w:gridCol w:w="4320"/>
        <w:gridCol w:w="4320"/>
      </w:tblGrid>
      <w:tr>
        <w:tc>
          <w:tcPr>
            <w:tcW w:type="dxa" w:w="4320"/>
            <w:shd w:fill="1A1A2E"/>
          </w:tcPr>
          <w:p>
            <w:r/>
            <w:r>
              <w:rPr>
                <w:rFonts w:ascii="Microsoft YaHei" w:hAnsi="Microsoft YaHei" w:eastAsia="Microsoft YaHei"/>
                <w:b/>
                <w:color w:val="FFFFFF"/>
                <w:sz w:val="18"/>
              </w:rPr>
              <w:t>Severity</w:t>
            </w:r>
          </w:p>
        </w:tc>
        <w:tc>
          <w:tcPr>
            <w:tcW w:type="dxa" w:w="4320"/>
            <w:shd w:fill="1A1A2E"/>
          </w:tcPr>
          <w:p>
            <w:r/>
            <w:r>
              <w:rPr>
                <w:rFonts w:ascii="Microsoft YaHei" w:hAnsi="Microsoft YaHei" w:eastAsia="Microsoft YaHei"/>
                <w:b/>
                <w:color w:val="FFFFFF"/>
                <w:sz w:val="18"/>
              </w:rPr>
              <w:t>Definition</w:t>
            </w:r>
          </w:p>
        </w:tc>
      </w:tr>
      <w:tr>
        <w:tc>
          <w:tcPr>
            <w:tcW w:type="dxa" w:w="4320"/>
          </w:tcPr>
          <w:p>
            <w:r/>
            <w:r>
              <w:rPr>
                <w:rFonts w:ascii="Microsoft YaHei" w:hAnsi="Microsoft YaHei" w:eastAsia="Microsoft YaHei"/>
                <w:b w:val="0"/>
                <w:sz w:val="18"/>
              </w:rPr>
              <w:t>**CRITICAL**</w:t>
            </w:r>
          </w:p>
        </w:tc>
        <w:tc>
          <w:tcPr>
            <w:tcW w:type="dxa" w:w="4320"/>
          </w:tcPr>
          <w:p>
            <w:r/>
            <w:r>
              <w:rPr>
                <w:rFonts w:ascii="Microsoft YaHei" w:hAnsi="Microsoft YaHei" w:eastAsia="Microsoft YaHei"/>
                <w:b w:val="0"/>
                <w:sz w:val="18"/>
              </w:rPr>
              <w:t>Direct loss of user or protocol funds; no prerequisites or minimal prerequisites; remote exploitation</w:t>
            </w:r>
          </w:p>
        </w:tc>
      </w:tr>
      <w:tr>
        <w:tc>
          <w:tcPr>
            <w:tcW w:type="dxa" w:w="4320"/>
          </w:tcPr>
          <w:p>
            <w:r/>
            <w:r>
              <w:rPr>
                <w:rFonts w:ascii="Microsoft YaHei" w:hAnsi="Microsoft YaHei" w:eastAsia="Microsoft YaHei"/>
                <w:b w:val="0"/>
                <w:sz w:val="18"/>
              </w:rPr>
              <w:t>**HIGH**</w:t>
            </w:r>
          </w:p>
        </w:tc>
        <w:tc>
          <w:tcPr>
            <w:tcW w:type="dxa" w:w="4320"/>
          </w:tcPr>
          <w:p>
            <w:r/>
            <w:r>
              <w:rPr>
                <w:rFonts w:ascii="Microsoft YaHei" w:hAnsi="Microsoft YaHei" w:eastAsia="Microsoft YaHei"/>
                <w:b w:val="0"/>
                <w:sz w:val="18"/>
              </w:rPr>
              <w:t>Loss of funds or significant value; requires moderate preconditions (e.g., specific market conditions)</w:t>
            </w:r>
          </w:p>
        </w:tc>
      </w:tr>
      <w:tr>
        <w:tc>
          <w:tcPr>
            <w:tcW w:type="dxa" w:w="4320"/>
          </w:tcPr>
          <w:p>
            <w:r/>
            <w:r>
              <w:rPr>
                <w:rFonts w:ascii="Microsoft YaHei" w:hAnsi="Microsoft YaHei" w:eastAsia="Microsoft YaHei"/>
                <w:b w:val="0"/>
                <w:sz w:val="18"/>
              </w:rPr>
              <w:t>**MEDIUM**</w:t>
            </w:r>
          </w:p>
        </w:tc>
        <w:tc>
          <w:tcPr>
            <w:tcW w:type="dxa" w:w="4320"/>
          </w:tcPr>
          <w:p>
            <w:r/>
            <w:r>
              <w:rPr>
                <w:rFonts w:ascii="Microsoft YaHei" w:hAnsi="Microsoft YaHei" w:eastAsia="Microsoft YaHei"/>
                <w:b w:val="0"/>
                <w:sz w:val="18"/>
              </w:rPr>
              <w:t>Indirect loss, protocol manipulation, or requires significant preconditions</w:t>
            </w:r>
          </w:p>
        </w:tc>
      </w:tr>
      <w:tr>
        <w:tc>
          <w:tcPr>
            <w:tcW w:type="dxa" w:w="4320"/>
          </w:tcPr>
          <w:p>
            <w:r/>
            <w:r>
              <w:rPr>
                <w:rFonts w:ascii="Microsoft YaHei" w:hAnsi="Microsoft YaHei" w:eastAsia="Microsoft YaHei"/>
                <w:b w:val="0"/>
                <w:sz w:val="18"/>
              </w:rPr>
              <w:t>**LOW**</w:t>
            </w:r>
          </w:p>
        </w:tc>
        <w:tc>
          <w:tcPr>
            <w:tcW w:type="dxa" w:w="4320"/>
          </w:tcPr>
          <w:p>
            <w:r/>
            <w:r>
              <w:rPr>
                <w:rFonts w:ascii="Microsoft YaHei" w:hAnsi="Microsoft YaHei" w:eastAsia="Microsoft YaHei"/>
                <w:b w:val="0"/>
                <w:sz w:val="18"/>
              </w:rPr>
              <w:t>Best-practice violations, informational findings with minimal security impact</w:t>
            </w:r>
          </w:p>
        </w:tc>
      </w:tr>
      <w:tr>
        <w:tc>
          <w:tcPr>
            <w:tcW w:type="dxa" w:w="4320"/>
          </w:tcPr>
          <w:p>
            <w:r/>
            <w:r>
              <w:rPr>
                <w:rFonts w:ascii="Microsoft YaHei" w:hAnsi="Microsoft YaHei" w:eastAsia="Microsoft YaHei"/>
                <w:b w:val="0"/>
                <w:sz w:val="18"/>
              </w:rPr>
              <w:t>**INFO**</w:t>
            </w:r>
          </w:p>
        </w:tc>
        <w:tc>
          <w:tcPr>
            <w:tcW w:type="dxa" w:w="4320"/>
          </w:tcPr>
          <w:p>
            <w:r/>
            <w:r>
              <w:rPr>
                <w:rFonts w:ascii="Microsoft YaHei" w:hAnsi="Microsoft YaHei" w:eastAsia="Microsoft YaHei"/>
                <w:b w:val="0"/>
                <w:sz w:val="18"/>
              </w:rPr>
              <w:t>Design observations, suggestions, or non-security recommendations</w:t>
            </w:r>
          </w:p>
        </w:tc>
      </w:tr>
    </w:tbl>
    <w:p>
      <w:pPr>
        <w:spacing w:before="120" w:after="120"/>
      </w:pPr>
    </w:p>
    <w:p>
      <w:pPr>
        <w:pStyle w:val="Heading2"/>
      </w:pPr>
      <w:r>
        <w:rPr>
          <w:rFonts w:ascii="Calibri" w:hAnsi="Calibri" w:eastAsia="Microsoft YaHei"/>
        </w:rPr>
        <w:t>3. System Architecture &amp; Trust Model</w:t>
      </w:r>
    </w:p>
    <w:p>
      <w:pPr>
        <w:pStyle w:val="Heading3"/>
      </w:pPr>
      <w:r>
        <w:rPr>
          <w:rFonts w:ascii="Calibri" w:hAnsi="Calibri" w:eastAsia="Microsoft YaHei"/>
        </w:rPr>
        <w:t>3.1 High-Level Architecture</w:t>
      </w:r>
    </w:p>
    <w:p>
      <w:pPr>
        <w:keepNext/>
        <w:spacing w:before="0" w:after="0"/>
        <w:ind w:left="567"/>
      </w:pPr>
      <w:r>
        <w:rPr>
          <w:rFonts w:ascii="Consolas" w:hAnsi="Consolas"/>
          <w:sz w:val="17"/>
          <w:shd w:fill="F5F5F5" w:val="clear"/>
        </w:rPr>
        <w:t xml:space="preserve">                    ┌──────────────┐</w:t>
      </w:r>
    </w:p>
    <w:p>
      <w:pPr>
        <w:keepNext/>
        <w:spacing w:before="0" w:after="0"/>
        <w:ind w:left="567"/>
      </w:pPr>
      <w:r>
        <w:rPr>
          <w:rFonts w:ascii="Consolas" w:hAnsi="Consolas"/>
          <w:sz w:val="17"/>
          <w:shd w:fill="F5F5F5" w:val="clear"/>
        </w:rPr>
        <w:t xml:space="preserve">                    │  User Wallet │</w:t>
      </w:r>
    </w:p>
    <w:p>
      <w:pPr>
        <w:keepNext/>
        <w:spacing w:before="0" w:after="0"/>
        <w:ind w:left="567"/>
      </w:pPr>
      <w:r>
        <w:rPr>
          <w:rFonts w:ascii="Consolas" w:hAnsi="Consolas"/>
          <w:sz w:val="17"/>
          <w:shd w:fill="F5F5F5" w:val="clear"/>
        </w:rPr>
        <w:t xml:space="preserve">                    └──────┬───────┘</w:t>
      </w:r>
    </w:p>
    <w:p>
      <w:pPr>
        <w:keepNext/>
        <w:spacing w:before="0" w:after="0"/>
        <w:ind w:left="567"/>
      </w:pPr>
      <w:r>
        <w:rPr>
          <w:rFonts w:ascii="Consolas" w:hAnsi="Consolas"/>
          <w:sz w:val="17"/>
          <w:shd w:fill="F5F5F5" w:val="clear"/>
        </w:rPr>
        <w:t xml:space="preserve">                           │ Bridge Request (EIP-712)</w:t>
      </w:r>
    </w:p>
    <w:p>
      <w:pPr>
        <w:keepNext/>
        <w:spacing w:before="0" w:after="0"/>
        <w:ind w:left="567"/>
      </w:pPr>
      <w:r>
        <w:rPr>
          <w:rFonts w:ascii="Consolas" w:hAnsi="Consolas"/>
          <w:sz w:val="17"/>
          <w:shd w:fill="F5F5F5" w:val="clear"/>
        </w:rPr>
        <w:t xml:space="preserve">                           ▼</w:t>
      </w:r>
    </w:p>
    <w:p>
      <w:pPr>
        <w:keepNext/>
        <w:spacing w:before="0" w:after="0"/>
        <w:ind w:left="567"/>
      </w:pPr>
      <w:r>
        <w:rPr>
          <w:rFonts w:ascii="Consolas" w:hAnsi="Consolas"/>
          <w:sz w:val="17"/>
          <w:shd w:fill="F5F5F5" w:val="clear"/>
        </w:rPr>
        <w:t xml:space="preserve">              ┌─────────────────────────┐</w:t>
      </w:r>
    </w:p>
    <w:p>
      <w:pPr>
        <w:keepNext/>
        <w:spacing w:before="0" w:after="0"/>
        <w:ind w:left="567"/>
      </w:pPr>
      <w:r>
        <w:rPr>
          <w:rFonts w:ascii="Consolas" w:hAnsi="Consolas"/>
          <w:sz w:val="17"/>
          <w:shd w:fill="F5F5F5" w:val="clear"/>
        </w:rPr>
        <w:t xml:space="preserve">              │    Co-Signer #1 (HSM)   │◄──── Approve</w:t>
      </w:r>
    </w:p>
    <w:p>
      <w:pPr>
        <w:keepNext/>
        <w:spacing w:before="0" w:after="0"/>
        <w:ind w:left="567"/>
      </w:pPr>
      <w:r>
        <w:rPr>
          <w:rFonts w:ascii="Consolas" w:hAnsi="Consolas"/>
          <w:sz w:val="17"/>
          <w:shd w:fill="F5F5F5" w:val="clear"/>
        </w:rPr>
        <w:t xml:space="preserve">              │    Co-Signer #2 (HSM)   │◄──── Approve</w:t>
      </w:r>
    </w:p>
    <w:p>
      <w:pPr>
        <w:keepNext/>
        <w:spacing w:before="0" w:after="0"/>
        <w:ind w:left="567"/>
      </w:pPr>
      <w:r>
        <w:rPr>
          <w:rFonts w:ascii="Consolas" w:hAnsi="Consolas"/>
          <w:sz w:val="17"/>
          <w:shd w:fill="F5F5F5" w:val="clear"/>
        </w:rPr>
        <w:t xml:space="preserve">              └────────────┬────────────┘</w:t>
      </w:r>
    </w:p>
    <w:p>
      <w:pPr>
        <w:keepNext/>
        <w:spacing w:before="0" w:after="0"/>
        <w:ind w:left="567"/>
      </w:pPr>
      <w:r>
        <w:rPr>
          <w:rFonts w:ascii="Consolas" w:hAnsi="Consolas"/>
          <w:sz w:val="17"/>
          <w:shd w:fill="F5F5F5" w:val="clear"/>
        </w:rPr>
        <w:t xml:space="preserve">                           │ 2-of-2 Signatures</w:t>
      </w:r>
    </w:p>
    <w:p>
      <w:pPr>
        <w:keepNext/>
        <w:spacing w:before="0" w:after="0"/>
        <w:ind w:left="567"/>
      </w:pPr>
      <w:r>
        <w:rPr>
          <w:rFonts w:ascii="Consolas" w:hAnsi="Consolas"/>
          <w:sz w:val="17"/>
          <w:shd w:fill="F5F5F5" w:val="clear"/>
        </w:rPr>
        <w:t xml:space="preserve">                           ▼</w:t>
      </w:r>
    </w:p>
    <w:p>
      <w:pPr>
        <w:keepNext/>
        <w:spacing w:before="0" w:after="0"/>
        <w:ind w:left="567"/>
      </w:pPr>
      <w:r>
        <w:rPr>
          <w:rFonts w:ascii="Consolas" w:hAnsi="Consolas"/>
          <w:sz w:val="17"/>
          <w:shd w:fill="F5F5F5" w:val="clear"/>
        </w:rPr>
        <w:t xml:space="preserve">              ┌─────────────────────────┐</w:t>
      </w:r>
    </w:p>
    <w:p>
      <w:pPr>
        <w:keepNext/>
        <w:spacing w:before="0" w:after="0"/>
        <w:ind w:left="567"/>
      </w:pPr>
      <w:r>
        <w:rPr>
          <w:rFonts w:ascii="Consolas" w:hAnsi="Consolas"/>
          <w:sz w:val="17"/>
          <w:shd w:fill="F5F5F5" w:val="clear"/>
        </w:rPr>
        <w:t xml:space="preserve">              │      Any Relayer        │</w:t>
      </w:r>
    </w:p>
    <w:p>
      <w:pPr>
        <w:keepNext/>
        <w:spacing w:before="0" w:after="0"/>
        <w:ind w:left="567"/>
      </w:pPr>
      <w:r>
        <w:rPr>
          <w:rFonts w:ascii="Consolas" w:hAnsi="Consolas"/>
          <w:sz w:val="17"/>
          <w:shd w:fill="F5F5F5" w:val="clear"/>
        </w:rPr>
        <w:t xml:space="preserve">              │   (permissionless)      │</w:t>
      </w:r>
    </w:p>
    <w:p>
      <w:pPr>
        <w:keepNext/>
        <w:spacing w:before="0" w:after="0"/>
        <w:ind w:left="567"/>
      </w:pPr>
      <w:r>
        <w:rPr>
          <w:rFonts w:ascii="Consolas" w:hAnsi="Consolas"/>
          <w:sz w:val="17"/>
          <w:shd w:fill="F5F5F5" w:val="clear"/>
        </w:rPr>
        <w:t xml:space="preserve">              └────────────┬────────────┘</w:t>
      </w:r>
    </w:p>
    <w:p>
      <w:pPr>
        <w:keepNext/>
        <w:spacing w:before="0" w:after="0"/>
        <w:ind w:left="567"/>
      </w:pPr>
      <w:r>
        <w:rPr>
          <w:rFonts w:ascii="Consolas" w:hAnsi="Consolas"/>
          <w:sz w:val="17"/>
          <w:shd w:fill="F5F5F5" w:val="clear"/>
        </w:rPr>
        <w:t xml:space="preserve">                           │ Submit to CCTP V2</w:t>
      </w:r>
    </w:p>
    <w:p>
      <w:pPr>
        <w:keepNext/>
        <w:spacing w:before="0" w:after="0"/>
        <w:ind w:left="567"/>
      </w:pPr>
      <w:r>
        <w:rPr>
          <w:rFonts w:ascii="Consolas" w:hAnsi="Consolas"/>
          <w:sz w:val="17"/>
          <w:shd w:fill="F5F5F5" w:val="clear"/>
        </w:rPr>
        <w:t xml:space="preserve">                           ▼</w:t>
      </w:r>
    </w:p>
    <w:p>
      <w:pPr>
        <w:keepNext/>
        <w:spacing w:before="0" w:after="0"/>
        <w:ind w:left="567"/>
      </w:pPr>
      <w:r>
        <w:rPr>
          <w:rFonts w:ascii="Consolas" w:hAnsi="Consolas"/>
          <w:sz w:val="17"/>
          <w:shd w:fill="F5F5F5" w:val="clear"/>
        </w:rPr>
        <w:t xml:space="preserve">              ┌─────────────────────────┐</w:t>
      </w:r>
    </w:p>
    <w:p>
      <w:pPr>
        <w:keepNext/>
        <w:spacing w:before="0" w:after="0"/>
        <w:ind w:left="567"/>
      </w:pPr>
      <w:r>
        <w:rPr>
          <w:rFonts w:ascii="Consolas" w:hAnsi="Consolas"/>
          <w:sz w:val="17"/>
          <w:shd w:fill="F5F5F5" w:val="clear"/>
        </w:rPr>
        <w:t xml:space="preserve">              │    Circle CCTP V2       │</w:t>
      </w:r>
    </w:p>
    <w:p>
      <w:pPr>
        <w:keepNext/>
        <w:spacing w:before="0" w:after="0"/>
        <w:ind w:left="567"/>
      </w:pPr>
      <w:r>
        <w:rPr>
          <w:rFonts w:ascii="Consolas" w:hAnsi="Consolas"/>
          <w:sz w:val="17"/>
          <w:shd w:fill="F5F5F5" w:val="clear"/>
        </w:rPr>
        <w:t xml:space="preserve">              │   (Cross-chain msg)     │</w:t>
      </w:r>
    </w:p>
    <w:p>
      <w:pPr>
        <w:keepNext/>
        <w:spacing w:before="0" w:after="0"/>
        <w:ind w:left="567"/>
      </w:pPr>
      <w:r>
        <w:rPr>
          <w:rFonts w:ascii="Consolas" w:hAnsi="Consolas"/>
          <w:sz w:val="17"/>
          <w:shd w:fill="F5F5F5" w:val="clear"/>
        </w:rPr>
        <w:t xml:space="preserve">              └────────────┬────────────┘</w:t>
      </w:r>
    </w:p>
    <w:p>
      <w:pPr>
        <w:keepNext/>
        <w:spacing w:before="0" w:after="0"/>
        <w:ind w:left="567"/>
      </w:pPr>
      <w:r>
        <w:rPr>
          <w:rFonts w:ascii="Consolas" w:hAnsi="Consolas"/>
          <w:sz w:val="17"/>
          <w:shd w:fill="F5F5F5" w:val="clear"/>
        </w:rPr>
        <w:t xml:space="preserve">                           │ Message relayed</w:t>
      </w:r>
    </w:p>
    <w:p>
      <w:pPr>
        <w:keepNext/>
        <w:spacing w:before="0" w:after="0"/>
        <w:ind w:left="567"/>
      </w:pPr>
      <w:r>
        <w:rPr>
          <w:rFonts w:ascii="Consolas" w:hAnsi="Consolas"/>
          <w:sz w:val="17"/>
          <w:shd w:fill="F5F5F5" w:val="clear"/>
        </w:rPr>
        <w:t xml:space="preserve">                           ▼</w:t>
      </w:r>
    </w:p>
    <w:p>
      <w:pPr>
        <w:keepNext/>
        <w:spacing w:before="0" w:after="0"/>
        <w:ind w:left="567"/>
      </w:pPr>
      <w:r>
        <w:rPr>
          <w:rFonts w:ascii="Consolas" w:hAnsi="Consolas"/>
          <w:sz w:val="17"/>
          <w:shd w:fill="F5F5F5" w:val="clear"/>
        </w:rPr>
        <w:t xml:space="preserve">              ┌─────────────────────────┐</w:t>
      </w:r>
    </w:p>
    <w:p>
      <w:pPr>
        <w:keepNext/>
        <w:spacing w:before="0" w:after="0"/>
        <w:ind w:left="567"/>
      </w:pPr>
      <w:r>
        <w:rPr>
          <w:rFonts w:ascii="Consolas" w:hAnsi="Consolas"/>
          <w:sz w:val="17"/>
          <w:shd w:fill="F5F5F5" w:val="clear"/>
        </w:rPr>
        <w:t xml:space="preserve">              │   CherumReceiver.sol    │</w:t>
      </w:r>
    </w:p>
    <w:p>
      <w:pPr>
        <w:keepNext/>
        <w:spacing w:before="0" w:after="0"/>
        <w:ind w:left="567"/>
      </w:pPr>
      <w:r>
        <w:rPr>
          <w:rFonts w:ascii="Consolas" w:hAnsi="Consolas"/>
          <w:sz w:val="17"/>
          <w:shd w:fill="F5F5F5" w:val="clear"/>
        </w:rPr>
        <w:t xml:space="preserve">              │   (Destination chain)   │</w:t>
      </w:r>
    </w:p>
    <w:p>
      <w:pPr>
        <w:keepNext/>
        <w:spacing w:before="0" w:after="0"/>
        <w:ind w:left="567"/>
      </w:pPr>
      <w:r>
        <w:rPr>
          <w:rFonts w:ascii="Consolas" w:hAnsi="Consolas"/>
          <w:sz w:val="17"/>
          <w:shd w:fill="F5F5F5" w:val="clear"/>
        </w:rPr>
        <w:t xml:space="preserve">              └─────────────────────────┘</w:t>
      </w:r>
    </w:p>
    <w:p>
      <w:pPr>
        <w:pStyle w:val="Heading3"/>
      </w:pPr>
      <w:r>
        <w:rPr>
          <w:rFonts w:ascii="Calibri" w:hAnsi="Calibri" w:eastAsia="Microsoft YaHei"/>
        </w:rPr>
        <w:t>3.2 Trust Boundaries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A1A2E"/>
          </w:tcPr>
          <w:p>
            <w:r/>
            <w:r>
              <w:rPr>
                <w:rFonts w:ascii="Microsoft YaHei" w:hAnsi="Microsoft YaHei" w:eastAsia="Microsoft YaHei"/>
                <w:b/>
                <w:color w:val="FFFFFF"/>
                <w:sz w:val="18"/>
              </w:rPr>
              <w:t>Boundary</w:t>
            </w:r>
          </w:p>
        </w:tc>
        <w:tc>
          <w:tcPr>
            <w:tcW w:type="dxa" w:w="2880"/>
            <w:shd w:fill="1A1A2E"/>
          </w:tcPr>
          <w:p>
            <w:r/>
            <w:r>
              <w:rPr>
                <w:rFonts w:ascii="Microsoft YaHei" w:hAnsi="Microsoft YaHei" w:eastAsia="Microsoft YaHei"/>
                <w:b/>
                <w:color w:val="FFFFFF"/>
                <w:sz w:val="18"/>
              </w:rPr>
              <w:t>Description</w:t>
            </w:r>
          </w:p>
        </w:tc>
        <w:tc>
          <w:tcPr>
            <w:tcW w:type="dxa" w:w="2880"/>
            <w:shd w:fill="1A1A2E"/>
          </w:tcPr>
          <w:p>
            <w:r/>
            <w:r>
              <w:rPr>
                <w:rFonts w:ascii="Microsoft YaHei" w:hAnsi="Microsoft YaHei" w:eastAsia="Microsoft YaHei"/>
                <w:b/>
                <w:color w:val="FFFFFF"/>
                <w:sz w:val="18"/>
              </w:rPr>
              <w:t>Risk if Compromised</w:t>
            </w:r>
          </w:p>
        </w:tc>
      </w:tr>
      <w:tr>
        <w:tc>
          <w:tcPr>
            <w:tcW w:type="dxa" w:w="2880"/>
          </w:tcPr>
          <w:p>
            <w:r/>
            <w:r>
              <w:rPr>
                <w:rFonts w:ascii="Microsoft YaHei" w:hAnsi="Microsoft YaHei" w:eastAsia="Microsoft YaHei"/>
                <w:b w:val="0"/>
                <w:sz w:val="18"/>
              </w:rPr>
              <w:t>**User → Bridge**</w:t>
            </w:r>
          </w:p>
        </w:tc>
        <w:tc>
          <w:tcPr>
            <w:tcW w:type="dxa" w:w="2880"/>
          </w:tcPr>
          <w:p>
            <w:r/>
            <w:r>
              <w:rPr>
                <w:rFonts w:ascii="Microsoft YaHei" w:hAnsi="Microsoft YaHei" w:eastAsia="Microsoft YaHei"/>
                <w:b w:val="0"/>
                <w:sz w:val="18"/>
              </w:rPr>
              <w:t>User initiates bridge request with signed EIP-712 message</w:t>
            </w:r>
          </w:p>
        </w:tc>
        <w:tc>
          <w:tcPr>
            <w:tcW w:type="dxa" w:w="2880"/>
          </w:tcPr>
          <w:p>
            <w:r/>
            <w:r>
              <w:rPr>
                <w:rFonts w:ascii="Microsoft YaHei" w:hAnsi="Microsoft YaHei" w:eastAsia="Microsoft YaHei"/>
                <w:b w:val="0"/>
                <w:sz w:val="18"/>
              </w:rPr>
              <w:t>Attacker can forge user signature (requires private key)</w:t>
            </w:r>
          </w:p>
        </w:tc>
      </w:tr>
      <w:tr>
        <w:tc>
          <w:tcPr>
            <w:tcW w:type="dxa" w:w="2880"/>
          </w:tcPr>
          <w:p>
            <w:r/>
            <w:r>
              <w:rPr>
                <w:rFonts w:ascii="Microsoft YaHei" w:hAnsi="Microsoft YaHei" w:eastAsia="Microsoft YaHei"/>
                <w:b w:val="0"/>
                <w:sz w:val="18"/>
              </w:rPr>
              <w:t>**Co-Signer #1 ↔ #2**</w:t>
            </w:r>
          </w:p>
        </w:tc>
        <w:tc>
          <w:tcPr>
            <w:tcW w:type="dxa" w:w="2880"/>
          </w:tcPr>
          <w:p>
            <w:r/>
            <w:r>
              <w:rPr>
                <w:rFonts w:ascii="Microsoft YaHei" w:hAnsi="Microsoft YaHei" w:eastAsia="Microsoft YaHei"/>
                <w:b w:val="0"/>
                <w:sz w:val="18"/>
              </w:rPr>
              <w:t>Two independent HSMs verify bridge intent</w:t>
            </w:r>
          </w:p>
        </w:tc>
        <w:tc>
          <w:tcPr>
            <w:tcW w:type="dxa" w:w="2880"/>
          </w:tcPr>
          <w:p>
            <w:r/>
            <w:r>
              <w:rPr>
                <w:rFonts w:ascii="Microsoft YaHei" w:hAnsi="Microsoft YaHei" w:eastAsia="Microsoft YaHei"/>
                <w:b w:val="0"/>
                <w:sz w:val="18"/>
              </w:rPr>
              <w:t>Single HSM compromise → cannot authorize (2-of-2)</w:t>
            </w:r>
          </w:p>
        </w:tc>
      </w:tr>
      <w:tr>
        <w:tc>
          <w:tcPr>
            <w:tcW w:type="dxa" w:w="2880"/>
          </w:tcPr>
          <w:p>
            <w:r/>
            <w:r>
              <w:rPr>
                <w:rFonts w:ascii="Microsoft YaHei" w:hAnsi="Microsoft YaHei" w:eastAsia="Microsoft YaHei"/>
                <w:b w:val="0"/>
                <w:sz w:val="18"/>
              </w:rPr>
              <w:t>**Co-Signer → CCTP V2**</w:t>
            </w:r>
          </w:p>
        </w:tc>
        <w:tc>
          <w:tcPr>
            <w:tcW w:type="dxa" w:w="2880"/>
          </w:tcPr>
          <w:p>
            <w:r/>
            <w:r>
              <w:rPr>
                <w:rFonts w:ascii="Microsoft YaHei" w:hAnsi="Microsoft YaHei" w:eastAsia="Microsoft YaHei"/>
                <w:b w:val="0"/>
                <w:sz w:val="18"/>
              </w:rPr>
              <w:t>Co-signed message dispatched via CCTP</w:t>
            </w:r>
          </w:p>
        </w:tc>
        <w:tc>
          <w:tcPr>
            <w:tcW w:type="dxa" w:w="2880"/>
          </w:tcPr>
          <w:p>
            <w:r/>
            <w:r>
              <w:rPr>
                <w:rFonts w:ascii="Microsoft YaHei" w:hAnsi="Microsoft YaHei" w:eastAsia="Microsoft YaHei"/>
                <w:b w:val="0"/>
                <w:sz w:val="18"/>
              </w:rPr>
              <w:t>CCTP V2 message forgery (relies on Circle's security)</w:t>
            </w:r>
          </w:p>
        </w:tc>
      </w:tr>
      <w:tr>
        <w:tc>
          <w:tcPr>
            <w:tcW w:type="dxa" w:w="2880"/>
          </w:tcPr>
          <w:p>
            <w:r/>
            <w:r>
              <w:rPr>
                <w:rFonts w:ascii="Microsoft YaHei" w:hAnsi="Microsoft YaHei" w:eastAsia="Microsoft YaHei"/>
                <w:b w:val="0"/>
                <w:sz w:val="18"/>
              </w:rPr>
              <w:t>**CCTP V2 → Receiver**</w:t>
            </w:r>
          </w:p>
        </w:tc>
        <w:tc>
          <w:tcPr>
            <w:tcW w:type="dxa" w:w="2880"/>
          </w:tcPr>
          <w:p>
            <w:r/>
            <w:r>
              <w:rPr>
                <w:rFonts w:ascii="Microsoft YaHei" w:hAnsi="Microsoft YaHei" w:eastAsia="Microsoft YaHei"/>
                <w:b w:val="0"/>
                <w:sz w:val="18"/>
              </w:rPr>
              <w:t>Cross-chain message delivered to destination</w:t>
            </w:r>
          </w:p>
        </w:tc>
        <w:tc>
          <w:tcPr>
            <w:tcW w:type="dxa" w:w="2880"/>
          </w:tcPr>
          <w:p>
            <w:r/>
            <w:r>
              <w:rPr>
                <w:rFonts w:ascii="Microsoft YaHei" w:hAnsi="Microsoft YaHei" w:eastAsia="Microsoft YaHei"/>
                <w:b w:val="0"/>
                <w:sz w:val="18"/>
              </w:rPr>
              <w:t>Message tampering (CCTP V2 handles this)</w:t>
            </w:r>
          </w:p>
        </w:tc>
      </w:tr>
      <w:tr>
        <w:tc>
          <w:tcPr>
            <w:tcW w:type="dxa" w:w="2880"/>
          </w:tcPr>
          <w:p>
            <w:r/>
            <w:r>
              <w:rPr>
                <w:rFonts w:ascii="Microsoft YaHei" w:hAnsi="Microsoft YaHei" w:eastAsia="Microsoft YaHei"/>
                <w:b w:val="0"/>
                <w:sz w:val="18"/>
              </w:rPr>
              <w:t>**Receiver → Emergency**</w:t>
            </w:r>
          </w:p>
        </w:tc>
        <w:tc>
          <w:tcPr>
            <w:tcW w:type="dxa" w:w="2880"/>
          </w:tcPr>
          <w:p>
            <w:r/>
            <w:r>
              <w:rPr>
                <w:rFonts w:ascii="Microsoft YaHei" w:hAnsi="Microsoft YaHei" w:eastAsia="Microsoft YaHei"/>
                <w:b w:val="0"/>
                <w:sz w:val="18"/>
              </w:rPr>
              <w:t>Emergency dispatch path (single key)</w:t>
            </w:r>
          </w:p>
        </w:tc>
        <w:tc>
          <w:tcPr>
            <w:tcW w:type="dxa" w:w="2880"/>
          </w:tcPr>
          <w:p>
            <w:r/>
            <w:r>
              <w:rPr>
                <w:rFonts w:ascii="Microsoft YaHei" w:hAnsi="Microsoft YaHei" w:eastAsia="Microsoft YaHei"/>
                <w:b w:val="0"/>
                <w:sz w:val="18"/>
              </w:rPr>
              <w:t>Single-key trust model when enabled</w:t>
            </w:r>
          </w:p>
        </w:tc>
      </w:tr>
    </w:tbl>
    <w:p>
      <w:pPr>
        <w:pStyle w:val="Heading3"/>
      </w:pPr>
      <w:r>
        <w:rPr>
          <w:rFonts w:ascii="Calibri" w:hAnsi="Calibri" w:eastAsia="Microsoft YaHei"/>
        </w:rPr>
        <w:t>3.3 Security Properties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A1A2E"/>
          </w:tcPr>
          <w:p>
            <w:r/>
            <w:r>
              <w:rPr>
                <w:rFonts w:ascii="Microsoft YaHei" w:hAnsi="Microsoft YaHei" w:eastAsia="Microsoft YaHei"/>
                <w:b/>
                <w:color w:val="FFFFFF"/>
                <w:sz w:val="18"/>
              </w:rPr>
              <w:t>Property</w:t>
            </w:r>
          </w:p>
        </w:tc>
        <w:tc>
          <w:tcPr>
            <w:tcW w:type="dxa" w:w="2880"/>
            <w:shd w:fill="1A1A2E"/>
          </w:tcPr>
          <w:p>
            <w:r/>
            <w:r>
              <w:rPr>
                <w:rFonts w:ascii="Microsoft YaHei" w:hAnsi="Microsoft YaHei" w:eastAsia="Microsoft YaHei"/>
                <w:b/>
                <w:color w:val="FFFFFF"/>
                <w:sz w:val="18"/>
              </w:rPr>
              <w:t>Description</w:t>
            </w:r>
          </w:p>
        </w:tc>
        <w:tc>
          <w:tcPr>
            <w:tcW w:type="dxa" w:w="2880"/>
            <w:shd w:fill="1A1A2E"/>
          </w:tcPr>
          <w:p>
            <w:r/>
            <w:r>
              <w:rPr>
                <w:rFonts w:ascii="Microsoft YaHei" w:hAnsi="Microsoft YaHei" w:eastAsia="Microsoft YaHei"/>
                <w:b/>
                <w:color w:val="FFFFFF"/>
                <w:sz w:val="18"/>
              </w:rPr>
              <w:t>Status</w:t>
            </w:r>
          </w:p>
        </w:tc>
      </w:tr>
      <w:tr>
        <w:tc>
          <w:tcPr>
            <w:tcW w:type="dxa" w:w="2880"/>
          </w:tcPr>
          <w:p>
            <w:r/>
            <w:r>
              <w:rPr>
                <w:rFonts w:ascii="Microsoft YaHei" w:hAnsi="Microsoft YaHei" w:eastAsia="Microsoft YaHei"/>
                <w:b w:val="0"/>
                <w:sz w:val="18"/>
              </w:rPr>
              <w:t>**SP1: Signature Authenticity**</w:t>
            </w:r>
          </w:p>
        </w:tc>
        <w:tc>
          <w:tcPr>
            <w:tcW w:type="dxa" w:w="2880"/>
          </w:tcPr>
          <w:p>
            <w:r/>
            <w:r>
              <w:rPr>
                <w:rFonts w:ascii="Microsoft YaHei" w:hAnsi="Microsoft YaHei" w:eastAsia="Microsoft YaHei"/>
                <w:b w:val="0"/>
                <w:sz w:val="18"/>
              </w:rPr>
              <w:t>Every bridge operation requires 2-of-2 valid EIP-712 signatures</w:t>
            </w:r>
          </w:p>
        </w:tc>
        <w:tc>
          <w:tcPr>
            <w:tcW w:type="dxa" w:w="2880"/>
          </w:tcPr>
          <w:p>
            <w:r/>
            <w:r>
              <w:rPr>
                <w:rFonts w:ascii="Microsoft YaHei" w:hAnsi="Microsoft YaHei" w:eastAsia="Microsoft YaHei"/>
                <w:b w:val="0"/>
                <w:sz w:val="18"/>
              </w:rPr>
              <w:t>✅ Verified</w:t>
            </w:r>
          </w:p>
        </w:tc>
      </w:tr>
      <w:tr>
        <w:tc>
          <w:tcPr>
            <w:tcW w:type="dxa" w:w="2880"/>
          </w:tcPr>
          <w:p>
            <w:r/>
            <w:r>
              <w:rPr>
                <w:rFonts w:ascii="Microsoft YaHei" w:hAnsi="Microsoft YaHei" w:eastAsia="Microsoft YaHei"/>
                <w:b w:val="0"/>
                <w:sz w:val="18"/>
              </w:rPr>
              <w:t>**SP2: Replay Protection**</w:t>
            </w:r>
          </w:p>
        </w:tc>
        <w:tc>
          <w:tcPr>
            <w:tcW w:type="dxa" w:w="2880"/>
          </w:tcPr>
          <w:p>
            <w:r/>
            <w:r>
              <w:rPr>
                <w:rFonts w:ascii="Microsoft YaHei" w:hAnsi="Microsoft YaHei" w:eastAsia="Microsoft YaHei"/>
                <w:b w:val="0"/>
                <w:sz w:val="18"/>
              </w:rPr>
              <w:t>Nonce + chainId + deadline prevent cross-chain and cross-operation replay</w:t>
            </w:r>
          </w:p>
        </w:tc>
        <w:tc>
          <w:tcPr>
            <w:tcW w:type="dxa" w:w="2880"/>
          </w:tcPr>
          <w:p>
            <w:r/>
            <w:r>
              <w:rPr>
                <w:rFonts w:ascii="Microsoft YaHei" w:hAnsi="Microsoft YaHei" w:eastAsia="Microsoft YaHei"/>
                <w:b w:val="0"/>
                <w:sz w:val="18"/>
              </w:rPr>
              <w:t>✅ Verified</w:t>
            </w:r>
          </w:p>
        </w:tc>
      </w:tr>
      <w:tr>
        <w:tc>
          <w:tcPr>
            <w:tcW w:type="dxa" w:w="2880"/>
          </w:tcPr>
          <w:p>
            <w:r/>
            <w:r>
              <w:rPr>
                <w:rFonts w:ascii="Microsoft YaHei" w:hAnsi="Microsoft YaHei" w:eastAsia="Microsoft YaHei"/>
                <w:b w:val="0"/>
                <w:sz w:val="18"/>
              </w:rPr>
              <w:t>**SP3: Amount Integrity**</w:t>
            </w:r>
          </w:p>
        </w:tc>
        <w:tc>
          <w:tcPr>
            <w:tcW w:type="dxa" w:w="2880"/>
          </w:tcPr>
          <w:p>
            <w:r/>
            <w:r>
              <w:rPr>
                <w:rFonts w:ascii="Microsoft YaHei" w:hAnsi="Microsoft YaHei" w:eastAsia="Microsoft YaHei"/>
                <w:b w:val="0"/>
                <w:sz w:val="18"/>
              </w:rPr>
              <w:t>Dispatched amount equals received amount, accounting for parked funds</w:t>
            </w:r>
          </w:p>
        </w:tc>
        <w:tc>
          <w:tcPr>
            <w:tcW w:type="dxa" w:w="2880"/>
          </w:tcPr>
          <w:p>
            <w:r/>
            <w:r>
              <w:rPr>
                <w:rFonts w:ascii="Microsoft YaHei" w:hAnsi="Microsoft YaHei" w:eastAsia="Microsoft YaHei"/>
                <w:b w:val="0"/>
                <w:sz w:val="18"/>
              </w:rPr>
              <w:t>✅ Verified (F-02 fix)</w:t>
            </w:r>
          </w:p>
        </w:tc>
      </w:tr>
      <w:tr>
        <w:tc>
          <w:tcPr>
            <w:tcW w:type="dxa" w:w="2880"/>
          </w:tcPr>
          <w:p>
            <w:r/>
            <w:r>
              <w:rPr>
                <w:rFonts w:ascii="Microsoft YaHei" w:hAnsi="Microsoft YaHei" w:eastAsia="Microsoft YaHei"/>
                <w:b w:val="0"/>
                <w:sz w:val="18"/>
              </w:rPr>
              <w:t>**SP4: Atomicity**</w:t>
            </w:r>
          </w:p>
        </w:tc>
        <w:tc>
          <w:tcPr>
            <w:tcW w:type="dxa" w:w="2880"/>
          </w:tcPr>
          <w:p>
            <w:r/>
            <w:r>
              <w:rPr>
                <w:rFonts w:ascii="Microsoft YaHei" w:hAnsi="Microsoft YaHei" w:eastAsia="Microsoft YaHei"/>
                <w:b w:val="0"/>
                <w:sz w:val="18"/>
              </w:rPr>
              <w:t>No partial bridging state that can be exploited between steps</w:t>
            </w:r>
          </w:p>
        </w:tc>
        <w:tc>
          <w:tcPr>
            <w:tcW w:type="dxa" w:w="2880"/>
          </w:tcPr>
          <w:p>
            <w:r/>
            <w:r>
              <w:rPr>
                <w:rFonts w:ascii="Microsoft YaHei" w:hAnsi="Microsoft YaHei" w:eastAsia="Microsoft YaHei"/>
                <w:b w:val="0"/>
                <w:sz w:val="18"/>
              </w:rPr>
              <w:t>✅ Verified</w:t>
            </w:r>
          </w:p>
        </w:tc>
      </w:tr>
      <w:tr>
        <w:tc>
          <w:tcPr>
            <w:tcW w:type="dxa" w:w="2880"/>
          </w:tcPr>
          <w:p>
            <w:r/>
            <w:r>
              <w:rPr>
                <w:rFonts w:ascii="Microsoft YaHei" w:hAnsi="Microsoft YaHei" w:eastAsia="Microsoft YaHei"/>
                <w:b w:val="0"/>
                <w:sz w:val="18"/>
              </w:rPr>
              <w:t>**SP5: Emergency Safety**</w:t>
            </w:r>
          </w:p>
        </w:tc>
        <w:tc>
          <w:tcPr>
            <w:tcW w:type="dxa" w:w="2880"/>
          </w:tcPr>
          <w:p>
            <w:r/>
            <w:r>
              <w:rPr>
                <w:rFonts w:ascii="Microsoft YaHei" w:hAnsi="Microsoft YaHei" w:eastAsia="Microsoft YaHei"/>
                <w:b w:val="0"/>
                <w:sz w:val="18"/>
              </w:rPr>
              <w:t>Emergency path gated by `emergencyDispatchAllowed` (default: false)</w:t>
            </w:r>
          </w:p>
        </w:tc>
        <w:tc>
          <w:tcPr>
            <w:tcW w:type="dxa" w:w="2880"/>
          </w:tcPr>
          <w:p>
            <w:r/>
            <w:r>
              <w:rPr>
                <w:rFonts w:ascii="Microsoft YaHei" w:hAnsi="Microsoft YaHei" w:eastAsia="Microsoft YaHei"/>
                <w:b w:val="0"/>
                <w:sz w:val="18"/>
              </w:rPr>
              <w:t>✅ Verified</w:t>
            </w:r>
          </w:p>
        </w:tc>
      </w:tr>
    </w:tbl>
    <w:p>
      <w:pPr>
        <w:spacing w:before="120" w:after="120"/>
      </w:pPr>
    </w:p>
    <w:p>
      <w:pPr>
        <w:pStyle w:val="Heading2"/>
      </w:pPr>
      <w:r>
        <w:rPr>
          <w:rFonts w:ascii="Calibri" w:hAnsi="Calibri" w:eastAsia="Microsoft YaHei"/>
        </w:rPr>
        <w:t>4. Privilege &amp; Centralization Analysis</w:t>
      </w:r>
    </w:p>
    <w:p>
      <w:pPr>
        <w:pStyle w:val="Heading3"/>
      </w:pPr>
      <w:r>
        <w:rPr>
          <w:rFonts w:ascii="Calibri" w:hAnsi="Calibri" w:eastAsia="Microsoft YaHei"/>
        </w:rPr>
        <w:t>4.1 Privileged Roles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A1A2E"/>
          </w:tcPr>
          <w:p>
            <w:r/>
            <w:r>
              <w:rPr>
                <w:rFonts w:ascii="Microsoft YaHei" w:hAnsi="Microsoft YaHei" w:eastAsia="Microsoft YaHei"/>
                <w:b/>
                <w:color w:val="FFFFFF"/>
                <w:sz w:val="18"/>
              </w:rPr>
              <w:t>Role</w:t>
            </w:r>
          </w:p>
        </w:tc>
        <w:tc>
          <w:tcPr>
            <w:tcW w:type="dxa" w:w="2880"/>
            <w:shd w:fill="1A1A2E"/>
          </w:tcPr>
          <w:p>
            <w:r/>
            <w:r>
              <w:rPr>
                <w:rFonts w:ascii="Microsoft YaHei" w:hAnsi="Microsoft YaHei" w:eastAsia="Microsoft YaHei"/>
                <w:b/>
                <w:color w:val="FFFFFF"/>
                <w:sz w:val="18"/>
              </w:rPr>
              <w:t>Capabilities</w:t>
            </w:r>
          </w:p>
        </w:tc>
        <w:tc>
          <w:tcPr>
            <w:tcW w:type="dxa" w:w="2880"/>
            <w:shd w:fill="1A1A2E"/>
          </w:tcPr>
          <w:p>
            <w:r/>
            <w:r>
              <w:rPr>
                <w:rFonts w:ascii="Microsoft YaHei" w:hAnsi="Microsoft YaHei" w:eastAsia="Microsoft YaHei"/>
                <w:b/>
                <w:color w:val="FFFFFF"/>
                <w:sz w:val="18"/>
              </w:rPr>
              <w:t>Centralization Risk</w:t>
            </w:r>
          </w:p>
        </w:tc>
      </w:tr>
      <w:tr>
        <w:tc>
          <w:tcPr>
            <w:tcW w:type="dxa" w:w="2880"/>
          </w:tcPr>
          <w:p>
            <w:r/>
            <w:r>
              <w:rPr>
                <w:rFonts w:ascii="Microsoft YaHei" w:hAnsi="Microsoft YaHei" w:eastAsia="Microsoft YaHei"/>
                <w:b w:val="0"/>
                <w:sz w:val="18"/>
              </w:rPr>
              <w:t>**Owner**</w:t>
            </w:r>
          </w:p>
        </w:tc>
        <w:tc>
          <w:tcPr>
            <w:tcW w:type="dxa" w:w="2880"/>
          </w:tcPr>
          <w:p>
            <w:r/>
            <w:r>
              <w:rPr>
                <w:rFonts w:ascii="Microsoft YaHei" w:hAnsi="Microsoft YaHei" w:eastAsia="Microsoft YaHei"/>
                <w:b w:val="0"/>
                <w:sz w:val="18"/>
              </w:rPr>
              <w:t>Set `emergencyDispatchAllowed`, upgrade contract, pause bridging, withdraw parked USDC</w:t>
            </w:r>
          </w:p>
        </w:tc>
        <w:tc>
          <w:tcPr>
            <w:tcW w:type="dxa" w:w="2880"/>
          </w:tcPr>
          <w:p>
            <w:r/>
            <w:r>
              <w:rPr>
                <w:rFonts w:ascii="Microsoft YaHei" w:hAnsi="Microsoft YaHei" w:eastAsia="Microsoft YaHei"/>
                <w:b w:val="0"/>
                <w:sz w:val="18"/>
              </w:rPr>
              <w:t>🟡 **MEDIUM** — Single key controls emergency features</w:t>
            </w:r>
          </w:p>
        </w:tc>
      </w:tr>
      <w:tr>
        <w:tc>
          <w:tcPr>
            <w:tcW w:type="dxa" w:w="2880"/>
          </w:tcPr>
          <w:p>
            <w:r/>
            <w:r>
              <w:rPr>
                <w:rFonts w:ascii="Microsoft YaHei" w:hAnsi="Microsoft YaHei" w:eastAsia="Microsoft YaHei"/>
                <w:b w:val="0"/>
                <w:sz w:val="18"/>
              </w:rPr>
              <w:t>**Co-Signer #1 (HSM)**</w:t>
            </w:r>
          </w:p>
        </w:tc>
        <w:tc>
          <w:tcPr>
            <w:tcW w:type="dxa" w:w="2880"/>
          </w:tcPr>
          <w:p>
            <w:r/>
            <w:r>
              <w:rPr>
                <w:rFonts w:ascii="Microsoft YaHei" w:hAnsi="Microsoft YaHei" w:eastAsia="Microsoft YaHei"/>
                <w:b w:val="0"/>
                <w:sz w:val="18"/>
              </w:rPr>
              <w:t>Sign bridge intents (must be paired with Co-Signer #2)</w:t>
            </w:r>
          </w:p>
        </w:tc>
        <w:tc>
          <w:tcPr>
            <w:tcW w:type="dxa" w:w="2880"/>
          </w:tcPr>
          <w:p>
            <w:r/>
            <w:r>
              <w:rPr>
                <w:rFonts w:ascii="Microsoft YaHei" w:hAnsi="Microsoft YaHei" w:eastAsia="Microsoft YaHei"/>
                <w:b w:val="0"/>
                <w:sz w:val="18"/>
              </w:rPr>
              <w:t>🟢 **LOW** — 2-of-2 prevents unilateral action</w:t>
            </w:r>
          </w:p>
        </w:tc>
      </w:tr>
      <w:tr>
        <w:tc>
          <w:tcPr>
            <w:tcW w:type="dxa" w:w="2880"/>
          </w:tcPr>
          <w:p>
            <w:r/>
            <w:r>
              <w:rPr>
                <w:rFonts w:ascii="Microsoft YaHei" w:hAnsi="Microsoft YaHei" w:eastAsia="Microsoft YaHei"/>
                <w:b w:val="0"/>
                <w:sz w:val="18"/>
              </w:rPr>
              <w:t>**Co-Signer #2 (HSM)**</w:t>
            </w:r>
          </w:p>
        </w:tc>
        <w:tc>
          <w:tcPr>
            <w:tcW w:type="dxa" w:w="2880"/>
          </w:tcPr>
          <w:p>
            <w:r/>
            <w:r>
              <w:rPr>
                <w:rFonts w:ascii="Microsoft YaHei" w:hAnsi="Microsoft YaHei" w:eastAsia="Microsoft YaHei"/>
                <w:b w:val="0"/>
                <w:sz w:val="18"/>
              </w:rPr>
              <w:t>Sign bridge intents (must be paired with Co-Signer #1)</w:t>
            </w:r>
          </w:p>
        </w:tc>
        <w:tc>
          <w:tcPr>
            <w:tcW w:type="dxa" w:w="2880"/>
          </w:tcPr>
          <w:p>
            <w:r/>
            <w:r>
              <w:rPr>
                <w:rFonts w:ascii="Microsoft YaHei" w:hAnsi="Microsoft YaHei" w:eastAsia="Microsoft YaHei"/>
                <w:b w:val="0"/>
                <w:sz w:val="18"/>
              </w:rPr>
              <w:t>🟢 **LOW** — 2-of-2 prevents unilateral action</w:t>
            </w:r>
          </w:p>
        </w:tc>
      </w:tr>
      <w:tr>
        <w:tc>
          <w:tcPr>
            <w:tcW w:type="dxa" w:w="2880"/>
          </w:tcPr>
          <w:p>
            <w:r/>
            <w:r>
              <w:rPr>
                <w:rFonts w:ascii="Microsoft YaHei" w:hAnsi="Microsoft YaHei" w:eastAsia="Microsoft YaHei"/>
                <w:b w:val="0"/>
                <w:sz w:val="18"/>
              </w:rPr>
              <w:t>**Relayer**</w:t>
            </w:r>
          </w:p>
        </w:tc>
        <w:tc>
          <w:tcPr>
            <w:tcW w:type="dxa" w:w="2880"/>
          </w:tcPr>
          <w:p>
            <w:r/>
            <w:r>
              <w:rPr>
                <w:rFonts w:ascii="Microsoft YaHei" w:hAnsi="Microsoft YaHei" w:eastAsia="Microsoft YaHei"/>
                <w:b w:val="0"/>
                <w:sz w:val="18"/>
              </w:rPr>
              <w:t>Submit signed bridge intents (permissionless)</w:t>
            </w:r>
          </w:p>
        </w:tc>
        <w:tc>
          <w:tcPr>
            <w:tcW w:type="dxa" w:w="2880"/>
          </w:tcPr>
          <w:p>
            <w:r/>
            <w:r>
              <w:rPr>
                <w:rFonts w:ascii="Microsoft YaHei" w:hAnsi="Microsoft YaHei" w:eastAsia="Microsoft YaHei"/>
                <w:b w:val="0"/>
                <w:sz w:val="18"/>
              </w:rPr>
              <w:t>🟢 **LOW** — No privileged capabilities</w:t>
            </w:r>
          </w:p>
        </w:tc>
      </w:tr>
      <w:tr>
        <w:tc>
          <w:tcPr>
            <w:tcW w:type="dxa" w:w="2880"/>
          </w:tcPr>
          <w:p>
            <w:r/>
            <w:r>
              <w:rPr>
                <w:rFonts w:ascii="Microsoft YaHei" w:hAnsi="Microsoft YaHei" w:eastAsia="Microsoft YaHei"/>
                <w:b w:val="0"/>
                <w:sz w:val="18"/>
              </w:rPr>
              <w:t>**Emergency Dispatcher**</w:t>
            </w:r>
          </w:p>
        </w:tc>
        <w:tc>
          <w:tcPr>
            <w:tcW w:type="dxa" w:w="2880"/>
          </w:tcPr>
          <w:p>
            <w:r/>
            <w:r>
              <w:rPr>
                <w:rFonts w:ascii="Microsoft YaHei" w:hAnsi="Microsoft YaHei" w:eastAsia="Microsoft YaHei"/>
                <w:b w:val="0"/>
                <w:sz w:val="18"/>
              </w:rPr>
              <w:t>Single-key dispatch (only when `emergencyDispatchAllowed = true`)</w:t>
            </w:r>
          </w:p>
        </w:tc>
        <w:tc>
          <w:tcPr>
            <w:tcW w:type="dxa" w:w="2880"/>
          </w:tcPr>
          <w:p>
            <w:r/>
            <w:r>
              <w:rPr>
                <w:rFonts w:ascii="Microsoft YaHei" w:hAnsi="Microsoft YaHei" w:eastAsia="Microsoft YaHei"/>
                <w:b w:val="0"/>
                <w:sz w:val="18"/>
              </w:rPr>
              <w:t>🔴 **HIGH** if enabled — single-key trust model</w:t>
            </w:r>
          </w:p>
        </w:tc>
      </w:tr>
    </w:tbl>
    <w:p>
      <w:pPr>
        <w:pStyle w:val="Heading3"/>
      </w:pPr>
      <w:r>
        <w:rPr>
          <w:rFonts w:ascii="Calibri" w:hAnsi="Calibri" w:eastAsia="Microsoft YaHei"/>
        </w:rPr>
        <w:t>4.2 Owner Privilege Inventory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A1A2E"/>
          </w:tcPr>
          <w:p>
            <w:r/>
            <w:r>
              <w:rPr>
                <w:rFonts w:ascii="Microsoft YaHei" w:hAnsi="Microsoft YaHei" w:eastAsia="Microsoft YaHei"/>
                <w:b/>
                <w:color w:val="FFFFFF"/>
                <w:sz w:val="18"/>
              </w:rPr>
              <w:t>Action</w:t>
            </w:r>
          </w:p>
        </w:tc>
        <w:tc>
          <w:tcPr>
            <w:tcW w:type="dxa" w:w="2880"/>
            <w:shd w:fill="1A1A2E"/>
          </w:tcPr>
          <w:p>
            <w:r/>
            <w:r>
              <w:rPr>
                <w:rFonts w:ascii="Microsoft YaHei" w:hAnsi="Microsoft YaHei" w:eastAsia="Microsoft YaHei"/>
                <w:b/>
                <w:color w:val="FFFFFF"/>
                <w:sz w:val="18"/>
              </w:rPr>
              <w:t>Function</w:t>
            </w:r>
          </w:p>
        </w:tc>
        <w:tc>
          <w:tcPr>
            <w:tcW w:type="dxa" w:w="2880"/>
            <w:shd w:fill="1A1A2E"/>
          </w:tcPr>
          <w:p>
            <w:r/>
            <w:r>
              <w:rPr>
                <w:rFonts w:ascii="Microsoft YaHei" w:hAnsi="Microsoft YaHei" w:eastAsia="Microsoft YaHei"/>
                <w:b/>
                <w:color w:val="FFFFFF"/>
                <w:sz w:val="18"/>
              </w:rPr>
              <w:t>Risk</w:t>
            </w:r>
          </w:p>
        </w:tc>
      </w:tr>
      <w:tr>
        <w:tc>
          <w:tcPr>
            <w:tcW w:type="dxa" w:w="2880"/>
          </w:tcPr>
          <w:p>
            <w:r/>
            <w:r>
              <w:rPr>
                <w:rFonts w:ascii="Microsoft YaHei" w:hAnsi="Microsoft YaHei" w:eastAsia="Microsoft YaHei"/>
                <w:b w:val="0"/>
                <w:sz w:val="18"/>
              </w:rPr>
              <w:t>Enable emergency dispatch</w:t>
            </w:r>
          </w:p>
        </w:tc>
        <w:tc>
          <w:tcPr>
            <w:tcW w:type="dxa" w:w="2880"/>
          </w:tcPr>
          <w:p>
            <w:r/>
            <w:r>
              <w:rPr>
                <w:rFonts w:ascii="Microsoft YaHei" w:hAnsi="Microsoft YaHei" w:eastAsia="Microsoft YaHei"/>
                <w:b w:val="0"/>
                <w:sz w:val="18"/>
              </w:rPr>
              <w:t>`setEmergencyDispatchAllowed(true)`</w:t>
            </w:r>
          </w:p>
        </w:tc>
        <w:tc>
          <w:tcPr>
            <w:tcW w:type="dxa" w:w="2880"/>
          </w:tcPr>
          <w:p>
            <w:r/>
            <w:r>
              <w:rPr>
                <w:rFonts w:ascii="Microsoft YaHei" w:hAnsi="Microsoft YaHei" w:eastAsia="Microsoft YaHei"/>
                <w:b w:val="0"/>
                <w:sz w:val="18"/>
              </w:rPr>
              <w:t>Medium — requires co-sign fallback</w:t>
            </w:r>
          </w:p>
        </w:tc>
      </w:tr>
      <w:tr>
        <w:tc>
          <w:tcPr>
            <w:tcW w:type="dxa" w:w="2880"/>
          </w:tcPr>
          <w:p>
            <w:r/>
            <w:r>
              <w:rPr>
                <w:rFonts w:ascii="Microsoft YaHei" w:hAnsi="Microsoft YaHei" w:eastAsia="Microsoft YaHei"/>
                <w:b w:val="0"/>
                <w:sz w:val="18"/>
              </w:rPr>
              <w:t>Upgrade contract</w:t>
            </w:r>
          </w:p>
        </w:tc>
        <w:tc>
          <w:tcPr>
            <w:tcW w:type="dxa" w:w="2880"/>
          </w:tcPr>
          <w:p>
            <w:r/>
            <w:r>
              <w:rPr>
                <w:rFonts w:ascii="Microsoft YaHei" w:hAnsi="Microsoft YaHei" w:eastAsia="Microsoft YaHei"/>
                <w:b w:val="0"/>
                <w:sz w:val="18"/>
              </w:rPr>
              <w:t>`upgradeTo()` / `UUPSUpgradeable`</w:t>
            </w:r>
          </w:p>
        </w:tc>
        <w:tc>
          <w:tcPr>
            <w:tcW w:type="dxa" w:w="2880"/>
          </w:tcPr>
          <w:p>
            <w:r/>
            <w:r>
              <w:rPr>
                <w:rFonts w:ascii="Microsoft YaHei" w:hAnsi="Microsoft YaHei" w:eastAsia="Microsoft YaHei"/>
                <w:b w:val="0"/>
                <w:sz w:val="18"/>
              </w:rPr>
              <w:t>High — full control if malicious</w:t>
            </w:r>
          </w:p>
        </w:tc>
      </w:tr>
      <w:tr>
        <w:tc>
          <w:tcPr>
            <w:tcW w:type="dxa" w:w="2880"/>
          </w:tcPr>
          <w:p>
            <w:r/>
            <w:r>
              <w:rPr>
                <w:rFonts w:ascii="Microsoft YaHei" w:hAnsi="Microsoft YaHei" w:eastAsia="Microsoft YaHei"/>
                <w:b w:val="0"/>
                <w:sz w:val="18"/>
              </w:rPr>
              <w:t>Pause bridging</w:t>
            </w:r>
          </w:p>
        </w:tc>
        <w:tc>
          <w:tcPr>
            <w:tcW w:type="dxa" w:w="2880"/>
          </w:tcPr>
          <w:p>
            <w:r/>
            <w:r>
              <w:rPr>
                <w:rFonts w:ascii="Microsoft YaHei" w:hAnsi="Microsoft YaHei" w:eastAsia="Microsoft YaHei"/>
                <w:b w:val="0"/>
                <w:sz w:val="18"/>
              </w:rPr>
              <w:t>`pause()`</w:t>
            </w:r>
          </w:p>
        </w:tc>
        <w:tc>
          <w:tcPr>
            <w:tcW w:type="dxa" w:w="2880"/>
          </w:tcPr>
          <w:p>
            <w:r/>
            <w:r>
              <w:rPr>
                <w:rFonts w:ascii="Microsoft YaHei" w:hAnsi="Microsoft YaHei" w:eastAsia="Microsoft YaHei"/>
                <w:b w:val="0"/>
                <w:sz w:val="18"/>
              </w:rPr>
              <w:t>Low — temporary, reversible</w:t>
            </w:r>
          </w:p>
        </w:tc>
      </w:tr>
      <w:tr>
        <w:tc>
          <w:tcPr>
            <w:tcW w:type="dxa" w:w="2880"/>
          </w:tcPr>
          <w:p>
            <w:r/>
            <w:r>
              <w:rPr>
                <w:rFonts w:ascii="Microsoft YaHei" w:hAnsi="Microsoft YaHei" w:eastAsia="Microsoft YaHei"/>
                <w:b w:val="0"/>
                <w:sz w:val="18"/>
              </w:rPr>
              <w:t>Emergency withdraw</w:t>
            </w:r>
          </w:p>
        </w:tc>
        <w:tc>
          <w:tcPr>
            <w:tcW w:type="dxa" w:w="2880"/>
          </w:tcPr>
          <w:p>
            <w:r/>
            <w:r>
              <w:rPr>
                <w:rFonts w:ascii="Microsoft YaHei" w:hAnsi="Microsoft YaHei" w:eastAsia="Microsoft YaHei"/>
                <w:b w:val="0"/>
                <w:sz w:val="18"/>
              </w:rPr>
              <w:t>`emergencyWithdraw()`</w:t>
            </w:r>
          </w:p>
        </w:tc>
        <w:tc>
          <w:tcPr>
            <w:tcW w:type="dxa" w:w="2880"/>
          </w:tcPr>
          <w:p>
            <w:r/>
            <w:r>
              <w:rPr>
                <w:rFonts w:ascii="Microsoft YaHei" w:hAnsi="Microsoft YaHei" w:eastAsia="Microsoft YaHei"/>
                <w:b w:val="0"/>
                <w:sz w:val="18"/>
              </w:rPr>
              <w:t>Medium — may affect parked USDC accounting</w:t>
            </w:r>
          </w:p>
        </w:tc>
      </w:tr>
      <w:tr>
        <w:tc>
          <w:tcPr>
            <w:tcW w:type="dxa" w:w="2880"/>
          </w:tcPr>
          <w:p>
            <w:r/>
            <w:r>
              <w:rPr>
                <w:rFonts w:ascii="Microsoft YaHei" w:hAnsi="Microsoft YaHei" w:eastAsia="Microsoft YaHei"/>
                <w:b w:val="0"/>
                <w:sz w:val="18"/>
              </w:rPr>
              <w:t>Change co-signers</w:t>
            </w:r>
          </w:p>
        </w:tc>
        <w:tc>
          <w:tcPr>
            <w:tcW w:type="dxa" w:w="2880"/>
          </w:tcPr>
          <w:p>
            <w:r/>
            <w:r>
              <w:rPr>
                <w:rFonts w:ascii="Microsoft YaHei" w:hAnsi="Microsoft YaHei" w:eastAsia="Microsoft YaHei"/>
                <w:b w:val="0"/>
                <w:sz w:val="18"/>
              </w:rPr>
              <w:t>`updateCoSigner()`</w:t>
            </w:r>
          </w:p>
        </w:tc>
        <w:tc>
          <w:tcPr>
            <w:tcW w:type="dxa" w:w="2880"/>
          </w:tcPr>
          <w:p>
            <w:r/>
            <w:r>
              <w:rPr>
                <w:rFonts w:ascii="Microsoft YaHei" w:hAnsi="Microsoft YaHei" w:eastAsia="Microsoft YaHei"/>
                <w:b w:val="0"/>
                <w:sz w:val="18"/>
              </w:rPr>
              <w:t>High — changes trust assumption</w:t>
            </w:r>
          </w:p>
        </w:tc>
      </w:tr>
    </w:tbl>
    <w:p>
      <w:pPr>
        <w:pStyle w:val="Heading3"/>
      </w:pPr>
      <w:r>
        <w:rPr>
          <w:rFonts w:ascii="Calibri" w:hAnsi="Calibri" w:eastAsia="Microsoft YaHei"/>
        </w:rPr>
        <w:t>4.3 Governance Decentralization Assessment</w:t>
      </w:r>
    </w:p>
    <w:tbl>
      <w:tblPr>
        <w:tblStyle w:val="LightGrid-Accent1"/>
        <w:tblW w:type="auto" w:w="0"/>
        <w:jc w:val="center"/>
        <w:tblLook w:firstColumn="1" w:firstRow="1" w:lastColumn="0" w:lastRow="0" w:noHBand="0" w:noVBand="1" w:val="04A0"/>
      </w:tblPr>
      <w:tblGrid>
        <w:gridCol w:w="4320"/>
        <w:gridCol w:w="4320"/>
      </w:tblGrid>
      <w:tr>
        <w:tc>
          <w:tcPr>
            <w:tcW w:type="dxa" w:w="4320"/>
            <w:shd w:fill="1A1A2E"/>
          </w:tcPr>
          <w:p>
            <w:r/>
            <w:r>
              <w:rPr>
                <w:rFonts w:ascii="Microsoft YaHei" w:hAnsi="Microsoft YaHei" w:eastAsia="Microsoft YaHei"/>
                <w:b/>
                <w:color w:val="FFFFFF"/>
                <w:sz w:val="18"/>
              </w:rPr>
              <w:t>Criterion</w:t>
            </w:r>
          </w:p>
        </w:tc>
        <w:tc>
          <w:tcPr>
            <w:tcW w:type="dxa" w:w="4320"/>
            <w:shd w:fill="1A1A2E"/>
          </w:tcPr>
          <w:p>
            <w:r/>
            <w:r>
              <w:rPr>
                <w:rFonts w:ascii="Microsoft YaHei" w:hAnsi="Microsoft YaHei" w:eastAsia="Microsoft YaHei"/>
                <w:b/>
                <w:color w:val="FFFFFF"/>
                <w:sz w:val="18"/>
              </w:rPr>
              <w:t>Assessment</w:t>
            </w:r>
          </w:p>
        </w:tc>
      </w:tr>
      <w:tr>
        <w:tc>
          <w:tcPr>
            <w:tcW w:type="dxa" w:w="4320"/>
          </w:tcPr>
          <w:p>
            <w:r/>
            <w:r>
              <w:rPr>
                <w:rFonts w:ascii="Microsoft YaHei" w:hAnsi="Microsoft YaHei" w:eastAsia="Microsoft YaHei"/>
                <w:b w:val="0"/>
                <w:sz w:val="18"/>
              </w:rPr>
              <w:t>**Upgrade mechanism**</w:t>
            </w:r>
          </w:p>
        </w:tc>
        <w:tc>
          <w:tcPr>
            <w:tcW w:type="dxa" w:w="4320"/>
          </w:tcPr>
          <w:p>
            <w:r/>
            <w:r>
              <w:rPr>
                <w:rFonts w:ascii="Microsoft YaHei" w:hAnsi="Microsoft YaHei" w:eastAsia="Microsoft YaHei"/>
                <w:b w:val="0"/>
                <w:sz w:val="18"/>
              </w:rPr>
              <w:t>UUPS (EIP-1967) — Owner-controlled</w:t>
            </w:r>
          </w:p>
        </w:tc>
      </w:tr>
      <w:tr>
        <w:tc>
          <w:tcPr>
            <w:tcW w:type="dxa" w:w="4320"/>
          </w:tcPr>
          <w:p>
            <w:r/>
            <w:r>
              <w:rPr>
                <w:rFonts w:ascii="Microsoft YaHei" w:hAnsi="Microsoft YaHei" w:eastAsia="Microsoft YaHei"/>
                <w:b w:val="0"/>
                <w:sz w:val="18"/>
              </w:rPr>
              <w:t>**Timelock**</w:t>
            </w:r>
          </w:p>
        </w:tc>
        <w:tc>
          <w:tcPr>
            <w:tcW w:type="dxa" w:w="4320"/>
          </w:tcPr>
          <w:p>
            <w:r/>
            <w:r>
              <w:rPr>
                <w:rFonts w:ascii="Microsoft YaHei" w:hAnsi="Microsoft YaHei" w:eastAsia="Microsoft YaHei"/>
                <w:b w:val="0"/>
                <w:sz w:val="18"/>
              </w:rPr>
              <w:t>Not implemented (recommended)</w:t>
            </w:r>
          </w:p>
        </w:tc>
      </w:tr>
      <w:tr>
        <w:tc>
          <w:tcPr>
            <w:tcW w:type="dxa" w:w="4320"/>
          </w:tcPr>
          <w:p>
            <w:r/>
            <w:r>
              <w:rPr>
                <w:rFonts w:ascii="Microsoft YaHei" w:hAnsi="Microsoft YaHei" w:eastAsia="Microsoft YaHei"/>
                <w:b w:val="0"/>
                <w:sz w:val="18"/>
              </w:rPr>
              <w:t>**Multi-sig owner**</w:t>
            </w:r>
          </w:p>
        </w:tc>
        <w:tc>
          <w:tcPr>
            <w:tcW w:type="dxa" w:w="4320"/>
          </w:tcPr>
          <w:p>
            <w:r/>
            <w:r>
              <w:rPr>
                <w:rFonts w:ascii="Microsoft YaHei" w:hAnsi="Microsoft YaHei" w:eastAsia="Microsoft YaHei"/>
                <w:b w:val="0"/>
                <w:sz w:val="18"/>
              </w:rPr>
              <w:t>Not configured (recommended: 3/5 multi-sig)</w:t>
            </w:r>
          </w:p>
        </w:tc>
      </w:tr>
      <w:tr>
        <w:tc>
          <w:tcPr>
            <w:tcW w:type="dxa" w:w="4320"/>
          </w:tcPr>
          <w:p>
            <w:r/>
            <w:r>
              <w:rPr>
                <w:rFonts w:ascii="Microsoft YaHei" w:hAnsi="Microsoft YaHei" w:eastAsia="Microsoft YaHei"/>
                <w:b w:val="0"/>
                <w:sz w:val="18"/>
              </w:rPr>
              <w:t>**Emergency pause**</w:t>
            </w:r>
          </w:p>
        </w:tc>
        <w:tc>
          <w:tcPr>
            <w:tcW w:type="dxa" w:w="4320"/>
          </w:tcPr>
          <w:p>
            <w:r/>
            <w:r>
              <w:rPr>
                <w:rFonts w:ascii="Microsoft YaHei" w:hAnsi="Microsoft YaHei" w:eastAsia="Microsoft YaHei"/>
                <w:b w:val="0"/>
                <w:sz w:val="18"/>
              </w:rPr>
              <w:t>Single-owner pause available</w:t>
            </w:r>
          </w:p>
        </w:tc>
      </w:tr>
      <w:tr>
        <w:tc>
          <w:tcPr>
            <w:tcW w:type="dxa" w:w="4320"/>
          </w:tcPr>
          <w:p>
            <w:r/>
            <w:r>
              <w:rPr>
                <w:rFonts w:ascii="Microsoft YaHei" w:hAnsi="Microsoft YaHei" w:eastAsia="Microsoft YaHei"/>
                <w:b w:val="0"/>
                <w:sz w:val="18"/>
              </w:rPr>
              <w:t>**Governance token**</w:t>
            </w:r>
          </w:p>
        </w:tc>
        <w:tc>
          <w:tcPr>
            <w:tcW w:type="dxa" w:w="4320"/>
          </w:tcPr>
          <w:p>
            <w:r/>
            <w:r>
              <w:rPr>
                <w:rFonts w:ascii="Microsoft YaHei" w:hAnsi="Microsoft YaHei" w:eastAsia="Microsoft YaHei"/>
                <w:b w:val="0"/>
                <w:sz w:val="18"/>
              </w:rPr>
              <w:t>None</w:t>
            </w:r>
          </w:p>
        </w:tc>
      </w:tr>
    </w:tbl>
    <w:p>
      <w:r>
        <w:rPr>
          <w:rFonts w:ascii="Microsoft YaHei" w:hAnsi="Microsoft YaHei" w:eastAsia="Microsoft YaHei"/>
          <w:b w:val="0"/>
        </w:rPr>
        <w:t xml:space="preserve">&gt; </w:t>
      </w:r>
      <w:r>
        <w:rPr>
          <w:rFonts w:ascii="Microsoft YaHei" w:hAnsi="Microsoft YaHei" w:eastAsia="Microsoft YaHei"/>
          <w:b/>
        </w:rPr>
        <w:t>Recommendation</w:t>
      </w:r>
      <w:r>
        <w:rPr>
          <w:rFonts w:ascii="Microsoft YaHei" w:hAnsi="Microsoft YaHei" w:eastAsia="Microsoft YaHei"/>
          <w:b w:val="0"/>
        </w:rPr>
        <w:t xml:space="preserve">: Transfer Owner role to a </w:t>
      </w:r>
      <w:r>
        <w:rPr>
          <w:rFonts w:ascii="Microsoft YaHei" w:hAnsi="Microsoft YaHei" w:eastAsia="Microsoft YaHei"/>
          <w:b/>
        </w:rPr>
        <w:t>3/5 multi-signature wallet</w:t>
      </w:r>
      <w:r>
        <w:rPr>
          <w:rFonts w:ascii="Microsoft YaHei" w:hAnsi="Microsoft YaHei" w:eastAsia="Microsoft YaHei"/>
          <w:b w:val="0"/>
        </w:rPr>
        <w:t xml:space="preserve"> with a </w:t>
      </w:r>
      <w:r>
        <w:rPr>
          <w:rFonts w:ascii="Microsoft YaHei" w:hAnsi="Microsoft YaHei" w:eastAsia="Microsoft YaHei"/>
          <w:b/>
        </w:rPr>
        <w:t>48-hour timelock</w:t>
      </w:r>
      <w:r>
        <w:rPr>
          <w:rFonts w:ascii="Microsoft YaHei" w:hAnsi="Microsoft YaHei" w:eastAsia="Microsoft YaHei"/>
          <w:b w:val="0"/>
        </w:rPr>
        <w:t xml:space="preserve"> on all upgrade and emergency functions. This reduces single-key centralization risk while maintaining operational flexibility.</w:t>
      </w:r>
    </w:p>
    <w:p>
      <w:pPr>
        <w:spacing w:before="120" w:after="120"/>
      </w:pPr>
    </w:p>
    <w:p>
      <w:pPr>
        <w:pStyle w:val="Heading2"/>
      </w:pPr>
      <w:r>
        <w:rPr>
          <w:rFonts w:ascii="Calibri" w:hAnsi="Calibri" w:eastAsia="Microsoft YaHei"/>
        </w:rPr>
        <w:t>5. Findings Detail</w:t>
      </w:r>
    </w:p>
    <w:p>
      <w:pPr>
        <w:pStyle w:val="Heading3"/>
      </w:pPr>
      <w:r>
        <w:rPr>
          <w:rFonts w:ascii="Calibri" w:hAnsi="Calibri" w:eastAsia="Microsoft YaHei"/>
        </w:rPr>
        <w:t>F-01: CCTP V2 Dispatcher Balance/Replay Race</w:t>
      </w:r>
    </w:p>
    <w:tbl>
      <w:tblPr>
        <w:tblStyle w:val="LightGrid-Accent1"/>
        <w:tblW w:type="auto" w:w="0"/>
        <w:jc w:val="center"/>
        <w:tblLook w:firstColumn="1" w:firstRow="1" w:lastColumn="0" w:lastRow="0" w:noHBand="0" w:noVBand="1" w:val="04A0"/>
      </w:tblPr>
      <w:tblGrid>
        <w:gridCol w:w="4320"/>
        <w:gridCol w:w="4320"/>
      </w:tblGrid>
      <w:tr>
        <w:tc>
          <w:tcPr>
            <w:tcW w:type="dxa" w:w="4320"/>
            <w:shd w:fill="1A1A2E"/>
          </w:tcPr>
          <w:p>
            <w:r/>
            <w:r>
              <w:rPr>
                <w:rFonts w:ascii="Microsoft YaHei" w:hAnsi="Microsoft YaHei" w:eastAsia="Microsoft YaHei"/>
                <w:b/>
                <w:color w:val="FFFFFF"/>
                <w:sz w:val="18"/>
              </w:rPr>
              <w:t>Field</w:t>
            </w:r>
          </w:p>
        </w:tc>
        <w:tc>
          <w:tcPr>
            <w:tcW w:type="dxa" w:w="4320"/>
            <w:shd w:fill="1A1A2E"/>
          </w:tcPr>
          <w:p>
            <w:r/>
            <w:r>
              <w:rPr>
                <w:rFonts w:ascii="Microsoft YaHei" w:hAnsi="Microsoft YaHei" w:eastAsia="Microsoft YaHei"/>
                <w:b/>
                <w:color w:val="FFFFFF"/>
                <w:sz w:val="18"/>
              </w:rPr>
              <w:t>Value</w:t>
            </w:r>
          </w:p>
        </w:tc>
      </w:tr>
      <w:tr>
        <w:tc>
          <w:tcPr>
            <w:tcW w:type="dxa" w:w="4320"/>
          </w:tcPr>
          <w:p>
            <w:r/>
            <w:r>
              <w:rPr>
                <w:rFonts w:ascii="Microsoft YaHei" w:hAnsi="Microsoft YaHei" w:eastAsia="Microsoft YaHei"/>
                <w:b w:val="0"/>
                <w:sz w:val="18"/>
              </w:rPr>
              <w:t>**Severity**</w:t>
            </w:r>
          </w:p>
        </w:tc>
        <w:tc>
          <w:tcPr>
            <w:tcW w:type="dxa" w:w="4320"/>
          </w:tcPr>
          <w:p>
            <w:r/>
            <w:r>
              <w:rPr>
                <w:rFonts w:ascii="Microsoft YaHei" w:hAnsi="Microsoft YaHei" w:eastAsia="Microsoft YaHei"/>
                <w:b w:val="0"/>
                <w:sz w:val="18"/>
              </w:rPr>
              <w:t>🔴 **CRITICAL**</w:t>
            </w:r>
          </w:p>
        </w:tc>
      </w:tr>
      <w:tr>
        <w:tc>
          <w:tcPr>
            <w:tcW w:type="dxa" w:w="4320"/>
          </w:tcPr>
          <w:p>
            <w:r/>
            <w:r>
              <w:rPr>
                <w:rFonts w:ascii="Microsoft YaHei" w:hAnsi="Microsoft YaHei" w:eastAsia="Microsoft YaHei"/>
                <w:b w:val="0"/>
                <w:sz w:val="18"/>
              </w:rPr>
              <w:t>**Status**</w:t>
            </w:r>
          </w:p>
        </w:tc>
        <w:tc>
          <w:tcPr>
            <w:tcW w:type="dxa" w:w="4320"/>
          </w:tcPr>
          <w:p>
            <w:r/>
            <w:r>
              <w:rPr>
                <w:rFonts w:ascii="Microsoft YaHei" w:hAnsi="Microsoft YaHei" w:eastAsia="Microsoft YaHei"/>
                <w:b w:val="0"/>
                <w:sz w:val="18"/>
              </w:rPr>
              <w:t>✅ **Fixed &amp; Verified**</w:t>
            </w:r>
          </w:p>
        </w:tc>
      </w:tr>
      <w:tr>
        <w:tc>
          <w:tcPr>
            <w:tcW w:type="dxa" w:w="4320"/>
          </w:tcPr>
          <w:p>
            <w:r/>
            <w:r>
              <w:rPr>
                <w:rFonts w:ascii="Microsoft YaHei" w:hAnsi="Microsoft YaHei" w:eastAsia="Microsoft YaHei"/>
                <w:b w:val="0"/>
                <w:sz w:val="18"/>
              </w:rPr>
              <w:t>**Location**</w:t>
            </w:r>
          </w:p>
        </w:tc>
        <w:tc>
          <w:tcPr>
            <w:tcW w:type="dxa" w:w="4320"/>
          </w:tcPr>
          <w:p>
            <w:r/>
            <w:r>
              <w:rPr>
                <w:rFonts w:ascii="Microsoft YaHei" w:hAnsi="Microsoft YaHei" w:eastAsia="Microsoft YaHei"/>
                <w:b w:val="0"/>
                <w:sz w:val="18"/>
              </w:rPr>
              <w:t>`CherumReceiver.sol:514-541`</w:t>
            </w:r>
          </w:p>
        </w:tc>
      </w:tr>
      <w:tr>
        <w:tc>
          <w:tcPr>
            <w:tcW w:type="dxa" w:w="4320"/>
          </w:tcPr>
          <w:p>
            <w:r/>
            <w:r>
              <w:rPr>
                <w:rFonts w:ascii="Microsoft YaHei" w:hAnsi="Microsoft YaHei" w:eastAsia="Microsoft YaHei"/>
                <w:b w:val="0"/>
                <w:sz w:val="18"/>
              </w:rPr>
              <w:t>**Component**</w:t>
            </w:r>
          </w:p>
        </w:tc>
        <w:tc>
          <w:tcPr>
            <w:tcW w:type="dxa" w:w="4320"/>
          </w:tcPr>
          <w:p>
            <w:r/>
            <w:r>
              <w:rPr>
                <w:rFonts w:ascii="Microsoft YaHei" w:hAnsi="Microsoft YaHei" w:eastAsia="Microsoft YaHei"/>
                <w:b w:val="0"/>
                <w:sz w:val="18"/>
              </w:rPr>
              <w:t>Message reception &amp; amount verification</w:t>
            </w:r>
          </w:p>
        </w:tc>
      </w:tr>
    </w:tbl>
    <w:p>
      <w:pPr>
        <w:pStyle w:val="Heading4"/>
      </w:pPr>
      <w:r>
        <w:rPr>
          <w:rFonts w:ascii="Calibri" w:hAnsi="Calibri" w:eastAsia="Microsoft YaHei"/>
        </w:rPr>
        <w:t>Description</w:t>
      </w:r>
    </w:p>
    <w:p>
      <w:r>
        <w:rPr>
          <w:rFonts w:ascii="Microsoft YaHei" w:hAnsi="Microsoft YaHei" w:eastAsia="Microsoft YaHei"/>
          <w:b w:val="0"/>
        </w:rPr>
        <w:t xml:space="preserve">The original implementation set </w:t>
      </w:r>
      <w:r>
        <w:rPr>
          <w:rFonts w:ascii="Consolas" w:hAnsi="Consolas"/>
          <w:sz w:val="18"/>
        </w:rPr>
        <w:t>consumedMessageId</w:t>
      </w:r>
      <w:r>
        <w:rPr>
          <w:rFonts w:ascii="Microsoft YaHei" w:hAnsi="Microsoft YaHei" w:eastAsia="Microsoft YaHei"/>
          <w:b w:val="0"/>
        </w:rPr>
        <w:t xml:space="preserve"> (the replay guard) </w:t>
      </w:r>
      <w:r>
        <w:rPr>
          <w:rFonts w:ascii="Microsoft YaHei" w:hAnsi="Microsoft YaHei" w:eastAsia="Microsoft YaHei"/>
          <w:b/>
        </w:rPr>
        <w:t>BEFORE</w:t>
      </w:r>
      <w:r>
        <w:rPr>
          <w:rFonts w:ascii="Microsoft YaHei" w:hAnsi="Microsoft YaHei" w:eastAsia="Microsoft YaHei"/>
          <w:b w:val="0"/>
        </w:rPr>
        <w:t xml:space="preserve"> verifying the dispatched amount against the expected balance. This created a </w:t>
      </w:r>
      <w:r>
        <w:rPr>
          <w:rFonts w:ascii="Microsoft YaHei" w:hAnsi="Microsoft YaHei" w:eastAsia="Microsoft YaHei"/>
          <w:b/>
        </w:rPr>
        <w:t>nonce-burning race</w:t>
      </w:r>
      <w:r>
        <w:rPr>
          <w:rFonts w:ascii="Microsoft YaHei" w:hAnsi="Microsoft YaHei" w:eastAsia="Microsoft YaHei"/>
          <w:b w:val="0"/>
        </w:rPr>
        <w:t xml:space="preserve">: if a dispatcher sent a CCTP V2 message with an incorrect </w:t>
      </w:r>
      <w:r>
        <w:rPr>
          <w:rFonts w:ascii="Consolas" w:hAnsi="Consolas"/>
          <w:sz w:val="18"/>
        </w:rPr>
        <w:t>expectedAmount</w:t>
      </w:r>
      <w:r>
        <w:rPr>
          <w:rFonts w:ascii="Microsoft YaHei" w:hAnsi="Microsoft YaHei" w:eastAsia="Microsoft YaHei"/>
          <w:b w:val="0"/>
        </w:rPr>
        <w:t xml:space="preserve"> (e.g., due to a CCTP V2 message corruption or dispatcher-side bug), the nonce was permanently consumed and the user's cross-chain intent could never be retried.</w:t>
      </w:r>
    </w:p>
    <w:p>
      <w:pPr>
        <w:pStyle w:val="Heading4"/>
      </w:pPr>
      <w:r>
        <w:rPr>
          <w:rFonts w:ascii="Calibri" w:hAnsi="Calibri" w:eastAsia="Microsoft YaHei"/>
        </w:rPr>
        <w:t>Vulnerable Code (Before Fix)</w:t>
      </w:r>
    </w:p>
    <w:p>
      <w:pPr>
        <w:keepNext/>
        <w:spacing w:before="0" w:after="0"/>
        <w:ind w:left="567"/>
      </w:pPr>
      <w:r>
        <w:rPr>
          <w:rFonts w:ascii="Consolas" w:hAnsi="Consolas"/>
          <w:sz w:val="17"/>
          <w:shd w:fill="F5F5F5" w:val="clear"/>
        </w:rPr>
        <w:t>// Lines 514-520 (original order — WRONG)</w:t>
      </w:r>
    </w:p>
    <w:p>
      <w:pPr>
        <w:keepNext/>
        <w:spacing w:before="0" w:after="0"/>
        <w:ind w:left="567"/>
      </w:pPr>
      <w:r>
        <w:rPr>
          <w:rFonts w:ascii="Consolas" w:hAnsi="Consolas"/>
          <w:sz w:val="17"/>
          <w:shd w:fill="F5F5F5" w:val="clear"/>
        </w:rPr>
        <w:t>function receiveCctpMessage(bytes calldata message, bytes calldata /* attestation */)</w:t>
      </w:r>
    </w:p>
    <w:p>
      <w:pPr>
        <w:keepNext/>
        <w:spacing w:before="0" w:after="0"/>
        <w:ind w:left="567"/>
      </w:pPr>
      <w:r>
        <w:rPr>
          <w:rFonts w:ascii="Consolas" w:hAnsi="Consolas"/>
          <w:sz w:val="17"/>
          <w:shd w:fill="F5F5F5" w:val="clear"/>
        </w:rPr>
        <w:t xml:space="preserve">    external</w:t>
      </w:r>
    </w:p>
    <w:p>
      <w:pPr>
        <w:keepNext/>
        <w:spacing w:before="0" w:after="0"/>
        <w:ind w:left="567"/>
      </w:pPr>
      <w:r>
        <w:rPr>
          <w:rFonts w:ascii="Consolas" w:hAnsi="Consolas"/>
          <w:sz w:val="17"/>
          <w:shd w:fill="F5F5F5" w:val="clear"/>
        </w:rPr>
        <w:t xml:space="preserve">    onlyCctpV2</w:t>
      </w:r>
    </w:p>
    <w:p>
      <w:pPr>
        <w:keepNext/>
        <w:spacing w:before="0" w:after="0"/>
        <w:ind w:left="567"/>
      </w:pPr>
      <w:r>
        <w:rPr>
          <w:rFonts w:ascii="Consolas" w:hAnsi="Consolas"/>
          <w:sz w:val="17"/>
          <w:shd w:fill="F5F5F5" w:val="clear"/>
        </w:rPr>
        <w:t>{</w:t>
      </w:r>
    </w:p>
    <w:p>
      <w:pPr>
        <w:keepNext/>
        <w:spacing w:before="0" w:after="0"/>
        <w:ind w:left="567"/>
      </w:pPr>
      <w:r>
        <w:rPr>
          <w:rFonts w:ascii="Consolas" w:hAnsi="Consolas"/>
          <w:sz w:val="17"/>
          <w:shd w:fill="F5F5F5" w:val="clear"/>
        </w:rPr>
        <w:t xml:space="preserve">    CctpDelivery memory delivery = abi.decode(message, (CctpDelivery));</w:t>
      </w:r>
    </w:p>
    <w:p>
      <w:pPr>
        <w:keepNext/>
        <w:spacing w:before="0" w:after="0"/>
        <w:ind w:left="567"/>
      </w:pPr>
      <w:r>
        <w:rPr>
          <w:rFonts w:ascii="Consolas" w:hAnsi="Consolas"/>
          <w:sz w:val="17"/>
          <w:shd w:fill="F5F5F5" w:val="clear"/>
        </w:rPr>
        <w:t xml:space="preserve">    consumedMessageId[delivery.messageId] = true;        // @AUDIT: Replay guard set BEFORE balance check</w:t>
      </w:r>
    </w:p>
    <w:p>
      <w:pPr>
        <w:keepNext/>
        <w:spacing w:before="0" w:after="0"/>
        <w:ind w:left="567"/>
      </w:pPr>
      <w:r>
        <w:rPr>
          <w:rFonts w:ascii="Consolas" w:hAnsi="Consolas"/>
          <w:sz w:val="17"/>
          <w:shd w:fill="F5F5F5" w:val="clear"/>
        </w:rPr>
      </w:r>
    </w:p>
    <w:p>
      <w:pPr>
        <w:keepNext/>
        <w:spacing w:before="0" w:after="0"/>
        <w:ind w:left="567"/>
      </w:pPr>
      <w:r>
        <w:rPr>
          <w:rFonts w:ascii="Consolas" w:hAnsi="Consolas"/>
          <w:sz w:val="17"/>
          <w:shd w:fill="F5F5F5" w:val="clear"/>
        </w:rPr>
        <w:t xml:space="preserve">    uint256 currentBalance = USDC.balanceOf(address(this));</w:t>
      </w:r>
    </w:p>
    <w:p>
      <w:pPr>
        <w:keepNext/>
        <w:spacing w:before="0" w:after="0"/>
        <w:ind w:left="567"/>
      </w:pPr>
      <w:r>
        <w:rPr>
          <w:rFonts w:ascii="Consolas" w:hAnsi="Consolas"/>
          <w:sz w:val="17"/>
          <w:shd w:fill="F5F5F5" w:val="clear"/>
        </w:rPr>
        <w:t xml:space="preserve">    uint256 expectedAmount = delivery.amount;</w:t>
      </w:r>
    </w:p>
    <w:p>
      <w:pPr>
        <w:keepNext/>
        <w:spacing w:before="0" w:after="0"/>
        <w:ind w:left="567"/>
      </w:pPr>
      <w:r>
        <w:rPr>
          <w:rFonts w:ascii="Consolas" w:hAnsi="Consolas"/>
          <w:sz w:val="17"/>
          <w:shd w:fill="F5F5F5" w:val="clear"/>
        </w:rPr>
      </w:r>
    </w:p>
    <w:p>
      <w:pPr>
        <w:keepNext/>
        <w:spacing w:before="0" w:after="0"/>
        <w:ind w:left="567"/>
      </w:pPr>
      <w:r>
        <w:rPr>
          <w:rFonts w:ascii="Consolas" w:hAnsi="Consolas"/>
          <w:sz w:val="17"/>
          <w:shd w:fill="F5F5F5" w:val="clear"/>
        </w:rPr>
        <w:t xml:space="preserve">    require(currentBalance &gt;= expectedAmount, "Insufficient balance");  // Reverts after nonce burned!</w:t>
      </w:r>
    </w:p>
    <w:p>
      <w:pPr>
        <w:keepNext/>
        <w:spacing w:before="0" w:after="0"/>
        <w:ind w:left="567"/>
      </w:pPr>
      <w:r>
        <w:rPr>
          <w:rFonts w:ascii="Consolas" w:hAnsi="Consolas"/>
          <w:sz w:val="17"/>
          <w:shd w:fill="F5F5F5" w:val="clear"/>
        </w:rPr>
        <w:t xml:space="preserve">    // ...</w:t>
      </w:r>
    </w:p>
    <w:p>
      <w:pPr>
        <w:keepNext/>
        <w:spacing w:before="0" w:after="0"/>
        <w:ind w:left="567"/>
      </w:pPr>
      <w:r>
        <w:rPr>
          <w:rFonts w:ascii="Consolas" w:hAnsi="Consolas"/>
          <w:sz w:val="17"/>
          <w:shd w:fill="F5F5F5" w:val="clear"/>
        </w:rPr>
        <w:t>}</w:t>
      </w:r>
    </w:p>
    <w:p>
      <w:pPr>
        <w:pStyle w:val="Heading4"/>
      </w:pPr>
      <w:r>
        <w:rPr>
          <w:rFonts w:ascii="Calibri" w:hAnsi="Calibri" w:eastAsia="Microsoft YaHei"/>
        </w:rPr>
        <w:t>Attack Path</w:t>
      </w:r>
    </w:p>
    <w:p>
      <w:r>
        <w:rPr>
          <w:rFonts w:ascii="Microsoft YaHei" w:hAnsi="Microsoft YaHei" w:eastAsia="Microsoft YaHei"/>
          <w:b w:val="0"/>
        </w:rPr>
        <w:t>1. User initiates a bridge transfer of 10,000 USDC from Chain A to Chain B</w:t>
      </w:r>
    </w:p>
    <w:p>
      <w:r>
        <w:rPr>
          <w:rFonts w:ascii="Microsoft YaHei" w:hAnsi="Microsoft YaHei" w:eastAsia="Microsoft YaHei"/>
          <w:b w:val="0"/>
        </w:rPr>
        <w:t>2. Co-signers approve and CCTP V2 dispatches the message</w:t>
      </w:r>
    </w:p>
    <w:p>
      <w:r>
        <w:rPr>
          <w:rFonts w:ascii="Microsoft YaHei" w:hAnsi="Microsoft YaHei" w:eastAsia="Microsoft YaHei"/>
          <w:b w:val="0"/>
        </w:rPr>
        <w:t xml:space="preserve">3. Due to a CCTP V2 message encoding issue, the </w:t>
      </w:r>
      <w:r>
        <w:rPr>
          <w:rFonts w:ascii="Consolas" w:hAnsi="Consolas"/>
          <w:sz w:val="18"/>
        </w:rPr>
        <w:t>expectedAmount</w:t>
      </w:r>
      <w:r>
        <w:rPr>
          <w:rFonts w:ascii="Microsoft YaHei" w:hAnsi="Microsoft YaHei" w:eastAsia="Microsoft YaHei"/>
          <w:b w:val="0"/>
        </w:rPr>
        <w:t xml:space="preserve"> on the destination is decoded as 100,000 USDC (10x)</w:t>
      </w:r>
    </w:p>
    <w:p>
      <w:r>
        <w:rPr>
          <w:rFonts w:ascii="Microsoft YaHei" w:hAnsi="Microsoft YaHei" w:eastAsia="Microsoft YaHei"/>
          <w:b w:val="0"/>
        </w:rPr>
        <w:t xml:space="preserve">4. </w:t>
      </w:r>
      <w:r>
        <w:rPr>
          <w:rFonts w:ascii="Consolas" w:hAnsi="Consolas"/>
          <w:sz w:val="18"/>
        </w:rPr>
        <w:t>CherumReceiver</w:t>
      </w:r>
      <w:r>
        <w:rPr>
          <w:rFonts w:ascii="Microsoft YaHei" w:hAnsi="Microsoft YaHei" w:eastAsia="Microsoft YaHei"/>
          <w:b w:val="0"/>
        </w:rPr>
        <w:t xml:space="preserve"> marks </w:t>
      </w:r>
      <w:r>
        <w:rPr>
          <w:rFonts w:ascii="Consolas" w:hAnsi="Consolas"/>
          <w:sz w:val="18"/>
        </w:rPr>
        <w:t>consumedMessageId[msgId] = true</w:t>
      </w:r>
      <w:r>
        <w:rPr>
          <w:rFonts w:ascii="Microsoft YaHei" w:hAnsi="Microsoft YaHei" w:eastAsia="Microsoft YaHei"/>
          <w:b w:val="0"/>
        </w:rPr>
        <w:t xml:space="preserve"> (nonce burned)</w:t>
      </w:r>
    </w:p>
    <w:p>
      <w:r>
        <w:rPr>
          <w:rFonts w:ascii="Microsoft YaHei" w:hAnsi="Microsoft YaHei" w:eastAsia="Microsoft YaHei"/>
          <w:b w:val="0"/>
        </w:rPr>
        <w:t xml:space="preserve">5. </w:t>
      </w:r>
      <w:r>
        <w:rPr>
          <w:rFonts w:ascii="Consolas" w:hAnsi="Consolas"/>
          <w:sz w:val="18"/>
        </w:rPr>
        <w:t>currentBalance &gt;= expectedAmount</w:t>
      </w:r>
      <w:r>
        <w:rPr>
          <w:rFonts w:ascii="Microsoft YaHei" w:hAnsi="Microsoft YaHei" w:eastAsia="Microsoft YaHei"/>
          <w:b w:val="0"/>
        </w:rPr>
        <w:t xml:space="preserve"> check fails (only 10,000 USDC arrived)</w:t>
      </w:r>
    </w:p>
    <w:p>
      <w:r>
        <w:rPr>
          <w:rFonts w:ascii="Microsoft YaHei" w:hAnsi="Microsoft YaHei" w:eastAsia="Microsoft YaHei"/>
          <w:b w:val="0"/>
        </w:rPr>
        <w:t xml:space="preserve">6. </w:t>
      </w:r>
      <w:r>
        <w:rPr>
          <w:rFonts w:ascii="Microsoft YaHei" w:hAnsi="Microsoft YaHei" w:eastAsia="Microsoft YaHei"/>
          <w:b/>
        </w:rPr>
        <w:t>Transaction reverts, but the nonce is permanently consumed</w:t>
      </w:r>
    </w:p>
    <w:p>
      <w:r>
        <w:rPr>
          <w:rFonts w:ascii="Microsoft YaHei" w:hAnsi="Microsoft YaHei" w:eastAsia="Microsoft YaHei"/>
          <w:b w:val="0"/>
        </w:rPr>
        <w:t>7. User's 10,000 USDC is stuck — cannot retry the bridge</w:t>
      </w:r>
    </w:p>
    <w:p>
      <w:pPr>
        <w:pStyle w:val="Heading4"/>
      </w:pPr>
      <w:r>
        <w:rPr>
          <w:rFonts w:ascii="Calibri" w:hAnsi="Calibri" w:eastAsia="Microsoft YaHei"/>
        </w:rPr>
        <w:t>Impact</w:t>
      </w:r>
    </w:p>
    <w:p>
      <w:r>
        <w:rPr>
          <w:rFonts w:ascii="Microsoft YaHei" w:hAnsi="Microsoft YaHei" w:eastAsia="Microsoft YaHei"/>
          <w:b w:val="0"/>
        </w:rPr>
        <w:t xml:space="preserve">- </w:t>
      </w:r>
      <w:r>
        <w:rPr>
          <w:rFonts w:ascii="Microsoft YaHei" w:hAnsi="Microsoft YaHei" w:eastAsia="Microsoft YaHei"/>
          <w:b/>
        </w:rPr>
        <w:t>Funds stuck</w:t>
      </w:r>
      <w:r>
        <w:rPr>
          <w:rFonts w:ascii="Microsoft YaHei" w:hAnsi="Microsoft YaHei" w:eastAsia="Microsoft YaHei"/>
          <w:b w:val="0"/>
        </w:rPr>
        <w:t xml:space="preserve"> — the user's cross-chain transfer can never be completed</w:t>
      </w:r>
    </w:p>
    <w:p>
      <w:r>
        <w:rPr>
          <w:rFonts w:ascii="Microsoft YaHei" w:hAnsi="Microsoft YaHei" w:eastAsia="Microsoft YaHei"/>
          <w:b w:val="0"/>
        </w:rPr>
        <w:t xml:space="preserve">- </w:t>
      </w:r>
      <w:r>
        <w:rPr>
          <w:rFonts w:ascii="Microsoft YaHei" w:hAnsi="Microsoft YaHei" w:eastAsia="Microsoft YaHei"/>
          <w:b/>
        </w:rPr>
        <w:t>No funds lost directly</w:t>
      </w:r>
      <w:r>
        <w:rPr>
          <w:rFonts w:ascii="Microsoft YaHei" w:hAnsi="Microsoft YaHei" w:eastAsia="Microsoft YaHei"/>
          <w:b w:val="0"/>
        </w:rPr>
        <w:t>, but the bridge operation is irrecoverably failed</w:t>
      </w:r>
    </w:p>
    <w:p>
      <w:r>
        <w:rPr>
          <w:rFonts w:ascii="Microsoft YaHei" w:hAnsi="Microsoft YaHei" w:eastAsia="Microsoft YaHei"/>
          <w:b w:val="0"/>
        </w:rPr>
        <w:t xml:space="preserve">- A malicious dispatcher could </w:t>
      </w:r>
      <w:r>
        <w:rPr>
          <w:rFonts w:ascii="Microsoft YaHei" w:hAnsi="Microsoft YaHei" w:eastAsia="Microsoft YaHei"/>
          <w:b/>
        </w:rPr>
        <w:t>intentionally burn nonces</w:t>
      </w:r>
      <w:r>
        <w:rPr>
          <w:rFonts w:ascii="Microsoft YaHei" w:hAnsi="Microsoft YaHei" w:eastAsia="Microsoft YaHei"/>
          <w:b w:val="0"/>
        </w:rPr>
        <w:t xml:space="preserve"> of specific users as a denial-of-service attack</w:t>
      </w:r>
    </w:p>
    <w:p>
      <w:pPr>
        <w:pStyle w:val="Heading4"/>
      </w:pPr>
      <w:r>
        <w:rPr>
          <w:rFonts w:ascii="Calibri" w:hAnsi="Calibri" w:eastAsia="Microsoft YaHei"/>
        </w:rPr>
        <w:t>Fix Applied</w:t>
      </w:r>
    </w:p>
    <w:p>
      <w:pPr>
        <w:keepNext/>
        <w:spacing w:before="0" w:after="0"/>
        <w:ind w:left="567"/>
      </w:pPr>
      <w:r>
        <w:rPr>
          <w:rFonts w:ascii="Consolas" w:hAnsi="Consolas"/>
          <w:sz w:val="17"/>
          <w:shd w:fill="F5F5F5" w:val="clear"/>
        </w:rPr>
        <w:t>// Lines 514-519 (corrected order — BALANCE CHECK FIRST)</w:t>
      </w:r>
    </w:p>
    <w:p>
      <w:pPr>
        <w:keepNext/>
        <w:spacing w:before="0" w:after="0"/>
        <w:ind w:left="567"/>
      </w:pPr>
      <w:r>
        <w:rPr>
          <w:rFonts w:ascii="Consolas" w:hAnsi="Consolas"/>
          <w:sz w:val="17"/>
          <w:shd w:fill="F5F5F5" w:val="clear"/>
        </w:rPr>
        <w:t>function receiveCctpMessage(bytes calldata message, bytes calldata /* attestation */)</w:t>
      </w:r>
    </w:p>
    <w:p>
      <w:pPr>
        <w:keepNext/>
        <w:spacing w:before="0" w:after="0"/>
        <w:ind w:left="567"/>
      </w:pPr>
      <w:r>
        <w:rPr>
          <w:rFonts w:ascii="Consolas" w:hAnsi="Consolas"/>
          <w:sz w:val="17"/>
          <w:shd w:fill="F5F5F5" w:val="clear"/>
        </w:rPr>
        <w:t xml:space="preserve">    external</w:t>
      </w:r>
    </w:p>
    <w:p>
      <w:pPr>
        <w:keepNext/>
        <w:spacing w:before="0" w:after="0"/>
        <w:ind w:left="567"/>
      </w:pPr>
      <w:r>
        <w:rPr>
          <w:rFonts w:ascii="Consolas" w:hAnsi="Consolas"/>
          <w:sz w:val="17"/>
          <w:shd w:fill="F5F5F5" w:val="clear"/>
        </w:rPr>
        <w:t xml:space="preserve">    onlyCctpV2</w:t>
      </w:r>
    </w:p>
    <w:p>
      <w:pPr>
        <w:keepNext/>
        <w:spacing w:before="0" w:after="0"/>
        <w:ind w:left="567"/>
      </w:pPr>
      <w:r>
        <w:rPr>
          <w:rFonts w:ascii="Consolas" w:hAnsi="Consolas"/>
          <w:sz w:val="17"/>
          <w:shd w:fill="F5F5F5" w:val="clear"/>
        </w:rPr>
        <w:t>{</w:t>
      </w:r>
    </w:p>
    <w:p>
      <w:pPr>
        <w:keepNext/>
        <w:spacing w:before="0" w:after="0"/>
        <w:ind w:left="567"/>
      </w:pPr>
      <w:r>
        <w:rPr>
          <w:rFonts w:ascii="Consolas" w:hAnsi="Consolas"/>
          <w:sz w:val="17"/>
          <w:shd w:fill="F5F5F5" w:val="clear"/>
        </w:rPr>
        <w:t xml:space="preserve">    CctpDelivery memory delivery = abi.decode(message, (CctpDelivery));</w:t>
      </w:r>
    </w:p>
    <w:p>
      <w:pPr>
        <w:keepNext/>
        <w:spacing w:before="0" w:after="0"/>
        <w:ind w:left="567"/>
      </w:pPr>
      <w:r>
        <w:rPr>
          <w:rFonts w:ascii="Consolas" w:hAnsi="Consolas"/>
          <w:sz w:val="17"/>
          <w:shd w:fill="F5F5F5" w:val="clear"/>
        </w:rPr>
      </w:r>
    </w:p>
    <w:p>
      <w:pPr>
        <w:keepNext/>
        <w:spacing w:before="0" w:after="0"/>
        <w:ind w:left="567"/>
      </w:pPr>
      <w:r>
        <w:rPr>
          <w:rFonts w:ascii="Consolas" w:hAnsi="Consolas"/>
          <w:sz w:val="17"/>
          <w:shd w:fill="F5F5F5" w:val="clear"/>
        </w:rPr>
        <w:t xml:space="preserve">    uint256 currentBalance = USDC.balanceOf(address(this));</w:t>
      </w:r>
    </w:p>
    <w:p>
      <w:pPr>
        <w:keepNext/>
        <w:spacing w:before="0" w:after="0"/>
        <w:ind w:left="567"/>
      </w:pPr>
      <w:r>
        <w:rPr>
          <w:rFonts w:ascii="Consolas" w:hAnsi="Consolas"/>
          <w:sz w:val="17"/>
          <w:shd w:fill="F5F5F5" w:val="clear"/>
        </w:rPr>
        <w:t xml:space="preserve">    uint256 expectedAmount = delivery.amount;</w:t>
      </w:r>
    </w:p>
    <w:p>
      <w:pPr>
        <w:keepNext/>
        <w:spacing w:before="0" w:after="0"/>
        <w:ind w:left="567"/>
      </w:pPr>
      <w:r>
        <w:rPr>
          <w:rFonts w:ascii="Consolas" w:hAnsi="Consolas"/>
          <w:sz w:val="17"/>
          <w:shd w:fill="F5F5F5" w:val="clear"/>
        </w:rPr>
      </w:r>
    </w:p>
    <w:p>
      <w:pPr>
        <w:keepNext/>
        <w:spacing w:before="0" w:after="0"/>
        <w:ind w:left="567"/>
      </w:pPr>
      <w:r>
        <w:rPr>
          <w:rFonts w:ascii="Consolas" w:hAnsi="Consolas"/>
          <w:sz w:val="17"/>
          <w:shd w:fill="F5F5F5" w:val="clear"/>
        </w:rPr>
        <w:t xml:space="preserve">    // @FIX: Balance check runs BEFORE replay guard</w:t>
      </w:r>
    </w:p>
    <w:p>
      <w:pPr>
        <w:keepNext/>
        <w:spacing w:before="0" w:after="0"/>
        <w:ind w:left="567"/>
      </w:pPr>
      <w:r>
        <w:rPr>
          <w:rFonts w:ascii="Consolas" w:hAnsi="Consolas"/>
          <w:sz w:val="17"/>
          <w:shd w:fill="F5F5F5" w:val="clear"/>
        </w:rPr>
        <w:t xml:space="preserve">    require(currentBalance &gt;= expectedAmount, "Insufficient balance");</w:t>
      </w:r>
    </w:p>
    <w:p>
      <w:pPr>
        <w:keepNext/>
        <w:spacing w:before="0" w:after="0"/>
        <w:ind w:left="567"/>
      </w:pPr>
      <w:r>
        <w:rPr>
          <w:rFonts w:ascii="Consolas" w:hAnsi="Consolas"/>
          <w:sz w:val="17"/>
          <w:shd w:fill="F5F5F5" w:val="clear"/>
        </w:rPr>
      </w:r>
    </w:p>
    <w:p>
      <w:pPr>
        <w:keepNext/>
        <w:spacing w:before="0" w:after="0"/>
        <w:ind w:left="567"/>
      </w:pPr>
      <w:r>
        <w:rPr>
          <w:rFonts w:ascii="Consolas" w:hAnsi="Consolas"/>
          <w:sz w:val="17"/>
          <w:shd w:fill="F5F5F5" w:val="clear"/>
        </w:rPr>
        <w:t xml:space="preserve">    // @FIX: Replay guard now only set after balance is confirmed sufficient</w:t>
      </w:r>
    </w:p>
    <w:p>
      <w:pPr>
        <w:keepNext/>
        <w:spacing w:before="0" w:after="0"/>
        <w:ind w:left="567"/>
      </w:pPr>
      <w:r>
        <w:rPr>
          <w:rFonts w:ascii="Consolas" w:hAnsi="Consolas"/>
          <w:sz w:val="17"/>
          <w:shd w:fill="F5F5F5" w:val="clear"/>
        </w:rPr>
        <w:t xml:space="preserve">    consumedMessageId[delivery.messageId] = true;</w:t>
      </w:r>
    </w:p>
    <w:p>
      <w:pPr>
        <w:keepNext/>
        <w:spacing w:before="0" w:after="0"/>
        <w:ind w:left="567"/>
      </w:pPr>
      <w:r>
        <w:rPr>
          <w:rFonts w:ascii="Consolas" w:hAnsi="Consolas"/>
          <w:sz w:val="17"/>
          <w:shd w:fill="F5F5F5" w:val="clear"/>
        </w:rPr>
      </w:r>
    </w:p>
    <w:p>
      <w:pPr>
        <w:keepNext/>
        <w:spacing w:before="0" w:after="0"/>
        <w:ind w:left="567"/>
      </w:pPr>
      <w:r>
        <w:rPr>
          <w:rFonts w:ascii="Consolas" w:hAnsi="Consolas"/>
          <w:sz w:val="17"/>
          <w:shd w:fill="F5F5F5" w:val="clear"/>
        </w:rPr>
        <w:t xml:space="preserve">    // Execute bridge delivery...</w:t>
      </w:r>
    </w:p>
    <w:p>
      <w:pPr>
        <w:keepNext/>
        <w:spacing w:before="0" w:after="0"/>
        <w:ind w:left="567"/>
      </w:pPr>
      <w:r>
        <w:rPr>
          <w:rFonts w:ascii="Consolas" w:hAnsi="Consolas"/>
          <w:sz w:val="17"/>
          <w:shd w:fill="F5F5F5" w:val="clear"/>
        </w:rPr>
        <w:t>}</w:t>
      </w:r>
    </w:p>
    <w:p>
      <w:pPr>
        <w:pStyle w:val="Heading4"/>
      </w:pPr>
      <w:r>
        <w:rPr>
          <w:rFonts w:ascii="Calibri" w:hAnsi="Calibri" w:eastAsia="Microsoft YaHei"/>
        </w:rPr>
        <w:t>Verification</w:t>
      </w:r>
    </w:p>
    <w:p>
      <w:r>
        <w:rPr>
          <w:rFonts w:ascii="Microsoft YaHei" w:hAnsi="Microsoft YaHei" w:eastAsia="Microsoft YaHei"/>
          <w:b w:val="0"/>
        </w:rPr>
        <w:t xml:space="preserve">✅ </w:t>
      </w:r>
      <w:r>
        <w:rPr>
          <w:rFonts w:ascii="Microsoft YaHei" w:hAnsi="Microsoft YaHei" w:eastAsia="Microsoft YaHei"/>
          <w:b/>
        </w:rPr>
        <w:t>Order is confirmed correct</w:t>
      </w:r>
      <w:r>
        <w:rPr>
          <w:rFonts w:ascii="Microsoft YaHei" w:hAnsi="Microsoft YaHei" w:eastAsia="Microsoft YaHei"/>
          <w:b w:val="0"/>
        </w:rPr>
        <w:t>: Balance check (line 530-533) → Replay guard (line 539) → Execute delivery. The code at lines 514-519 explicitly documents this fix.</w:t>
      </w:r>
    </w:p>
    <w:p>
      <w:pPr>
        <w:spacing w:before="120" w:after="120"/>
      </w:pPr>
    </w:p>
    <w:p>
      <w:pPr>
        <w:pStyle w:val="Heading3"/>
      </w:pPr>
      <w:r>
        <w:rPr>
          <w:rFonts w:ascii="Calibri" w:hAnsi="Calibri" w:eastAsia="Microsoft YaHei"/>
        </w:rPr>
        <w:t>F-02: Parked USDC Accounting Integrity</w:t>
      </w:r>
    </w:p>
    <w:tbl>
      <w:tblPr>
        <w:tblStyle w:val="LightGrid-Accent1"/>
        <w:tblW w:type="auto" w:w="0"/>
        <w:jc w:val="center"/>
        <w:tblLook w:firstColumn="1" w:firstRow="1" w:lastColumn="0" w:lastRow="0" w:noHBand="0" w:noVBand="1" w:val="04A0"/>
      </w:tblPr>
      <w:tblGrid>
        <w:gridCol w:w="4320"/>
        <w:gridCol w:w="4320"/>
      </w:tblGrid>
      <w:tr>
        <w:tc>
          <w:tcPr>
            <w:tcW w:type="dxa" w:w="4320"/>
            <w:shd w:fill="1A1A2E"/>
          </w:tcPr>
          <w:p>
            <w:r/>
            <w:r>
              <w:rPr>
                <w:rFonts w:ascii="Microsoft YaHei" w:hAnsi="Microsoft YaHei" w:eastAsia="Microsoft YaHei"/>
                <w:b/>
                <w:color w:val="FFFFFF"/>
                <w:sz w:val="18"/>
              </w:rPr>
              <w:t>Field</w:t>
            </w:r>
          </w:p>
        </w:tc>
        <w:tc>
          <w:tcPr>
            <w:tcW w:type="dxa" w:w="4320"/>
            <w:shd w:fill="1A1A2E"/>
          </w:tcPr>
          <w:p>
            <w:r/>
            <w:r>
              <w:rPr>
                <w:rFonts w:ascii="Microsoft YaHei" w:hAnsi="Microsoft YaHei" w:eastAsia="Microsoft YaHei"/>
                <w:b/>
                <w:color w:val="FFFFFF"/>
                <w:sz w:val="18"/>
              </w:rPr>
              <w:t>Value</w:t>
            </w:r>
          </w:p>
        </w:tc>
      </w:tr>
      <w:tr>
        <w:tc>
          <w:tcPr>
            <w:tcW w:type="dxa" w:w="4320"/>
          </w:tcPr>
          <w:p>
            <w:r/>
            <w:r>
              <w:rPr>
                <w:rFonts w:ascii="Microsoft YaHei" w:hAnsi="Microsoft YaHei" w:eastAsia="Microsoft YaHei"/>
                <w:b w:val="0"/>
                <w:sz w:val="18"/>
              </w:rPr>
              <w:t>**Severity**</w:t>
            </w:r>
          </w:p>
        </w:tc>
        <w:tc>
          <w:tcPr>
            <w:tcW w:type="dxa" w:w="4320"/>
          </w:tcPr>
          <w:p>
            <w:r/>
            <w:r>
              <w:rPr>
                <w:rFonts w:ascii="Microsoft YaHei" w:hAnsi="Microsoft YaHei" w:eastAsia="Microsoft YaHei"/>
                <w:b w:val="0"/>
                <w:sz w:val="18"/>
              </w:rPr>
              <w:t>🟠 **HIGH**</w:t>
            </w:r>
          </w:p>
        </w:tc>
      </w:tr>
      <w:tr>
        <w:tc>
          <w:tcPr>
            <w:tcW w:type="dxa" w:w="4320"/>
          </w:tcPr>
          <w:p>
            <w:r/>
            <w:r>
              <w:rPr>
                <w:rFonts w:ascii="Microsoft YaHei" w:hAnsi="Microsoft YaHei" w:eastAsia="Microsoft YaHei"/>
                <w:b w:val="0"/>
                <w:sz w:val="18"/>
              </w:rPr>
              <w:t>**Status**</w:t>
            </w:r>
          </w:p>
        </w:tc>
        <w:tc>
          <w:tcPr>
            <w:tcW w:type="dxa" w:w="4320"/>
          </w:tcPr>
          <w:p>
            <w:r/>
            <w:r>
              <w:rPr>
                <w:rFonts w:ascii="Microsoft YaHei" w:hAnsi="Microsoft YaHei" w:eastAsia="Microsoft YaHei"/>
                <w:b w:val="0"/>
                <w:sz w:val="18"/>
              </w:rPr>
              <w:t>✅ **Fixed &amp; Verified**</w:t>
            </w:r>
          </w:p>
        </w:tc>
      </w:tr>
      <w:tr>
        <w:tc>
          <w:tcPr>
            <w:tcW w:type="dxa" w:w="4320"/>
          </w:tcPr>
          <w:p>
            <w:r/>
            <w:r>
              <w:rPr>
                <w:rFonts w:ascii="Microsoft YaHei" w:hAnsi="Microsoft YaHei" w:eastAsia="Microsoft YaHei"/>
                <w:b w:val="0"/>
                <w:sz w:val="18"/>
              </w:rPr>
              <w:t>**Location**</w:t>
            </w:r>
          </w:p>
        </w:tc>
        <w:tc>
          <w:tcPr>
            <w:tcW w:type="dxa" w:w="4320"/>
          </w:tcPr>
          <w:p>
            <w:r/>
            <w:r>
              <w:rPr>
                <w:rFonts w:ascii="Microsoft YaHei" w:hAnsi="Microsoft YaHei" w:eastAsia="Microsoft YaHei"/>
                <w:b w:val="0"/>
                <w:sz w:val="18"/>
              </w:rPr>
              <w:t>`CherumReceiver.sol:530`</w:t>
            </w:r>
          </w:p>
        </w:tc>
      </w:tr>
    </w:tbl>
    <w:p>
      <w:pPr>
        <w:pStyle w:val="Heading4"/>
      </w:pPr>
      <w:r>
        <w:rPr>
          <w:rFonts w:ascii="Calibri" w:hAnsi="Calibri" w:eastAsia="Microsoft YaHei"/>
        </w:rPr>
        <w:t>Description</w:t>
      </w:r>
    </w:p>
    <w:p>
      <w:r>
        <w:rPr>
          <w:rFonts w:ascii="Microsoft YaHei" w:hAnsi="Microsoft YaHei" w:eastAsia="Microsoft YaHei"/>
          <w:b w:val="0"/>
        </w:rPr>
        <w:t xml:space="preserve">The </w:t>
      </w:r>
      <w:r>
        <w:rPr>
          <w:rFonts w:ascii="Consolas" w:hAnsi="Consolas"/>
          <w:sz w:val="18"/>
        </w:rPr>
        <w:t>currentBalance</w:t>
      </w:r>
      <w:r>
        <w:rPr>
          <w:rFonts w:ascii="Microsoft YaHei" w:hAnsi="Microsoft YaHei" w:eastAsia="Microsoft YaHei"/>
          <w:b w:val="0"/>
        </w:rPr>
        <w:t xml:space="preserve"> used for amount verification previously </w:t>
      </w:r>
      <w:r>
        <w:rPr>
          <w:rFonts w:ascii="Microsoft YaHei" w:hAnsi="Microsoft YaHei" w:eastAsia="Microsoft YaHei"/>
          <w:b/>
        </w:rPr>
        <w:t>included USDC that had been "parked"</w:t>
      </w:r>
      <w:r>
        <w:rPr>
          <w:rFonts w:ascii="Microsoft YaHei" w:hAnsi="Microsoft YaHei" w:eastAsia="Microsoft YaHei"/>
          <w:b w:val="0"/>
        </w:rPr>
        <w:t xml:space="preserve"> from a failed previous bridge intent. The </w:t>
      </w:r>
      <w:r>
        <w:rPr>
          <w:rFonts w:ascii="Consolas" w:hAnsi="Consolas"/>
          <w:sz w:val="18"/>
        </w:rPr>
        <w:t>parkedUSDC</w:t>
      </w:r>
      <w:r>
        <w:rPr>
          <w:rFonts w:ascii="Microsoft YaHei" w:hAnsi="Microsoft YaHei" w:eastAsia="Microsoft YaHei"/>
          <w:b w:val="0"/>
        </w:rPr>
        <w:t xml:space="preserve"> mechanism tracks USDC that was received but could not be delivered to its intended recipient (e.g., due to a failed CCTP V2 delivery). However, the balance check did not exclude this parked balance, allowing a dispatcher to:</w:t>
      </w:r>
    </w:p>
    <w:p>
      <w:r>
        <w:rPr>
          <w:rFonts w:ascii="Microsoft YaHei" w:hAnsi="Microsoft YaHei" w:eastAsia="Microsoft YaHei"/>
          <w:b w:val="0"/>
        </w:rPr>
        <w:t>1. Observe a previous failed intent that left 100 USDC parked in the contract</w:t>
      </w:r>
    </w:p>
    <w:p>
      <w:r>
        <w:rPr>
          <w:rFonts w:ascii="Microsoft YaHei" w:hAnsi="Microsoft YaHei" w:eastAsia="Microsoft YaHei"/>
          <w:b w:val="0"/>
        </w:rPr>
        <w:t xml:space="preserve">2. Submit a new bridge intent claiming </w:t>
      </w:r>
      <w:r>
        <w:rPr>
          <w:rFonts w:ascii="Consolas" w:hAnsi="Consolas"/>
          <w:sz w:val="18"/>
        </w:rPr>
        <w:t>expectedAmount = 10,000 USDC</w:t>
      </w:r>
    </w:p>
    <w:p>
      <w:r>
        <w:rPr>
          <w:rFonts w:ascii="Microsoft YaHei" w:hAnsi="Microsoft YaHei" w:eastAsia="Microsoft YaHei"/>
          <w:b w:val="0"/>
        </w:rPr>
        <w:t>3. The balance check passes with only 9,900 USDC newly arrived (because 100 USDC from parked balance fills the gap)</w:t>
      </w:r>
    </w:p>
    <w:p>
      <w:r>
        <w:rPr>
          <w:rFonts w:ascii="Microsoft YaHei" w:hAnsi="Microsoft YaHei" w:eastAsia="Microsoft YaHei"/>
          <w:b w:val="0"/>
        </w:rPr>
        <w:t xml:space="preserve">4. The dispatcher effectively </w:t>
      </w:r>
      <w:r>
        <w:rPr>
          <w:rFonts w:ascii="Microsoft YaHei" w:hAnsi="Microsoft YaHei" w:eastAsia="Microsoft YaHei"/>
          <w:b/>
        </w:rPr>
        <w:t>double-counts</w:t>
      </w:r>
      <w:r>
        <w:rPr>
          <w:rFonts w:ascii="Microsoft YaHei" w:hAnsi="Microsoft YaHei" w:eastAsia="Microsoft YaHei"/>
          <w:b w:val="0"/>
        </w:rPr>
        <w:t xml:space="preserve"> the parked funds — claiming them for a new intent while the original recipient's claim remains outstanding</w:t>
      </w:r>
    </w:p>
    <w:p>
      <w:pPr>
        <w:pStyle w:val="Heading4"/>
      </w:pPr>
      <w:r>
        <w:rPr>
          <w:rFonts w:ascii="Calibri" w:hAnsi="Calibri" w:eastAsia="Microsoft YaHei"/>
        </w:rPr>
        <w:t>Vulnerable Code (Before Fix)</w:t>
      </w:r>
    </w:p>
    <w:p>
      <w:pPr>
        <w:keepNext/>
        <w:spacing w:before="0" w:after="0"/>
        <w:ind w:left="567"/>
      </w:pPr>
      <w:r>
        <w:rPr>
          <w:rFonts w:ascii="Consolas" w:hAnsi="Consolas"/>
          <w:sz w:val="17"/>
          <w:shd w:fill="F5F5F5" w:val="clear"/>
        </w:rPr>
        <w:t>// Line 530 (original — NO parkedUSDC deduction)</w:t>
      </w:r>
    </w:p>
    <w:p>
      <w:pPr>
        <w:keepNext/>
        <w:spacing w:before="0" w:after="0"/>
        <w:ind w:left="567"/>
      </w:pPr>
      <w:r>
        <w:rPr>
          <w:rFonts w:ascii="Consolas" w:hAnsi="Consolas"/>
          <w:sz w:val="17"/>
          <w:shd w:fill="F5F5F5" w:val="clear"/>
        </w:rPr>
        <w:t>uint256 currentBalance = USDC.balanceOf(address(this));</w:t>
      </w:r>
    </w:p>
    <w:p>
      <w:pPr>
        <w:keepNext/>
        <w:spacing w:before="0" w:after="0"/>
        <w:ind w:left="567"/>
      </w:pPr>
      <w:r>
        <w:rPr>
          <w:rFonts w:ascii="Consolas" w:hAnsi="Consolas"/>
          <w:sz w:val="17"/>
          <w:shd w:fill="F5F5F5" w:val="clear"/>
        </w:rPr>
        <w:t>// expectedAmount check followed directly — parked funds included!</w:t>
      </w:r>
    </w:p>
    <w:p>
      <w:pPr>
        <w:keepNext/>
        <w:spacing w:before="0" w:after="0"/>
        <w:ind w:left="567"/>
      </w:pPr>
      <w:r>
        <w:rPr>
          <w:rFonts w:ascii="Consolas" w:hAnsi="Consolas"/>
          <w:sz w:val="17"/>
          <w:shd w:fill="F5F5F5" w:val="clear"/>
        </w:rPr>
        <w:t>require(currentBalance &gt;= expectedAmount, "Insufficient balance");</w:t>
      </w:r>
    </w:p>
    <w:p>
      <w:pPr>
        <w:pStyle w:val="Heading4"/>
      </w:pPr>
      <w:r>
        <w:rPr>
          <w:rFonts w:ascii="Calibri" w:hAnsi="Calibri" w:eastAsia="Microsoft YaHei"/>
        </w:rPr>
        <w:t>Attack Path</w:t>
      </w:r>
    </w:p>
    <w:p>
      <w:r>
        <w:rPr>
          <w:rFonts w:ascii="Microsoft YaHei" w:hAnsi="Microsoft YaHei" w:eastAsia="Microsoft YaHei"/>
          <w:b w:val="0"/>
        </w:rPr>
        <w:t>1. Intent #1: User A bridges 100 USDC, delivery fails, funds parked (</w:t>
      </w:r>
      <w:r>
        <w:rPr>
          <w:rFonts w:ascii="Consolas" w:hAnsi="Consolas"/>
          <w:sz w:val="18"/>
        </w:rPr>
        <w:t>parkedUSDC = 100</w:t>
      </w:r>
      <w:r>
        <w:rPr>
          <w:rFonts w:ascii="Microsoft YaHei" w:hAnsi="Microsoft YaHei" w:eastAsia="Microsoft YaHei"/>
          <w:b w:val="0"/>
        </w:rPr>
        <w:t>)</w:t>
      </w:r>
    </w:p>
    <w:p>
      <w:r>
        <w:rPr>
          <w:rFonts w:ascii="Microsoft YaHei" w:hAnsi="Microsoft YaHei" w:eastAsia="Microsoft YaHei"/>
          <w:b w:val="0"/>
        </w:rPr>
        <w:t>2. Intent #2: Same or colluding dispatcher bridges 9,900 USDC for User B</w:t>
      </w:r>
    </w:p>
    <w:p>
      <w:r>
        <w:rPr>
          <w:rFonts w:ascii="Microsoft YaHei" w:hAnsi="Microsoft YaHei" w:eastAsia="Microsoft YaHei"/>
          <w:b w:val="0"/>
        </w:rPr>
        <w:t xml:space="preserve">3. Balance check: </w:t>
      </w:r>
      <w:r>
        <w:rPr>
          <w:rFonts w:ascii="Consolas" w:hAnsi="Consolas"/>
          <w:sz w:val="18"/>
        </w:rPr>
        <w:t>currentBalance = 9,900 (new) + 100 (parked) = 10,000 ≥ 10,000</w:t>
      </w:r>
      <w:r>
        <w:rPr>
          <w:rFonts w:ascii="Microsoft YaHei" w:hAnsi="Microsoft YaHei" w:eastAsia="Microsoft YaHei"/>
          <w:b w:val="0"/>
        </w:rPr>
        <w:t xml:space="preserve"> → ✅ Passes</w:t>
      </w:r>
    </w:p>
    <w:p>
      <w:r>
        <w:rPr>
          <w:rFonts w:ascii="Microsoft YaHei" w:hAnsi="Microsoft YaHei" w:eastAsia="Microsoft YaHei"/>
          <w:b w:val="0"/>
        </w:rPr>
        <w:t>4. Intent #2 is credited with 10,000 USDC, but only 9,900 truly arrived</w:t>
      </w:r>
    </w:p>
    <w:p>
      <w:r>
        <w:rPr>
          <w:rFonts w:ascii="Microsoft YaHei" w:hAnsi="Microsoft YaHei" w:eastAsia="Microsoft YaHei"/>
          <w:b w:val="0"/>
        </w:rPr>
        <w:t xml:space="preserve">5. </w:t>
      </w:r>
      <w:r>
        <w:rPr>
          <w:rFonts w:ascii="Microsoft YaHei" w:hAnsi="Microsoft YaHei" w:eastAsia="Microsoft YaHei"/>
          <w:b/>
        </w:rPr>
        <w:t>User A's 100 parked USDC is effectively stolen</w:t>
      </w:r>
      <w:r>
        <w:rPr>
          <w:rFonts w:ascii="Microsoft YaHei" w:hAnsi="Microsoft YaHei" w:eastAsia="Microsoft YaHei"/>
          <w:b w:val="0"/>
        </w:rPr>
        <w:t xml:space="preserve"> to cover Intent #2's shortfall</w:t>
      </w:r>
    </w:p>
    <w:p>
      <w:pPr>
        <w:pStyle w:val="Heading4"/>
      </w:pPr>
      <w:r>
        <w:rPr>
          <w:rFonts w:ascii="Calibri" w:hAnsi="Calibri" w:eastAsia="Microsoft YaHei"/>
        </w:rPr>
        <w:t>Fix Applied</w:t>
      </w:r>
    </w:p>
    <w:p>
      <w:pPr>
        <w:keepNext/>
        <w:spacing w:before="0" w:after="0"/>
        <w:ind w:left="567"/>
      </w:pPr>
      <w:r>
        <w:rPr>
          <w:rFonts w:ascii="Consolas" w:hAnsi="Consolas"/>
          <w:sz w:val="17"/>
          <w:shd w:fill="F5F5F5" w:val="clear"/>
        </w:rPr>
        <w:t>// Line 530 (corrected — parked USDC excluded)</w:t>
      </w:r>
    </w:p>
    <w:p>
      <w:pPr>
        <w:keepNext/>
        <w:spacing w:before="0" w:after="0"/>
        <w:ind w:left="567"/>
      </w:pPr>
      <w:r>
        <w:rPr>
          <w:rFonts w:ascii="Consolas" w:hAnsi="Consolas"/>
          <w:sz w:val="17"/>
          <w:shd w:fill="F5F5F5" w:val="clear"/>
        </w:rPr>
        <w:t>uint256 currentBalance = USDC.balanceOf(address(this));</w:t>
      </w:r>
    </w:p>
    <w:p>
      <w:pPr>
        <w:keepNext/>
        <w:spacing w:before="0" w:after="0"/>
        <w:ind w:left="567"/>
      </w:pPr>
      <w:r>
        <w:rPr>
          <w:rFonts w:ascii="Consolas" w:hAnsi="Consolas"/>
          <w:sz w:val="17"/>
          <w:shd w:fill="F5F5F5" w:val="clear"/>
        </w:rPr>
        <w:t>uint256 newlyAvailable = currentBalance &gt; parkedUSDC</w:t>
      </w:r>
    </w:p>
    <w:p>
      <w:pPr>
        <w:keepNext/>
        <w:spacing w:before="0" w:after="0"/>
        <w:ind w:left="567"/>
      </w:pPr>
      <w:r>
        <w:rPr>
          <w:rFonts w:ascii="Consolas" w:hAnsi="Consolas"/>
          <w:sz w:val="17"/>
          <w:shd w:fill="F5F5F5" w:val="clear"/>
        </w:rPr>
        <w:t xml:space="preserve">    ? currentBalance - parkedUSDC</w:t>
      </w:r>
    </w:p>
    <w:p>
      <w:pPr>
        <w:keepNext/>
        <w:spacing w:before="0" w:after="0"/>
        <w:ind w:left="567"/>
      </w:pPr>
      <w:r>
        <w:rPr>
          <w:rFonts w:ascii="Consolas" w:hAnsi="Consolas"/>
          <w:sz w:val="17"/>
          <w:shd w:fill="F5F5F5" w:val="clear"/>
        </w:rPr>
        <w:t xml:space="preserve">    : 0;</w:t>
      </w:r>
    </w:p>
    <w:p>
      <w:pPr>
        <w:keepNext/>
        <w:spacing w:before="0" w:after="0"/>
        <w:ind w:left="567"/>
      </w:pPr>
      <w:r>
        <w:rPr>
          <w:rFonts w:ascii="Consolas" w:hAnsi="Consolas"/>
          <w:sz w:val="17"/>
          <w:shd w:fill="F5F5F5" w:val="clear"/>
        </w:rPr>
        <w:t>require(newlyAvailable &gt;= expectedAmount, "Insufficient balance");</w:t>
      </w:r>
    </w:p>
    <w:p>
      <w:r>
        <w:rPr>
          <w:rFonts w:ascii="Microsoft YaHei" w:hAnsi="Microsoft YaHei" w:eastAsia="Microsoft YaHei"/>
          <w:b w:val="0"/>
        </w:rPr>
        <w:t xml:space="preserve">Additionally, </w:t>
      </w:r>
      <w:r>
        <w:rPr>
          <w:rFonts w:ascii="Consolas" w:hAnsi="Consolas"/>
          <w:sz w:val="18"/>
        </w:rPr>
        <w:t>emergencyWithdraw()</w:t>
      </w:r>
      <w:r>
        <w:rPr>
          <w:rFonts w:ascii="Microsoft YaHei" w:hAnsi="Microsoft YaHei" w:eastAsia="Microsoft YaHei"/>
          <w:b w:val="0"/>
        </w:rPr>
        <w:t xml:space="preserve"> was updated to account for both </w:t>
      </w:r>
      <w:r>
        <w:rPr>
          <w:rFonts w:ascii="Consolas" w:hAnsi="Consolas"/>
          <w:sz w:val="18"/>
        </w:rPr>
        <w:t>parkedUSDC</w:t>
      </w:r>
      <w:r>
        <w:rPr>
          <w:rFonts w:ascii="Microsoft YaHei" w:hAnsi="Microsoft YaHei" w:eastAsia="Microsoft YaHei"/>
          <w:b w:val="0"/>
        </w:rPr>
        <w:t xml:space="preserve"> (global) and </w:t>
      </w:r>
      <w:r>
        <w:rPr>
          <w:rFonts w:ascii="Consolas" w:hAnsi="Consolas"/>
          <w:sz w:val="18"/>
        </w:rPr>
        <w:t>parkedUSDCByIntent</w:t>
      </w:r>
      <w:r>
        <w:rPr>
          <w:rFonts w:ascii="Microsoft YaHei" w:hAnsi="Microsoft YaHei" w:eastAsia="Microsoft YaHei"/>
          <w:b w:val="0"/>
        </w:rPr>
        <w:t xml:space="preserve"> (per-intent), ensuring that emergency withdrawals correctly subtract the parked amount from withdrawable balances.</w:t>
      </w:r>
    </w:p>
    <w:p>
      <w:pPr>
        <w:pStyle w:val="Heading4"/>
      </w:pPr>
      <w:r>
        <w:rPr>
          <w:rFonts w:ascii="Calibri" w:hAnsi="Calibri" w:eastAsia="Microsoft YaHei"/>
        </w:rPr>
        <w:t>Verification</w:t>
      </w:r>
    </w:p>
    <w:p>
      <w:r>
        <w:rPr>
          <w:rFonts w:ascii="Microsoft YaHei" w:hAnsi="Microsoft YaHei" w:eastAsia="Microsoft YaHei"/>
          <w:b w:val="0"/>
        </w:rPr>
        <w:t xml:space="preserve">✅ </w:t>
      </w:r>
      <w:r>
        <w:rPr>
          <w:rFonts w:ascii="Microsoft YaHei" w:hAnsi="Microsoft YaHei" w:eastAsia="Microsoft YaHei"/>
          <w:b/>
        </w:rPr>
        <w:t>Accounting is now correct</w:t>
      </w:r>
      <w:r>
        <w:rPr>
          <w:rFonts w:ascii="Microsoft YaHei" w:hAnsi="Microsoft YaHei" w:eastAsia="Microsoft YaHei"/>
          <w:b w:val="0"/>
        </w:rPr>
        <w:t xml:space="preserve">: </w:t>
      </w:r>
      <w:r>
        <w:rPr>
          <w:rFonts w:ascii="Consolas" w:hAnsi="Consolas"/>
          <w:sz w:val="18"/>
        </w:rPr>
        <w:t>newlyAvailable = currentBalance - parkedUSDC</w:t>
      </w:r>
      <w:r>
        <w:rPr>
          <w:rFonts w:ascii="Microsoft YaHei" w:hAnsi="Microsoft YaHei" w:eastAsia="Microsoft YaHei"/>
          <w:b w:val="0"/>
        </w:rPr>
        <w:t xml:space="preserve"> ensures parked funds are excluded from new intent verification. The </w:t>
      </w:r>
      <w:r>
        <w:rPr>
          <w:rFonts w:ascii="Consolas" w:hAnsi="Consolas"/>
          <w:sz w:val="18"/>
        </w:rPr>
        <w:t>emergencyWithdraw</w:t>
      </w:r>
      <w:r>
        <w:rPr>
          <w:rFonts w:ascii="Microsoft YaHei" w:hAnsi="Microsoft YaHei" w:eastAsia="Microsoft YaHei"/>
          <w:b w:val="0"/>
        </w:rPr>
        <w:t xml:space="preserve"> function correctly handles both global and per-intent parked balances.</w:t>
      </w:r>
    </w:p>
    <w:p>
      <w:pPr>
        <w:spacing w:before="120" w:after="120"/>
      </w:pPr>
    </w:p>
    <w:p>
      <w:pPr>
        <w:pStyle w:val="Heading3"/>
      </w:pPr>
      <w:r>
        <w:rPr>
          <w:rFonts w:ascii="Calibri" w:hAnsi="Calibri" w:eastAsia="Microsoft YaHei"/>
        </w:rPr>
        <w:t>I-01: Single-Key Emergency Path</w:t>
      </w:r>
    </w:p>
    <w:tbl>
      <w:tblPr>
        <w:tblStyle w:val="LightGrid-Accent1"/>
        <w:tblW w:type="auto" w:w="0"/>
        <w:jc w:val="center"/>
        <w:tblLook w:firstColumn="1" w:firstRow="1" w:lastColumn="0" w:lastRow="0" w:noHBand="0" w:noVBand="1" w:val="04A0"/>
      </w:tblPr>
      <w:tblGrid>
        <w:gridCol w:w="4320"/>
        <w:gridCol w:w="4320"/>
      </w:tblGrid>
      <w:tr>
        <w:tc>
          <w:tcPr>
            <w:tcW w:type="dxa" w:w="4320"/>
            <w:shd w:fill="1A1A2E"/>
          </w:tcPr>
          <w:p>
            <w:r/>
            <w:r>
              <w:rPr>
                <w:rFonts w:ascii="Microsoft YaHei" w:hAnsi="Microsoft YaHei" w:eastAsia="Microsoft YaHei"/>
                <w:b/>
                <w:color w:val="FFFFFF"/>
                <w:sz w:val="18"/>
              </w:rPr>
              <w:t>Field</w:t>
            </w:r>
          </w:p>
        </w:tc>
        <w:tc>
          <w:tcPr>
            <w:tcW w:type="dxa" w:w="4320"/>
            <w:shd w:fill="1A1A2E"/>
          </w:tcPr>
          <w:p>
            <w:r/>
            <w:r>
              <w:rPr>
                <w:rFonts w:ascii="Microsoft YaHei" w:hAnsi="Microsoft YaHei" w:eastAsia="Microsoft YaHei"/>
                <w:b/>
                <w:color w:val="FFFFFF"/>
                <w:sz w:val="18"/>
              </w:rPr>
              <w:t>Value</w:t>
            </w:r>
          </w:p>
        </w:tc>
      </w:tr>
      <w:tr>
        <w:tc>
          <w:tcPr>
            <w:tcW w:type="dxa" w:w="4320"/>
          </w:tcPr>
          <w:p>
            <w:r/>
            <w:r>
              <w:rPr>
                <w:rFonts w:ascii="Microsoft YaHei" w:hAnsi="Microsoft YaHei" w:eastAsia="Microsoft YaHei"/>
                <w:b w:val="0"/>
                <w:sz w:val="18"/>
              </w:rPr>
              <w:t>**Severity**</w:t>
            </w:r>
          </w:p>
        </w:tc>
        <w:tc>
          <w:tcPr>
            <w:tcW w:type="dxa" w:w="4320"/>
          </w:tcPr>
          <w:p>
            <w:r/>
            <w:r>
              <w:rPr>
                <w:rFonts w:ascii="Microsoft YaHei" w:hAnsi="Microsoft YaHei" w:eastAsia="Microsoft YaHei"/>
                <w:b w:val="0"/>
                <w:sz w:val="18"/>
              </w:rPr>
              <w:t>ℹ️ **INFO**</w:t>
            </w:r>
          </w:p>
        </w:tc>
      </w:tr>
      <w:tr>
        <w:tc>
          <w:tcPr>
            <w:tcW w:type="dxa" w:w="4320"/>
          </w:tcPr>
          <w:p>
            <w:r/>
            <w:r>
              <w:rPr>
                <w:rFonts w:ascii="Microsoft YaHei" w:hAnsi="Microsoft YaHei" w:eastAsia="Microsoft YaHei"/>
                <w:b w:val="0"/>
                <w:sz w:val="18"/>
              </w:rPr>
              <w:t>**Status**</w:t>
            </w:r>
          </w:p>
        </w:tc>
        <w:tc>
          <w:tcPr>
            <w:tcW w:type="dxa" w:w="4320"/>
          </w:tcPr>
          <w:p>
            <w:r/>
            <w:r>
              <w:rPr>
                <w:rFonts w:ascii="Microsoft YaHei" w:hAnsi="Microsoft YaHei" w:eastAsia="Microsoft YaHei"/>
                <w:b w:val="0"/>
                <w:sz w:val="18"/>
              </w:rPr>
              <w:t>Design Choice</w:t>
            </w:r>
          </w:p>
        </w:tc>
      </w:tr>
      <w:tr>
        <w:tc>
          <w:tcPr>
            <w:tcW w:type="dxa" w:w="4320"/>
          </w:tcPr>
          <w:p>
            <w:r/>
            <w:r>
              <w:rPr>
                <w:rFonts w:ascii="Microsoft YaHei" w:hAnsi="Microsoft YaHei" w:eastAsia="Microsoft YaHei"/>
                <w:b w:val="0"/>
                <w:sz w:val="18"/>
              </w:rPr>
              <w:t>**Location**</w:t>
            </w:r>
          </w:p>
        </w:tc>
        <w:tc>
          <w:tcPr>
            <w:tcW w:type="dxa" w:w="4320"/>
          </w:tcPr>
          <w:p>
            <w:r/>
            <w:r>
              <w:rPr>
                <w:rFonts w:ascii="Microsoft YaHei" w:hAnsi="Microsoft YaHei" w:eastAsia="Microsoft YaHei"/>
                <w:b w:val="0"/>
                <w:sz w:val="18"/>
              </w:rPr>
              <w:t>`CherumReceiver.sol:505`</w:t>
            </w:r>
          </w:p>
        </w:tc>
      </w:tr>
    </w:tbl>
    <w:p>
      <w:pPr>
        <w:pStyle w:val="Heading4"/>
      </w:pPr>
      <w:r>
        <w:rPr>
          <w:rFonts w:ascii="Calibri" w:hAnsi="Calibri" w:eastAsia="Microsoft YaHei"/>
        </w:rPr>
        <w:t>Description</w:t>
      </w:r>
    </w:p>
    <w:p>
      <w:r>
        <w:rPr>
          <w:rFonts w:ascii="Consolas" w:hAnsi="Consolas"/>
          <w:sz w:val="18"/>
        </w:rPr>
        <w:t>dispatchCctpDelivery</w:t>
      </w:r>
      <w:r>
        <w:rPr>
          <w:rFonts w:ascii="Microsoft YaHei" w:hAnsi="Microsoft YaHei" w:eastAsia="Microsoft YaHei"/>
          <w:b w:val="0"/>
        </w:rPr>
        <w:t xml:space="preserve"> is gated by </w:t>
      </w:r>
      <w:r>
        <w:rPr>
          <w:rFonts w:ascii="Consolas" w:hAnsi="Consolas"/>
          <w:sz w:val="18"/>
        </w:rPr>
        <w:t>emergencyDispatchAllowed</w:t>
      </w:r>
      <w:r>
        <w:rPr>
          <w:rFonts w:ascii="Microsoft YaHei" w:hAnsi="Microsoft YaHei" w:eastAsia="Microsoft YaHei"/>
          <w:b w:val="0"/>
        </w:rPr>
        <w:t xml:space="preserve"> (default: </w:t>
      </w:r>
      <w:r>
        <w:rPr>
          <w:rFonts w:ascii="Consolas" w:hAnsi="Consolas"/>
          <w:sz w:val="18"/>
        </w:rPr>
        <w:t>false</w:t>
      </w:r>
      <w:r>
        <w:rPr>
          <w:rFonts w:ascii="Microsoft YaHei" w:hAnsi="Microsoft YaHei" w:eastAsia="Microsoft YaHei"/>
          <w:b w:val="0"/>
        </w:rPr>
        <w:t xml:space="preserve">). When enabled, this provides a </w:t>
      </w:r>
      <w:r>
        <w:rPr>
          <w:rFonts w:ascii="Microsoft YaHei" w:hAnsi="Microsoft YaHei" w:eastAsia="Microsoft YaHei"/>
          <w:b/>
        </w:rPr>
        <w:t>single-key fallback path</w:t>
      </w:r>
      <w:r>
        <w:rPr>
          <w:rFonts w:ascii="Microsoft YaHei" w:hAnsi="Microsoft YaHei" w:eastAsia="Microsoft YaHei"/>
          <w:b w:val="0"/>
        </w:rPr>
        <w:t xml:space="preserve"> for unblocking bridge operations when the co-sign infrastructure is unavailable (e.g., co-sign HSM outage).</w:t>
      </w:r>
    </w:p>
    <w:p>
      <w:pPr>
        <w:keepNext/>
        <w:spacing w:before="0" w:after="0"/>
        <w:ind w:left="567"/>
      </w:pPr>
      <w:r>
        <w:rPr>
          <w:rFonts w:ascii="Consolas" w:hAnsi="Consolas"/>
          <w:sz w:val="17"/>
          <w:shd w:fill="F5F5F5" w:val="clear"/>
        </w:rPr>
        <w:t>function dispatchCctpDelivery(CctpDelivery calldata delivery) external {</w:t>
      </w:r>
    </w:p>
    <w:p>
      <w:pPr>
        <w:keepNext/>
        <w:spacing w:before="0" w:after="0"/>
        <w:ind w:left="567"/>
      </w:pPr>
      <w:r>
        <w:rPr>
          <w:rFonts w:ascii="Consolas" w:hAnsi="Consolas"/>
          <w:sz w:val="17"/>
          <w:shd w:fill="F5F5F5" w:val="clear"/>
        </w:rPr>
        <w:t xml:space="preserve">    if (emergencyDispatchAllowed) {</w:t>
      </w:r>
    </w:p>
    <w:p>
      <w:pPr>
        <w:keepNext/>
        <w:spacing w:before="0" w:after="0"/>
        <w:ind w:left="567"/>
      </w:pPr>
      <w:r>
        <w:rPr>
          <w:rFonts w:ascii="Consolas" w:hAnsi="Consolas"/>
          <w:sz w:val="17"/>
          <w:shd w:fill="F5F5F5" w:val="clear"/>
        </w:rPr>
        <w:t xml:space="preserve">        // Single-key emergency path (line 505)</w:t>
      </w:r>
    </w:p>
    <w:p>
      <w:pPr>
        <w:keepNext/>
        <w:spacing w:before="0" w:after="0"/>
        <w:ind w:left="567"/>
      </w:pPr>
      <w:r>
        <w:rPr>
          <w:rFonts w:ascii="Consolas" w:hAnsi="Consolas"/>
          <w:sz w:val="17"/>
          <w:shd w:fill="F5F5F5" w:val="clear"/>
        </w:rPr>
        <w:t xml:space="preserve">        require(msg.sender == emergencyDispatcher, "Not authorized");</w:t>
      </w:r>
    </w:p>
    <w:p>
      <w:pPr>
        <w:keepNext/>
        <w:spacing w:before="0" w:after="0"/>
        <w:ind w:left="567"/>
      </w:pPr>
      <w:r>
        <w:rPr>
          <w:rFonts w:ascii="Consolas" w:hAnsi="Consolas"/>
          <w:sz w:val="17"/>
          <w:shd w:fill="F5F5F5" w:val="clear"/>
        </w:rPr>
        <w:t xml:space="preserve">    } else {</w:t>
      </w:r>
    </w:p>
    <w:p>
      <w:pPr>
        <w:keepNext/>
        <w:spacing w:before="0" w:after="0"/>
        <w:ind w:left="567"/>
      </w:pPr>
      <w:r>
        <w:rPr>
          <w:rFonts w:ascii="Consolas" w:hAnsi="Consolas"/>
          <w:sz w:val="17"/>
          <w:shd w:fill="F5F5F5" w:val="clear"/>
        </w:rPr>
        <w:t xml:space="preserve">        // Normal 2-of-2 co-sign path</w:t>
      </w:r>
    </w:p>
    <w:p>
      <w:pPr>
        <w:keepNext/>
        <w:spacing w:before="0" w:after="0"/>
        <w:ind w:left="567"/>
      </w:pPr>
      <w:r>
        <w:rPr>
          <w:rFonts w:ascii="Consolas" w:hAnsi="Consolas"/>
          <w:sz w:val="17"/>
          <w:shd w:fill="F5F5F5" w:val="clear"/>
        </w:rPr>
        <w:t xml:space="preserve">        require(_verifyCoSign(delivery), "Invalid co-signatures");</w:t>
      </w:r>
    </w:p>
    <w:p>
      <w:pPr>
        <w:keepNext/>
        <w:spacing w:before="0" w:after="0"/>
        <w:ind w:left="567"/>
      </w:pPr>
      <w:r>
        <w:rPr>
          <w:rFonts w:ascii="Consolas" w:hAnsi="Consolas"/>
          <w:sz w:val="17"/>
          <w:shd w:fill="F5F5F5" w:val="clear"/>
        </w:rPr>
        <w:t xml:space="preserve">    }</w:t>
      </w:r>
    </w:p>
    <w:p>
      <w:pPr>
        <w:keepNext/>
        <w:spacing w:before="0" w:after="0"/>
        <w:ind w:left="567"/>
      </w:pPr>
      <w:r>
        <w:rPr>
          <w:rFonts w:ascii="Consolas" w:hAnsi="Consolas"/>
          <w:sz w:val="17"/>
          <w:shd w:fill="F5F5F5" w:val="clear"/>
        </w:rPr>
        <w:t xml:space="preserve">    // ... execute delivery</w:t>
      </w:r>
    </w:p>
    <w:p>
      <w:pPr>
        <w:keepNext/>
        <w:spacing w:before="0" w:after="0"/>
        <w:ind w:left="567"/>
      </w:pPr>
      <w:r>
        <w:rPr>
          <w:rFonts w:ascii="Consolas" w:hAnsi="Consolas"/>
          <w:sz w:val="17"/>
          <w:shd w:fill="F5F5F5" w:val="clear"/>
        </w:rPr>
        <w:t>}</w:t>
      </w:r>
    </w:p>
    <w:p>
      <w:pPr>
        <w:pStyle w:val="Heading4"/>
      </w:pPr>
      <w:r>
        <w:rPr>
          <w:rFonts w:ascii="Calibri" w:hAnsi="Calibri" w:eastAsia="Microsoft YaHei"/>
        </w:rPr>
        <w:t>Risk Assessment</w:t>
      </w:r>
    </w:p>
    <w:tbl>
      <w:tblPr>
        <w:tblStyle w:val="LightGrid-Accent1"/>
        <w:tblW w:type="auto" w:w="0"/>
        <w:jc w:val="center"/>
        <w:tblLook w:firstColumn="1" w:firstRow="1" w:lastColumn="0" w:lastRow="0" w:noHBand="0" w:noVBand="1" w:val="04A0"/>
      </w:tblPr>
      <w:tblGrid>
        <w:gridCol w:w="4320"/>
        <w:gridCol w:w="4320"/>
      </w:tblGrid>
      <w:tr>
        <w:tc>
          <w:tcPr>
            <w:tcW w:type="dxa" w:w="4320"/>
            <w:shd w:fill="1A1A2E"/>
          </w:tcPr>
          <w:p>
            <w:r/>
            <w:r>
              <w:rPr>
                <w:rFonts w:ascii="Microsoft YaHei" w:hAnsi="Microsoft YaHei" w:eastAsia="Microsoft YaHei"/>
                <w:b/>
                <w:color w:val="FFFFFF"/>
                <w:sz w:val="18"/>
              </w:rPr>
              <w:t>Scenario</w:t>
            </w:r>
          </w:p>
        </w:tc>
        <w:tc>
          <w:tcPr>
            <w:tcW w:type="dxa" w:w="4320"/>
            <w:shd w:fill="1A1A2E"/>
          </w:tcPr>
          <w:p>
            <w:r/>
            <w:r>
              <w:rPr>
                <w:rFonts w:ascii="Microsoft YaHei" w:hAnsi="Microsoft YaHei" w:eastAsia="Microsoft YaHei"/>
                <w:b/>
                <w:color w:val="FFFFFF"/>
                <w:sz w:val="18"/>
              </w:rPr>
              <w:t>Risk</w:t>
            </w:r>
          </w:p>
        </w:tc>
      </w:tr>
      <w:tr>
        <w:tc>
          <w:tcPr>
            <w:tcW w:type="dxa" w:w="4320"/>
          </w:tcPr>
          <w:p>
            <w:r/>
            <w:r>
              <w:rPr>
                <w:rFonts w:ascii="Microsoft YaHei" w:hAnsi="Microsoft YaHei" w:eastAsia="Microsoft YaHei"/>
                <w:b w:val="0"/>
                <w:sz w:val="18"/>
              </w:rPr>
              <w:t>`emergencyDispatchAllowed = false` (default)</w:t>
            </w:r>
          </w:p>
        </w:tc>
        <w:tc>
          <w:tcPr>
            <w:tcW w:type="dxa" w:w="4320"/>
          </w:tcPr>
          <w:p>
            <w:r/>
            <w:r>
              <w:rPr>
                <w:rFonts w:ascii="Microsoft YaHei" w:hAnsi="Microsoft YaHei" w:eastAsia="Microsoft YaHei"/>
                <w:b w:val="0"/>
                <w:sz w:val="18"/>
              </w:rPr>
              <w:t>🟢 No additional risk</w:t>
            </w:r>
          </w:p>
        </w:tc>
      </w:tr>
    </w:tbl>
    <w:tbl>
      <w:tblPr>
        <w:tblStyle w:val="LightGrid-Accent1"/>
        <w:tblW w:type="auto" w:w="0"/>
        <w:jc w:val="center"/>
        <w:tblLook w:firstColumn="1" w:firstRow="1" w:lastColumn="0" w:lastRow="0" w:noHBand="0" w:noVBand="1" w:val="04A0"/>
      </w:tblPr>
      <w:tblGrid>
        <w:gridCol w:w="4320"/>
        <w:gridCol w:w="4320"/>
      </w:tblGrid>
      <w:tr>
        <w:tc>
          <w:tcPr>
            <w:tcW w:type="dxa" w:w="4320"/>
            <w:shd w:fill="1A1A2E"/>
          </w:tcPr>
          <w:p>
            <w:r/>
            <w:r>
              <w:rPr>
                <w:rFonts w:ascii="Microsoft YaHei" w:hAnsi="Microsoft YaHei" w:eastAsia="Microsoft YaHei"/>
                <w:b/>
                <w:color w:val="FFFFFF"/>
                <w:sz w:val="18"/>
              </w:rPr>
              <w:t>`emergencyDispatchAllowed = true`</w:t>
            </w:r>
          </w:p>
        </w:tc>
        <w:tc>
          <w:tcPr>
            <w:tcW w:type="dxa" w:w="4320"/>
            <w:shd w:fill="1A1A2E"/>
          </w:tcPr>
          <w:p>
            <w:r/>
            <w:r>
              <w:rPr>
                <w:rFonts w:ascii="Microsoft YaHei" w:hAnsi="Microsoft YaHei" w:eastAsia="Microsoft YaHei"/>
                <w:b/>
                <w:color w:val="FFFFFF"/>
                <w:sz w:val="18"/>
              </w:rPr>
              <w:t>🟡 Emergency dispatcher key becomes **single point of failure**</w:t>
            </w:r>
          </w:p>
        </w:tc>
      </w:tr>
    </w:tbl>
    <w:p>
      <w:pPr>
        <w:pStyle w:val="Heading4"/>
      </w:pPr>
      <w:r>
        <w:rPr>
          <w:rFonts w:ascii="Calibri" w:hAnsi="Calibri" w:eastAsia="Microsoft YaHei"/>
        </w:rPr>
        <w:t>Mitigation</w:t>
      </w:r>
    </w:p>
    <w:p>
      <w:r>
        <w:rPr>
          <w:rFonts w:ascii="Microsoft YaHei" w:hAnsi="Microsoft YaHei" w:eastAsia="Microsoft YaHei"/>
          <w:b w:val="0"/>
        </w:rPr>
        <w:t xml:space="preserve">- Default state is </w:t>
      </w:r>
      <w:r>
        <w:rPr>
          <w:rFonts w:ascii="Consolas" w:hAnsi="Consolas"/>
          <w:sz w:val="18"/>
        </w:rPr>
        <w:t>false</w:t>
      </w:r>
      <w:r>
        <w:rPr>
          <w:rFonts w:ascii="Microsoft YaHei" w:hAnsi="Microsoft YaHei" w:eastAsia="Microsoft YaHei"/>
          <w:b w:val="0"/>
        </w:rPr>
        <w:t xml:space="preserve"> — emergency mode is opt-in</w:t>
      </w:r>
    </w:p>
    <w:p>
      <w:r>
        <w:rPr>
          <w:rFonts w:ascii="Microsoft YaHei" w:hAnsi="Microsoft YaHei" w:eastAsia="Microsoft YaHei"/>
          <w:b w:val="0"/>
        </w:rPr>
        <w:t>- Only Owner can enable (Owner key compromise is already a critical scenario)</w:t>
      </w:r>
    </w:p>
    <w:p>
      <w:pPr>
        <w:pStyle w:val="Heading4"/>
      </w:pPr>
      <w:r>
        <w:rPr>
          <w:rFonts w:ascii="Calibri" w:hAnsi="Calibri" w:eastAsia="Microsoft YaHei"/>
        </w:rPr>
        <w:t>Recommendation</w:t>
      </w:r>
    </w:p>
    <w:p>
      <w:r>
        <w:rPr>
          <w:rFonts w:ascii="Microsoft YaHei" w:hAnsi="Microsoft YaHei" w:eastAsia="Microsoft YaHei"/>
          <w:b w:val="0"/>
        </w:rPr>
        <w:t xml:space="preserve">Consider implementing a </w:t>
      </w:r>
      <w:r>
        <w:rPr>
          <w:rFonts w:ascii="Microsoft YaHei" w:hAnsi="Microsoft YaHei" w:eastAsia="Microsoft YaHei"/>
          <w:b/>
        </w:rPr>
        <w:t>timelock + multi-signature requirement</w:t>
      </w:r>
      <w:r>
        <w:rPr>
          <w:rFonts w:ascii="Microsoft YaHei" w:hAnsi="Microsoft YaHei" w:eastAsia="Microsoft YaHei"/>
          <w:b w:val="0"/>
        </w:rPr>
        <w:t xml:space="preserve"> for enabling emergency mode (e.g., 3-of-5 multi-sig must approve activation, with a 24-hour timelock). This prevents a single Owner compromise from instantly enabling the single-key path.</w:t>
      </w:r>
    </w:p>
    <w:p>
      <w:pPr>
        <w:spacing w:before="120" w:after="120"/>
      </w:pPr>
    </w:p>
    <w:p>
      <w:pPr>
        <w:pStyle w:val="Heading3"/>
      </w:pPr>
      <w:r>
        <w:rPr>
          <w:rFonts w:ascii="Calibri" w:hAnsi="Calibri" w:eastAsia="Microsoft YaHei"/>
        </w:rPr>
        <w:t>I-02: 2-of-2 CoSign Architecture</w:t>
      </w:r>
    </w:p>
    <w:tbl>
      <w:tblPr>
        <w:tblStyle w:val="LightGrid-Accent1"/>
        <w:tblW w:type="auto" w:w="0"/>
        <w:jc w:val="center"/>
        <w:tblLook w:firstColumn="1" w:firstRow="1" w:lastColumn="0" w:lastRow="0" w:noHBand="0" w:noVBand="1" w:val="04A0"/>
      </w:tblPr>
      <w:tblGrid>
        <w:gridCol w:w="4320"/>
        <w:gridCol w:w="4320"/>
      </w:tblGrid>
      <w:tr>
        <w:tc>
          <w:tcPr>
            <w:tcW w:type="dxa" w:w="4320"/>
            <w:shd w:fill="1A1A2E"/>
          </w:tcPr>
          <w:p>
            <w:r/>
            <w:r>
              <w:rPr>
                <w:rFonts w:ascii="Microsoft YaHei" w:hAnsi="Microsoft YaHei" w:eastAsia="Microsoft YaHei"/>
                <w:b/>
                <w:color w:val="FFFFFF"/>
                <w:sz w:val="18"/>
              </w:rPr>
              <w:t>Field</w:t>
            </w:r>
          </w:p>
        </w:tc>
        <w:tc>
          <w:tcPr>
            <w:tcW w:type="dxa" w:w="4320"/>
            <w:shd w:fill="1A1A2E"/>
          </w:tcPr>
          <w:p>
            <w:r/>
            <w:r>
              <w:rPr>
                <w:rFonts w:ascii="Microsoft YaHei" w:hAnsi="Microsoft YaHei" w:eastAsia="Microsoft YaHei"/>
                <w:b/>
                <w:color w:val="FFFFFF"/>
                <w:sz w:val="18"/>
              </w:rPr>
              <w:t>Value</w:t>
            </w:r>
          </w:p>
        </w:tc>
      </w:tr>
      <w:tr>
        <w:tc>
          <w:tcPr>
            <w:tcW w:type="dxa" w:w="4320"/>
          </w:tcPr>
          <w:p>
            <w:r/>
            <w:r>
              <w:rPr>
                <w:rFonts w:ascii="Microsoft YaHei" w:hAnsi="Microsoft YaHei" w:eastAsia="Microsoft YaHei"/>
                <w:b w:val="0"/>
                <w:sz w:val="18"/>
              </w:rPr>
              <w:t>**Severity**</w:t>
            </w:r>
          </w:p>
        </w:tc>
        <w:tc>
          <w:tcPr>
            <w:tcW w:type="dxa" w:w="4320"/>
          </w:tcPr>
          <w:p>
            <w:r/>
            <w:r>
              <w:rPr>
                <w:rFonts w:ascii="Microsoft YaHei" w:hAnsi="Microsoft YaHei" w:eastAsia="Microsoft YaHei"/>
                <w:b w:val="0"/>
                <w:sz w:val="18"/>
              </w:rPr>
              <w:t>ℹ️ **INFO**</w:t>
            </w:r>
          </w:p>
        </w:tc>
      </w:tr>
      <w:tr>
        <w:tc>
          <w:tcPr>
            <w:tcW w:type="dxa" w:w="4320"/>
          </w:tcPr>
          <w:p>
            <w:r/>
            <w:r>
              <w:rPr>
                <w:rFonts w:ascii="Microsoft YaHei" w:hAnsi="Microsoft YaHei" w:eastAsia="Microsoft YaHei"/>
                <w:b w:val="0"/>
                <w:sz w:val="18"/>
              </w:rPr>
              <w:t>**Status**</w:t>
            </w:r>
          </w:p>
        </w:tc>
        <w:tc>
          <w:tcPr>
            <w:tcW w:type="dxa" w:w="4320"/>
          </w:tcPr>
          <w:p>
            <w:r/>
            <w:r>
              <w:rPr>
                <w:rFonts w:ascii="Microsoft YaHei" w:hAnsi="Microsoft YaHei" w:eastAsia="Microsoft YaHei"/>
                <w:b w:val="0"/>
                <w:sz w:val="18"/>
              </w:rPr>
              <w:t>Design Choice</w:t>
            </w:r>
          </w:p>
        </w:tc>
      </w:tr>
      <w:tr>
        <w:tc>
          <w:tcPr>
            <w:tcW w:type="dxa" w:w="4320"/>
          </w:tcPr>
          <w:p>
            <w:r/>
            <w:r>
              <w:rPr>
                <w:rFonts w:ascii="Microsoft YaHei" w:hAnsi="Microsoft YaHei" w:eastAsia="Microsoft YaHei"/>
                <w:b w:val="0"/>
                <w:sz w:val="18"/>
              </w:rPr>
              <w:t>**Location**</w:t>
            </w:r>
          </w:p>
        </w:tc>
        <w:tc>
          <w:tcPr>
            <w:tcW w:type="dxa" w:w="4320"/>
          </w:tcPr>
          <w:p>
            <w:r/>
            <w:r>
              <w:rPr>
                <w:rFonts w:ascii="Microsoft YaHei" w:hAnsi="Microsoft YaHei" w:eastAsia="Microsoft YaHei"/>
                <w:b w:val="0"/>
                <w:sz w:val="18"/>
              </w:rPr>
              <w:t>`CherumReceiver.sol:566-585`</w:t>
            </w:r>
          </w:p>
        </w:tc>
      </w:tr>
    </w:tbl>
    <w:p>
      <w:pPr>
        <w:pStyle w:val="Heading4"/>
      </w:pPr>
      <w:r>
        <w:rPr>
          <w:rFonts w:ascii="Calibri" w:hAnsi="Calibri" w:eastAsia="Microsoft YaHei"/>
        </w:rPr>
        <w:t>Description</w:t>
      </w:r>
    </w:p>
    <w:p>
      <w:r>
        <w:rPr>
          <w:rFonts w:ascii="Microsoft YaHei" w:hAnsi="Microsoft YaHei" w:eastAsia="Microsoft YaHei"/>
          <w:b w:val="0"/>
        </w:rPr>
        <w:t xml:space="preserve">The hot path uses </w:t>
      </w:r>
      <w:r>
        <w:rPr>
          <w:rFonts w:ascii="Microsoft YaHei" w:hAnsi="Microsoft YaHei" w:eastAsia="Microsoft YaHei"/>
          <w:b/>
        </w:rPr>
        <w:t>two independent EIP-712 signatures</w:t>
      </w:r>
      <w:r>
        <w:rPr>
          <w:rFonts w:ascii="Microsoft YaHei" w:hAnsi="Microsoft YaHei" w:eastAsia="Microsoft YaHei"/>
          <w:b w:val="0"/>
        </w:rPr>
        <w:t xml:space="preserve"> from separate HSM (Hardware Security Module) instances. Any relayer can submit — security depends on signature validity, not </w:t>
      </w:r>
      <w:r>
        <w:rPr>
          <w:rFonts w:ascii="Consolas" w:hAnsi="Consolas"/>
          <w:sz w:val="18"/>
        </w:rPr>
        <w:t>msg.sender</w:t>
      </w:r>
      <w:r>
        <w:rPr>
          <w:rFonts w:ascii="Microsoft YaHei" w:hAnsi="Microsoft YaHei" w:eastAsia="Microsoft YaHei"/>
          <w:b w:val="0"/>
        </w:rPr>
        <w:t xml:space="preserve"> identity.</w:t>
      </w:r>
    </w:p>
    <w:p>
      <w:pPr>
        <w:keepNext/>
        <w:spacing w:before="0" w:after="0"/>
        <w:ind w:left="567"/>
      </w:pPr>
      <w:r>
        <w:rPr>
          <w:rFonts w:ascii="Consolas" w:hAnsi="Consolas"/>
          <w:sz w:val="17"/>
          <w:shd w:fill="F5F5F5" w:val="clear"/>
        </w:rPr>
        <w:t>function _verifyCoSign(CctpDelivery memory delivery) internal view returns (bool) {</w:t>
      </w:r>
    </w:p>
    <w:p>
      <w:pPr>
        <w:keepNext/>
        <w:spacing w:before="0" w:after="0"/>
        <w:ind w:left="567"/>
      </w:pPr>
      <w:r>
        <w:rPr>
          <w:rFonts w:ascii="Consolas" w:hAnsi="Consolas"/>
          <w:sz w:val="17"/>
          <w:shd w:fill="F5F5F5" w:val="clear"/>
        </w:rPr>
        <w:t xml:space="preserve">    bytes32 digest = _hashTypedDataV4(</w:t>
      </w:r>
    </w:p>
    <w:p>
      <w:pPr>
        <w:keepNext/>
        <w:spacing w:before="0" w:after="0"/>
        <w:ind w:left="567"/>
      </w:pPr>
      <w:r>
        <w:rPr>
          <w:rFonts w:ascii="Consolas" w:hAnsi="Consolas"/>
          <w:sz w:val="17"/>
          <w:shd w:fill="F5F5F5" w:val="clear"/>
        </w:rPr>
        <w:t xml:space="preserve">        keccak256(abi.encode(</w:t>
      </w:r>
    </w:p>
    <w:p>
      <w:pPr>
        <w:keepNext/>
        <w:spacing w:before="0" w:after="0"/>
        <w:ind w:left="567"/>
      </w:pPr>
      <w:r>
        <w:rPr>
          <w:rFonts w:ascii="Consolas" w:hAnsi="Consolas"/>
          <w:sz w:val="17"/>
          <w:shd w:fill="F5F5F5" w:val="clear"/>
        </w:rPr>
        <w:t xml:space="preserve">            _CCTP_DELIVERY_TYPEHASH,</w:t>
      </w:r>
    </w:p>
    <w:p>
      <w:pPr>
        <w:keepNext/>
        <w:spacing w:before="0" w:after="0"/>
        <w:ind w:left="567"/>
      </w:pPr>
      <w:r>
        <w:rPr>
          <w:rFonts w:ascii="Consolas" w:hAnsi="Consolas"/>
          <w:sz w:val="17"/>
          <w:shd w:fill="F5F5F5" w:val="clear"/>
        </w:rPr>
        <w:t xml:space="preserve">            delivery.messageId,</w:t>
      </w:r>
    </w:p>
    <w:p>
      <w:pPr>
        <w:keepNext/>
        <w:spacing w:before="0" w:after="0"/>
        <w:ind w:left="567"/>
      </w:pPr>
      <w:r>
        <w:rPr>
          <w:rFonts w:ascii="Consolas" w:hAnsi="Consolas"/>
          <w:sz w:val="17"/>
          <w:shd w:fill="F5F5F5" w:val="clear"/>
        </w:rPr>
        <w:t xml:space="preserve">            delivery.recipient,</w:t>
      </w:r>
    </w:p>
    <w:p>
      <w:pPr>
        <w:keepNext/>
        <w:spacing w:before="0" w:after="0"/>
        <w:ind w:left="567"/>
      </w:pPr>
      <w:r>
        <w:rPr>
          <w:rFonts w:ascii="Consolas" w:hAnsi="Consolas"/>
          <w:sz w:val="17"/>
          <w:shd w:fill="F5F5F5" w:val="clear"/>
        </w:rPr>
        <w:t xml:space="preserve">            delivery.amount,</w:t>
      </w:r>
    </w:p>
    <w:p>
      <w:pPr>
        <w:keepNext/>
        <w:spacing w:before="0" w:after="0"/>
        <w:ind w:left="567"/>
      </w:pPr>
      <w:r>
        <w:rPr>
          <w:rFonts w:ascii="Consolas" w:hAnsi="Consolas"/>
          <w:sz w:val="17"/>
          <w:shd w:fill="F5F5F5" w:val="clear"/>
        </w:rPr>
        <w:t xml:space="preserve">            delivery.deadline,</w:t>
      </w:r>
    </w:p>
    <w:p>
      <w:pPr>
        <w:keepNext/>
        <w:spacing w:before="0" w:after="0"/>
        <w:ind w:left="567"/>
      </w:pPr>
      <w:r>
        <w:rPr>
          <w:rFonts w:ascii="Consolas" w:hAnsi="Consolas"/>
          <w:sz w:val="17"/>
          <w:shd w:fill="F5F5F5" w:val="clear"/>
        </w:rPr>
        <w:t xml:space="preserve">            delivery.nonce</w:t>
      </w:r>
    </w:p>
    <w:p>
      <w:pPr>
        <w:keepNext/>
        <w:spacing w:before="0" w:after="0"/>
        <w:ind w:left="567"/>
      </w:pPr>
      <w:r>
        <w:rPr>
          <w:rFonts w:ascii="Consolas" w:hAnsi="Consolas"/>
          <w:sz w:val="17"/>
          <w:shd w:fill="F5F5F5" w:val="clear"/>
        </w:rPr>
        <w:t xml:space="preserve">        ))</w:t>
      </w:r>
    </w:p>
    <w:p>
      <w:pPr>
        <w:keepNext/>
        <w:spacing w:before="0" w:after="0"/>
        <w:ind w:left="567"/>
      </w:pPr>
      <w:r>
        <w:rPr>
          <w:rFonts w:ascii="Consolas" w:hAnsi="Consolas"/>
          <w:sz w:val="17"/>
          <w:shd w:fill="F5F5F5" w:val="clear"/>
        </w:rPr>
        <w:t xml:space="preserve">    );</w:t>
      </w:r>
    </w:p>
    <w:p>
      <w:pPr>
        <w:keepNext/>
        <w:spacing w:before="0" w:after="0"/>
        <w:ind w:left="567"/>
      </w:pPr>
      <w:r>
        <w:rPr>
          <w:rFonts w:ascii="Consolas" w:hAnsi="Consolas"/>
          <w:sz w:val="17"/>
          <w:shd w:fill="F5F5F5" w:val="clear"/>
        </w:rPr>
        <w:t xml:space="preserve">    // Verify 2-of-2 co-signatures</w:t>
      </w:r>
    </w:p>
    <w:p>
      <w:pPr>
        <w:keepNext/>
        <w:spacing w:before="0" w:after="0"/>
        <w:ind w:left="567"/>
      </w:pPr>
      <w:r>
        <w:rPr>
          <w:rFonts w:ascii="Consolas" w:hAnsi="Consolas"/>
          <w:sz w:val="17"/>
          <w:shd w:fill="F5F5F5" w:val="clear"/>
        </w:rPr>
        <w:t xml:space="preserve">    address signer1 = ECDSA.recover(digest, delivery.signature1);</w:t>
      </w:r>
    </w:p>
    <w:p>
      <w:pPr>
        <w:keepNext/>
        <w:spacing w:before="0" w:after="0"/>
        <w:ind w:left="567"/>
      </w:pPr>
      <w:r>
        <w:rPr>
          <w:rFonts w:ascii="Consolas" w:hAnsi="Consolas"/>
          <w:sz w:val="17"/>
          <w:shd w:fill="F5F5F5" w:val="clear"/>
        </w:rPr>
        <w:t xml:space="preserve">    address signer2 = ECDSA.recover(digest, delivery.signature2);</w:t>
      </w:r>
    </w:p>
    <w:p>
      <w:pPr>
        <w:keepNext/>
        <w:spacing w:before="0" w:after="0"/>
        <w:ind w:left="567"/>
      </w:pPr>
      <w:r>
        <w:rPr>
          <w:rFonts w:ascii="Consolas" w:hAnsi="Consolas"/>
          <w:sz w:val="17"/>
          <w:shd w:fill="F5F5F5" w:val="clear"/>
        </w:rPr>
        <w:t xml:space="preserve">    return signer1 == coSigner1 &amp;&amp; signer2 == coSigner2;</w:t>
      </w:r>
    </w:p>
    <w:p>
      <w:pPr>
        <w:keepNext/>
        <w:spacing w:before="0" w:after="0"/>
        <w:ind w:left="567"/>
      </w:pPr>
      <w:r>
        <w:rPr>
          <w:rFonts w:ascii="Consolas" w:hAnsi="Consolas"/>
          <w:sz w:val="17"/>
          <w:shd w:fill="F5F5F5" w:val="clear"/>
        </w:rPr>
        <w:t>}</w:t>
      </w:r>
    </w:p>
    <w:p>
      <w:pPr>
        <w:pStyle w:val="Heading4"/>
      </w:pPr>
      <w:r>
        <w:rPr>
          <w:rFonts w:ascii="Calibri" w:hAnsi="Calibri" w:eastAsia="Microsoft YaHei"/>
        </w:rPr>
        <w:t>Strengths (Verified)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A1A2E"/>
          </w:tcPr>
          <w:p>
            <w:r/>
            <w:r>
              <w:rPr>
                <w:rFonts w:ascii="Microsoft YaHei" w:hAnsi="Microsoft YaHei" w:eastAsia="Microsoft YaHei"/>
                <w:b/>
                <w:color w:val="FFFFFF"/>
                <w:sz w:val="18"/>
              </w:rPr>
              <w:t>Attribute</w:t>
            </w:r>
          </w:p>
        </w:tc>
        <w:tc>
          <w:tcPr>
            <w:tcW w:type="dxa" w:w="2880"/>
            <w:shd w:fill="1A1A2E"/>
          </w:tcPr>
          <w:p>
            <w:r/>
            <w:r>
              <w:rPr>
                <w:rFonts w:ascii="Microsoft YaHei" w:hAnsi="Microsoft YaHei" w:eastAsia="Microsoft YaHei"/>
                <w:b/>
                <w:color w:val="FFFFFF"/>
                <w:sz w:val="18"/>
              </w:rPr>
              <w:t>Status</w:t>
            </w:r>
          </w:p>
        </w:tc>
        <w:tc>
          <w:tcPr>
            <w:tcW w:type="dxa" w:w="2880"/>
            <w:shd w:fill="1A1A2E"/>
          </w:tcPr>
          <w:p>
            <w:r/>
            <w:r>
              <w:rPr>
                <w:rFonts w:ascii="Microsoft YaHei" w:hAnsi="Microsoft YaHei" w:eastAsia="Microsoft YaHei"/>
                <w:b/>
                <w:color w:val="FFFFFF"/>
                <w:sz w:val="18"/>
              </w:rPr>
              <w:t>Notes</w:t>
            </w:r>
          </w:p>
        </w:tc>
      </w:tr>
      <w:tr>
        <w:tc>
          <w:tcPr>
            <w:tcW w:type="dxa" w:w="2880"/>
          </w:tcPr>
          <w:p>
            <w:r/>
            <w:r>
              <w:rPr>
                <w:rFonts w:ascii="Microsoft YaHei" w:hAnsi="Microsoft YaHei" w:eastAsia="Microsoft YaHei"/>
                <w:b w:val="0"/>
                <w:sz w:val="18"/>
              </w:rPr>
              <w:t>Nonce in signed message</w:t>
            </w:r>
          </w:p>
        </w:tc>
        <w:tc>
          <w:tcPr>
            <w:tcW w:type="dxa" w:w="2880"/>
          </w:tcPr>
          <w:p>
            <w:r/>
            <w:r>
              <w:rPr>
                <w:rFonts w:ascii="Microsoft YaHei" w:hAnsi="Microsoft YaHei" w:eastAsia="Microsoft YaHei"/>
                <w:b w:val="0"/>
                <w:sz w:val="18"/>
              </w:rPr>
              <w:t>✅</w:t>
            </w:r>
          </w:p>
        </w:tc>
        <w:tc>
          <w:tcPr>
            <w:tcW w:type="dxa" w:w="2880"/>
          </w:tcPr>
          <w:p>
            <w:r/>
            <w:r>
              <w:rPr>
                <w:rFonts w:ascii="Microsoft YaHei" w:hAnsi="Microsoft YaHei" w:eastAsia="Microsoft YaHei"/>
                <w:b w:val="0"/>
                <w:sz w:val="18"/>
              </w:rPr>
              <w:t>Prevents replay of same delivery</w:t>
            </w:r>
          </w:p>
        </w:tc>
      </w:tr>
      <w:tr>
        <w:tc>
          <w:tcPr>
            <w:tcW w:type="dxa" w:w="2880"/>
          </w:tcPr>
          <w:p>
            <w:r/>
            <w:r>
              <w:rPr>
                <w:rFonts w:ascii="Microsoft YaHei" w:hAnsi="Microsoft YaHei" w:eastAsia="Microsoft YaHei"/>
                <w:b w:val="0"/>
                <w:sz w:val="18"/>
              </w:rPr>
              <w:t>Deadline in signed message</w:t>
            </w:r>
          </w:p>
        </w:tc>
        <w:tc>
          <w:tcPr>
            <w:tcW w:type="dxa" w:w="2880"/>
          </w:tcPr>
          <w:p>
            <w:r/>
            <w:r>
              <w:rPr>
                <w:rFonts w:ascii="Microsoft YaHei" w:hAnsi="Microsoft YaHei" w:eastAsia="Microsoft YaHei"/>
                <w:b w:val="0"/>
                <w:sz w:val="18"/>
              </w:rPr>
              <w:t>✅</w:t>
            </w:r>
          </w:p>
        </w:tc>
        <w:tc>
          <w:tcPr>
            <w:tcW w:type="dxa" w:w="2880"/>
          </w:tcPr>
          <w:p>
            <w:r/>
            <w:r>
              <w:rPr>
                <w:rFonts w:ascii="Microsoft YaHei" w:hAnsi="Microsoft YaHei" w:eastAsia="Microsoft YaHei"/>
                <w:b w:val="0"/>
                <w:sz w:val="18"/>
              </w:rPr>
              <w:t>Prevents delayed execution</w:t>
            </w:r>
          </w:p>
        </w:tc>
      </w:tr>
      <w:tr>
        <w:tc>
          <w:tcPr>
            <w:tcW w:type="dxa" w:w="2880"/>
          </w:tcPr>
          <w:p>
            <w:r/>
            <w:r>
              <w:rPr>
                <w:rFonts w:ascii="Microsoft YaHei" w:hAnsi="Microsoft YaHei" w:eastAsia="Microsoft YaHei"/>
                <w:b w:val="0"/>
                <w:sz w:val="18"/>
              </w:rPr>
              <w:t>ChainId in domain separator</w:t>
            </w:r>
          </w:p>
        </w:tc>
        <w:tc>
          <w:tcPr>
            <w:tcW w:type="dxa" w:w="2880"/>
          </w:tcPr>
          <w:p>
            <w:r/>
            <w:r>
              <w:rPr>
                <w:rFonts w:ascii="Microsoft YaHei" w:hAnsi="Microsoft YaHei" w:eastAsia="Microsoft YaHei"/>
                <w:b w:val="0"/>
                <w:sz w:val="18"/>
              </w:rPr>
              <w:t>✅</w:t>
            </w:r>
          </w:p>
        </w:tc>
        <w:tc>
          <w:tcPr>
            <w:tcW w:type="dxa" w:w="2880"/>
          </w:tcPr>
          <w:p>
            <w:r/>
            <w:r>
              <w:rPr>
                <w:rFonts w:ascii="Microsoft YaHei" w:hAnsi="Microsoft YaHei" w:eastAsia="Microsoft YaHei"/>
                <w:b w:val="0"/>
                <w:sz w:val="18"/>
              </w:rPr>
              <w:t>Prevents cross-chain replay</w:t>
            </w:r>
          </w:p>
        </w:tc>
      </w:tr>
      <w:tr>
        <w:tc>
          <w:tcPr>
            <w:tcW w:type="dxa" w:w="2880"/>
          </w:tcPr>
          <w:p>
            <w:r/>
            <w:r>
              <w:rPr>
                <w:rFonts w:ascii="Microsoft YaHei" w:hAnsi="Microsoft YaHei" w:eastAsia="Microsoft YaHei"/>
                <w:b w:val="0"/>
                <w:sz w:val="18"/>
              </w:rPr>
              <w:t>Full TYPEHASH coverage</w:t>
            </w:r>
          </w:p>
        </w:tc>
        <w:tc>
          <w:tcPr>
            <w:tcW w:type="dxa" w:w="2880"/>
          </w:tcPr>
          <w:p>
            <w:r/>
            <w:r>
              <w:rPr>
                <w:rFonts w:ascii="Microsoft YaHei" w:hAnsi="Microsoft YaHei" w:eastAsia="Microsoft YaHei"/>
                <w:b w:val="0"/>
                <w:sz w:val="18"/>
              </w:rPr>
              <w:t>✅</w:t>
            </w:r>
          </w:p>
        </w:tc>
        <w:tc>
          <w:tcPr>
            <w:tcW w:type="dxa" w:w="2880"/>
          </w:tcPr>
          <w:p>
            <w:r/>
            <w:r>
              <w:rPr>
                <w:rFonts w:ascii="Microsoft YaHei" w:hAnsi="Microsoft YaHei" w:eastAsia="Microsoft YaHei"/>
                <w:b w:val="0"/>
                <w:sz w:val="18"/>
              </w:rPr>
              <w:t>All struct fields included</w:t>
            </w:r>
          </w:p>
        </w:tc>
      </w:tr>
      <w:tr>
        <w:tc>
          <w:tcPr>
            <w:tcW w:type="dxa" w:w="2880"/>
          </w:tcPr>
          <w:p>
            <w:r/>
            <w:r>
              <w:rPr>
                <w:rFonts w:ascii="Microsoft YaHei" w:hAnsi="Microsoft YaHei" w:eastAsia="Microsoft YaHei"/>
                <w:b w:val="0"/>
                <w:sz w:val="18"/>
              </w:rPr>
              <w:t>`messageId` prefix "cctp-v2"</w:t>
            </w:r>
          </w:p>
        </w:tc>
        <w:tc>
          <w:tcPr>
            <w:tcW w:type="dxa" w:w="2880"/>
          </w:tcPr>
          <w:p>
            <w:r/>
            <w:r>
              <w:rPr>
                <w:rFonts w:ascii="Microsoft YaHei" w:hAnsi="Microsoft YaHei" w:eastAsia="Microsoft YaHei"/>
                <w:b w:val="0"/>
                <w:sz w:val="18"/>
              </w:rPr>
              <w:t>✅</w:t>
            </w:r>
          </w:p>
        </w:tc>
        <w:tc>
          <w:tcPr>
            <w:tcW w:type="dxa" w:w="2880"/>
          </w:tcPr>
          <w:p>
            <w:r/>
            <w:r>
              <w:rPr>
                <w:rFonts w:ascii="Microsoft YaHei" w:hAnsi="Microsoft YaHei" w:eastAsia="Microsoft YaHei"/>
                <w:b w:val="0"/>
                <w:sz w:val="18"/>
              </w:rPr>
              <w:t>Collision avoidance with Across bridge format</w:t>
            </w:r>
          </w:p>
        </w:tc>
      </w:tr>
      <w:tr>
        <w:tc>
          <w:tcPr>
            <w:tcW w:type="dxa" w:w="2880"/>
          </w:tcPr>
          <w:p>
            <w:r/>
            <w:r>
              <w:rPr>
                <w:rFonts w:ascii="Microsoft YaHei" w:hAnsi="Microsoft YaHei" w:eastAsia="Microsoft YaHei"/>
                <w:b w:val="0"/>
                <w:sz w:val="18"/>
              </w:rPr>
              <w:t>No EIP-712 type mismatch</w:t>
            </w:r>
          </w:p>
        </w:tc>
        <w:tc>
          <w:tcPr>
            <w:tcW w:type="dxa" w:w="2880"/>
          </w:tcPr>
          <w:p>
            <w:r/>
            <w:r>
              <w:rPr>
                <w:rFonts w:ascii="Microsoft YaHei" w:hAnsi="Microsoft YaHei" w:eastAsia="Microsoft YaHei"/>
                <w:b w:val="0"/>
                <w:sz w:val="18"/>
              </w:rPr>
              <w:t>✅</w:t>
            </w:r>
          </w:p>
        </w:tc>
        <w:tc>
          <w:tcPr>
            <w:tcW w:type="dxa" w:w="2880"/>
          </w:tcPr>
          <w:p>
            <w:r/>
            <w:r>
              <w:rPr>
                <w:rFonts w:ascii="Microsoft YaHei" w:hAnsi="Microsoft YaHei" w:eastAsia="Microsoft YaHei"/>
                <w:b w:val="0"/>
                <w:sz w:val="18"/>
              </w:rPr>
              <w:t>Verified against [Chen 2026d] 91.7% error rate</w:t>
            </w:r>
          </w:p>
        </w:tc>
      </w:tr>
    </w:tbl>
    <w:p>
      <w:pPr>
        <w:pStyle w:val="Heading4"/>
      </w:pPr>
      <w:r>
        <w:rPr>
          <w:rFonts w:ascii="Calibri" w:hAnsi="Calibri" w:eastAsia="Microsoft YaHei"/>
        </w:rPr>
        <w:t>Verification</w:t>
      </w:r>
    </w:p>
    <w:p>
      <w:r>
        <w:rPr>
          <w:rFonts w:ascii="Microsoft YaHei" w:hAnsi="Microsoft YaHei" w:eastAsia="Microsoft YaHei"/>
          <w:b w:val="0"/>
        </w:rPr>
        <w:t>✅ No EIP-712 type mismatch vulnerabilities found. The implementation follows the specification correctly and includes all recommended safety fields.</w:t>
      </w:r>
    </w:p>
    <w:p>
      <w:pPr>
        <w:spacing w:before="120" w:after="120"/>
      </w:pPr>
    </w:p>
    <w:p>
      <w:pPr>
        <w:pStyle w:val="Heading2"/>
      </w:pPr>
      <w:r>
        <w:rPr>
          <w:rFonts w:ascii="Calibri" w:hAnsi="Calibri" w:eastAsia="Microsoft YaHei"/>
        </w:rPr>
        <w:t>6. Scanner Validation</w:t>
      </w:r>
    </w:p>
    <w:p>
      <w:pPr>
        <w:pStyle w:val="Heading3"/>
      </w:pPr>
      <w:r>
        <w:rPr>
          <w:rFonts w:ascii="Calibri" w:hAnsi="Calibri" w:eastAsia="Microsoft YaHei"/>
        </w:rPr>
        <w:t>6.1 Scanner Configuration</w:t>
      </w:r>
    </w:p>
    <w:tbl>
      <w:tblPr>
        <w:tblStyle w:val="LightGrid-Accent1"/>
        <w:tblW w:type="auto" w:w="0"/>
        <w:jc w:val="center"/>
        <w:tblLook w:firstColumn="1" w:firstRow="1" w:lastColumn="0" w:lastRow="0" w:noHBand="0" w:noVBand="1" w:val="04A0"/>
      </w:tblPr>
      <w:tblGrid>
        <w:gridCol w:w="4320"/>
        <w:gridCol w:w="4320"/>
      </w:tblGrid>
      <w:tr>
        <w:tc>
          <w:tcPr>
            <w:tcW w:type="dxa" w:w="4320"/>
            <w:shd w:fill="1A1A2E"/>
          </w:tcPr>
          <w:p>
            <w:r/>
            <w:r>
              <w:rPr>
                <w:rFonts w:ascii="Microsoft YaHei" w:hAnsi="Microsoft YaHei" w:eastAsia="Microsoft YaHei"/>
                <w:b/>
                <w:color w:val="FFFFFF"/>
                <w:sz w:val="18"/>
              </w:rPr>
              <w:t>Parameter</w:t>
            </w:r>
          </w:p>
        </w:tc>
        <w:tc>
          <w:tcPr>
            <w:tcW w:type="dxa" w:w="4320"/>
            <w:shd w:fill="1A1A2E"/>
          </w:tcPr>
          <w:p>
            <w:r/>
            <w:r>
              <w:rPr>
                <w:rFonts w:ascii="Microsoft YaHei" w:hAnsi="Microsoft YaHei" w:eastAsia="Microsoft YaHei"/>
                <w:b/>
                <w:color w:val="FFFFFF"/>
                <w:sz w:val="18"/>
              </w:rPr>
              <w:t>Value</w:t>
            </w:r>
          </w:p>
        </w:tc>
      </w:tr>
      <w:tr>
        <w:tc>
          <w:tcPr>
            <w:tcW w:type="dxa" w:w="4320"/>
          </w:tcPr>
          <w:p>
            <w:r/>
            <w:r>
              <w:rPr>
                <w:rFonts w:ascii="Microsoft YaHei" w:hAnsi="Microsoft YaHei" w:eastAsia="Microsoft YaHei"/>
                <w:b w:val="0"/>
                <w:sz w:val="18"/>
              </w:rPr>
              <w:t>**Scanner**</w:t>
            </w:r>
          </w:p>
        </w:tc>
        <w:tc>
          <w:tcPr>
            <w:tcW w:type="dxa" w:w="4320"/>
          </w:tcPr>
          <w:p>
            <w:r/>
            <w:r>
              <w:rPr>
                <w:rFonts w:ascii="Microsoft YaHei" w:hAnsi="Microsoft YaHei" w:eastAsia="Microsoft YaHei"/>
                <w:b w:val="0"/>
                <w:sz w:val="18"/>
              </w:rPr>
              <w:t>58-pattern DeFi taxonomy scanner</w:t>
            </w:r>
          </w:p>
        </w:tc>
      </w:tr>
      <w:tr>
        <w:tc>
          <w:tcPr>
            <w:tcW w:type="dxa" w:w="4320"/>
          </w:tcPr>
          <w:p>
            <w:r/>
            <w:r>
              <w:rPr>
                <w:rFonts w:ascii="Microsoft YaHei" w:hAnsi="Microsoft YaHei" w:eastAsia="Microsoft YaHei"/>
                <w:b w:val="0"/>
                <w:sz w:val="18"/>
              </w:rPr>
              <w:t>**Source**</w:t>
            </w:r>
          </w:p>
        </w:tc>
        <w:tc>
          <w:tcPr>
            <w:tcW w:type="dxa" w:w="4320"/>
          </w:tcPr>
          <w:p>
            <w:r/>
            <w:r>
              <w:rPr>
                <w:rFonts w:ascii="Microsoft YaHei" w:hAnsi="Microsoft YaHei" w:eastAsia="Microsoft YaHei"/>
                <w:b w:val="0"/>
                <w:sz w:val="18"/>
              </w:rPr>
              <w:t>[Chen 2026a] — 50 patterns + 8 AI Agent patterns</w:t>
            </w:r>
          </w:p>
        </w:tc>
      </w:tr>
      <w:tr>
        <w:tc>
          <w:tcPr>
            <w:tcW w:type="dxa" w:w="4320"/>
          </w:tcPr>
          <w:p>
            <w:r/>
            <w:r>
              <w:rPr>
                <w:rFonts w:ascii="Microsoft YaHei" w:hAnsi="Microsoft YaHei" w:eastAsia="Microsoft YaHei"/>
                <w:b w:val="0"/>
                <w:sz w:val="18"/>
              </w:rPr>
              <w:t>**Scan targets**</w:t>
            </w:r>
          </w:p>
        </w:tc>
        <w:tc>
          <w:tcPr>
            <w:tcW w:type="dxa" w:w="4320"/>
          </w:tcPr>
          <w:p>
            <w:r/>
            <w:r>
              <w:rPr>
                <w:rFonts w:ascii="Microsoft YaHei" w:hAnsi="Microsoft YaHei" w:eastAsia="Microsoft YaHei"/>
                <w:b w:val="0"/>
                <w:sz w:val="18"/>
              </w:rPr>
              <w:t>All 10 contract files</w:t>
            </w:r>
          </w:p>
        </w:tc>
      </w:tr>
      <w:tr>
        <w:tc>
          <w:tcPr>
            <w:tcW w:type="dxa" w:w="4320"/>
          </w:tcPr>
          <w:p>
            <w:r/>
            <w:r>
              <w:rPr>
                <w:rFonts w:ascii="Microsoft YaHei" w:hAnsi="Microsoft YaHei" w:eastAsia="Microsoft YaHei"/>
                <w:b w:val="0"/>
                <w:sz w:val="18"/>
              </w:rPr>
              <w:t>**Total findings**</w:t>
            </w:r>
          </w:p>
        </w:tc>
        <w:tc>
          <w:tcPr>
            <w:tcW w:type="dxa" w:w="4320"/>
          </w:tcPr>
          <w:p>
            <w:r/>
            <w:r>
              <w:rPr>
                <w:rFonts w:ascii="Microsoft YaHei" w:hAnsi="Microsoft YaHei" w:eastAsia="Microsoft YaHei"/>
                <w:b w:val="0"/>
                <w:sz w:val="18"/>
              </w:rPr>
              <w:t>162</w:t>
            </w:r>
          </w:p>
        </w:tc>
      </w:tr>
    </w:tbl>
    <w:p>
      <w:pPr>
        <w:pStyle w:val="Heading3"/>
      </w:pPr>
      <w:r>
        <w:rPr>
          <w:rFonts w:ascii="Calibri" w:hAnsi="Calibri" w:eastAsia="Microsoft YaHei"/>
        </w:rPr>
        <w:t>6.2 Findings Breakdown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A1A2E"/>
          </w:tcPr>
          <w:p>
            <w:r/>
            <w:r>
              <w:rPr>
                <w:rFonts w:ascii="Microsoft YaHei" w:hAnsi="Microsoft YaHei" w:eastAsia="Microsoft YaHei"/>
                <w:b/>
                <w:color w:val="FFFFFF"/>
                <w:sz w:val="18"/>
              </w:rPr>
              <w:t>Scanner Finding</w:t>
            </w:r>
          </w:p>
        </w:tc>
        <w:tc>
          <w:tcPr>
            <w:tcW w:type="dxa" w:w="2880"/>
            <w:shd w:fill="1A1A2E"/>
          </w:tcPr>
          <w:p>
            <w:r/>
            <w:r>
              <w:rPr>
                <w:rFonts w:ascii="Microsoft YaHei" w:hAnsi="Microsoft YaHei" w:eastAsia="Microsoft YaHei"/>
                <w:b/>
                <w:color w:val="FFFFFF"/>
                <w:sz w:val="18"/>
              </w:rPr>
              <w:t>Count</w:t>
            </w:r>
          </w:p>
        </w:tc>
        <w:tc>
          <w:tcPr>
            <w:tcW w:type="dxa" w:w="2880"/>
            <w:shd w:fill="1A1A2E"/>
          </w:tcPr>
          <w:p>
            <w:r/>
            <w:r>
              <w:rPr>
                <w:rFonts w:ascii="Microsoft YaHei" w:hAnsi="Microsoft YaHei" w:eastAsia="Microsoft YaHei"/>
                <w:b/>
                <w:color w:val="FFFFFF"/>
                <w:sz w:val="18"/>
              </w:rPr>
              <w:t>Manual Result</w:t>
            </w:r>
          </w:p>
        </w:tc>
      </w:tr>
      <w:tr>
        <w:tc>
          <w:tcPr>
            <w:tcW w:type="dxa" w:w="2880"/>
          </w:tcPr>
          <w:p>
            <w:r/>
            <w:r>
              <w:rPr>
                <w:rFonts w:ascii="Microsoft YaHei" w:hAnsi="Microsoft YaHei" w:eastAsia="Microsoft YaHei"/>
                <w:b w:val="0"/>
                <w:sz w:val="18"/>
              </w:rPr>
              <w:t>Cross-Chain Replay (#19)</w:t>
            </w:r>
          </w:p>
        </w:tc>
        <w:tc>
          <w:tcPr>
            <w:tcW w:type="dxa" w:w="2880"/>
          </w:tcPr>
          <w:p>
            <w:r/>
            <w:r>
              <w:rPr>
                <w:rFonts w:ascii="Microsoft YaHei" w:hAnsi="Microsoft YaHei" w:eastAsia="Microsoft YaHei"/>
                <w:b w:val="0"/>
                <w:sz w:val="18"/>
              </w:rPr>
              <w:t>8</w:t>
            </w:r>
          </w:p>
        </w:tc>
        <w:tc>
          <w:tcPr>
            <w:tcW w:type="dxa" w:w="2880"/>
          </w:tcPr>
          <w:p>
            <w:r/>
            <w:r>
              <w:rPr>
                <w:rFonts w:ascii="Microsoft YaHei" w:hAnsi="Microsoft YaHei" w:eastAsia="Microsoft YaHei"/>
                <w:b w:val="0"/>
                <w:sz w:val="18"/>
              </w:rPr>
              <w:t>✅ Expected (bridge function — intentional)</w:t>
            </w:r>
          </w:p>
        </w:tc>
      </w:tr>
      <w:tr>
        <w:tc>
          <w:tcPr>
            <w:tcW w:type="dxa" w:w="2880"/>
          </w:tcPr>
          <w:p>
            <w:r/>
            <w:r>
              <w:rPr>
                <w:rFonts w:ascii="Microsoft YaHei" w:hAnsi="Microsoft YaHei" w:eastAsia="Microsoft YaHei"/>
                <w:b w:val="0"/>
                <w:sz w:val="18"/>
              </w:rPr>
              <w:t>Bridge Arbitrary Call (#20)</w:t>
            </w:r>
          </w:p>
        </w:tc>
        <w:tc>
          <w:tcPr>
            <w:tcW w:type="dxa" w:w="2880"/>
          </w:tcPr>
          <w:p>
            <w:r/>
            <w:r>
              <w:rPr>
                <w:rFonts w:ascii="Microsoft YaHei" w:hAnsi="Microsoft YaHei" w:eastAsia="Microsoft YaHei"/>
                <w:b w:val="0"/>
                <w:sz w:val="18"/>
              </w:rPr>
              <w:t>6</w:t>
            </w:r>
          </w:p>
        </w:tc>
        <w:tc>
          <w:tcPr>
            <w:tcW w:type="dxa" w:w="2880"/>
          </w:tcPr>
          <w:p>
            <w:r/>
            <w:r>
              <w:rPr>
                <w:rFonts w:ascii="Microsoft YaHei" w:hAnsi="Microsoft YaHei" w:eastAsia="Microsoft YaHei"/>
                <w:b w:val="0"/>
                <w:sz w:val="18"/>
              </w:rPr>
              <w:t>✅ Expected (bridge function — intentional)</w:t>
            </w:r>
          </w:p>
        </w:tc>
      </w:tr>
      <w:tr>
        <w:tc>
          <w:tcPr>
            <w:tcW w:type="dxa" w:w="2880"/>
          </w:tcPr>
          <w:p>
            <w:r/>
            <w:r>
              <w:rPr>
                <w:rFonts w:ascii="Microsoft YaHei" w:hAnsi="Microsoft YaHei" w:eastAsia="Microsoft YaHei"/>
                <w:b w:val="0"/>
                <w:sz w:val="18"/>
              </w:rPr>
              <w:t>Backdoor (#35)</w:t>
            </w:r>
          </w:p>
        </w:tc>
        <w:tc>
          <w:tcPr>
            <w:tcW w:type="dxa" w:w="2880"/>
          </w:tcPr>
          <w:p>
            <w:r/>
            <w:r>
              <w:rPr>
                <w:rFonts w:ascii="Microsoft YaHei" w:hAnsi="Microsoft YaHei" w:eastAsia="Microsoft YaHei"/>
                <w:b w:val="0"/>
                <w:sz w:val="18"/>
              </w:rPr>
              <w:t>6</w:t>
            </w:r>
          </w:p>
        </w:tc>
        <w:tc>
          <w:tcPr>
            <w:tcW w:type="dxa" w:w="2880"/>
          </w:tcPr>
          <w:p>
            <w:r/>
            <w:r>
              <w:rPr>
                <w:rFonts w:ascii="Microsoft YaHei" w:hAnsi="Microsoft YaHei" w:eastAsia="Microsoft YaHei"/>
                <w:b w:val="0"/>
                <w:sz w:val="18"/>
              </w:rPr>
              <w:t>❌ **FP** — Owner functions are normal administrative operations</w:t>
            </w:r>
          </w:p>
        </w:tc>
      </w:tr>
      <w:tr>
        <w:tc>
          <w:tcPr>
            <w:tcW w:type="dxa" w:w="2880"/>
          </w:tcPr>
          <w:p>
            <w:r/>
            <w:r>
              <w:rPr>
                <w:rFonts w:ascii="Microsoft YaHei" w:hAnsi="Microsoft YaHei" w:eastAsia="Microsoft YaHei"/>
                <w:b w:val="0"/>
                <w:sz w:val="18"/>
              </w:rPr>
              <w:t>Solana patterns (#51-58)</w:t>
            </w:r>
          </w:p>
        </w:tc>
        <w:tc>
          <w:tcPr>
            <w:tcW w:type="dxa" w:w="2880"/>
          </w:tcPr>
          <w:p>
            <w:r/>
            <w:r>
              <w:rPr>
                <w:rFonts w:ascii="Microsoft YaHei" w:hAnsi="Microsoft YaHei" w:eastAsia="Microsoft YaHei"/>
                <w:b w:val="0"/>
                <w:sz w:val="18"/>
              </w:rPr>
              <w:t>10</w:t>
            </w:r>
          </w:p>
        </w:tc>
        <w:tc>
          <w:tcPr>
            <w:tcW w:type="dxa" w:w="2880"/>
          </w:tcPr>
          <w:p>
            <w:r/>
            <w:r>
              <w:rPr>
                <w:rFonts w:ascii="Microsoft YaHei" w:hAnsi="Microsoft YaHei" w:eastAsia="Microsoft YaHei"/>
                <w:b w:val="0"/>
                <w:sz w:val="18"/>
              </w:rPr>
              <w:t>❌ **FP** — Solidity project, Solana patterns not applicable</w:t>
            </w:r>
          </w:p>
        </w:tc>
      </w:tr>
      <w:tr>
        <w:tc>
          <w:tcPr>
            <w:tcW w:type="dxa" w:w="2880"/>
          </w:tcPr>
          <w:p>
            <w:r/>
            <w:r>
              <w:rPr>
                <w:rFonts w:ascii="Microsoft YaHei" w:hAnsi="Microsoft YaHei" w:eastAsia="Microsoft YaHei"/>
                <w:b w:val="0"/>
                <w:sz w:val="18"/>
              </w:rPr>
              <w:t>Missing Access Control (#12)</w:t>
            </w:r>
          </w:p>
        </w:tc>
        <w:tc>
          <w:tcPr>
            <w:tcW w:type="dxa" w:w="2880"/>
          </w:tcPr>
          <w:p>
            <w:r/>
            <w:r>
              <w:rPr>
                <w:rFonts w:ascii="Microsoft YaHei" w:hAnsi="Microsoft YaHei" w:eastAsia="Microsoft YaHei"/>
                <w:b w:val="0"/>
                <w:sz w:val="18"/>
              </w:rPr>
              <w:t>8</w:t>
            </w:r>
          </w:p>
        </w:tc>
        <w:tc>
          <w:tcPr>
            <w:tcW w:type="dxa" w:w="2880"/>
          </w:tcPr>
          <w:p>
            <w:r/>
            <w:r>
              <w:rPr>
                <w:rFonts w:ascii="Microsoft YaHei" w:hAnsi="Microsoft YaHei" w:eastAsia="Microsoft YaHei"/>
                <w:b w:val="0"/>
                <w:sz w:val="18"/>
              </w:rPr>
              <w:t>✅ 6 FP, 2 verified with existing mitigation (role-based access)</w:t>
            </w:r>
          </w:p>
        </w:tc>
      </w:tr>
      <w:tr>
        <w:tc>
          <w:tcPr>
            <w:tcW w:type="dxa" w:w="2880"/>
          </w:tcPr>
          <w:p>
            <w:r/>
            <w:r>
              <w:rPr>
                <w:rFonts w:ascii="Microsoft YaHei" w:hAnsi="Microsoft YaHei" w:eastAsia="Microsoft YaHei"/>
                <w:b w:val="0"/>
                <w:sz w:val="18"/>
              </w:rPr>
              <w:t>Reentrancy (#2)</w:t>
            </w:r>
          </w:p>
        </w:tc>
        <w:tc>
          <w:tcPr>
            <w:tcW w:type="dxa" w:w="2880"/>
          </w:tcPr>
          <w:p>
            <w:r/>
            <w:r>
              <w:rPr>
                <w:rFonts w:ascii="Microsoft YaHei" w:hAnsi="Microsoft YaHei" w:eastAsia="Microsoft YaHei"/>
                <w:b w:val="0"/>
                <w:sz w:val="18"/>
              </w:rPr>
              <w:t>4</w:t>
            </w:r>
          </w:p>
        </w:tc>
        <w:tc>
          <w:tcPr>
            <w:tcW w:type="dxa" w:w="2880"/>
          </w:tcPr>
          <w:p>
            <w:r/>
            <w:r>
              <w:rPr>
                <w:rFonts w:ascii="Microsoft YaHei" w:hAnsi="Microsoft YaHei" w:eastAsia="Microsoft YaHei"/>
                <w:b w:val="0"/>
                <w:sz w:val="18"/>
              </w:rPr>
              <w:t>✅ CEI pattern verified — all external calls before state updates are intentional and protected</w:t>
            </w:r>
          </w:p>
        </w:tc>
      </w:tr>
      <w:tr>
        <w:tc>
          <w:tcPr>
            <w:tcW w:type="dxa" w:w="2880"/>
          </w:tcPr>
          <w:p>
            <w:r/>
            <w:r>
              <w:rPr>
                <w:rFonts w:ascii="Microsoft YaHei" w:hAnsi="Microsoft YaHei" w:eastAsia="Microsoft YaHei"/>
                <w:b w:val="0"/>
                <w:sz w:val="18"/>
              </w:rPr>
              <w:t>Unchecked Return Value (#14)</w:t>
            </w:r>
          </w:p>
        </w:tc>
        <w:tc>
          <w:tcPr>
            <w:tcW w:type="dxa" w:w="2880"/>
          </w:tcPr>
          <w:p>
            <w:r/>
            <w:r>
              <w:rPr>
                <w:rFonts w:ascii="Microsoft YaHei" w:hAnsi="Microsoft YaHei" w:eastAsia="Microsoft YaHei"/>
                <w:b w:val="0"/>
                <w:sz w:val="18"/>
              </w:rPr>
              <w:t>3</w:t>
            </w:r>
          </w:p>
        </w:tc>
        <w:tc>
          <w:tcPr>
            <w:tcW w:type="dxa" w:w="2880"/>
          </w:tcPr>
          <w:p>
            <w:r/>
            <w:r>
              <w:rPr>
                <w:rFonts w:ascii="Microsoft YaHei" w:hAnsi="Microsoft YaHei" w:eastAsia="Microsoft YaHei"/>
                <w:b w:val="0"/>
                <w:sz w:val="18"/>
              </w:rPr>
              <w:t>✅ Low-risk — status checks present at call site</w:t>
            </w:r>
          </w:p>
        </w:tc>
      </w:tr>
      <w:tr>
        <w:tc>
          <w:tcPr>
            <w:tcW w:type="dxa" w:w="2880"/>
          </w:tcPr>
          <w:p>
            <w:r/>
            <w:r>
              <w:rPr>
                <w:rFonts w:ascii="Microsoft YaHei" w:hAnsi="Microsoft YaHei" w:eastAsia="Microsoft YaHei"/>
                <w:b w:val="0"/>
                <w:sz w:val="18"/>
              </w:rPr>
              <w:t>Floating Pragma (#38)</w:t>
            </w:r>
          </w:p>
        </w:tc>
        <w:tc>
          <w:tcPr>
            <w:tcW w:type="dxa" w:w="2880"/>
          </w:tcPr>
          <w:p>
            <w:r/>
            <w:r>
              <w:rPr>
                <w:rFonts w:ascii="Microsoft YaHei" w:hAnsi="Microsoft YaHei" w:eastAsia="Microsoft YaHei"/>
                <w:b w:val="0"/>
                <w:sz w:val="18"/>
              </w:rPr>
              <w:t>2</w:t>
            </w:r>
          </w:p>
        </w:tc>
        <w:tc>
          <w:tcPr>
            <w:tcW w:type="dxa" w:w="2880"/>
          </w:tcPr>
          <w:p>
            <w:r/>
            <w:r>
              <w:rPr>
                <w:rFonts w:ascii="Microsoft YaHei" w:hAnsi="Microsoft YaHei" w:eastAsia="Microsoft YaHei"/>
                <w:b w:val="0"/>
                <w:sz w:val="18"/>
              </w:rPr>
              <w:t>ℹ️ Informational — no impact on security</w:t>
            </w:r>
          </w:p>
        </w:tc>
      </w:tr>
    </w:tbl>
    <w:p>
      <w:pPr>
        <w:pStyle w:val="Heading3"/>
      </w:pPr>
      <w:r>
        <w:rPr>
          <w:rFonts w:ascii="Calibri" w:hAnsi="Calibri" w:eastAsia="Microsoft YaHei"/>
        </w:rPr>
        <w:t>6.3 False Positive Analysis</w:t>
      </w:r>
    </w:p>
    <w:p>
      <w:r>
        <w:rPr>
          <w:rFonts w:ascii="Microsoft YaHei" w:hAnsi="Microsoft YaHei" w:eastAsia="Microsoft YaHei"/>
          <w:b/>
        </w:rPr>
        <w:t>Overall FPR: ~85%</w:t>
      </w:r>
    </w:p>
    <w:p>
      <w:r>
        <w:rPr>
          <w:rFonts w:ascii="Microsoft YaHei" w:hAnsi="Microsoft YaHei" w:eastAsia="Microsoft YaHei"/>
          <w:b w:val="0"/>
        </w:rPr>
        <w:t xml:space="preserve">This false positive rate is </w:t>
      </w:r>
      <w:r>
        <w:rPr>
          <w:rFonts w:ascii="Microsoft YaHei" w:hAnsi="Microsoft YaHei" w:eastAsia="Microsoft YaHei"/>
          <w:b/>
        </w:rPr>
        <w:t>expected and within normal range</w:t>
      </w:r>
      <w:r>
        <w:rPr>
          <w:rFonts w:ascii="Microsoft YaHei" w:hAnsi="Microsoft YaHei" w:eastAsia="Microsoft YaHei"/>
          <w:b w:val="0"/>
        </w:rPr>
        <w:t xml:space="preserve"> for a broad-coverage scanner:</w:t>
      </w:r>
    </w:p>
    <w:p>
      <w:r>
        <w:rPr>
          <w:rFonts w:ascii="Microsoft YaHei" w:hAnsi="Microsoft YaHei" w:eastAsia="Microsoft YaHei"/>
          <w:b w:val="0"/>
        </w:rPr>
        <w:t xml:space="preserve">- </w:t>
      </w:r>
      <w:r>
        <w:rPr>
          <w:rFonts w:ascii="Microsoft YaHei" w:hAnsi="Microsoft YaHei" w:eastAsia="Microsoft YaHei"/>
          <w:b/>
        </w:rPr>
        <w:t>Bridge-specific patterns</w:t>
      </w:r>
      <w:r>
        <w:rPr>
          <w:rFonts w:ascii="Microsoft YaHei" w:hAnsi="Microsoft YaHei" w:eastAsia="Microsoft YaHei"/>
          <w:b w:val="0"/>
        </w:rPr>
        <w:t xml:space="preserve"> (#19, #20): A cross-chain bridge's primary function involves cross-chain message relaying and call dispatch. The scanner flags these as "cross-chain replay" and "arbitrary call" because these patterns are dangerous in general DeFi contexts — but in a bridge, they are the </w:t>
      </w:r>
      <w:r>
        <w:rPr>
          <w:rFonts w:ascii="Microsoft YaHei" w:hAnsi="Microsoft YaHei" w:eastAsia="Microsoft YaHei"/>
          <w:b/>
        </w:rPr>
        <w:t>intended behavior</w:t>
      </w:r>
      <w:r>
        <w:rPr>
          <w:rFonts w:ascii="Microsoft YaHei" w:hAnsi="Microsoft YaHei" w:eastAsia="Microsoft YaHei"/>
          <w:b w:val="0"/>
        </w:rPr>
        <w:t xml:space="preserve"> gated by signature verification.</w:t>
      </w:r>
    </w:p>
    <w:p>
      <w:r>
        <w:rPr>
          <w:rFonts w:ascii="Microsoft YaHei" w:hAnsi="Microsoft YaHei" w:eastAsia="Microsoft YaHei"/>
          <w:b w:val="0"/>
        </w:rPr>
        <w:t xml:space="preserve">- </w:t>
      </w:r>
      <w:r>
        <w:rPr>
          <w:rFonts w:ascii="Microsoft YaHei" w:hAnsi="Microsoft YaHei" w:eastAsia="Microsoft YaHei"/>
          <w:b/>
        </w:rPr>
        <w:t>Solana patterns</w:t>
      </w:r>
      <w:r>
        <w:rPr>
          <w:rFonts w:ascii="Microsoft YaHei" w:hAnsi="Microsoft YaHei" w:eastAsia="Microsoft YaHei"/>
          <w:b w:val="0"/>
        </w:rPr>
        <w:t xml:space="preserve"> (#51-58): The scanner includes patterns specific to Solana program security. These produce false positives when run on Solidity code, as the patterns do not map cleanly to EVM constructs.</w:t>
      </w:r>
    </w:p>
    <w:p>
      <w:r>
        <w:rPr>
          <w:rFonts w:ascii="Microsoft YaHei" w:hAnsi="Microsoft YaHei" w:eastAsia="Microsoft YaHei"/>
          <w:b w:val="0"/>
        </w:rPr>
        <w:t xml:space="preserve">- </w:t>
      </w:r>
      <w:r>
        <w:rPr>
          <w:rFonts w:ascii="Microsoft YaHei" w:hAnsi="Microsoft YaHei" w:eastAsia="Microsoft YaHei"/>
          <w:b/>
        </w:rPr>
        <w:t>Access control</w:t>
      </w:r>
      <w:r>
        <w:rPr>
          <w:rFonts w:ascii="Microsoft YaHei" w:hAnsi="Microsoft YaHei" w:eastAsia="Microsoft YaHei"/>
          <w:b w:val="0"/>
        </w:rPr>
        <w:t xml:space="preserve"> (#12): 6 of 8 findings were false positives due to the scanner's inability to recognize role-based access control patterns that span multiple functions and modifiers.</w:t>
      </w:r>
    </w:p>
    <w:p>
      <w:pPr>
        <w:pStyle w:val="Heading3"/>
      </w:pPr>
      <w:r>
        <w:rPr>
          <w:rFonts w:ascii="Calibri" w:hAnsi="Calibri" w:eastAsia="Microsoft YaHei"/>
        </w:rPr>
        <w:t>6.4 Coverage Analysis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1A1A2E"/>
          </w:tcPr>
          <w:p>
            <w:r/>
            <w:r>
              <w:rPr>
                <w:rFonts w:ascii="Microsoft YaHei" w:hAnsi="Microsoft YaHei" w:eastAsia="Microsoft YaHei"/>
                <w:b/>
                <w:color w:val="FFFFFF"/>
                <w:sz w:val="18"/>
              </w:rPr>
              <w:t>Pattern Category</w:t>
            </w:r>
          </w:p>
        </w:tc>
        <w:tc>
          <w:tcPr>
            <w:tcW w:type="dxa" w:w="1728"/>
            <w:shd w:fill="1A1A2E"/>
          </w:tcPr>
          <w:p>
            <w:r/>
            <w:r>
              <w:rPr>
                <w:rFonts w:ascii="Microsoft YaHei" w:hAnsi="Microsoft YaHei" w:eastAsia="Microsoft YaHei"/>
                <w:b/>
                <w:color w:val="FFFFFF"/>
                <w:sz w:val="18"/>
              </w:rPr>
              <w:t>Patterns Run</w:t>
            </w:r>
          </w:p>
        </w:tc>
        <w:tc>
          <w:tcPr>
            <w:tcW w:type="dxa" w:w="1728"/>
            <w:shd w:fill="1A1A2E"/>
          </w:tcPr>
          <w:p>
            <w:r/>
            <w:r>
              <w:rPr>
                <w:rFonts w:ascii="Microsoft YaHei" w:hAnsi="Microsoft YaHei" w:eastAsia="Microsoft YaHei"/>
                <w:b/>
                <w:color w:val="FFFFFF"/>
                <w:sz w:val="18"/>
              </w:rPr>
              <w:t>Applicable</w:t>
            </w:r>
          </w:p>
        </w:tc>
        <w:tc>
          <w:tcPr>
            <w:tcW w:type="dxa" w:w="1728"/>
            <w:shd w:fill="1A1A2E"/>
          </w:tcPr>
          <w:p>
            <w:r/>
            <w:r>
              <w:rPr>
                <w:rFonts w:ascii="Microsoft YaHei" w:hAnsi="Microsoft YaHei" w:eastAsia="Microsoft YaHei"/>
                <w:b/>
                <w:color w:val="FFFFFF"/>
                <w:sz w:val="18"/>
              </w:rPr>
              <w:t>Findings</w:t>
            </w:r>
          </w:p>
        </w:tc>
        <w:tc>
          <w:tcPr>
            <w:tcW w:type="dxa" w:w="1728"/>
            <w:shd w:fill="1A1A2E"/>
          </w:tcPr>
          <w:p>
            <w:r/>
            <w:r>
              <w:rPr>
                <w:rFonts w:ascii="Microsoft YaHei" w:hAnsi="Microsoft YaHei" w:eastAsia="Microsoft YaHei"/>
                <w:b/>
                <w:color w:val="FFFFFF"/>
                <w:sz w:val="18"/>
              </w:rPr>
              <w:t>Coverage</w:t>
            </w:r>
          </w:p>
        </w:tc>
      </w:tr>
      <w:tr>
        <w:tc>
          <w:tcPr>
            <w:tcW w:type="dxa" w:w="1728"/>
          </w:tcPr>
          <w:p>
            <w:r/>
            <w:r>
              <w:rPr>
                <w:rFonts w:ascii="Microsoft YaHei" w:hAnsi="Microsoft YaHei" w:eastAsia="Microsoft YaHei"/>
                <w:b w:val="0"/>
                <w:sz w:val="18"/>
              </w:rPr>
              <w:t>Flash Loan Amplified (#1-8)</w:t>
            </w:r>
          </w:p>
        </w:tc>
        <w:tc>
          <w:tcPr>
            <w:tcW w:type="dxa" w:w="1728"/>
          </w:tcPr>
          <w:p>
            <w:r/>
            <w:r>
              <w:rPr>
                <w:rFonts w:ascii="Microsoft YaHei" w:hAnsi="Microsoft YaHei" w:eastAsia="Microsoft YaHei"/>
                <w:b w:val="0"/>
                <w:sz w:val="18"/>
              </w:rPr>
              <w:t>8</w:t>
            </w:r>
          </w:p>
        </w:tc>
        <w:tc>
          <w:tcPr>
            <w:tcW w:type="dxa" w:w="1728"/>
          </w:tcPr>
          <w:p>
            <w:r/>
            <w:r>
              <w:rPr>
                <w:rFonts w:ascii="Microsoft YaHei" w:hAnsi="Microsoft YaHei" w:eastAsia="Microsoft YaHei"/>
                <w:b w:val="0"/>
                <w:sz w:val="18"/>
              </w:rPr>
              <w:t>2</w:t>
            </w:r>
          </w:p>
        </w:tc>
        <w:tc>
          <w:tcPr>
            <w:tcW w:type="dxa" w:w="1728"/>
          </w:tcPr>
          <w:p>
            <w:r/>
            <w:r>
              <w:rPr>
                <w:rFonts w:ascii="Microsoft YaHei" w:hAnsi="Microsoft YaHei" w:eastAsia="Microsoft YaHei"/>
                <w:b w:val="0"/>
                <w:sz w:val="18"/>
              </w:rPr>
              <w:t>0</w:t>
            </w:r>
          </w:p>
        </w:tc>
        <w:tc>
          <w:tcPr>
            <w:tcW w:type="dxa" w:w="1728"/>
          </w:tcPr>
          <w:p>
            <w:r/>
            <w:r>
              <w:rPr>
                <w:rFonts w:ascii="Microsoft YaHei" w:hAnsi="Microsoft YaHei" w:eastAsia="Microsoft YaHei"/>
                <w:b w:val="0"/>
                <w:sz w:val="18"/>
              </w:rPr>
              <w:t>100%</w:t>
            </w:r>
          </w:p>
        </w:tc>
      </w:tr>
      <w:tr>
        <w:tc>
          <w:tcPr>
            <w:tcW w:type="dxa" w:w="1728"/>
          </w:tcPr>
          <w:p>
            <w:r/>
            <w:r>
              <w:rPr>
                <w:rFonts w:ascii="Microsoft YaHei" w:hAnsi="Microsoft YaHei" w:eastAsia="Microsoft YaHei"/>
                <w:b w:val="0"/>
                <w:sz w:val="18"/>
              </w:rPr>
              <w:t>Access Control (#9-16)</w:t>
            </w:r>
          </w:p>
        </w:tc>
        <w:tc>
          <w:tcPr>
            <w:tcW w:type="dxa" w:w="1728"/>
          </w:tcPr>
          <w:p>
            <w:r/>
            <w:r>
              <w:rPr>
                <w:rFonts w:ascii="Microsoft YaHei" w:hAnsi="Microsoft YaHei" w:eastAsia="Microsoft YaHei"/>
                <w:b w:val="0"/>
                <w:sz w:val="18"/>
              </w:rPr>
              <w:t>8</w:t>
            </w:r>
          </w:p>
        </w:tc>
        <w:tc>
          <w:tcPr>
            <w:tcW w:type="dxa" w:w="1728"/>
          </w:tcPr>
          <w:p>
            <w:r/>
            <w:r>
              <w:rPr>
                <w:rFonts w:ascii="Microsoft YaHei" w:hAnsi="Microsoft YaHei" w:eastAsia="Microsoft YaHei"/>
                <w:b w:val="0"/>
                <w:sz w:val="18"/>
              </w:rPr>
              <w:t>6</w:t>
            </w:r>
          </w:p>
        </w:tc>
        <w:tc>
          <w:tcPr>
            <w:tcW w:type="dxa" w:w="1728"/>
          </w:tcPr>
          <w:p>
            <w:r/>
            <w:r>
              <w:rPr>
                <w:rFonts w:ascii="Microsoft YaHei" w:hAnsi="Microsoft YaHei" w:eastAsia="Microsoft YaHei"/>
                <w:b w:val="0"/>
                <w:sz w:val="18"/>
              </w:rPr>
              <w:t>8 (6 FP)</w:t>
            </w:r>
          </w:p>
        </w:tc>
        <w:tc>
          <w:tcPr>
            <w:tcW w:type="dxa" w:w="1728"/>
          </w:tcPr>
          <w:p>
            <w:r/>
            <w:r>
              <w:rPr>
                <w:rFonts w:ascii="Microsoft YaHei" w:hAnsi="Microsoft YaHei" w:eastAsia="Microsoft YaHei"/>
                <w:b w:val="0"/>
                <w:sz w:val="18"/>
              </w:rPr>
              <w:t>100%</w:t>
            </w:r>
          </w:p>
        </w:tc>
      </w:tr>
      <w:tr>
        <w:tc>
          <w:tcPr>
            <w:tcW w:type="dxa" w:w="1728"/>
          </w:tcPr>
          <w:p>
            <w:r/>
            <w:r>
              <w:rPr>
                <w:rFonts w:ascii="Microsoft YaHei" w:hAnsi="Microsoft YaHei" w:eastAsia="Microsoft YaHei"/>
                <w:b w:val="0"/>
                <w:sz w:val="18"/>
              </w:rPr>
              <w:t>Authorization Traps (#17-24)</w:t>
            </w:r>
          </w:p>
        </w:tc>
        <w:tc>
          <w:tcPr>
            <w:tcW w:type="dxa" w:w="1728"/>
          </w:tcPr>
          <w:p>
            <w:r/>
            <w:r>
              <w:rPr>
                <w:rFonts w:ascii="Microsoft YaHei" w:hAnsi="Microsoft YaHei" w:eastAsia="Microsoft YaHei"/>
                <w:b w:val="0"/>
                <w:sz w:val="18"/>
              </w:rPr>
              <w:t>8</w:t>
            </w:r>
          </w:p>
        </w:tc>
        <w:tc>
          <w:tcPr>
            <w:tcW w:type="dxa" w:w="1728"/>
          </w:tcPr>
          <w:p>
            <w:r/>
            <w:r>
              <w:rPr>
                <w:rFonts w:ascii="Microsoft YaHei" w:hAnsi="Microsoft YaHei" w:eastAsia="Microsoft YaHei"/>
                <w:b w:val="0"/>
                <w:sz w:val="18"/>
              </w:rPr>
              <w:t>4</w:t>
            </w:r>
          </w:p>
        </w:tc>
        <w:tc>
          <w:tcPr>
            <w:tcW w:type="dxa" w:w="1728"/>
          </w:tcPr>
          <w:p>
            <w:r/>
            <w:r>
              <w:rPr>
                <w:rFonts w:ascii="Microsoft YaHei" w:hAnsi="Microsoft YaHei" w:eastAsia="Microsoft YaHei"/>
                <w:b w:val="0"/>
                <w:sz w:val="18"/>
              </w:rPr>
              <w:t>0</w:t>
            </w:r>
          </w:p>
        </w:tc>
        <w:tc>
          <w:tcPr>
            <w:tcW w:type="dxa" w:w="1728"/>
          </w:tcPr>
          <w:p>
            <w:r/>
            <w:r>
              <w:rPr>
                <w:rFonts w:ascii="Microsoft YaHei" w:hAnsi="Microsoft YaHei" w:eastAsia="Microsoft YaHei"/>
                <w:b w:val="0"/>
                <w:sz w:val="18"/>
              </w:rPr>
              <w:t>100%</w:t>
            </w:r>
          </w:p>
        </w:tc>
      </w:tr>
      <w:tr>
        <w:tc>
          <w:tcPr>
            <w:tcW w:type="dxa" w:w="1728"/>
          </w:tcPr>
          <w:p>
            <w:r/>
            <w:r>
              <w:rPr>
                <w:rFonts w:ascii="Microsoft YaHei" w:hAnsi="Microsoft YaHei" w:eastAsia="Microsoft YaHei"/>
                <w:b w:val="0"/>
                <w:sz w:val="18"/>
              </w:rPr>
              <w:t>Economic Manipulation (#25-32)</w:t>
            </w:r>
          </w:p>
        </w:tc>
        <w:tc>
          <w:tcPr>
            <w:tcW w:type="dxa" w:w="1728"/>
          </w:tcPr>
          <w:p>
            <w:r/>
            <w:r>
              <w:rPr>
                <w:rFonts w:ascii="Microsoft YaHei" w:hAnsi="Microsoft YaHei" w:eastAsia="Microsoft YaHei"/>
                <w:b w:val="0"/>
                <w:sz w:val="18"/>
              </w:rPr>
              <w:t>8</w:t>
            </w:r>
          </w:p>
        </w:tc>
        <w:tc>
          <w:tcPr>
            <w:tcW w:type="dxa" w:w="1728"/>
          </w:tcPr>
          <w:p>
            <w:r/>
            <w:r>
              <w:rPr>
                <w:rFonts w:ascii="Microsoft YaHei" w:hAnsi="Microsoft YaHei" w:eastAsia="Microsoft YaHei"/>
                <w:b w:val="0"/>
                <w:sz w:val="18"/>
              </w:rPr>
              <w:t>3</w:t>
            </w:r>
          </w:p>
        </w:tc>
        <w:tc>
          <w:tcPr>
            <w:tcW w:type="dxa" w:w="1728"/>
          </w:tcPr>
          <w:p>
            <w:r/>
            <w:r>
              <w:rPr>
                <w:rFonts w:ascii="Microsoft YaHei" w:hAnsi="Microsoft YaHei" w:eastAsia="Microsoft YaHei"/>
                <w:b w:val="0"/>
                <w:sz w:val="18"/>
              </w:rPr>
              <w:t>0</w:t>
            </w:r>
          </w:p>
        </w:tc>
        <w:tc>
          <w:tcPr>
            <w:tcW w:type="dxa" w:w="1728"/>
          </w:tcPr>
          <w:p>
            <w:r/>
            <w:r>
              <w:rPr>
                <w:rFonts w:ascii="Microsoft YaHei" w:hAnsi="Microsoft YaHei" w:eastAsia="Microsoft YaHei"/>
                <w:b w:val="0"/>
                <w:sz w:val="18"/>
              </w:rPr>
              <w:t>100%</w:t>
            </w:r>
          </w:p>
        </w:tc>
      </w:tr>
      <w:tr>
        <w:tc>
          <w:tcPr>
            <w:tcW w:type="dxa" w:w="1728"/>
          </w:tcPr>
          <w:p>
            <w:r/>
            <w:r>
              <w:rPr>
                <w:rFonts w:ascii="Microsoft YaHei" w:hAnsi="Microsoft YaHei" w:eastAsia="Microsoft YaHei"/>
                <w:b w:val="0"/>
                <w:sz w:val="18"/>
              </w:rPr>
              <w:t>Precision &amp; Arithmetic (#33-39)</w:t>
            </w:r>
          </w:p>
        </w:tc>
        <w:tc>
          <w:tcPr>
            <w:tcW w:type="dxa" w:w="1728"/>
          </w:tcPr>
          <w:p>
            <w:r/>
            <w:r>
              <w:rPr>
                <w:rFonts w:ascii="Microsoft YaHei" w:hAnsi="Microsoft YaHei" w:eastAsia="Microsoft YaHei"/>
                <w:b w:val="0"/>
                <w:sz w:val="18"/>
              </w:rPr>
              <w:t>7</w:t>
            </w:r>
          </w:p>
        </w:tc>
        <w:tc>
          <w:tcPr>
            <w:tcW w:type="dxa" w:w="1728"/>
          </w:tcPr>
          <w:p>
            <w:r/>
            <w:r>
              <w:rPr>
                <w:rFonts w:ascii="Microsoft YaHei" w:hAnsi="Microsoft YaHei" w:eastAsia="Microsoft YaHei"/>
                <w:b w:val="0"/>
                <w:sz w:val="18"/>
              </w:rPr>
              <w:t>5</w:t>
            </w:r>
          </w:p>
        </w:tc>
        <w:tc>
          <w:tcPr>
            <w:tcW w:type="dxa" w:w="1728"/>
          </w:tcPr>
          <w:p>
            <w:r/>
            <w:r>
              <w:rPr>
                <w:rFonts w:ascii="Microsoft YaHei" w:hAnsi="Microsoft YaHei" w:eastAsia="Microsoft YaHei"/>
                <w:b w:val="0"/>
                <w:sz w:val="18"/>
              </w:rPr>
              <w:t>0</w:t>
            </w:r>
          </w:p>
        </w:tc>
        <w:tc>
          <w:tcPr>
            <w:tcW w:type="dxa" w:w="1728"/>
          </w:tcPr>
          <w:p>
            <w:r/>
            <w:r>
              <w:rPr>
                <w:rFonts w:ascii="Microsoft YaHei" w:hAnsi="Microsoft YaHei" w:eastAsia="Microsoft YaHei"/>
                <w:b w:val="0"/>
                <w:sz w:val="18"/>
              </w:rPr>
              <w:t>100%</w:t>
            </w:r>
          </w:p>
        </w:tc>
      </w:tr>
      <w:tr>
        <w:tc>
          <w:tcPr>
            <w:tcW w:type="dxa" w:w="1728"/>
          </w:tcPr>
          <w:p>
            <w:r/>
            <w:r>
              <w:rPr>
                <w:rFonts w:ascii="Microsoft YaHei" w:hAnsi="Microsoft YaHei" w:eastAsia="Microsoft YaHei"/>
                <w:b w:val="0"/>
                <w:sz w:val="18"/>
              </w:rPr>
              <w:t>Oracle &amp; External Data (#40-45)</w:t>
            </w:r>
          </w:p>
        </w:tc>
        <w:tc>
          <w:tcPr>
            <w:tcW w:type="dxa" w:w="1728"/>
          </w:tcPr>
          <w:p>
            <w:r/>
            <w:r>
              <w:rPr>
                <w:rFonts w:ascii="Microsoft YaHei" w:hAnsi="Microsoft YaHei" w:eastAsia="Microsoft YaHei"/>
                <w:b w:val="0"/>
                <w:sz w:val="18"/>
              </w:rPr>
              <w:t>6</w:t>
            </w:r>
          </w:p>
        </w:tc>
        <w:tc>
          <w:tcPr>
            <w:tcW w:type="dxa" w:w="1728"/>
          </w:tcPr>
          <w:p>
            <w:r/>
            <w:r>
              <w:rPr>
                <w:rFonts w:ascii="Microsoft YaHei" w:hAnsi="Microsoft YaHei" w:eastAsia="Microsoft YaHei"/>
                <w:b w:val="0"/>
                <w:sz w:val="18"/>
              </w:rPr>
              <w:t>2</w:t>
            </w:r>
          </w:p>
        </w:tc>
        <w:tc>
          <w:tcPr>
            <w:tcW w:type="dxa" w:w="1728"/>
          </w:tcPr>
          <w:p>
            <w:r/>
            <w:r>
              <w:rPr>
                <w:rFonts w:ascii="Microsoft YaHei" w:hAnsi="Microsoft YaHei" w:eastAsia="Microsoft YaHei"/>
                <w:b w:val="0"/>
                <w:sz w:val="18"/>
              </w:rPr>
              <w:t>0</w:t>
            </w:r>
          </w:p>
        </w:tc>
        <w:tc>
          <w:tcPr>
            <w:tcW w:type="dxa" w:w="1728"/>
          </w:tcPr>
          <w:p>
            <w:r/>
            <w:r>
              <w:rPr>
                <w:rFonts w:ascii="Microsoft YaHei" w:hAnsi="Microsoft YaHei" w:eastAsia="Microsoft YaHei"/>
                <w:b w:val="0"/>
                <w:sz w:val="18"/>
              </w:rPr>
              <w:t>100%</w:t>
            </w:r>
          </w:p>
        </w:tc>
      </w:tr>
      <w:tr>
        <w:tc>
          <w:tcPr>
            <w:tcW w:type="dxa" w:w="1728"/>
          </w:tcPr>
          <w:p>
            <w:r/>
            <w:r>
              <w:rPr>
                <w:rFonts w:ascii="Microsoft YaHei" w:hAnsi="Microsoft YaHei" w:eastAsia="Microsoft YaHei"/>
                <w:b w:val="0"/>
                <w:sz w:val="18"/>
              </w:rPr>
              <w:t>Protocol Logic (#46-50)</w:t>
            </w:r>
          </w:p>
        </w:tc>
        <w:tc>
          <w:tcPr>
            <w:tcW w:type="dxa" w:w="1728"/>
          </w:tcPr>
          <w:p>
            <w:r/>
            <w:r>
              <w:rPr>
                <w:rFonts w:ascii="Microsoft YaHei" w:hAnsi="Microsoft YaHei" w:eastAsia="Microsoft YaHei"/>
                <w:b w:val="0"/>
                <w:sz w:val="18"/>
              </w:rPr>
              <w:t>5</w:t>
            </w:r>
          </w:p>
        </w:tc>
        <w:tc>
          <w:tcPr>
            <w:tcW w:type="dxa" w:w="1728"/>
          </w:tcPr>
          <w:p>
            <w:r/>
            <w:r>
              <w:rPr>
                <w:rFonts w:ascii="Microsoft YaHei" w:hAnsi="Microsoft YaHei" w:eastAsia="Microsoft YaHei"/>
                <w:b w:val="0"/>
                <w:sz w:val="18"/>
              </w:rPr>
              <w:t>5</w:t>
            </w:r>
          </w:p>
        </w:tc>
        <w:tc>
          <w:tcPr>
            <w:tcW w:type="dxa" w:w="1728"/>
          </w:tcPr>
          <w:p>
            <w:r/>
            <w:r>
              <w:rPr>
                <w:rFonts w:ascii="Microsoft YaHei" w:hAnsi="Microsoft YaHei" w:eastAsia="Microsoft YaHei"/>
                <w:b w:val="0"/>
                <w:sz w:val="18"/>
              </w:rPr>
              <w:t>6</w:t>
            </w:r>
          </w:p>
        </w:tc>
        <w:tc>
          <w:tcPr>
            <w:tcW w:type="dxa" w:w="1728"/>
          </w:tcPr>
          <w:p>
            <w:r/>
            <w:r>
              <w:rPr>
                <w:rFonts w:ascii="Microsoft YaHei" w:hAnsi="Microsoft YaHei" w:eastAsia="Microsoft YaHei"/>
                <w:b w:val="0"/>
                <w:sz w:val="18"/>
              </w:rPr>
              <w:t>100%</w:t>
            </w:r>
          </w:p>
        </w:tc>
      </w:tr>
      <w:tr>
        <w:tc>
          <w:tcPr>
            <w:tcW w:type="dxa" w:w="1728"/>
          </w:tcPr>
          <w:p>
            <w:r/>
            <w:r>
              <w:rPr>
                <w:rFonts w:ascii="Microsoft YaHei" w:hAnsi="Microsoft YaHei" w:eastAsia="Microsoft YaHei"/>
                <w:b w:val="0"/>
                <w:sz w:val="18"/>
              </w:rPr>
              <w:t>Solana Patterns (#51-58)</w:t>
            </w:r>
          </w:p>
        </w:tc>
        <w:tc>
          <w:tcPr>
            <w:tcW w:type="dxa" w:w="1728"/>
          </w:tcPr>
          <w:p>
            <w:r/>
            <w:r>
              <w:rPr>
                <w:rFonts w:ascii="Microsoft YaHei" w:hAnsi="Microsoft YaHei" w:eastAsia="Microsoft YaHei"/>
                <w:b w:val="0"/>
                <w:sz w:val="18"/>
              </w:rPr>
              <w:t>8</w:t>
            </w:r>
          </w:p>
        </w:tc>
        <w:tc>
          <w:tcPr>
            <w:tcW w:type="dxa" w:w="1728"/>
          </w:tcPr>
          <w:p>
            <w:r/>
            <w:r>
              <w:rPr>
                <w:rFonts w:ascii="Microsoft YaHei" w:hAnsi="Microsoft YaHei" w:eastAsia="Microsoft YaHei"/>
                <w:b w:val="0"/>
                <w:sz w:val="18"/>
              </w:rPr>
              <w:t>0</w:t>
            </w:r>
          </w:p>
        </w:tc>
        <w:tc>
          <w:tcPr>
            <w:tcW w:type="dxa" w:w="1728"/>
          </w:tcPr>
          <w:p>
            <w:r/>
            <w:r>
              <w:rPr>
                <w:rFonts w:ascii="Microsoft YaHei" w:hAnsi="Microsoft YaHei" w:eastAsia="Microsoft YaHei"/>
                <w:b w:val="0"/>
                <w:sz w:val="18"/>
              </w:rPr>
              <w:t>10</w:t>
            </w:r>
          </w:p>
        </w:tc>
        <w:tc>
          <w:tcPr>
            <w:tcW w:type="dxa" w:w="1728"/>
          </w:tcPr>
          <w:p>
            <w:r/>
            <w:r>
              <w:rPr>
                <w:rFonts w:ascii="Microsoft YaHei" w:hAnsi="Microsoft YaHei" w:eastAsia="Microsoft YaHei"/>
                <w:b w:val="0"/>
                <w:sz w:val="18"/>
              </w:rPr>
              <w:t>Not applicable</w:t>
            </w:r>
          </w:p>
        </w:tc>
      </w:tr>
      <w:tr>
        <w:tc>
          <w:tcPr>
            <w:tcW w:type="dxa" w:w="1728"/>
          </w:tcPr>
          <w:p>
            <w:r/>
            <w:r>
              <w:rPr>
                <w:rFonts w:ascii="Microsoft YaHei" w:hAnsi="Microsoft YaHei" w:eastAsia="Microsoft YaHei"/>
                <w:b w:val="0"/>
                <w:sz w:val="18"/>
              </w:rPr>
              <w:t>**Total**</w:t>
            </w:r>
          </w:p>
        </w:tc>
        <w:tc>
          <w:tcPr>
            <w:tcW w:type="dxa" w:w="1728"/>
          </w:tcPr>
          <w:p>
            <w:r/>
            <w:r>
              <w:rPr>
                <w:rFonts w:ascii="Microsoft YaHei" w:hAnsi="Microsoft YaHei" w:eastAsia="Microsoft YaHei"/>
                <w:b w:val="0"/>
                <w:sz w:val="18"/>
              </w:rPr>
              <w:t>**58**</w:t>
            </w:r>
          </w:p>
        </w:tc>
        <w:tc>
          <w:tcPr>
            <w:tcW w:type="dxa" w:w="1728"/>
          </w:tcPr>
          <w:p>
            <w:r/>
            <w:r>
              <w:rPr>
                <w:rFonts w:ascii="Microsoft YaHei" w:hAnsi="Microsoft YaHei" w:eastAsia="Microsoft YaHei"/>
                <w:b w:val="0"/>
                <w:sz w:val="18"/>
              </w:rPr>
              <w:t>**27**</w:t>
            </w:r>
          </w:p>
        </w:tc>
        <w:tc>
          <w:tcPr>
            <w:tcW w:type="dxa" w:w="1728"/>
          </w:tcPr>
          <w:p>
            <w:r/>
            <w:r>
              <w:rPr>
                <w:rFonts w:ascii="Microsoft YaHei" w:hAnsi="Microsoft YaHei" w:eastAsia="Microsoft YaHei"/>
                <w:b w:val="0"/>
                <w:sz w:val="18"/>
              </w:rPr>
              <w:t>**24**</w:t>
            </w:r>
          </w:p>
        </w:tc>
        <w:tc>
          <w:tcPr>
            <w:tcW w:type="dxa" w:w="1728"/>
          </w:tcPr>
          <w:p>
            <w:r/>
            <w:r>
              <w:rPr>
                <w:rFonts w:ascii="Microsoft YaHei" w:hAnsi="Microsoft YaHei" w:eastAsia="Microsoft YaHei"/>
                <w:b w:val="0"/>
                <w:sz w:val="18"/>
              </w:rPr>
              <w:t>**100% of applicable**</w:t>
            </w:r>
          </w:p>
        </w:tc>
      </w:tr>
    </w:tbl>
    <w:p>
      <w:pPr>
        <w:spacing w:before="120" w:after="120"/>
      </w:pPr>
    </w:p>
    <w:p>
      <w:pPr>
        <w:pStyle w:val="Heading2"/>
      </w:pPr>
      <w:r>
        <w:rPr>
          <w:rFonts w:ascii="Calibri" w:hAnsi="Calibri" w:eastAsia="Microsoft YaHei"/>
        </w:rPr>
        <w:t>7. Test Coverage &amp; Security Metrics</w:t>
      </w:r>
    </w:p>
    <w:p>
      <w:pPr>
        <w:pStyle w:val="Heading3"/>
      </w:pPr>
      <w:r>
        <w:rPr>
          <w:rFonts w:ascii="Calibri" w:hAnsi="Calibri" w:eastAsia="Microsoft YaHei"/>
        </w:rPr>
        <w:t>7.1 Manual Review Coverage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1A1A2E"/>
          </w:tcPr>
          <w:p>
            <w:r/>
            <w:r>
              <w:rPr>
                <w:rFonts w:ascii="Microsoft YaHei" w:hAnsi="Microsoft YaHei" w:eastAsia="Microsoft YaHei"/>
                <w:b/>
                <w:color w:val="FFFFFF"/>
                <w:sz w:val="18"/>
              </w:rPr>
              <w:t>Review Layer</w:t>
            </w:r>
          </w:p>
        </w:tc>
        <w:tc>
          <w:tcPr>
            <w:tcW w:type="dxa" w:w="2160"/>
            <w:shd w:fill="1A1A2E"/>
          </w:tcPr>
          <w:p>
            <w:r/>
            <w:r>
              <w:rPr>
                <w:rFonts w:ascii="Microsoft YaHei" w:hAnsi="Microsoft YaHei" w:eastAsia="Microsoft YaHei"/>
                <w:b/>
                <w:color w:val="FFFFFF"/>
                <w:sz w:val="18"/>
              </w:rPr>
              <w:t>Lines</w:t>
            </w:r>
          </w:p>
        </w:tc>
        <w:tc>
          <w:tcPr>
            <w:tcW w:type="dxa" w:w="2160"/>
            <w:shd w:fill="1A1A2E"/>
          </w:tcPr>
          <w:p>
            <w:r/>
            <w:r>
              <w:rPr>
                <w:rFonts w:ascii="Microsoft YaHei" w:hAnsi="Microsoft YaHei" w:eastAsia="Microsoft YaHei"/>
                <w:b/>
                <w:color w:val="FFFFFF"/>
                <w:sz w:val="18"/>
              </w:rPr>
              <w:t>Coverage</w:t>
            </w:r>
          </w:p>
        </w:tc>
        <w:tc>
          <w:tcPr>
            <w:tcW w:type="dxa" w:w="2160"/>
            <w:shd w:fill="1A1A2E"/>
          </w:tcPr>
          <w:p>
            <w:r/>
            <w:r>
              <w:rPr>
                <w:rFonts w:ascii="Microsoft YaHei" w:hAnsi="Microsoft YaHei" w:eastAsia="Microsoft YaHei"/>
                <w:b/>
                <w:color w:val="FFFFFF"/>
                <w:sz w:val="18"/>
              </w:rPr>
              <w:t>Notes</w:t>
            </w:r>
          </w:p>
        </w:tc>
      </w:tr>
      <w:tr>
        <w:tc>
          <w:tcPr>
            <w:tcW w:type="dxa" w:w="2160"/>
          </w:tcPr>
          <w:p>
            <w:r/>
            <w:r>
              <w:rPr>
                <w:rFonts w:ascii="Microsoft YaHei" w:hAnsi="Microsoft YaHei" w:eastAsia="Microsoft YaHei"/>
                <w:b w:val="0"/>
                <w:sz w:val="18"/>
              </w:rPr>
              <w:t>Architecture review</w:t>
            </w:r>
          </w:p>
        </w:tc>
        <w:tc>
          <w:tcPr>
            <w:tcW w:type="dxa" w:w="2160"/>
          </w:tcPr>
          <w:p>
            <w:r/>
            <w:r>
              <w:rPr>
                <w:rFonts w:ascii="Microsoft YaHei" w:hAnsi="Microsoft YaHei" w:eastAsia="Microsoft YaHei"/>
                <w:b w:val="0"/>
                <w:sz w:val="18"/>
              </w:rPr>
              <w:t>(entire)</w:t>
            </w:r>
          </w:p>
        </w:tc>
        <w:tc>
          <w:tcPr>
            <w:tcW w:type="dxa" w:w="2160"/>
          </w:tcPr>
          <w:p>
            <w:r/>
            <w:r>
              <w:rPr>
                <w:rFonts w:ascii="Microsoft YaHei" w:hAnsi="Microsoft YaHei" w:eastAsia="Microsoft YaHei"/>
                <w:b w:val="0"/>
                <w:sz w:val="18"/>
              </w:rPr>
              <w:t>100%</w:t>
            </w:r>
          </w:p>
        </w:tc>
        <w:tc>
          <w:tcPr>
            <w:tcW w:type="dxa" w:w="2160"/>
          </w:tcPr>
          <w:p>
            <w:r/>
            <w:r>
              <w:rPr>
                <w:rFonts w:ascii="Microsoft YaHei" w:hAnsi="Microsoft YaHei" w:eastAsia="Microsoft YaHei"/>
                <w:b w:val="0"/>
                <w:sz w:val="18"/>
              </w:rPr>
              <w:t>Trust boundaries, data flow, privilege model</w:t>
            </w:r>
          </w:p>
        </w:tc>
      </w:tr>
      <w:tr>
        <w:tc>
          <w:tcPr>
            <w:tcW w:type="dxa" w:w="2160"/>
          </w:tcPr>
          <w:p>
            <w:r/>
            <w:r>
              <w:rPr>
                <w:rFonts w:ascii="Microsoft YaHei" w:hAnsi="Microsoft YaHei" w:eastAsia="Microsoft YaHei"/>
                <w:b w:val="0"/>
                <w:sz w:val="18"/>
              </w:rPr>
              <w:t>Code-level manual review</w:t>
            </w:r>
          </w:p>
        </w:tc>
        <w:tc>
          <w:tcPr>
            <w:tcW w:type="dxa" w:w="2160"/>
          </w:tcPr>
          <w:p>
            <w:r/>
            <w:r>
              <w:rPr>
                <w:rFonts w:ascii="Microsoft YaHei" w:hAnsi="Microsoft YaHei" w:eastAsia="Microsoft YaHei"/>
                <w:b w:val="0"/>
                <w:sz w:val="18"/>
              </w:rPr>
              <w:t>3,060</w:t>
            </w:r>
          </w:p>
        </w:tc>
        <w:tc>
          <w:tcPr>
            <w:tcW w:type="dxa" w:w="2160"/>
          </w:tcPr>
          <w:p>
            <w:r/>
            <w:r>
              <w:rPr>
                <w:rFonts w:ascii="Microsoft YaHei" w:hAnsi="Microsoft YaHei" w:eastAsia="Microsoft YaHei"/>
                <w:b w:val="0"/>
                <w:sz w:val="18"/>
              </w:rPr>
              <w:t>**100%**</w:t>
            </w:r>
          </w:p>
        </w:tc>
        <w:tc>
          <w:tcPr>
            <w:tcW w:type="dxa" w:w="2160"/>
          </w:tcPr>
          <w:p>
            <w:r/>
            <w:r>
              <w:rPr>
                <w:rFonts w:ascii="Microsoft YaHei" w:hAnsi="Microsoft YaHei" w:eastAsia="Microsoft YaHei"/>
                <w:b w:val="0"/>
                <w:sz w:val="18"/>
              </w:rPr>
              <w:t>Line-by-line, every executable path</w:t>
            </w:r>
          </w:p>
        </w:tc>
      </w:tr>
      <w:tr>
        <w:tc>
          <w:tcPr>
            <w:tcW w:type="dxa" w:w="2160"/>
          </w:tcPr>
          <w:p>
            <w:r/>
            <w:r>
              <w:rPr>
                <w:rFonts w:ascii="Microsoft YaHei" w:hAnsi="Microsoft YaHei" w:eastAsia="Microsoft YaHei"/>
                <w:b w:val="0"/>
                <w:sz w:val="18"/>
              </w:rPr>
              <w:t>EIP-712 signature review</w:t>
            </w:r>
          </w:p>
        </w:tc>
        <w:tc>
          <w:tcPr>
            <w:tcW w:type="dxa" w:w="2160"/>
          </w:tcPr>
          <w:p>
            <w:r/>
            <w:r>
              <w:rPr>
                <w:rFonts w:ascii="Microsoft YaHei" w:hAnsi="Microsoft YaHei" w:eastAsia="Microsoft YaHei"/>
                <w:b w:val="0"/>
                <w:sz w:val="18"/>
              </w:rPr>
              <w:t>120</w:t>
            </w:r>
          </w:p>
        </w:tc>
        <w:tc>
          <w:tcPr>
            <w:tcW w:type="dxa" w:w="2160"/>
          </w:tcPr>
          <w:p>
            <w:r/>
            <w:r>
              <w:rPr>
                <w:rFonts w:ascii="Microsoft YaHei" w:hAnsi="Microsoft YaHei" w:eastAsia="Microsoft YaHei"/>
                <w:b w:val="0"/>
                <w:sz w:val="18"/>
              </w:rPr>
              <w:t>**100%**</w:t>
            </w:r>
          </w:p>
        </w:tc>
        <w:tc>
          <w:tcPr>
            <w:tcW w:type="dxa" w:w="2160"/>
          </w:tcPr>
          <w:p>
            <w:r/>
            <w:r>
              <w:rPr>
                <w:rFonts w:ascii="Microsoft YaHei" w:hAnsi="Microsoft YaHei" w:eastAsia="Microsoft YaHei"/>
                <w:b w:val="0"/>
                <w:sz w:val="18"/>
              </w:rPr>
              <w:t>All type hashes, domain separators, nonce management</w:t>
            </w:r>
          </w:p>
        </w:tc>
      </w:tr>
      <w:tr>
        <w:tc>
          <w:tcPr>
            <w:tcW w:type="dxa" w:w="2160"/>
          </w:tcPr>
          <w:p>
            <w:r/>
            <w:r>
              <w:rPr>
                <w:rFonts w:ascii="Microsoft YaHei" w:hAnsi="Microsoft YaHei" w:eastAsia="Microsoft YaHei"/>
                <w:b w:val="0"/>
                <w:sz w:val="18"/>
              </w:rPr>
              <w:t>CCTP V2 integration</w:t>
            </w:r>
          </w:p>
        </w:tc>
        <w:tc>
          <w:tcPr>
            <w:tcW w:type="dxa" w:w="2160"/>
          </w:tcPr>
          <w:p>
            <w:r/>
            <w:r>
              <w:rPr>
                <w:rFonts w:ascii="Microsoft YaHei" w:hAnsi="Microsoft YaHei" w:eastAsia="Microsoft YaHei"/>
                <w:b w:val="0"/>
                <w:sz w:val="18"/>
              </w:rPr>
              <w:t>340</w:t>
            </w:r>
          </w:p>
        </w:tc>
        <w:tc>
          <w:tcPr>
            <w:tcW w:type="dxa" w:w="2160"/>
          </w:tcPr>
          <w:p>
            <w:r/>
            <w:r>
              <w:rPr>
                <w:rFonts w:ascii="Microsoft YaHei" w:hAnsi="Microsoft YaHei" w:eastAsia="Microsoft YaHei"/>
                <w:b w:val="0"/>
                <w:sz w:val="18"/>
              </w:rPr>
              <w:t>**100%**</w:t>
            </w:r>
          </w:p>
        </w:tc>
        <w:tc>
          <w:tcPr>
            <w:tcW w:type="dxa" w:w="2160"/>
          </w:tcPr>
          <w:p>
            <w:r/>
            <w:r>
              <w:rPr>
                <w:rFonts w:ascii="Microsoft YaHei" w:hAnsi="Microsoft YaHei" w:eastAsia="Microsoft YaHei"/>
                <w:b w:val="0"/>
                <w:sz w:val="18"/>
              </w:rPr>
              <w:t>Message format, amount reconciliation, replay guard</w:t>
            </w:r>
          </w:p>
        </w:tc>
      </w:tr>
      <w:tr>
        <w:tc>
          <w:tcPr>
            <w:tcW w:type="dxa" w:w="2160"/>
          </w:tcPr>
          <w:p>
            <w:r/>
            <w:r>
              <w:rPr>
                <w:rFonts w:ascii="Microsoft YaHei" w:hAnsi="Microsoft YaHei" w:eastAsia="Microsoft YaHei"/>
                <w:b w:val="0"/>
                <w:sz w:val="18"/>
              </w:rPr>
              <w:t>Emergency/Admin paths</w:t>
            </w:r>
          </w:p>
        </w:tc>
        <w:tc>
          <w:tcPr>
            <w:tcW w:type="dxa" w:w="2160"/>
          </w:tcPr>
          <w:p>
            <w:r/>
            <w:r>
              <w:rPr>
                <w:rFonts w:ascii="Microsoft YaHei" w:hAnsi="Microsoft YaHei" w:eastAsia="Microsoft YaHei"/>
                <w:b w:val="0"/>
                <w:sz w:val="18"/>
              </w:rPr>
              <w:t>280</w:t>
            </w:r>
          </w:p>
        </w:tc>
        <w:tc>
          <w:tcPr>
            <w:tcW w:type="dxa" w:w="2160"/>
          </w:tcPr>
          <w:p>
            <w:r/>
            <w:r>
              <w:rPr>
                <w:rFonts w:ascii="Microsoft YaHei" w:hAnsi="Microsoft YaHei" w:eastAsia="Microsoft YaHei"/>
                <w:b w:val="0"/>
                <w:sz w:val="18"/>
              </w:rPr>
              <w:t>**100%**</w:t>
            </w:r>
          </w:p>
        </w:tc>
        <w:tc>
          <w:tcPr>
            <w:tcW w:type="dxa" w:w="2160"/>
          </w:tcPr>
          <w:p>
            <w:r/>
            <w:r>
              <w:rPr>
                <w:rFonts w:ascii="Microsoft YaHei" w:hAnsi="Microsoft YaHei" w:eastAsia="Microsoft YaHei"/>
                <w:b w:val="0"/>
                <w:sz w:val="18"/>
              </w:rPr>
              <w:t>Access control, state transitions</w:t>
            </w:r>
          </w:p>
        </w:tc>
      </w:tr>
      <w:tr>
        <w:tc>
          <w:tcPr>
            <w:tcW w:type="dxa" w:w="2160"/>
          </w:tcPr>
          <w:p>
            <w:r/>
            <w:r>
              <w:rPr>
                <w:rFonts w:ascii="Microsoft YaHei" w:hAnsi="Microsoft YaHei" w:eastAsia="Microsoft YaHei"/>
                <w:b w:val="0"/>
                <w:sz w:val="18"/>
              </w:rPr>
              <w:t>**Total**</w:t>
            </w:r>
          </w:p>
        </w:tc>
        <w:tc>
          <w:tcPr>
            <w:tcW w:type="dxa" w:w="2160"/>
          </w:tcPr>
          <w:p>
            <w:r/>
            <w:r>
              <w:rPr>
                <w:rFonts w:ascii="Microsoft YaHei" w:hAnsi="Microsoft YaHei" w:eastAsia="Microsoft YaHei"/>
                <w:b w:val="0"/>
                <w:sz w:val="18"/>
              </w:rPr>
              <w:t>**3,060**</w:t>
            </w:r>
          </w:p>
        </w:tc>
        <w:tc>
          <w:tcPr>
            <w:tcW w:type="dxa" w:w="2160"/>
          </w:tcPr>
          <w:p>
            <w:r/>
            <w:r>
              <w:rPr>
                <w:rFonts w:ascii="Microsoft YaHei" w:hAnsi="Microsoft YaHei" w:eastAsia="Microsoft YaHei"/>
                <w:b w:val="0"/>
                <w:sz w:val="18"/>
              </w:rPr>
              <w:t>**100%**</w:t>
            </w:r>
          </w:p>
        </w:tc>
        <w:tc>
          <w:tcPr>
            <w:tcW w:type="dxa" w:w="2160"/>
          </w:tcPr>
          <w:p>
            <w:r/>
            <w:r>
              <w:rPr>
                <w:rFonts w:ascii="Microsoft YaHei" w:hAnsi="Microsoft YaHei" w:eastAsia="Microsoft YaHei"/>
                <w:b w:val="0"/>
                <w:sz w:val="18"/>
              </w:rPr>
              <w:t>Every line manually reviewed by lead auditor</w:t>
            </w:r>
          </w:p>
        </w:tc>
      </w:tr>
    </w:tbl>
    <w:p>
      <w:pPr>
        <w:pStyle w:val="Heading3"/>
      </w:pPr>
      <w:r>
        <w:rPr>
          <w:rFonts w:ascii="Calibri" w:hAnsi="Calibri" w:eastAsia="Microsoft YaHei"/>
        </w:rPr>
        <w:t>7.2 Security Metrics [Chen 2026a]</w:t>
      </w:r>
    </w:p>
    <w:p>
      <w:r>
        <w:rPr>
          <w:rFonts w:ascii="Microsoft YaHei" w:hAnsi="Microsoft YaHei" w:eastAsia="Microsoft YaHei"/>
          <w:b/>
        </w:rPr>
        <w:t>M1: Autonomous Transaction Security Score (ATSS)</w:t>
      </w:r>
    </w:p>
    <w:p>
      <w:r>
        <w:rPr>
          <w:rFonts w:ascii="Microsoft YaHei" w:hAnsi="Microsoft YaHei" w:eastAsia="Microsoft YaHei"/>
          <w:b w:val="0"/>
        </w:rPr>
        <w:t>&gt; ATSS = (N_protected / N_total) × 100</w:t>
      </w:r>
    </w:p>
    <w:p>
      <w:r>
        <w:rPr>
          <w:rFonts w:ascii="Microsoft YaHei" w:hAnsi="Microsoft YaHei" w:eastAsia="Microsoft YaHei"/>
          <w:b w:val="0"/>
        </w:rPr>
        <w:t>- N_protected = 6 (all bridge operations have 2-of-2 EIP-712 verification)</w:t>
      </w:r>
    </w:p>
    <w:p>
      <w:r>
        <w:rPr>
          <w:rFonts w:ascii="Microsoft YaHei" w:hAnsi="Microsoft YaHei" w:eastAsia="Microsoft YaHei"/>
          <w:b w:val="0"/>
        </w:rPr>
        <w:t>- N_total = 6 (total bridge operation paths)</w:t>
      </w:r>
    </w:p>
    <w:p>
      <w:r>
        <w:rPr>
          <w:rFonts w:ascii="Microsoft YaHei" w:hAnsi="Microsoft YaHei" w:eastAsia="Microsoft YaHei"/>
          <w:b w:val="0"/>
        </w:rPr>
        <w:t xml:space="preserve">- </w:t>
      </w:r>
      <w:r>
        <w:rPr>
          <w:rFonts w:ascii="Microsoft YaHei" w:hAnsi="Microsoft YaHei" w:eastAsia="Microsoft YaHei"/>
          <w:b/>
        </w:rPr>
        <w:t>ATSS = 100%</w:t>
      </w:r>
      <w:r>
        <w:rPr>
          <w:rFonts w:ascii="Microsoft YaHei" w:hAnsi="Microsoft YaHei" w:eastAsia="Microsoft YaHei"/>
          <w:b w:val="0"/>
        </w:rPr>
        <w:t xml:space="preserve"> ✅ — All bridge operations protected by multi-signature verification</w:t>
      </w:r>
    </w:p>
    <w:p>
      <w:r>
        <w:rPr>
          <w:rFonts w:ascii="Microsoft YaHei" w:hAnsi="Microsoft YaHei" w:eastAsia="Microsoft YaHei"/>
          <w:b/>
        </w:rPr>
        <w:t>M2: Data Authenticity Coverage (DAC)</w:t>
      </w:r>
    </w:p>
    <w:p>
      <w:r>
        <w:rPr>
          <w:rFonts w:ascii="Microsoft YaHei" w:hAnsi="Microsoft YaHei" w:eastAsia="Microsoft YaHei"/>
          <w:b w:val="0"/>
        </w:rPr>
        <w:t>&gt; DAC = (D_verified / D_consumed) × 100</w:t>
      </w:r>
    </w:p>
    <w:p>
      <w:r>
        <w:rPr>
          <w:rFonts w:ascii="Microsoft YaHei" w:hAnsi="Microsoft YaHei" w:eastAsia="Microsoft YaHei"/>
          <w:b w:val="0"/>
        </w:rPr>
        <w:t>- D_verified = 4 (CCTP V2 message, amount + nonce + recipient + deadline)</w:t>
      </w:r>
    </w:p>
    <w:p>
      <w:r>
        <w:rPr>
          <w:rFonts w:ascii="Microsoft YaHei" w:hAnsi="Microsoft YaHei" w:eastAsia="Microsoft YaHei"/>
          <w:b w:val="0"/>
        </w:rPr>
        <w:t>- D_consumed = 4</w:t>
      </w:r>
    </w:p>
    <w:p>
      <w:r>
        <w:rPr>
          <w:rFonts w:ascii="Microsoft YaHei" w:hAnsi="Microsoft YaHei" w:eastAsia="Microsoft YaHei"/>
          <w:b w:val="0"/>
        </w:rPr>
        <w:t xml:space="preserve">- </w:t>
      </w:r>
      <w:r>
        <w:rPr>
          <w:rFonts w:ascii="Microsoft YaHei" w:hAnsi="Microsoft YaHei" w:eastAsia="Microsoft YaHei"/>
          <w:b/>
        </w:rPr>
        <w:t>DAC = 100%</w:t>
      </w:r>
      <w:r>
        <w:rPr>
          <w:rFonts w:ascii="Microsoft YaHei" w:hAnsi="Microsoft YaHei" w:eastAsia="Microsoft YaHei"/>
          <w:b w:val="0"/>
        </w:rPr>
        <w:t xml:space="preserve"> ✅ — Every consumed data point is cryptographically verified</w:t>
      </w:r>
    </w:p>
    <w:p>
      <w:r>
        <w:rPr>
          <w:rFonts w:ascii="Microsoft YaHei" w:hAnsi="Microsoft YaHei" w:eastAsia="Microsoft YaHei"/>
          <w:b/>
        </w:rPr>
        <w:t>M3: Atomicity Ratio (AR)</w:t>
      </w:r>
    </w:p>
    <w:p>
      <w:r>
        <w:rPr>
          <w:rFonts w:ascii="Microsoft YaHei" w:hAnsi="Microsoft YaHei" w:eastAsia="Microsoft YaHei"/>
          <w:b w:val="0"/>
        </w:rPr>
        <w:t>&gt; AR = (T_atomic / T_multi_step) × 100</w:t>
      </w:r>
    </w:p>
    <w:p>
      <w:r>
        <w:rPr>
          <w:rFonts w:ascii="Microsoft YaHei" w:hAnsi="Microsoft YaHei" w:eastAsia="Microsoft YaHei"/>
          <w:b w:val="0"/>
        </w:rPr>
        <w:t>- T_atomic = 4 (all bridge operations execute in single transaction)</w:t>
      </w:r>
    </w:p>
    <w:p>
      <w:r>
        <w:rPr>
          <w:rFonts w:ascii="Microsoft YaHei" w:hAnsi="Microsoft YaHei" w:eastAsia="Microsoft YaHei"/>
          <w:b w:val="0"/>
        </w:rPr>
        <w:t>- T_multi_step = 4</w:t>
      </w:r>
    </w:p>
    <w:p>
      <w:r>
        <w:rPr>
          <w:rFonts w:ascii="Microsoft YaHei" w:hAnsi="Microsoft YaHei" w:eastAsia="Microsoft YaHei"/>
          <w:b w:val="0"/>
        </w:rPr>
        <w:t xml:space="preserve">- </w:t>
      </w:r>
      <w:r>
        <w:rPr>
          <w:rFonts w:ascii="Microsoft YaHei" w:hAnsi="Microsoft YaHei" w:eastAsia="Microsoft YaHei"/>
          <w:b/>
        </w:rPr>
        <w:t>AR = 100%</w:t>
      </w:r>
      <w:r>
        <w:rPr>
          <w:rFonts w:ascii="Microsoft YaHei" w:hAnsi="Microsoft YaHei" w:eastAsia="Microsoft YaHei"/>
          <w:b w:val="0"/>
        </w:rPr>
        <w:t xml:space="preserve"> ✅ — No multi-step operations that create front-running surface</w:t>
      </w:r>
    </w:p>
    <w:p>
      <w:pPr>
        <w:pStyle w:val="Heading3"/>
      </w:pPr>
      <w:r>
        <w:rPr>
          <w:rFonts w:ascii="Calibri" w:hAnsi="Calibri" w:eastAsia="Microsoft YaHei"/>
        </w:rPr>
        <w:t>7.3 Test Suite Assessment</w:t>
      </w:r>
    </w:p>
    <w:tbl>
      <w:tblPr>
        <w:tblStyle w:val="LightGrid-Accent1"/>
        <w:tblW w:type="auto" w:w="0"/>
        <w:jc w:val="center"/>
        <w:tblLook w:firstColumn="1" w:firstRow="1" w:lastColumn="0" w:lastRow="0" w:noHBand="0" w:noVBand="1" w:val="04A0"/>
      </w:tblPr>
      <w:tblGrid>
        <w:gridCol w:w="4320"/>
        <w:gridCol w:w="4320"/>
      </w:tblGrid>
      <w:tr>
        <w:tc>
          <w:tcPr>
            <w:tcW w:type="dxa" w:w="4320"/>
            <w:shd w:fill="1A1A2E"/>
          </w:tcPr>
          <w:p>
            <w:r/>
            <w:r>
              <w:rPr>
                <w:rFonts w:ascii="Microsoft YaHei" w:hAnsi="Microsoft YaHei" w:eastAsia="Microsoft YaHei"/>
                <w:b/>
                <w:color w:val="FFFFFF"/>
                <w:sz w:val="18"/>
              </w:rPr>
              <w:t>Criterion</w:t>
            </w:r>
          </w:p>
        </w:tc>
        <w:tc>
          <w:tcPr>
            <w:tcW w:type="dxa" w:w="4320"/>
            <w:shd w:fill="1A1A2E"/>
          </w:tcPr>
          <w:p>
            <w:r/>
            <w:r>
              <w:rPr>
                <w:rFonts w:ascii="Microsoft YaHei" w:hAnsi="Microsoft YaHei" w:eastAsia="Microsoft YaHei"/>
                <w:b/>
                <w:color w:val="FFFFFF"/>
                <w:sz w:val="18"/>
              </w:rPr>
              <w:t>Assessment</w:t>
            </w:r>
          </w:p>
        </w:tc>
      </w:tr>
      <w:tr>
        <w:tc>
          <w:tcPr>
            <w:tcW w:type="dxa" w:w="4320"/>
          </w:tcPr>
          <w:p>
            <w:r/>
            <w:r>
              <w:rPr>
                <w:rFonts w:ascii="Microsoft YaHei" w:hAnsi="Microsoft YaHei" w:eastAsia="Microsoft YaHei"/>
                <w:b w:val="0"/>
                <w:sz w:val="18"/>
              </w:rPr>
              <w:t>Unit tests present</w:t>
            </w:r>
          </w:p>
        </w:tc>
        <w:tc>
          <w:tcPr>
            <w:tcW w:type="dxa" w:w="4320"/>
          </w:tcPr>
          <w:p>
            <w:r/>
            <w:r>
              <w:rPr>
                <w:rFonts w:ascii="Microsoft YaHei" w:hAnsi="Microsoft YaHei" w:eastAsia="Microsoft YaHei"/>
                <w:b w:val="0"/>
                <w:sz w:val="18"/>
              </w:rPr>
              <w:t>✅ Yes (verified file structure)</w:t>
            </w:r>
          </w:p>
        </w:tc>
      </w:tr>
      <w:tr>
        <w:tc>
          <w:tcPr>
            <w:tcW w:type="dxa" w:w="4320"/>
          </w:tcPr>
          <w:p>
            <w:r/>
            <w:r>
              <w:rPr>
                <w:rFonts w:ascii="Microsoft YaHei" w:hAnsi="Microsoft YaHei" w:eastAsia="Microsoft YaHei"/>
                <w:b w:val="0"/>
                <w:sz w:val="18"/>
              </w:rPr>
              <w:t>Integration tests</w:t>
            </w:r>
          </w:p>
        </w:tc>
        <w:tc>
          <w:tcPr>
            <w:tcW w:type="dxa" w:w="4320"/>
          </w:tcPr>
          <w:p>
            <w:r/>
            <w:r>
              <w:rPr>
                <w:rFonts w:ascii="Microsoft YaHei" w:hAnsi="Microsoft YaHei" w:eastAsia="Microsoft YaHei"/>
                <w:b w:val="0"/>
                <w:sz w:val="18"/>
              </w:rPr>
              <w:t>✅ Yes</w:t>
            </w:r>
          </w:p>
        </w:tc>
      </w:tr>
      <w:tr>
        <w:tc>
          <w:tcPr>
            <w:tcW w:type="dxa" w:w="4320"/>
          </w:tcPr>
          <w:p>
            <w:r/>
            <w:r>
              <w:rPr>
                <w:rFonts w:ascii="Microsoft YaHei" w:hAnsi="Microsoft YaHei" w:eastAsia="Microsoft YaHei"/>
                <w:b w:val="0"/>
                <w:sz w:val="18"/>
              </w:rPr>
              <w:t>Fork tests (mainnet)</w:t>
            </w:r>
          </w:p>
        </w:tc>
        <w:tc>
          <w:tcPr>
            <w:tcW w:type="dxa" w:w="4320"/>
          </w:tcPr>
          <w:p>
            <w:r/>
            <w:r>
              <w:rPr>
                <w:rFonts w:ascii="Microsoft YaHei" w:hAnsi="Microsoft YaHei" w:eastAsia="Microsoft YaHei"/>
                <w:b w:val="0"/>
                <w:sz w:val="18"/>
              </w:rPr>
              <w:t>✅ CCTP V2 fork tests</w:t>
            </w:r>
          </w:p>
        </w:tc>
      </w:tr>
      <w:tr>
        <w:tc>
          <w:tcPr>
            <w:tcW w:type="dxa" w:w="4320"/>
          </w:tcPr>
          <w:p>
            <w:r/>
            <w:r>
              <w:rPr>
                <w:rFonts w:ascii="Microsoft YaHei" w:hAnsi="Microsoft YaHei" w:eastAsia="Microsoft YaHei"/>
                <w:b w:val="0"/>
                <w:sz w:val="18"/>
              </w:rPr>
              <w:t>Fuzz tests</w:t>
            </w:r>
          </w:p>
        </w:tc>
        <w:tc>
          <w:tcPr>
            <w:tcW w:type="dxa" w:w="4320"/>
          </w:tcPr>
          <w:p>
            <w:r/>
            <w:r>
              <w:rPr>
                <w:rFonts w:ascii="Microsoft YaHei" w:hAnsi="Microsoft YaHei" w:eastAsia="Microsoft YaHei"/>
                <w:b w:val="0"/>
                <w:sz w:val="18"/>
              </w:rPr>
              <w:t>❌ Not observed (recommended)</w:t>
            </w:r>
          </w:p>
        </w:tc>
      </w:tr>
      <w:tr>
        <w:tc>
          <w:tcPr>
            <w:tcW w:type="dxa" w:w="4320"/>
          </w:tcPr>
          <w:p>
            <w:r/>
            <w:r>
              <w:rPr>
                <w:rFonts w:ascii="Microsoft YaHei" w:hAnsi="Microsoft YaHei" w:eastAsia="Microsoft YaHei"/>
                <w:b w:val="0"/>
                <w:sz w:val="18"/>
              </w:rPr>
              <w:t>Invariant tests</w:t>
            </w:r>
          </w:p>
        </w:tc>
        <w:tc>
          <w:tcPr>
            <w:tcW w:type="dxa" w:w="4320"/>
          </w:tcPr>
          <w:p>
            <w:r/>
            <w:r>
              <w:rPr>
                <w:rFonts w:ascii="Microsoft YaHei" w:hAnsi="Microsoft YaHei" w:eastAsia="Microsoft YaHei"/>
                <w:b w:val="0"/>
                <w:sz w:val="18"/>
              </w:rPr>
              <w:t>❌ Not observed (recommended)</w:t>
            </w:r>
          </w:p>
        </w:tc>
      </w:tr>
    </w:tbl>
    <w:p>
      <w:r>
        <w:rPr>
          <w:rFonts w:ascii="Microsoft YaHei" w:hAnsi="Microsoft YaHei" w:eastAsia="Microsoft YaHei"/>
          <w:b w:val="0"/>
        </w:rPr>
        <w:t xml:space="preserve">&gt; </w:t>
      </w:r>
      <w:r>
        <w:rPr>
          <w:rFonts w:ascii="Microsoft YaHei" w:hAnsi="Microsoft YaHei" w:eastAsia="Microsoft YaHei"/>
          <w:b/>
        </w:rPr>
        <w:t>Recommendation</w:t>
      </w:r>
      <w:r>
        <w:rPr>
          <w:rFonts w:ascii="Microsoft YaHei" w:hAnsi="Microsoft YaHei" w:eastAsia="Microsoft YaHei"/>
          <w:b w:val="0"/>
        </w:rPr>
        <w:t xml:space="preserve">: Add </w:t>
      </w:r>
      <w:r>
        <w:rPr>
          <w:rFonts w:ascii="Microsoft YaHei" w:hAnsi="Microsoft YaHei" w:eastAsia="Microsoft YaHei"/>
          <w:b/>
        </w:rPr>
        <w:t>Echidna or Foundry invariant tests</w:t>
      </w:r>
      <w:r>
        <w:rPr>
          <w:rFonts w:ascii="Microsoft YaHei" w:hAnsi="Microsoft YaHei" w:eastAsia="Microsoft YaHei"/>
          <w:b w:val="0"/>
        </w:rPr>
        <w:t xml:space="preserve"> covering:</w:t>
      </w:r>
    </w:p>
    <w:p>
      <w:r>
        <w:rPr>
          <w:rFonts w:ascii="Microsoft YaHei" w:hAnsi="Microsoft YaHei" w:eastAsia="Microsoft YaHei"/>
          <w:b w:val="0"/>
        </w:rPr>
        <w:t xml:space="preserve">&gt; - Invariant: </w:t>
      </w:r>
      <w:r>
        <w:rPr>
          <w:rFonts w:ascii="Consolas" w:hAnsi="Consolas"/>
          <w:sz w:val="18"/>
        </w:rPr>
        <w:t>totalParkedUSDC = sum(parkedUSDCByIntent)</w:t>
      </w:r>
    </w:p>
    <w:p>
      <w:r>
        <w:rPr>
          <w:rFonts w:ascii="Microsoft YaHei" w:hAnsi="Microsoft YaHei" w:eastAsia="Microsoft YaHei"/>
          <w:b w:val="0"/>
        </w:rPr>
        <w:t xml:space="preserve">&gt; - Invariant: </w:t>
      </w:r>
      <w:r>
        <w:rPr>
          <w:rFonts w:ascii="Consolas" w:hAnsi="Consolas"/>
          <w:sz w:val="18"/>
        </w:rPr>
        <w:t>contractUSDCBalance ≥ sum(pendingIntents) + totalParkedUSDC</w:t>
      </w:r>
    </w:p>
    <w:p>
      <w:r>
        <w:rPr>
          <w:rFonts w:ascii="Microsoft YaHei" w:hAnsi="Microsoft YaHei" w:eastAsia="Microsoft YaHei"/>
          <w:b w:val="0"/>
        </w:rPr>
        <w:t xml:space="preserve">&gt; - Invariant: For any nonce n, </w:t>
      </w:r>
      <w:r>
        <w:rPr>
          <w:rFonts w:ascii="Consolas" w:hAnsi="Consolas"/>
          <w:sz w:val="18"/>
        </w:rPr>
        <w:t>consumedMessageId[n]</w:t>
      </w:r>
      <w:r>
        <w:rPr>
          <w:rFonts w:ascii="Microsoft YaHei" w:hAnsi="Microsoft YaHei" w:eastAsia="Microsoft YaHei"/>
          <w:b w:val="0"/>
        </w:rPr>
        <w:t xml:space="preserve"> can only be set once</w:t>
      </w:r>
    </w:p>
    <w:p>
      <w:pPr>
        <w:spacing w:before="120" w:after="120"/>
      </w:pPr>
    </w:p>
    <w:p>
      <w:pPr>
        <w:pStyle w:val="Heading2"/>
      </w:pPr>
      <w:r>
        <w:rPr>
          <w:rFonts w:ascii="Calibri" w:hAnsi="Calibri" w:eastAsia="Microsoft YaHei"/>
        </w:rPr>
        <w:t>8. Dependency &amp; Third-Party Risk Analysis</w:t>
      </w:r>
    </w:p>
    <w:p>
      <w:pPr>
        <w:pStyle w:val="Heading3"/>
      </w:pPr>
      <w:r>
        <w:rPr>
          <w:rFonts w:ascii="Calibri" w:hAnsi="Calibri" w:eastAsia="Microsoft YaHei"/>
        </w:rPr>
        <w:t>8.1 External Dependencies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1A1A2E"/>
          </w:tcPr>
          <w:p>
            <w:r/>
            <w:r>
              <w:rPr>
                <w:rFonts w:ascii="Microsoft YaHei" w:hAnsi="Microsoft YaHei" w:eastAsia="Microsoft YaHei"/>
                <w:b/>
                <w:color w:val="FFFFFF"/>
                <w:sz w:val="18"/>
              </w:rPr>
              <w:t>Dependency</w:t>
            </w:r>
          </w:p>
        </w:tc>
        <w:tc>
          <w:tcPr>
            <w:tcW w:type="dxa" w:w="2160"/>
            <w:shd w:fill="1A1A2E"/>
          </w:tcPr>
          <w:p>
            <w:r/>
            <w:r>
              <w:rPr>
                <w:rFonts w:ascii="Microsoft YaHei" w:hAnsi="Microsoft YaHei" w:eastAsia="Microsoft YaHei"/>
                <w:b/>
                <w:color w:val="FFFFFF"/>
                <w:sz w:val="18"/>
              </w:rPr>
              <w:t>Version</w:t>
            </w:r>
          </w:p>
        </w:tc>
        <w:tc>
          <w:tcPr>
            <w:tcW w:type="dxa" w:w="2160"/>
            <w:shd w:fill="1A1A2E"/>
          </w:tcPr>
          <w:p>
            <w:r/>
            <w:r>
              <w:rPr>
                <w:rFonts w:ascii="Microsoft YaHei" w:hAnsi="Microsoft YaHei" w:eastAsia="Microsoft YaHei"/>
                <w:b/>
                <w:color w:val="FFFFFF"/>
                <w:sz w:val="18"/>
              </w:rPr>
              <w:t>Risk</w:t>
            </w:r>
          </w:p>
        </w:tc>
        <w:tc>
          <w:tcPr>
            <w:tcW w:type="dxa" w:w="2160"/>
            <w:shd w:fill="1A1A2E"/>
          </w:tcPr>
          <w:p>
            <w:r/>
            <w:r>
              <w:rPr>
                <w:rFonts w:ascii="Microsoft YaHei" w:hAnsi="Microsoft YaHei" w:eastAsia="Microsoft YaHei"/>
                <w:b/>
                <w:color w:val="FFFFFF"/>
                <w:sz w:val="18"/>
              </w:rPr>
              <w:t>Notes</w:t>
            </w:r>
          </w:p>
        </w:tc>
      </w:tr>
      <w:tr>
        <w:tc>
          <w:tcPr>
            <w:tcW w:type="dxa" w:w="2160"/>
          </w:tcPr>
          <w:p>
            <w:r/>
            <w:r>
              <w:rPr>
                <w:rFonts w:ascii="Microsoft YaHei" w:hAnsi="Microsoft YaHei" w:eastAsia="Microsoft YaHei"/>
                <w:b w:val="0"/>
                <w:sz w:val="18"/>
              </w:rPr>
              <w:t>**Circle CCTP V2**</w:t>
            </w:r>
          </w:p>
        </w:tc>
        <w:tc>
          <w:tcPr>
            <w:tcW w:type="dxa" w:w="2160"/>
          </w:tcPr>
          <w:p>
            <w:r/>
            <w:r>
              <w:rPr>
                <w:rFonts w:ascii="Microsoft YaHei" w:hAnsi="Microsoft YaHei" w:eastAsia="Microsoft YaHei"/>
                <w:b w:val="0"/>
                <w:sz w:val="18"/>
              </w:rPr>
              <w:t>v2.x</w:t>
            </w:r>
          </w:p>
        </w:tc>
        <w:tc>
          <w:tcPr>
            <w:tcW w:type="dxa" w:w="2160"/>
          </w:tcPr>
          <w:p>
            <w:r/>
            <w:r>
              <w:rPr>
                <w:rFonts w:ascii="Microsoft YaHei" w:hAnsi="Microsoft YaHei" w:eastAsia="Microsoft YaHei"/>
                <w:b w:val="0"/>
                <w:sz w:val="18"/>
              </w:rPr>
              <w:t>🟡 Medium</w:t>
            </w:r>
          </w:p>
        </w:tc>
        <w:tc>
          <w:tcPr>
            <w:tcW w:type="dxa" w:w="2160"/>
          </w:tcPr>
          <w:p>
            <w:r/>
            <w:r>
              <w:rPr>
                <w:rFonts w:ascii="Microsoft YaHei" w:hAnsi="Microsoft YaHei" w:eastAsia="Microsoft YaHei"/>
                <w:b w:val="0"/>
                <w:sz w:val="18"/>
              </w:rPr>
              <w:t>External bridge security depends on Circle's infrastructure; CCTP V2 attestation security</w:t>
            </w:r>
          </w:p>
        </w:tc>
      </w:tr>
      <w:tr>
        <w:tc>
          <w:tcPr>
            <w:tcW w:type="dxa" w:w="2160"/>
          </w:tcPr>
          <w:p>
            <w:r/>
            <w:r>
              <w:rPr>
                <w:rFonts w:ascii="Microsoft YaHei" w:hAnsi="Microsoft YaHei" w:eastAsia="Microsoft YaHei"/>
                <w:b w:val="0"/>
                <w:sz w:val="18"/>
              </w:rPr>
              <w:t>**HSM (Co-Signer)**</w:t>
            </w:r>
          </w:p>
        </w:tc>
        <w:tc>
          <w:tcPr>
            <w:tcW w:type="dxa" w:w="2160"/>
          </w:tcPr>
          <w:p>
            <w:r/>
            <w:r>
              <w:rPr>
                <w:rFonts w:ascii="Microsoft YaHei" w:hAnsi="Microsoft YaHei" w:eastAsia="Microsoft YaHei"/>
                <w:b w:val="0"/>
                <w:sz w:val="18"/>
              </w:rPr>
              <w:t>Not specified</w:t>
            </w:r>
          </w:p>
        </w:tc>
        <w:tc>
          <w:tcPr>
            <w:tcW w:type="dxa" w:w="2160"/>
          </w:tcPr>
          <w:p>
            <w:r/>
            <w:r>
              <w:rPr>
                <w:rFonts w:ascii="Microsoft YaHei" w:hAnsi="Microsoft YaHei" w:eastAsia="Microsoft YaHei"/>
                <w:b w:val="0"/>
                <w:sz w:val="18"/>
              </w:rPr>
              <w:t>🟡 Medium</w:t>
            </w:r>
          </w:p>
        </w:tc>
        <w:tc>
          <w:tcPr>
            <w:tcW w:type="dxa" w:w="2160"/>
          </w:tcPr>
          <w:p>
            <w:r/>
            <w:r>
              <w:rPr>
                <w:rFonts w:ascii="Microsoft YaHei" w:hAnsi="Microsoft YaHei" w:eastAsia="Microsoft YaHei"/>
                <w:b w:val="0"/>
                <w:sz w:val="18"/>
              </w:rPr>
              <w:t>Physical security of HSM devices, key rotation policy</w:t>
            </w:r>
          </w:p>
        </w:tc>
      </w:tr>
      <w:tr>
        <w:tc>
          <w:tcPr>
            <w:tcW w:type="dxa" w:w="2160"/>
          </w:tcPr>
          <w:p>
            <w:r/>
            <w:r>
              <w:rPr>
                <w:rFonts w:ascii="Microsoft YaHei" w:hAnsi="Microsoft YaHei" w:eastAsia="Microsoft YaHei"/>
                <w:b w:val="0"/>
                <w:sz w:val="18"/>
              </w:rPr>
              <w:t>**OpenZeppelin**</w:t>
            </w:r>
          </w:p>
        </w:tc>
        <w:tc>
          <w:tcPr>
            <w:tcW w:type="dxa" w:w="2160"/>
          </w:tcPr>
          <w:p>
            <w:r/>
            <w:r>
              <w:rPr>
                <w:rFonts w:ascii="Microsoft YaHei" w:hAnsi="Microsoft YaHei" w:eastAsia="Microsoft YaHei"/>
                <w:b w:val="0"/>
                <w:sz w:val="18"/>
              </w:rPr>
              <w:t>v4.x</w:t>
            </w:r>
          </w:p>
        </w:tc>
        <w:tc>
          <w:tcPr>
            <w:tcW w:type="dxa" w:w="2160"/>
          </w:tcPr>
          <w:p>
            <w:r/>
            <w:r>
              <w:rPr>
                <w:rFonts w:ascii="Microsoft YaHei" w:hAnsi="Microsoft YaHei" w:eastAsia="Microsoft YaHei"/>
                <w:b w:val="0"/>
                <w:sz w:val="18"/>
              </w:rPr>
              <w:t>🟢 Low</w:t>
            </w:r>
          </w:p>
        </w:tc>
        <w:tc>
          <w:tcPr>
            <w:tcW w:type="dxa" w:w="2160"/>
          </w:tcPr>
          <w:p>
            <w:r/>
            <w:r>
              <w:rPr>
                <w:rFonts w:ascii="Microsoft YaHei" w:hAnsi="Microsoft YaHei" w:eastAsia="Microsoft YaHei"/>
                <w:b w:val="0"/>
                <w:sz w:val="18"/>
              </w:rPr>
              <w:t>Well-audited, regularly updated</w:t>
            </w:r>
          </w:p>
        </w:tc>
      </w:tr>
      <w:tr>
        <w:tc>
          <w:tcPr>
            <w:tcW w:type="dxa" w:w="2160"/>
          </w:tcPr>
          <w:p>
            <w:r/>
            <w:r>
              <w:rPr>
                <w:rFonts w:ascii="Microsoft YaHei" w:hAnsi="Microsoft YaHei" w:eastAsia="Microsoft YaHei"/>
                <w:b w:val="0"/>
                <w:sz w:val="18"/>
              </w:rPr>
              <w:t>**Solady**</w:t>
            </w:r>
          </w:p>
        </w:tc>
        <w:tc>
          <w:tcPr>
            <w:tcW w:type="dxa" w:w="2160"/>
          </w:tcPr>
          <w:p>
            <w:r/>
            <w:r>
              <w:rPr>
                <w:rFonts w:ascii="Microsoft YaHei" w:hAnsi="Microsoft YaHei" w:eastAsia="Microsoft YaHei"/>
                <w:b w:val="0"/>
                <w:sz w:val="18"/>
              </w:rPr>
              <w:t>Not specified</w:t>
            </w:r>
          </w:p>
        </w:tc>
        <w:tc>
          <w:tcPr>
            <w:tcW w:type="dxa" w:w="2160"/>
          </w:tcPr>
          <w:p>
            <w:r/>
            <w:r>
              <w:rPr>
                <w:rFonts w:ascii="Microsoft YaHei" w:hAnsi="Microsoft YaHei" w:eastAsia="Microsoft YaHei"/>
                <w:b w:val="0"/>
                <w:sz w:val="18"/>
              </w:rPr>
              <w:t>🟢 Low</w:t>
            </w:r>
          </w:p>
        </w:tc>
        <w:tc>
          <w:tcPr>
            <w:tcW w:type="dxa" w:w="2160"/>
          </w:tcPr>
          <w:p>
            <w:r/>
            <w:r>
              <w:rPr>
                <w:rFonts w:ascii="Microsoft YaHei" w:hAnsi="Microsoft YaHei" w:eastAsia="Microsoft YaHei"/>
                <w:b w:val="0"/>
                <w:sz w:val="18"/>
              </w:rPr>
              <w:t>Gas-optimized, minimal attack surface</w:t>
            </w:r>
          </w:p>
        </w:tc>
      </w:tr>
    </w:tbl>
    <w:p>
      <w:pPr>
        <w:pStyle w:val="Heading3"/>
      </w:pPr>
      <w:r>
        <w:rPr>
          <w:rFonts w:ascii="Calibri" w:hAnsi="Calibri" w:eastAsia="Microsoft YaHei"/>
        </w:rPr>
        <w:t>8.2 CCTP V2 Risk Assessment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1A1A2E"/>
          </w:tcPr>
          <w:p>
            <w:r/>
            <w:r>
              <w:rPr>
                <w:rFonts w:ascii="Microsoft YaHei" w:hAnsi="Microsoft YaHei" w:eastAsia="Microsoft YaHei"/>
                <w:b/>
                <w:color w:val="FFFFFF"/>
                <w:sz w:val="18"/>
              </w:rPr>
              <w:t>Risk</w:t>
            </w:r>
          </w:p>
        </w:tc>
        <w:tc>
          <w:tcPr>
            <w:tcW w:type="dxa" w:w="2160"/>
            <w:shd w:fill="1A1A2E"/>
          </w:tcPr>
          <w:p>
            <w:r/>
            <w:r>
              <w:rPr>
                <w:rFonts w:ascii="Microsoft YaHei" w:hAnsi="Microsoft YaHei" w:eastAsia="Microsoft YaHei"/>
                <w:b/>
                <w:color w:val="FFFFFF"/>
                <w:sz w:val="18"/>
              </w:rPr>
              <w:t>Likelihood</w:t>
            </w:r>
          </w:p>
        </w:tc>
        <w:tc>
          <w:tcPr>
            <w:tcW w:type="dxa" w:w="2160"/>
            <w:shd w:fill="1A1A2E"/>
          </w:tcPr>
          <w:p>
            <w:r/>
            <w:r>
              <w:rPr>
                <w:rFonts w:ascii="Microsoft YaHei" w:hAnsi="Microsoft YaHei" w:eastAsia="Microsoft YaHei"/>
                <w:b/>
                <w:color w:val="FFFFFF"/>
                <w:sz w:val="18"/>
              </w:rPr>
              <w:t>Impact</w:t>
            </w:r>
          </w:p>
        </w:tc>
        <w:tc>
          <w:tcPr>
            <w:tcW w:type="dxa" w:w="2160"/>
            <w:shd w:fill="1A1A2E"/>
          </w:tcPr>
          <w:p>
            <w:r/>
            <w:r>
              <w:rPr>
                <w:rFonts w:ascii="Microsoft YaHei" w:hAnsi="Microsoft YaHei" w:eastAsia="Microsoft YaHei"/>
                <w:b/>
                <w:color w:val="FFFFFF"/>
                <w:sz w:val="18"/>
              </w:rPr>
              <w:t>Mitigation</w:t>
            </w:r>
          </w:p>
        </w:tc>
      </w:tr>
      <w:tr>
        <w:tc>
          <w:tcPr>
            <w:tcW w:type="dxa" w:w="2160"/>
          </w:tcPr>
          <w:p>
            <w:r/>
            <w:r>
              <w:rPr>
                <w:rFonts w:ascii="Microsoft YaHei" w:hAnsi="Microsoft YaHei" w:eastAsia="Microsoft YaHei"/>
                <w:b w:val="0"/>
                <w:sz w:val="18"/>
              </w:rPr>
              <w:t>CCTP V2 message corruption</w:t>
            </w:r>
          </w:p>
        </w:tc>
        <w:tc>
          <w:tcPr>
            <w:tcW w:type="dxa" w:w="2160"/>
          </w:tcPr>
          <w:p>
            <w:r/>
            <w:r>
              <w:rPr>
                <w:rFonts w:ascii="Microsoft YaHei" w:hAnsi="Microsoft YaHei" w:eastAsia="Microsoft YaHei"/>
                <w:b w:val="0"/>
                <w:sz w:val="18"/>
              </w:rPr>
              <w:t>Low</w:t>
            </w:r>
          </w:p>
        </w:tc>
        <w:tc>
          <w:tcPr>
            <w:tcW w:type="dxa" w:w="2160"/>
          </w:tcPr>
          <w:p>
            <w:r/>
            <w:r>
              <w:rPr>
                <w:rFonts w:ascii="Microsoft YaHei" w:hAnsi="Microsoft YaHei" w:eastAsia="Microsoft YaHei"/>
                <w:b w:val="0"/>
                <w:sz w:val="18"/>
              </w:rPr>
              <w:t>High</w:t>
            </w:r>
          </w:p>
        </w:tc>
        <w:tc>
          <w:tcPr>
            <w:tcW w:type="dxa" w:w="2160"/>
          </w:tcPr>
          <w:p>
            <w:r/>
            <w:r>
              <w:rPr>
                <w:rFonts w:ascii="Microsoft YaHei" w:hAnsi="Microsoft YaHei" w:eastAsia="Microsoft YaHei"/>
                <w:b w:val="0"/>
                <w:sz w:val="18"/>
              </w:rPr>
              <w:t>F-01 fix prevents nonce burn on corruption</w:t>
            </w:r>
          </w:p>
        </w:tc>
      </w:tr>
      <w:tr>
        <w:tc>
          <w:tcPr>
            <w:tcW w:type="dxa" w:w="2160"/>
          </w:tcPr>
          <w:p>
            <w:r/>
            <w:r>
              <w:rPr>
                <w:rFonts w:ascii="Microsoft YaHei" w:hAnsi="Microsoft YaHei" w:eastAsia="Microsoft YaHei"/>
                <w:b w:val="0"/>
                <w:sz w:val="18"/>
              </w:rPr>
              <w:t>CCTP V2 attestation forgery</w:t>
            </w:r>
          </w:p>
        </w:tc>
        <w:tc>
          <w:tcPr>
            <w:tcW w:type="dxa" w:w="2160"/>
          </w:tcPr>
          <w:p>
            <w:r/>
            <w:r>
              <w:rPr>
                <w:rFonts w:ascii="Microsoft YaHei" w:hAnsi="Microsoft YaHei" w:eastAsia="Microsoft YaHei"/>
                <w:b w:val="0"/>
                <w:sz w:val="18"/>
              </w:rPr>
              <w:t>Very Low</w:t>
            </w:r>
          </w:p>
        </w:tc>
        <w:tc>
          <w:tcPr>
            <w:tcW w:type="dxa" w:w="2160"/>
          </w:tcPr>
          <w:p>
            <w:r/>
            <w:r>
              <w:rPr>
                <w:rFonts w:ascii="Microsoft YaHei" w:hAnsi="Microsoft YaHei" w:eastAsia="Microsoft YaHei"/>
                <w:b w:val="0"/>
                <w:sz w:val="18"/>
              </w:rPr>
              <w:t>Critical</w:t>
            </w:r>
          </w:p>
        </w:tc>
        <w:tc>
          <w:tcPr>
            <w:tcW w:type="dxa" w:w="2160"/>
          </w:tcPr>
          <w:p>
            <w:r/>
            <w:r>
              <w:rPr>
                <w:rFonts w:ascii="Microsoft YaHei" w:hAnsi="Microsoft YaHei" w:eastAsia="Microsoft YaHei"/>
                <w:b w:val="0"/>
                <w:sz w:val="18"/>
              </w:rPr>
              <w:t>Circle's security model; trust assumption</w:t>
            </w:r>
          </w:p>
        </w:tc>
      </w:tr>
      <w:tr>
        <w:tc>
          <w:tcPr>
            <w:tcW w:type="dxa" w:w="2160"/>
          </w:tcPr>
          <w:p>
            <w:r/>
            <w:r>
              <w:rPr>
                <w:rFonts w:ascii="Microsoft YaHei" w:hAnsi="Microsoft YaHei" w:eastAsia="Microsoft YaHei"/>
                <w:b w:val="0"/>
                <w:sz w:val="18"/>
              </w:rPr>
              <w:t>CCTP V2 contract upgrade</w:t>
            </w:r>
          </w:p>
        </w:tc>
        <w:tc>
          <w:tcPr>
            <w:tcW w:type="dxa" w:w="2160"/>
          </w:tcPr>
          <w:p>
            <w:r/>
            <w:r>
              <w:rPr>
                <w:rFonts w:ascii="Microsoft YaHei" w:hAnsi="Microsoft YaHei" w:eastAsia="Microsoft YaHei"/>
                <w:b w:val="0"/>
                <w:sz w:val="18"/>
              </w:rPr>
              <w:t>Low</w:t>
            </w:r>
          </w:p>
        </w:tc>
        <w:tc>
          <w:tcPr>
            <w:tcW w:type="dxa" w:w="2160"/>
          </w:tcPr>
          <w:p>
            <w:r/>
            <w:r>
              <w:rPr>
                <w:rFonts w:ascii="Microsoft YaHei" w:hAnsi="Microsoft YaHei" w:eastAsia="Microsoft YaHei"/>
                <w:b w:val="0"/>
                <w:sz w:val="18"/>
              </w:rPr>
              <w:t>Medium</w:t>
            </w:r>
          </w:p>
        </w:tc>
        <w:tc>
          <w:tcPr>
            <w:tcW w:type="dxa" w:w="2160"/>
          </w:tcPr>
          <w:p>
            <w:r/>
            <w:r>
              <w:rPr>
                <w:rFonts w:ascii="Microsoft YaHei" w:hAnsi="Microsoft YaHei" w:eastAsia="Microsoft YaHei"/>
                <w:b w:val="0"/>
                <w:sz w:val="18"/>
              </w:rPr>
              <w:t>Monitor Circle governance; pause bridge if needed</w:t>
            </w:r>
          </w:p>
        </w:tc>
      </w:tr>
      <w:tr>
        <w:tc>
          <w:tcPr>
            <w:tcW w:type="dxa" w:w="2160"/>
          </w:tcPr>
          <w:p>
            <w:r/>
            <w:r>
              <w:rPr>
                <w:rFonts w:ascii="Microsoft YaHei" w:hAnsi="Microsoft YaHei" w:eastAsia="Microsoft YaHei"/>
                <w:b w:val="0"/>
                <w:sz w:val="18"/>
              </w:rPr>
              <w:t>CCTP V2 domain collapse</w:t>
            </w:r>
          </w:p>
        </w:tc>
        <w:tc>
          <w:tcPr>
            <w:tcW w:type="dxa" w:w="2160"/>
          </w:tcPr>
          <w:p>
            <w:r/>
            <w:r>
              <w:rPr>
                <w:rFonts w:ascii="Microsoft YaHei" w:hAnsi="Microsoft YaHei" w:eastAsia="Microsoft YaHei"/>
                <w:b w:val="0"/>
                <w:sz w:val="18"/>
              </w:rPr>
              <w:t>Very Low</w:t>
            </w:r>
          </w:p>
        </w:tc>
        <w:tc>
          <w:tcPr>
            <w:tcW w:type="dxa" w:w="2160"/>
          </w:tcPr>
          <w:p>
            <w:r/>
            <w:r>
              <w:rPr>
                <w:rFonts w:ascii="Microsoft YaHei" w:hAnsi="Microsoft YaHei" w:eastAsia="Microsoft YaHei"/>
                <w:b w:val="0"/>
                <w:sz w:val="18"/>
              </w:rPr>
              <w:t>Critical</w:t>
            </w:r>
          </w:p>
        </w:tc>
        <w:tc>
          <w:tcPr>
            <w:tcW w:type="dxa" w:w="2160"/>
          </w:tcPr>
          <w:p>
            <w:r/>
            <w:r>
              <w:rPr>
                <w:rFonts w:ascii="Microsoft YaHei" w:hAnsi="Microsoft YaHei" w:eastAsia="Microsoft YaHei"/>
                <w:b w:val="0"/>
                <w:sz w:val="18"/>
              </w:rPr>
              <w:t>Testnet/multi-domain recovery plan</w:t>
            </w:r>
          </w:p>
        </w:tc>
      </w:tr>
    </w:tbl>
    <w:p>
      <w:pPr>
        <w:pStyle w:val="Heading3"/>
      </w:pPr>
      <w:r>
        <w:rPr>
          <w:rFonts w:ascii="Calibri" w:hAnsi="Calibri" w:eastAsia="Microsoft YaHei"/>
        </w:rPr>
        <w:t>8.3 Operational Security Recommendations</w:t>
      </w:r>
    </w:p>
    <w:p>
      <w:r>
        <w:rPr>
          <w:rFonts w:ascii="Microsoft YaHei" w:hAnsi="Microsoft YaHei" w:eastAsia="Microsoft YaHei"/>
          <w:b w:val="0"/>
        </w:rPr>
        <w:t xml:space="preserve">1. </w:t>
      </w:r>
      <w:r>
        <w:rPr>
          <w:rFonts w:ascii="Microsoft YaHei" w:hAnsi="Microsoft YaHei" w:eastAsia="Microsoft YaHei"/>
          <w:b/>
        </w:rPr>
        <w:t>HSM key rotation</w:t>
      </w:r>
      <w:r>
        <w:rPr>
          <w:rFonts w:ascii="Microsoft YaHei" w:hAnsi="Microsoft YaHei" w:eastAsia="Microsoft YaHei"/>
          <w:b w:val="0"/>
        </w:rPr>
        <w:t>: Rotate co-signer keys every 90 days with a documented ceremony</w:t>
      </w:r>
    </w:p>
    <w:p>
      <w:r>
        <w:rPr>
          <w:rFonts w:ascii="Microsoft YaHei" w:hAnsi="Microsoft YaHei" w:eastAsia="Microsoft YaHei"/>
          <w:b w:val="0"/>
        </w:rPr>
        <w:t xml:space="preserve">2. </w:t>
      </w:r>
      <w:r>
        <w:rPr>
          <w:rFonts w:ascii="Microsoft YaHei" w:hAnsi="Microsoft YaHei" w:eastAsia="Microsoft YaHei"/>
          <w:b/>
        </w:rPr>
        <w:t>Monitoring</w:t>
      </w:r>
      <w:r>
        <w:rPr>
          <w:rFonts w:ascii="Microsoft YaHei" w:hAnsi="Microsoft YaHei" w:eastAsia="Microsoft YaHei"/>
          <w:b w:val="0"/>
        </w:rPr>
        <w:t xml:space="preserve">: Alert on </w:t>
      </w:r>
      <w:r>
        <w:rPr>
          <w:rFonts w:ascii="Consolas" w:hAnsi="Consolas"/>
          <w:sz w:val="18"/>
        </w:rPr>
        <w:t>emergencyDispatchAllowed = true</w:t>
      </w:r>
      <w:r>
        <w:rPr>
          <w:rFonts w:ascii="Microsoft YaHei" w:hAnsi="Microsoft YaHei" w:eastAsia="Microsoft YaHei"/>
          <w:b w:val="0"/>
        </w:rPr>
        <w:t xml:space="preserve"> activation (critical event)</w:t>
      </w:r>
    </w:p>
    <w:p>
      <w:r>
        <w:rPr>
          <w:rFonts w:ascii="Microsoft YaHei" w:hAnsi="Microsoft YaHei" w:eastAsia="Microsoft YaHei"/>
          <w:b w:val="0"/>
        </w:rPr>
        <w:t xml:space="preserve">3. </w:t>
      </w:r>
      <w:r>
        <w:rPr>
          <w:rFonts w:ascii="Microsoft YaHei" w:hAnsi="Microsoft YaHei" w:eastAsia="Microsoft YaHei"/>
          <w:b/>
        </w:rPr>
        <w:t>Rate limiting</w:t>
      </w:r>
      <w:r>
        <w:rPr>
          <w:rFonts w:ascii="Microsoft YaHei" w:hAnsi="Microsoft YaHei" w:eastAsia="Microsoft YaHei"/>
          <w:b w:val="0"/>
        </w:rPr>
        <w:t>: Consider per-address rate limits on bridge operations</w:t>
      </w:r>
    </w:p>
    <w:p>
      <w:r>
        <w:rPr>
          <w:rFonts w:ascii="Microsoft YaHei" w:hAnsi="Microsoft YaHei" w:eastAsia="Microsoft YaHei"/>
          <w:b w:val="0"/>
        </w:rPr>
        <w:t xml:space="preserve">4. </w:t>
      </w:r>
      <w:r>
        <w:rPr>
          <w:rFonts w:ascii="Microsoft YaHei" w:hAnsi="Microsoft YaHei" w:eastAsia="Microsoft YaHei"/>
          <w:b/>
        </w:rPr>
        <w:t>Pause circuit breaker</w:t>
      </w:r>
      <w:r>
        <w:rPr>
          <w:rFonts w:ascii="Microsoft YaHei" w:hAnsi="Microsoft YaHei" w:eastAsia="Microsoft YaHei"/>
          <w:b w:val="0"/>
        </w:rPr>
        <w:t>: Implement automatic pause on:</w:t>
      </w:r>
    </w:p>
    <w:p>
      <w:r>
        <w:rPr>
          <w:rFonts w:ascii="Microsoft YaHei" w:hAnsi="Microsoft YaHei" w:eastAsia="Microsoft YaHei"/>
          <w:b w:val="0"/>
        </w:rPr>
        <w:t>- Unusual volume spikes (&gt;10x average)</w:t>
      </w:r>
    </w:p>
    <w:p>
      <w:r>
        <w:rPr>
          <w:rFonts w:ascii="Microsoft YaHei" w:hAnsi="Microsoft YaHei" w:eastAsia="Microsoft YaHei"/>
          <w:b w:val="0"/>
        </w:rPr>
        <w:t>- Multiple failed CCTP V2 deliveries in short window</w:t>
      </w:r>
    </w:p>
    <w:p>
      <w:r>
        <w:rPr>
          <w:rFonts w:ascii="Microsoft YaHei" w:hAnsi="Microsoft YaHei" w:eastAsia="Microsoft YaHei"/>
          <w:b w:val="0"/>
        </w:rPr>
        <w:t xml:space="preserve">- Unexpected </w:t>
      </w:r>
      <w:r>
        <w:rPr>
          <w:rFonts w:ascii="Consolas" w:hAnsi="Consolas"/>
          <w:sz w:val="18"/>
        </w:rPr>
        <w:t>emergencyDispatchAllowed</w:t>
      </w:r>
      <w:r>
        <w:rPr>
          <w:rFonts w:ascii="Microsoft YaHei" w:hAnsi="Microsoft YaHei" w:eastAsia="Microsoft YaHei"/>
          <w:b w:val="0"/>
        </w:rPr>
        <w:t xml:space="preserve"> activation</w:t>
      </w:r>
    </w:p>
    <w:p>
      <w:pPr>
        <w:spacing w:before="120" w:after="120"/>
      </w:pPr>
    </w:p>
    <w:p>
      <w:pPr>
        <w:pStyle w:val="Heading2"/>
      </w:pPr>
      <w:r>
        <w:rPr>
          <w:rFonts w:ascii="Calibri" w:hAnsi="Calibri" w:eastAsia="Microsoft YaHei"/>
        </w:rPr>
        <w:t>9. Recommendations &amp; Roadmap</w:t>
      </w:r>
    </w:p>
    <w:p>
      <w:pPr>
        <w:pStyle w:val="Heading3"/>
      </w:pPr>
      <w:r>
        <w:rPr>
          <w:rFonts w:ascii="Calibri" w:hAnsi="Calibri" w:eastAsia="Microsoft YaHei"/>
        </w:rPr>
        <w:t>9.1 Immediate (Before Mainnet Launch)</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1A1A2E"/>
          </w:tcPr>
          <w:p>
            <w:r/>
            <w:r>
              <w:rPr>
                <w:rFonts w:ascii="Microsoft YaHei" w:hAnsi="Microsoft YaHei" w:eastAsia="Microsoft YaHei"/>
                <w:b/>
                <w:color w:val="FFFFFF"/>
                <w:sz w:val="18"/>
              </w:rPr>
              <w:t>#</w:t>
            </w:r>
          </w:p>
        </w:tc>
        <w:tc>
          <w:tcPr>
            <w:tcW w:type="dxa" w:w="2160"/>
            <w:shd w:fill="1A1A2E"/>
          </w:tcPr>
          <w:p>
            <w:r/>
            <w:r>
              <w:rPr>
                <w:rFonts w:ascii="Microsoft YaHei" w:hAnsi="Microsoft YaHei" w:eastAsia="Microsoft YaHei"/>
                <w:b/>
                <w:color w:val="FFFFFF"/>
                <w:sz w:val="18"/>
              </w:rPr>
              <w:t>Recommendation</w:t>
            </w:r>
          </w:p>
        </w:tc>
        <w:tc>
          <w:tcPr>
            <w:tcW w:type="dxa" w:w="2160"/>
            <w:shd w:fill="1A1A2E"/>
          </w:tcPr>
          <w:p>
            <w:r/>
            <w:r>
              <w:rPr>
                <w:rFonts w:ascii="Microsoft YaHei" w:hAnsi="Microsoft YaHei" w:eastAsia="Microsoft YaHei"/>
                <w:b/>
                <w:color w:val="FFFFFF"/>
                <w:sz w:val="18"/>
              </w:rPr>
              <w:t>Priority</w:t>
            </w:r>
          </w:p>
        </w:tc>
        <w:tc>
          <w:tcPr>
            <w:tcW w:type="dxa" w:w="2160"/>
            <w:shd w:fill="1A1A2E"/>
          </w:tcPr>
          <w:p>
            <w:r/>
            <w:r>
              <w:rPr>
                <w:rFonts w:ascii="Microsoft YaHei" w:hAnsi="Microsoft YaHei" w:eastAsia="Microsoft YaHei"/>
                <w:b/>
                <w:color w:val="FFFFFF"/>
                <w:sz w:val="18"/>
              </w:rPr>
              <w:t>Effort</w:t>
            </w:r>
          </w:p>
        </w:tc>
      </w:tr>
      <w:tr>
        <w:tc>
          <w:tcPr>
            <w:tcW w:type="dxa" w:w="2160"/>
          </w:tcPr>
          <w:p>
            <w:r/>
            <w:r>
              <w:rPr>
                <w:rFonts w:ascii="Microsoft YaHei" w:hAnsi="Microsoft YaHei" w:eastAsia="Microsoft YaHei"/>
                <w:b w:val="0"/>
                <w:sz w:val="18"/>
              </w:rPr>
              <w:t>1</w:t>
            </w:r>
          </w:p>
        </w:tc>
        <w:tc>
          <w:tcPr>
            <w:tcW w:type="dxa" w:w="2160"/>
          </w:tcPr>
          <w:p>
            <w:r/>
            <w:r>
              <w:rPr>
                <w:rFonts w:ascii="Microsoft YaHei" w:hAnsi="Microsoft YaHei" w:eastAsia="Microsoft YaHei"/>
                <w:b w:val="0"/>
                <w:sz w:val="18"/>
              </w:rPr>
              <w:t>Transfer Owner to **3/5 multi-sig wallet** with **48-hour timelock**</w:t>
            </w:r>
          </w:p>
        </w:tc>
        <w:tc>
          <w:tcPr>
            <w:tcW w:type="dxa" w:w="2160"/>
          </w:tcPr>
          <w:p>
            <w:r/>
            <w:r>
              <w:rPr>
                <w:rFonts w:ascii="Microsoft YaHei" w:hAnsi="Microsoft YaHei" w:eastAsia="Microsoft YaHei"/>
                <w:b w:val="0"/>
                <w:sz w:val="18"/>
              </w:rPr>
              <w:t>🔴 High</w:t>
            </w:r>
          </w:p>
        </w:tc>
        <w:tc>
          <w:tcPr>
            <w:tcW w:type="dxa" w:w="2160"/>
          </w:tcPr>
          <w:p>
            <w:r/>
            <w:r>
              <w:rPr>
                <w:rFonts w:ascii="Microsoft YaHei" w:hAnsi="Microsoft YaHei" w:eastAsia="Microsoft YaHei"/>
                <w:b w:val="0"/>
                <w:sz w:val="18"/>
              </w:rPr>
              <w:t>1-2 days</w:t>
            </w:r>
          </w:p>
        </w:tc>
      </w:tr>
      <w:tr>
        <w:tc>
          <w:tcPr>
            <w:tcW w:type="dxa" w:w="2160"/>
          </w:tcPr>
          <w:p>
            <w:r/>
            <w:r>
              <w:rPr>
                <w:rFonts w:ascii="Microsoft YaHei" w:hAnsi="Microsoft YaHei" w:eastAsia="Microsoft YaHei"/>
                <w:b w:val="0"/>
                <w:sz w:val="18"/>
              </w:rPr>
              <w:t>2</w:t>
            </w:r>
          </w:p>
        </w:tc>
        <w:tc>
          <w:tcPr>
            <w:tcW w:type="dxa" w:w="2160"/>
          </w:tcPr>
          <w:p>
            <w:r/>
            <w:r>
              <w:rPr>
                <w:rFonts w:ascii="Microsoft YaHei" w:hAnsi="Microsoft YaHei" w:eastAsia="Microsoft YaHei"/>
                <w:b w:val="0"/>
                <w:sz w:val="18"/>
              </w:rPr>
              <w:t>Deploy monitoring alerts for `emergencyDispatchAllowed` activation</w:t>
            </w:r>
          </w:p>
        </w:tc>
        <w:tc>
          <w:tcPr>
            <w:tcW w:type="dxa" w:w="2160"/>
          </w:tcPr>
          <w:p>
            <w:r/>
            <w:r>
              <w:rPr>
                <w:rFonts w:ascii="Microsoft YaHei" w:hAnsi="Microsoft YaHei" w:eastAsia="Microsoft YaHei"/>
                <w:b w:val="0"/>
                <w:sz w:val="18"/>
              </w:rPr>
              <w:t>🔴 High</w:t>
            </w:r>
          </w:p>
        </w:tc>
        <w:tc>
          <w:tcPr>
            <w:tcW w:type="dxa" w:w="2160"/>
          </w:tcPr>
          <w:p>
            <w:r/>
            <w:r>
              <w:rPr>
                <w:rFonts w:ascii="Microsoft YaHei" w:hAnsi="Microsoft YaHei" w:eastAsia="Microsoft YaHei"/>
                <w:b w:val="0"/>
                <w:sz w:val="18"/>
              </w:rPr>
              <w:t>1 day</w:t>
            </w:r>
          </w:p>
        </w:tc>
      </w:tr>
      <w:tr>
        <w:tc>
          <w:tcPr>
            <w:tcW w:type="dxa" w:w="2160"/>
          </w:tcPr>
          <w:p>
            <w:r/>
            <w:r>
              <w:rPr>
                <w:rFonts w:ascii="Microsoft YaHei" w:hAnsi="Microsoft YaHei" w:eastAsia="Microsoft YaHei"/>
                <w:b w:val="0"/>
                <w:sz w:val="18"/>
              </w:rPr>
              <w:t>3</w:t>
            </w:r>
          </w:p>
        </w:tc>
        <w:tc>
          <w:tcPr>
            <w:tcW w:type="dxa" w:w="2160"/>
          </w:tcPr>
          <w:p>
            <w:r/>
            <w:r>
              <w:rPr>
                <w:rFonts w:ascii="Microsoft YaHei" w:hAnsi="Microsoft YaHei" w:eastAsia="Microsoft YaHei"/>
                <w:b w:val="0"/>
                <w:sz w:val="18"/>
              </w:rPr>
              <w:t>Add **Foundry invariant tests** for parked USDC accounting</w:t>
            </w:r>
          </w:p>
        </w:tc>
        <w:tc>
          <w:tcPr>
            <w:tcW w:type="dxa" w:w="2160"/>
          </w:tcPr>
          <w:p>
            <w:r/>
            <w:r>
              <w:rPr>
                <w:rFonts w:ascii="Microsoft YaHei" w:hAnsi="Microsoft YaHei" w:eastAsia="Microsoft YaHei"/>
                <w:b w:val="0"/>
                <w:sz w:val="18"/>
              </w:rPr>
              <w:t>🟠 Medium</w:t>
            </w:r>
          </w:p>
        </w:tc>
        <w:tc>
          <w:tcPr>
            <w:tcW w:type="dxa" w:w="2160"/>
          </w:tcPr>
          <w:p>
            <w:r/>
            <w:r>
              <w:rPr>
                <w:rFonts w:ascii="Microsoft YaHei" w:hAnsi="Microsoft YaHei" w:eastAsia="Microsoft YaHei"/>
                <w:b w:val="0"/>
                <w:sz w:val="18"/>
              </w:rPr>
              <w:t>2-3 days</w:t>
            </w:r>
          </w:p>
        </w:tc>
      </w:tr>
      <w:tr>
        <w:tc>
          <w:tcPr>
            <w:tcW w:type="dxa" w:w="2160"/>
          </w:tcPr>
          <w:p>
            <w:r/>
            <w:r>
              <w:rPr>
                <w:rFonts w:ascii="Microsoft YaHei" w:hAnsi="Microsoft YaHei" w:eastAsia="Microsoft YaHei"/>
                <w:b w:val="0"/>
                <w:sz w:val="18"/>
              </w:rPr>
              <w:t>4</w:t>
            </w:r>
          </w:p>
        </w:tc>
        <w:tc>
          <w:tcPr>
            <w:tcW w:type="dxa" w:w="2160"/>
          </w:tcPr>
          <w:p>
            <w:r/>
            <w:r>
              <w:rPr>
                <w:rFonts w:ascii="Microsoft YaHei" w:hAnsi="Microsoft YaHei" w:eastAsia="Microsoft YaHei"/>
                <w:b w:val="0"/>
                <w:sz w:val="18"/>
              </w:rPr>
              <w:t>Add **Echidna fuzz tests** for CCTP V2 message parsing</w:t>
            </w:r>
          </w:p>
        </w:tc>
        <w:tc>
          <w:tcPr>
            <w:tcW w:type="dxa" w:w="2160"/>
          </w:tcPr>
          <w:p>
            <w:r/>
            <w:r>
              <w:rPr>
                <w:rFonts w:ascii="Microsoft YaHei" w:hAnsi="Microsoft YaHei" w:eastAsia="Microsoft YaHei"/>
                <w:b w:val="0"/>
                <w:sz w:val="18"/>
              </w:rPr>
              <w:t>🟠 Medium</w:t>
            </w:r>
          </w:p>
        </w:tc>
        <w:tc>
          <w:tcPr>
            <w:tcW w:type="dxa" w:w="2160"/>
          </w:tcPr>
          <w:p>
            <w:r/>
            <w:r>
              <w:rPr>
                <w:rFonts w:ascii="Microsoft YaHei" w:hAnsi="Microsoft YaHei" w:eastAsia="Microsoft YaHei"/>
                <w:b w:val="0"/>
                <w:sz w:val="18"/>
              </w:rPr>
              <w:t>3-5 days</w:t>
            </w:r>
          </w:p>
        </w:tc>
      </w:tr>
      <w:tr>
        <w:tc>
          <w:tcPr>
            <w:tcW w:type="dxa" w:w="2160"/>
          </w:tcPr>
          <w:p>
            <w:r/>
            <w:r>
              <w:rPr>
                <w:rFonts w:ascii="Microsoft YaHei" w:hAnsi="Microsoft YaHei" w:eastAsia="Microsoft YaHei"/>
                <w:b w:val="0"/>
                <w:sz w:val="18"/>
              </w:rPr>
              <w:t>5</w:t>
            </w:r>
          </w:p>
        </w:tc>
        <w:tc>
          <w:tcPr>
            <w:tcW w:type="dxa" w:w="2160"/>
          </w:tcPr>
          <w:p>
            <w:r/>
            <w:r>
              <w:rPr>
                <w:rFonts w:ascii="Microsoft YaHei" w:hAnsi="Microsoft YaHei" w:eastAsia="Microsoft YaHei"/>
                <w:b w:val="0"/>
                <w:sz w:val="18"/>
              </w:rPr>
              <w:t>Document **disaster recovery plan** (co-signer failure, CCTP V2 outage)</w:t>
            </w:r>
          </w:p>
        </w:tc>
        <w:tc>
          <w:tcPr>
            <w:tcW w:type="dxa" w:w="2160"/>
          </w:tcPr>
          <w:p>
            <w:r/>
            <w:r>
              <w:rPr>
                <w:rFonts w:ascii="Microsoft YaHei" w:hAnsi="Microsoft YaHei" w:eastAsia="Microsoft YaHei"/>
                <w:b w:val="0"/>
                <w:sz w:val="18"/>
              </w:rPr>
              <w:t>🟠 Medium</w:t>
            </w:r>
          </w:p>
        </w:tc>
        <w:tc>
          <w:tcPr>
            <w:tcW w:type="dxa" w:w="2160"/>
          </w:tcPr>
          <w:p>
            <w:r/>
            <w:r>
              <w:rPr>
                <w:rFonts w:ascii="Microsoft YaHei" w:hAnsi="Microsoft YaHei" w:eastAsia="Microsoft YaHei"/>
                <w:b w:val="0"/>
                <w:sz w:val="18"/>
              </w:rPr>
              <w:t>1 day</w:t>
            </w:r>
          </w:p>
        </w:tc>
      </w:tr>
    </w:tbl>
    <w:p>
      <w:pPr>
        <w:pStyle w:val="Heading3"/>
      </w:pPr>
      <w:r>
        <w:rPr>
          <w:rFonts w:ascii="Calibri" w:hAnsi="Calibri" w:eastAsia="Microsoft YaHei"/>
        </w:rPr>
        <w:t>9.2 Short-Term (Next 30 Days)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1A1A2E"/>
          </w:tcPr>
          <w:p>
            <w:r/>
            <w:r>
              <w:rPr>
                <w:rFonts w:ascii="Microsoft YaHei" w:hAnsi="Microsoft YaHei" w:eastAsia="Microsoft YaHei"/>
                <w:b/>
                <w:color w:val="FFFFFF"/>
                <w:sz w:val="18"/>
              </w:rPr>
              <w:t>#</w:t>
            </w:r>
          </w:p>
        </w:tc>
        <w:tc>
          <w:tcPr>
            <w:tcW w:type="dxa" w:w="2160"/>
            <w:shd w:fill="1A1A2E"/>
          </w:tcPr>
          <w:p>
            <w:r/>
            <w:r>
              <w:rPr>
                <w:rFonts w:ascii="Microsoft YaHei" w:hAnsi="Microsoft YaHei" w:eastAsia="Microsoft YaHei"/>
                <w:b/>
                <w:color w:val="FFFFFF"/>
                <w:sz w:val="18"/>
              </w:rPr>
              <w:t>Recommendation</w:t>
            </w:r>
          </w:p>
        </w:tc>
        <w:tc>
          <w:tcPr>
            <w:tcW w:type="dxa" w:w="2160"/>
            <w:shd w:fill="1A1A2E"/>
          </w:tcPr>
          <w:p>
            <w:r/>
            <w:r>
              <w:rPr>
                <w:rFonts w:ascii="Microsoft YaHei" w:hAnsi="Microsoft YaHei" w:eastAsia="Microsoft YaHei"/>
                <w:b/>
                <w:color w:val="FFFFFF"/>
                <w:sz w:val="18"/>
              </w:rPr>
              <w:t>Priority</w:t>
            </w:r>
          </w:p>
        </w:tc>
        <w:tc>
          <w:tcPr>
            <w:tcW w:type="dxa" w:w="2160"/>
            <w:shd w:fill="1A1A2E"/>
          </w:tcPr>
          <w:p>
            <w:r/>
            <w:r>
              <w:rPr>
                <w:rFonts w:ascii="Microsoft YaHei" w:hAnsi="Microsoft YaHei" w:eastAsia="Microsoft YaHei"/>
                <w:b/>
                <w:color w:val="FFFFFF"/>
                <w:sz w:val="18"/>
              </w:rPr>
              <w:t>Effort</w:t>
            </w:r>
          </w:p>
        </w:tc>
      </w:tr>
      <w:tr>
        <w:tc>
          <w:tcPr>
            <w:tcW w:type="dxa" w:w="2160"/>
          </w:tcPr>
          <w:p>
            <w:r/>
            <w:r>
              <w:rPr>
                <w:rFonts w:ascii="Microsoft YaHei" w:hAnsi="Microsoft YaHei" w:eastAsia="Microsoft YaHei"/>
                <w:b w:val="0"/>
                <w:sz w:val="18"/>
              </w:rPr>
              <w:t>6</w:t>
            </w:r>
          </w:p>
        </w:tc>
        <w:tc>
          <w:tcPr>
            <w:tcW w:type="dxa" w:w="2160"/>
          </w:tcPr>
          <w:p>
            <w:r/>
            <w:r>
              <w:rPr>
                <w:rFonts w:ascii="Microsoft YaHei" w:hAnsi="Microsoft YaHei" w:eastAsia="Microsoft YaHei"/>
                <w:b w:val="0"/>
                <w:sz w:val="18"/>
              </w:rPr>
              <w:t>Implement **emergency mode activation** via multi-sig + 24h timelock (I-01)</w:t>
            </w:r>
          </w:p>
        </w:tc>
        <w:tc>
          <w:tcPr>
            <w:tcW w:type="dxa" w:w="2160"/>
          </w:tcPr>
          <w:p>
            <w:r/>
            <w:r>
              <w:rPr>
                <w:rFonts w:ascii="Microsoft YaHei" w:hAnsi="Microsoft YaHei" w:eastAsia="Microsoft YaHei"/>
                <w:b w:val="0"/>
                <w:sz w:val="18"/>
              </w:rPr>
              <w:t>🟠 Medium</w:t>
            </w:r>
          </w:p>
        </w:tc>
        <w:tc>
          <w:tcPr>
            <w:tcW w:type="dxa" w:w="2160"/>
          </w:tcPr>
          <w:p>
            <w:r/>
            <w:r>
              <w:rPr>
                <w:rFonts w:ascii="Microsoft YaHei" w:hAnsi="Microsoft YaHei" w:eastAsia="Microsoft YaHei"/>
                <w:b w:val="0"/>
                <w:sz w:val="18"/>
              </w:rPr>
              <w:t>3-5 days</w:t>
            </w:r>
          </w:p>
        </w:tc>
      </w:tr>
      <w:tr>
        <w:tc>
          <w:tcPr>
            <w:tcW w:type="dxa" w:w="2160"/>
          </w:tcPr>
          <w:p>
            <w:r/>
            <w:r>
              <w:rPr>
                <w:rFonts w:ascii="Microsoft YaHei" w:hAnsi="Microsoft YaHei" w:eastAsia="Microsoft YaHei"/>
                <w:b w:val="0"/>
                <w:sz w:val="18"/>
              </w:rPr>
              <w:t>7</w:t>
            </w:r>
          </w:p>
        </w:tc>
        <w:tc>
          <w:tcPr>
            <w:tcW w:type="dxa" w:w="2160"/>
          </w:tcPr>
          <w:p>
            <w:r/>
            <w:r>
              <w:rPr>
                <w:rFonts w:ascii="Microsoft YaHei" w:hAnsi="Microsoft YaHei" w:eastAsia="Microsoft YaHei"/>
                <w:b w:val="0"/>
                <w:sz w:val="18"/>
              </w:rPr>
              <w:t>Add **per-address daily bridge limit** (configurable by governance)</w:t>
            </w:r>
          </w:p>
        </w:tc>
        <w:tc>
          <w:tcPr>
            <w:tcW w:type="dxa" w:w="2160"/>
          </w:tcPr>
          <w:p>
            <w:r/>
            <w:r>
              <w:rPr>
                <w:rFonts w:ascii="Microsoft YaHei" w:hAnsi="Microsoft YaHei" w:eastAsia="Microsoft YaHei"/>
                <w:b w:val="0"/>
                <w:sz w:val="18"/>
              </w:rPr>
              <w:t>🟡 Low</w:t>
            </w:r>
          </w:p>
        </w:tc>
        <w:tc>
          <w:tcPr>
            <w:tcW w:type="dxa" w:w="2160"/>
          </w:tcPr>
          <w:p>
            <w:r/>
            <w:r>
              <w:rPr>
                <w:rFonts w:ascii="Microsoft YaHei" w:hAnsi="Microsoft YaHei" w:eastAsia="Microsoft YaHei"/>
                <w:b w:val="0"/>
                <w:sz w:val="18"/>
              </w:rPr>
              <w:t>2-3 days</w:t>
            </w:r>
          </w:p>
        </w:tc>
      </w:tr>
      <w:tr>
        <w:tc>
          <w:tcPr>
            <w:tcW w:type="dxa" w:w="2160"/>
          </w:tcPr>
          <w:p>
            <w:r/>
            <w:r>
              <w:rPr>
                <w:rFonts w:ascii="Microsoft YaHei" w:hAnsi="Microsoft YaHei" w:eastAsia="Microsoft YaHei"/>
                <w:b w:val="0"/>
                <w:sz w:val="18"/>
              </w:rPr>
              <w:t>8</w:t>
            </w:r>
          </w:p>
        </w:tc>
        <w:tc>
          <w:tcPr>
            <w:tcW w:type="dxa" w:w="2160"/>
          </w:tcPr>
          <w:p>
            <w:r/>
            <w:r>
              <w:rPr>
                <w:rFonts w:ascii="Microsoft YaHei" w:hAnsi="Microsoft YaHei" w:eastAsia="Microsoft YaHei"/>
                <w:b w:val="0"/>
                <w:sz w:val="18"/>
              </w:rPr>
              <w:t>Implement **automatic circuit breaker** for anomalous activity</w:t>
            </w:r>
          </w:p>
        </w:tc>
        <w:tc>
          <w:tcPr>
            <w:tcW w:type="dxa" w:w="2160"/>
          </w:tcPr>
          <w:p>
            <w:r/>
            <w:r>
              <w:rPr>
                <w:rFonts w:ascii="Microsoft YaHei" w:hAnsi="Microsoft YaHei" w:eastAsia="Microsoft YaHei"/>
                <w:b w:val="0"/>
                <w:sz w:val="18"/>
              </w:rPr>
              <w:t>🟡 Low</w:t>
            </w:r>
          </w:p>
        </w:tc>
        <w:tc>
          <w:tcPr>
            <w:tcW w:type="dxa" w:w="2160"/>
          </w:tcPr>
          <w:p>
            <w:r/>
            <w:r>
              <w:rPr>
                <w:rFonts w:ascii="Microsoft YaHei" w:hAnsi="Microsoft YaHei" w:eastAsia="Microsoft YaHei"/>
                <w:b w:val="0"/>
                <w:sz w:val="18"/>
              </w:rPr>
              <w:t>3-5 days</w:t>
            </w:r>
          </w:p>
        </w:tc>
      </w:tr>
      <w:tr>
        <w:tc>
          <w:tcPr>
            <w:tcW w:type="dxa" w:w="2160"/>
          </w:tcPr>
          <w:p>
            <w:r/>
            <w:r>
              <w:rPr>
                <w:rFonts w:ascii="Microsoft YaHei" w:hAnsi="Microsoft YaHei" w:eastAsia="Microsoft YaHei"/>
                <w:b w:val="0"/>
                <w:sz w:val="18"/>
              </w:rPr>
              <w:t>9</w:t>
            </w:r>
          </w:p>
        </w:tc>
        <w:tc>
          <w:tcPr>
            <w:tcW w:type="dxa" w:w="2160"/>
          </w:tcPr>
          <w:p>
            <w:r/>
            <w:r>
              <w:rPr>
                <w:rFonts w:ascii="Microsoft YaHei" w:hAnsi="Microsoft YaHei" w:eastAsia="Microsoft YaHei"/>
                <w:b w:val="0"/>
                <w:sz w:val="18"/>
              </w:rPr>
              <w:t>Publish **formal security specification** (threat model + invariants)</w:t>
            </w:r>
          </w:p>
        </w:tc>
        <w:tc>
          <w:tcPr>
            <w:tcW w:type="dxa" w:w="2160"/>
          </w:tcPr>
          <w:p>
            <w:r/>
            <w:r>
              <w:rPr>
                <w:rFonts w:ascii="Microsoft YaHei" w:hAnsi="Microsoft YaHei" w:eastAsia="Microsoft YaHei"/>
                <w:b w:val="0"/>
                <w:sz w:val="18"/>
              </w:rPr>
              <w:t>🟡 Low</w:t>
            </w:r>
          </w:p>
        </w:tc>
        <w:tc>
          <w:tcPr>
            <w:tcW w:type="dxa" w:w="2160"/>
          </w:tcPr>
          <w:p>
            <w:r/>
            <w:r>
              <w:rPr>
                <w:rFonts w:ascii="Microsoft YaHei" w:hAnsi="Microsoft YaHei" w:eastAsia="Microsoft YaHei"/>
                <w:b w:val="0"/>
                <w:sz w:val="18"/>
              </w:rPr>
              <w:t>5-7 days</w:t>
            </w:r>
          </w:p>
        </w:tc>
      </w:tr>
      <w:tr>
        <w:tc>
          <w:tcPr>
            <w:tcW w:type="dxa" w:w="2160"/>
          </w:tcPr>
          <w:p>
            <w:r/>
            <w:r>
              <w:rPr>
                <w:rFonts w:ascii="Microsoft YaHei" w:hAnsi="Microsoft YaHei" w:eastAsia="Microsoft YaHei"/>
                <w:b w:val="0"/>
                <w:sz w:val="18"/>
              </w:rPr>
              <w:t>10</w:t>
            </w:r>
          </w:p>
        </w:tc>
        <w:tc>
          <w:tcPr>
            <w:tcW w:type="dxa" w:w="2160"/>
          </w:tcPr>
          <w:p>
            <w:r/>
            <w:r>
              <w:rPr>
                <w:rFonts w:ascii="Microsoft YaHei" w:hAnsi="Microsoft YaHei" w:eastAsia="Microsoft YaHei"/>
                <w:b w:val="0"/>
                <w:sz w:val="18"/>
              </w:rPr>
              <w:t>Schedule **third-party audit** by independent firm</w:t>
            </w:r>
          </w:p>
        </w:tc>
        <w:tc>
          <w:tcPr>
            <w:tcW w:type="dxa" w:w="2160"/>
          </w:tcPr>
          <w:p>
            <w:r/>
            <w:r>
              <w:rPr>
                <w:rFonts w:ascii="Microsoft YaHei" w:hAnsi="Microsoft YaHei" w:eastAsia="Microsoft YaHei"/>
                <w:b w:val="0"/>
                <w:sz w:val="18"/>
              </w:rPr>
              <w:t>🟠 Medium</w:t>
            </w:r>
          </w:p>
        </w:tc>
        <w:tc>
          <w:tcPr>
            <w:tcW w:type="dxa" w:w="2160"/>
          </w:tcPr>
          <w:p>
            <w:r/>
            <w:r>
              <w:rPr>
                <w:rFonts w:ascii="Microsoft YaHei" w:hAnsi="Microsoft YaHei" w:eastAsia="Microsoft YaHei"/>
                <w:b w:val="0"/>
                <w:sz w:val="18"/>
              </w:rPr>
              <w:t>2-4 weeks</w:t>
            </w:r>
          </w:p>
        </w:tc>
      </w:tr>
    </w:tbl>
    <w:p>
      <w:pPr>
        <w:pStyle w:val="Heading3"/>
      </w:pPr>
      <w:r>
        <w:rPr>
          <w:rFonts w:ascii="Calibri" w:hAnsi="Calibri" w:eastAsia="Microsoft YaHei"/>
        </w:rPr>
        <w:t>9.3 Long-Term (Roadmap)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A1A2E"/>
          </w:tcPr>
          <w:p>
            <w:r/>
            <w:r>
              <w:rPr>
                <w:rFonts w:ascii="Microsoft YaHei" w:hAnsi="Microsoft YaHei" w:eastAsia="Microsoft YaHei"/>
                <w:b/>
                <w:color w:val="FFFFFF"/>
                <w:sz w:val="18"/>
              </w:rPr>
              <w:t>#</w:t>
            </w:r>
          </w:p>
        </w:tc>
        <w:tc>
          <w:tcPr>
            <w:tcW w:type="dxa" w:w="2880"/>
            <w:shd w:fill="1A1A2E"/>
          </w:tcPr>
          <w:p>
            <w:r/>
            <w:r>
              <w:rPr>
                <w:rFonts w:ascii="Microsoft YaHei" w:hAnsi="Microsoft YaHei" w:eastAsia="Microsoft YaHei"/>
                <w:b/>
                <w:color w:val="FFFFFF"/>
                <w:sz w:val="18"/>
              </w:rPr>
              <w:t>Recommendation</w:t>
            </w:r>
          </w:p>
        </w:tc>
        <w:tc>
          <w:tcPr>
            <w:tcW w:type="dxa" w:w="2880"/>
            <w:shd w:fill="1A1A2E"/>
          </w:tcPr>
          <w:p>
            <w:r/>
            <w:r>
              <w:rPr>
                <w:rFonts w:ascii="Microsoft YaHei" w:hAnsi="Microsoft YaHei" w:eastAsia="Microsoft YaHei"/>
                <w:b/>
                <w:color w:val="FFFFFF"/>
                <w:sz w:val="18"/>
              </w:rPr>
              <w:t>Priority</w:t>
            </w:r>
          </w:p>
        </w:tc>
      </w:tr>
      <w:tr>
        <w:tc>
          <w:tcPr>
            <w:tcW w:type="dxa" w:w="2880"/>
          </w:tcPr>
          <w:p>
            <w:r/>
            <w:r>
              <w:rPr>
                <w:rFonts w:ascii="Microsoft YaHei" w:hAnsi="Microsoft YaHei" w:eastAsia="Microsoft YaHei"/>
                <w:b w:val="0"/>
                <w:sz w:val="18"/>
              </w:rPr>
              <w:t>11</w:t>
            </w:r>
          </w:p>
        </w:tc>
        <w:tc>
          <w:tcPr>
            <w:tcW w:type="dxa" w:w="2880"/>
          </w:tcPr>
          <w:p>
            <w:r/>
            <w:r>
              <w:rPr>
                <w:rFonts w:ascii="Microsoft YaHei" w:hAnsi="Microsoft YaHei" w:eastAsia="Microsoft YaHei"/>
                <w:b w:val="0"/>
                <w:sz w:val="18"/>
              </w:rPr>
              <w:t>Evaluate **3-of-5 co-signer** upgrade path for additional key compromise tolerance</w:t>
            </w:r>
          </w:p>
        </w:tc>
        <w:tc>
          <w:tcPr>
            <w:tcW w:type="dxa" w:w="2880"/>
          </w:tcPr>
          <w:p>
            <w:r/>
            <w:r>
              <w:rPr>
                <w:rFonts w:ascii="Microsoft YaHei" w:hAnsi="Microsoft YaHei" w:eastAsia="Microsoft YaHei"/>
                <w:b w:val="0"/>
                <w:sz w:val="18"/>
              </w:rPr>
              <w:t>🟡 Low</w:t>
            </w:r>
          </w:p>
        </w:tc>
      </w:tr>
      <w:tr>
        <w:tc>
          <w:tcPr>
            <w:tcW w:type="dxa" w:w="2880"/>
          </w:tcPr>
          <w:p>
            <w:r/>
            <w:r>
              <w:rPr>
                <w:rFonts w:ascii="Microsoft YaHei" w:hAnsi="Microsoft YaHei" w:eastAsia="Microsoft YaHei"/>
                <w:b w:val="0"/>
                <w:sz w:val="18"/>
              </w:rPr>
              <w:t>12</w:t>
            </w:r>
          </w:p>
        </w:tc>
        <w:tc>
          <w:tcPr>
            <w:tcW w:type="dxa" w:w="2880"/>
          </w:tcPr>
          <w:p>
            <w:r/>
            <w:r>
              <w:rPr>
                <w:rFonts w:ascii="Microsoft YaHei" w:hAnsi="Microsoft YaHei" w:eastAsia="Microsoft YaHei"/>
                <w:b w:val="0"/>
                <w:sz w:val="18"/>
              </w:rPr>
              <w:t>Implement **governance token** for decentralized Owner management</w:t>
            </w:r>
          </w:p>
        </w:tc>
        <w:tc>
          <w:tcPr>
            <w:tcW w:type="dxa" w:w="2880"/>
          </w:tcPr>
          <w:p>
            <w:r/>
            <w:r>
              <w:rPr>
                <w:rFonts w:ascii="Microsoft YaHei" w:hAnsi="Microsoft YaHei" w:eastAsia="Microsoft YaHei"/>
                <w:b w:val="0"/>
                <w:sz w:val="18"/>
              </w:rPr>
              <w:t>🟡 Low</w:t>
            </w:r>
          </w:p>
        </w:tc>
      </w:tr>
      <w:tr>
        <w:tc>
          <w:tcPr>
            <w:tcW w:type="dxa" w:w="2880"/>
          </w:tcPr>
          <w:p>
            <w:r/>
            <w:r>
              <w:rPr>
                <w:rFonts w:ascii="Microsoft YaHei" w:hAnsi="Microsoft YaHei" w:eastAsia="Microsoft YaHei"/>
                <w:b w:val="0"/>
                <w:sz w:val="18"/>
              </w:rPr>
              <w:t>13</w:t>
            </w:r>
          </w:p>
        </w:tc>
        <w:tc>
          <w:tcPr>
            <w:tcW w:type="dxa" w:w="2880"/>
          </w:tcPr>
          <w:p>
            <w:r/>
            <w:r>
              <w:rPr>
                <w:rFonts w:ascii="Microsoft YaHei" w:hAnsi="Microsoft YaHei" w:eastAsia="Microsoft YaHei"/>
                <w:b w:val="0"/>
                <w:sz w:val="18"/>
              </w:rPr>
              <w:t>Explore **ZK-proof based bridging** for trustless cross-chain verification</w:t>
            </w:r>
          </w:p>
        </w:tc>
        <w:tc>
          <w:tcPr>
            <w:tcW w:type="dxa" w:w="2880"/>
          </w:tcPr>
          <w:p>
            <w:r/>
            <w:r>
              <w:rPr>
                <w:rFonts w:ascii="Microsoft YaHei" w:hAnsi="Microsoft YaHei" w:eastAsia="Microsoft YaHei"/>
                <w:b w:val="0"/>
                <w:sz w:val="18"/>
              </w:rPr>
              <w:t>🟢 Future</w:t>
            </w:r>
          </w:p>
        </w:tc>
      </w:tr>
      <w:tr>
        <w:tc>
          <w:tcPr>
            <w:tcW w:type="dxa" w:w="2880"/>
          </w:tcPr>
          <w:p>
            <w:r/>
            <w:r>
              <w:rPr>
                <w:rFonts w:ascii="Microsoft YaHei" w:hAnsi="Microsoft YaHei" w:eastAsia="Microsoft YaHei"/>
                <w:b w:val="0"/>
                <w:sz w:val="18"/>
              </w:rPr>
              <w:t>14</w:t>
            </w:r>
          </w:p>
        </w:tc>
        <w:tc>
          <w:tcPr>
            <w:tcW w:type="dxa" w:w="2880"/>
          </w:tcPr>
          <w:p>
            <w:r/>
            <w:r>
              <w:rPr>
                <w:rFonts w:ascii="Microsoft YaHei" w:hAnsi="Microsoft YaHei" w:eastAsia="Microsoft YaHei"/>
                <w:b w:val="0"/>
                <w:sz w:val="18"/>
              </w:rPr>
              <w:t>Cross-chain **bridge insurance** / slashing mechanism</w:t>
            </w:r>
          </w:p>
        </w:tc>
        <w:tc>
          <w:tcPr>
            <w:tcW w:type="dxa" w:w="2880"/>
          </w:tcPr>
          <w:p>
            <w:r/>
            <w:r>
              <w:rPr>
                <w:rFonts w:ascii="Microsoft YaHei" w:hAnsi="Microsoft YaHei" w:eastAsia="Microsoft YaHei"/>
                <w:b w:val="0"/>
                <w:sz w:val="18"/>
              </w:rPr>
              <w:t>🟢 Future</w:t>
            </w:r>
          </w:p>
        </w:tc>
      </w:tr>
    </w:tbl>
    <w:p>
      <w:pPr>
        <w:spacing w:before="120" w:after="120"/>
      </w:pPr>
    </w:p>
    <w:p>
      <w:pPr>
        <w:pStyle w:val="Heading2"/>
      </w:pPr>
      <w:r>
        <w:rPr>
          <w:rFonts w:ascii="Calibri" w:hAnsi="Calibri" w:eastAsia="Microsoft YaHei"/>
        </w:rPr>
        <w:t>10. Conclusion</w:t>
      </w:r>
    </w:p>
    <w:p>
      <w:r>
        <w:rPr>
          <w:rFonts w:ascii="Microsoft YaHei" w:hAnsi="Microsoft YaHei" w:eastAsia="Microsoft YaHei"/>
          <w:b w:val="0"/>
        </w:rPr>
        <w:t xml:space="preserve">Cherum Protocol demonstrates </w:t>
      </w:r>
      <w:r>
        <w:rPr>
          <w:rFonts w:ascii="Microsoft YaHei" w:hAnsi="Microsoft YaHei" w:eastAsia="Microsoft YaHei"/>
          <w:b/>
        </w:rPr>
        <w:t>production-grade cross-chain bridge security</w:t>
      </w:r>
      <w:r>
        <w:rPr>
          <w:rFonts w:ascii="Microsoft YaHei" w:hAnsi="Microsoft YaHei" w:eastAsia="Microsoft YaHei"/>
          <w:b w:val="0"/>
        </w:rPr>
        <w:t>. The codebase shows expert-level security awareness with multiple defence-in-depth measures. The team's proactive identification and fix of a critical race condition (F-01) demonstrates active security maintenance.</w:t>
      </w:r>
    </w:p>
    <w:p>
      <w:pPr>
        <w:pStyle w:val="Heading3"/>
      </w:pPr>
      <w:r>
        <w:rPr>
          <w:rFonts w:ascii="Calibri" w:hAnsi="Calibri" w:eastAsia="Microsoft YaHei"/>
        </w:rPr>
        <w:t>Summary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A1A2E"/>
          </w:tcPr>
          <w:p>
            <w:r/>
            <w:r>
              <w:rPr>
                <w:rFonts w:ascii="Microsoft YaHei" w:hAnsi="Microsoft YaHei" w:eastAsia="Microsoft YaHei"/>
                <w:b/>
                <w:color w:val="FFFFFF"/>
                <w:sz w:val="18"/>
              </w:rPr>
              <w:t>Criterion</w:t>
            </w:r>
          </w:p>
        </w:tc>
        <w:tc>
          <w:tcPr>
            <w:tcW w:type="dxa" w:w="2880"/>
            <w:shd w:fill="1A1A2E"/>
          </w:tcPr>
          <w:p>
            <w:r/>
            <w:r>
              <w:rPr>
                <w:rFonts w:ascii="Microsoft YaHei" w:hAnsi="Microsoft YaHei" w:eastAsia="Microsoft YaHei"/>
                <w:b/>
                <w:color w:val="FFFFFF"/>
                <w:sz w:val="18"/>
              </w:rPr>
              <w:t>Rating</w:t>
            </w:r>
          </w:p>
        </w:tc>
        <w:tc>
          <w:tcPr>
            <w:tcW w:type="dxa" w:w="2880"/>
            <w:shd w:fill="1A1A2E"/>
          </w:tcPr>
          <w:p>
            <w:r/>
            <w:r>
              <w:rPr>
                <w:rFonts w:ascii="Microsoft YaHei" w:hAnsi="Microsoft YaHei" w:eastAsia="Microsoft YaHei"/>
                <w:b/>
                <w:color w:val="FFFFFF"/>
                <w:sz w:val="18"/>
              </w:rPr>
              <w:t>Notes</w:t>
            </w:r>
          </w:p>
        </w:tc>
      </w:tr>
      <w:tr>
        <w:tc>
          <w:tcPr>
            <w:tcW w:type="dxa" w:w="2880"/>
          </w:tcPr>
          <w:p>
            <w:r/>
            <w:r>
              <w:rPr>
                <w:rFonts w:ascii="Microsoft YaHei" w:hAnsi="Microsoft YaHei" w:eastAsia="Microsoft YaHei"/>
                <w:b w:val="0"/>
                <w:sz w:val="18"/>
              </w:rPr>
              <w:t>**Architecture**</w:t>
            </w:r>
          </w:p>
        </w:tc>
        <w:tc>
          <w:tcPr>
            <w:tcW w:type="dxa" w:w="2880"/>
          </w:tcPr>
          <w:p>
            <w:r/>
            <w:r>
              <w:rPr>
                <w:rFonts w:ascii="Microsoft YaHei" w:hAnsi="Microsoft YaHei" w:eastAsia="Microsoft YaHei"/>
                <w:b w:val="0"/>
                <w:sz w:val="18"/>
              </w:rPr>
              <w:t>🟢 9/10</w:t>
            </w:r>
          </w:p>
        </w:tc>
        <w:tc>
          <w:tcPr>
            <w:tcW w:type="dxa" w:w="2880"/>
          </w:tcPr>
          <w:p>
            <w:r/>
            <w:r>
              <w:rPr>
                <w:rFonts w:ascii="Microsoft YaHei" w:hAnsi="Microsoft YaHei" w:eastAsia="Microsoft YaHei"/>
                <w:b w:val="0"/>
                <w:sz w:val="18"/>
              </w:rPr>
              <w:t>Sound trust model, 2-of-2 co-sign provides defence-in-depth</w:t>
            </w:r>
          </w:p>
        </w:tc>
      </w:tr>
      <w:tr>
        <w:tc>
          <w:tcPr>
            <w:tcW w:type="dxa" w:w="2880"/>
          </w:tcPr>
          <w:p>
            <w:r/>
            <w:r>
              <w:rPr>
                <w:rFonts w:ascii="Microsoft YaHei" w:hAnsi="Microsoft YaHei" w:eastAsia="Microsoft YaHei"/>
                <w:b w:val="0"/>
                <w:sz w:val="18"/>
              </w:rPr>
              <w:t>**Code Quality**</w:t>
            </w:r>
          </w:p>
        </w:tc>
        <w:tc>
          <w:tcPr>
            <w:tcW w:type="dxa" w:w="2880"/>
          </w:tcPr>
          <w:p>
            <w:r/>
            <w:r>
              <w:rPr>
                <w:rFonts w:ascii="Microsoft YaHei" w:hAnsi="Microsoft YaHei" w:eastAsia="Microsoft YaHei"/>
                <w:b w:val="0"/>
                <w:sz w:val="18"/>
              </w:rPr>
              <w:t>🟢 9/10</w:t>
            </w:r>
          </w:p>
        </w:tc>
        <w:tc>
          <w:tcPr>
            <w:tcW w:type="dxa" w:w="2880"/>
          </w:tcPr>
          <w:p>
            <w:r/>
            <w:r>
              <w:rPr>
                <w:rFonts w:ascii="Microsoft YaHei" w:hAnsi="Microsoft YaHei" w:eastAsia="Microsoft YaHei"/>
                <w:b w:val="0"/>
                <w:sz w:val="18"/>
              </w:rPr>
              <w:t>Clean, well-commented, CEI patterns respected</w:t>
            </w:r>
          </w:p>
        </w:tc>
      </w:tr>
      <w:tr>
        <w:tc>
          <w:tcPr>
            <w:tcW w:type="dxa" w:w="2880"/>
          </w:tcPr>
          <w:p>
            <w:r/>
            <w:r>
              <w:rPr>
                <w:rFonts w:ascii="Microsoft YaHei" w:hAnsi="Microsoft YaHei" w:eastAsia="Microsoft YaHei"/>
                <w:b w:val="0"/>
                <w:sz w:val="18"/>
              </w:rPr>
              <w:t>**Signature Security**</w:t>
            </w:r>
          </w:p>
        </w:tc>
        <w:tc>
          <w:tcPr>
            <w:tcW w:type="dxa" w:w="2880"/>
          </w:tcPr>
          <w:p>
            <w:r/>
            <w:r>
              <w:rPr>
                <w:rFonts w:ascii="Microsoft YaHei" w:hAnsi="Microsoft YaHei" w:eastAsia="Microsoft YaHei"/>
                <w:b w:val="0"/>
                <w:sz w:val="18"/>
              </w:rPr>
              <w:t>🟢 10/10</w:t>
            </w:r>
          </w:p>
        </w:tc>
        <w:tc>
          <w:tcPr>
            <w:tcW w:type="dxa" w:w="2880"/>
          </w:tcPr>
          <w:p>
            <w:r/>
            <w:r>
              <w:rPr>
                <w:rFonts w:ascii="Microsoft YaHei" w:hAnsi="Microsoft YaHei" w:eastAsia="Microsoft YaHei"/>
                <w:b w:val="0"/>
                <w:sz w:val="18"/>
              </w:rPr>
              <w:t>EIP-712 correctly implemented with full typehash coverage</w:t>
            </w:r>
          </w:p>
        </w:tc>
      </w:tr>
      <w:tr>
        <w:tc>
          <w:tcPr>
            <w:tcW w:type="dxa" w:w="2880"/>
          </w:tcPr>
          <w:p>
            <w:r/>
            <w:r>
              <w:rPr>
                <w:rFonts w:ascii="Microsoft YaHei" w:hAnsi="Microsoft YaHei" w:eastAsia="Microsoft YaHei"/>
                <w:b w:val="0"/>
                <w:sz w:val="18"/>
              </w:rPr>
              <w:t>**Error Handling**</w:t>
            </w:r>
          </w:p>
        </w:tc>
        <w:tc>
          <w:tcPr>
            <w:tcW w:type="dxa" w:w="2880"/>
          </w:tcPr>
          <w:p>
            <w:r/>
            <w:r>
              <w:rPr>
                <w:rFonts w:ascii="Microsoft YaHei" w:hAnsi="Microsoft YaHei" w:eastAsia="Microsoft YaHei"/>
                <w:b w:val="0"/>
                <w:sz w:val="18"/>
              </w:rPr>
              <w:t>🟢 9/10</w:t>
            </w:r>
          </w:p>
        </w:tc>
        <w:tc>
          <w:tcPr>
            <w:tcW w:type="dxa" w:w="2880"/>
          </w:tcPr>
          <w:p>
            <w:r/>
            <w:r>
              <w:rPr>
                <w:rFonts w:ascii="Microsoft YaHei" w:hAnsi="Microsoft YaHei" w:eastAsia="Microsoft YaHei"/>
                <w:b w:val="0"/>
                <w:sz w:val="18"/>
              </w:rPr>
              <w:t>Graceful, well-considered</w:t>
            </w:r>
          </w:p>
        </w:tc>
      </w:tr>
      <w:tr>
        <w:tc>
          <w:tcPr>
            <w:tcW w:type="dxa" w:w="2880"/>
          </w:tcPr>
          <w:p>
            <w:r/>
            <w:r>
              <w:rPr>
                <w:rFonts w:ascii="Microsoft YaHei" w:hAnsi="Microsoft YaHei" w:eastAsia="Microsoft YaHei"/>
                <w:b w:val="0"/>
                <w:sz w:val="18"/>
              </w:rPr>
              <w:t>**Centralization Risk**</w:t>
            </w:r>
          </w:p>
        </w:tc>
        <w:tc>
          <w:tcPr>
            <w:tcW w:type="dxa" w:w="2880"/>
          </w:tcPr>
          <w:p>
            <w:r/>
            <w:r>
              <w:rPr>
                <w:rFonts w:ascii="Microsoft YaHei" w:hAnsi="Microsoft YaHei" w:eastAsia="Microsoft YaHei"/>
                <w:b w:val="0"/>
                <w:sz w:val="18"/>
              </w:rPr>
              <w:t>🟡 7/10</w:t>
            </w:r>
          </w:p>
        </w:tc>
        <w:tc>
          <w:tcPr>
            <w:tcW w:type="dxa" w:w="2880"/>
          </w:tcPr>
          <w:p>
            <w:r/>
            <w:r>
              <w:rPr>
                <w:rFonts w:ascii="Microsoft YaHei" w:hAnsi="Microsoft YaHei" w:eastAsia="Microsoft YaHei"/>
                <w:b w:val="0"/>
                <w:sz w:val="18"/>
              </w:rPr>
              <w:t>Owner has significant privileges (mitigated by multi-sig recommendation)</w:t>
            </w:r>
          </w:p>
        </w:tc>
      </w:tr>
      <w:tr>
        <w:tc>
          <w:tcPr>
            <w:tcW w:type="dxa" w:w="2880"/>
          </w:tcPr>
          <w:p>
            <w:r/>
            <w:r>
              <w:rPr>
                <w:rFonts w:ascii="Microsoft YaHei" w:hAnsi="Microsoft YaHei" w:eastAsia="Microsoft YaHei"/>
                <w:b w:val="0"/>
                <w:sz w:val="18"/>
              </w:rPr>
              <w:t>**Testing**</w:t>
            </w:r>
          </w:p>
        </w:tc>
        <w:tc>
          <w:tcPr>
            <w:tcW w:type="dxa" w:w="2880"/>
          </w:tcPr>
          <w:p>
            <w:r/>
            <w:r>
              <w:rPr>
                <w:rFonts w:ascii="Microsoft YaHei" w:hAnsi="Microsoft YaHei" w:eastAsia="Microsoft YaHei"/>
                <w:b w:val="0"/>
                <w:sz w:val="18"/>
              </w:rPr>
              <w:t>🟡 7/10</w:t>
            </w:r>
          </w:p>
        </w:tc>
        <w:tc>
          <w:tcPr>
            <w:tcW w:type="dxa" w:w="2880"/>
          </w:tcPr>
          <w:p>
            <w:r/>
            <w:r>
              <w:rPr>
                <w:rFonts w:ascii="Microsoft YaHei" w:hAnsi="Microsoft YaHei" w:eastAsia="Microsoft YaHei"/>
                <w:b w:val="0"/>
                <w:sz w:val="18"/>
              </w:rPr>
              <w:t>Unit tests present, fuzz/invariant testing recommended</w:t>
            </w:r>
          </w:p>
        </w:tc>
      </w:tr>
      <w:tr>
        <w:tc>
          <w:tcPr>
            <w:tcW w:type="dxa" w:w="2880"/>
          </w:tcPr>
          <w:p>
            <w:r/>
            <w:r>
              <w:rPr>
                <w:rFonts w:ascii="Microsoft YaHei" w:hAnsi="Microsoft YaHei" w:eastAsia="Microsoft YaHei"/>
                <w:b w:val="0"/>
                <w:sz w:val="18"/>
              </w:rPr>
              <w:t>**Overall**</w:t>
            </w:r>
          </w:p>
        </w:tc>
        <w:tc>
          <w:tcPr>
            <w:tcW w:type="dxa" w:w="2880"/>
          </w:tcPr>
          <w:p>
            <w:r/>
            <w:r>
              <w:rPr>
                <w:rFonts w:ascii="Microsoft YaHei" w:hAnsi="Microsoft YaHei" w:eastAsia="Microsoft YaHei"/>
                <w:b w:val="0"/>
                <w:sz w:val="18"/>
              </w:rPr>
              <w:t>🟢 **9/10**</w:t>
            </w:r>
          </w:p>
        </w:tc>
        <w:tc>
          <w:tcPr>
            <w:tcW w:type="dxa" w:w="2880"/>
          </w:tcPr>
          <w:p>
            <w:r/>
            <w:r>
              <w:rPr>
                <w:rFonts w:ascii="Microsoft YaHei" w:hAnsi="Microsoft YaHei" w:eastAsia="Microsoft YaHei"/>
                <w:b w:val="0"/>
                <w:sz w:val="18"/>
              </w:rPr>
              <w:t>**No new critical or high vulnerabilities found after fixes**</w:t>
            </w:r>
          </w:p>
        </w:tc>
      </w:tr>
    </w:tbl>
    <w:p>
      <w:pPr>
        <w:pStyle w:val="Heading3"/>
      </w:pPr>
      <w:r>
        <w:rPr>
          <w:rFonts w:ascii="Calibri" w:hAnsi="Calibri" w:eastAsia="Microsoft YaHei"/>
        </w:rPr>
        <w:t>Key Takeaways</w:t>
      </w:r>
    </w:p>
    <w:p>
      <w:r>
        <w:rPr>
          <w:rFonts w:ascii="Microsoft YaHei" w:hAnsi="Microsoft YaHei" w:eastAsia="Microsoft YaHei"/>
          <w:b w:val="0"/>
        </w:rPr>
        <w:t xml:space="preserve">1. </w:t>
      </w:r>
      <w:r>
        <w:rPr>
          <w:rFonts w:ascii="Microsoft YaHei" w:hAnsi="Microsoft YaHei" w:eastAsia="Microsoft YaHei"/>
          <w:b/>
        </w:rPr>
        <w:t>Critical findings resolved</w:t>
      </w:r>
      <w:r>
        <w:rPr>
          <w:rFonts w:ascii="Microsoft YaHei" w:hAnsi="Microsoft YaHei" w:eastAsia="Microsoft YaHei"/>
          <w:b w:val="0"/>
        </w:rPr>
        <w:t>: Both CRITICAL (F-01) and HIGH (F-02) issues have been fixed and verified</w:t>
      </w:r>
    </w:p>
    <w:p>
      <w:r>
        <w:rPr>
          <w:rFonts w:ascii="Microsoft YaHei" w:hAnsi="Microsoft YaHei" w:eastAsia="Microsoft YaHei"/>
          <w:b w:val="0"/>
        </w:rPr>
        <w:t xml:space="preserve">2. </w:t>
      </w:r>
      <w:r>
        <w:rPr>
          <w:rFonts w:ascii="Microsoft YaHei" w:hAnsi="Microsoft YaHei" w:eastAsia="Microsoft YaHei"/>
          <w:b/>
        </w:rPr>
        <w:t>EIP-712 implementation is correct</w:t>
      </w:r>
      <w:r>
        <w:rPr>
          <w:rFonts w:ascii="Microsoft YaHei" w:hAnsi="Microsoft YaHei" w:eastAsia="Microsoft YaHei"/>
          <w:b w:val="0"/>
        </w:rPr>
        <w:t>: No type hash mismatches, proper nonce management, complete domain separator</w:t>
      </w:r>
    </w:p>
    <w:p>
      <w:r>
        <w:rPr>
          <w:rFonts w:ascii="Microsoft YaHei" w:hAnsi="Microsoft YaHei" w:eastAsia="Microsoft YaHei"/>
          <w:b w:val="0"/>
        </w:rPr>
        <w:t xml:space="preserve">3. </w:t>
      </w:r>
      <w:r>
        <w:rPr>
          <w:rFonts w:ascii="Microsoft YaHei" w:hAnsi="Microsoft YaHei" w:eastAsia="Microsoft YaHei"/>
          <w:b/>
        </w:rPr>
        <w:t>Centralization is the main residual risk</w:t>
      </w:r>
      <w:r>
        <w:rPr>
          <w:rFonts w:ascii="Microsoft YaHei" w:hAnsi="Microsoft YaHei" w:eastAsia="Microsoft YaHei"/>
          <w:b w:val="0"/>
        </w:rPr>
        <w:t>: Owner privileges should be distributed to a multi-sig with timelock</w:t>
      </w:r>
    </w:p>
    <w:p>
      <w:r>
        <w:rPr>
          <w:rFonts w:ascii="Microsoft YaHei" w:hAnsi="Microsoft YaHei" w:eastAsia="Microsoft YaHei"/>
          <w:b w:val="0"/>
        </w:rPr>
        <w:t xml:space="preserve">4. </w:t>
      </w:r>
      <w:r>
        <w:rPr>
          <w:rFonts w:ascii="Microsoft YaHei" w:hAnsi="Microsoft YaHei" w:eastAsia="Microsoft YaHei"/>
          <w:b/>
        </w:rPr>
        <w:t>Invariant testing is the main gap</w:t>
      </w:r>
      <w:r>
        <w:rPr>
          <w:rFonts w:ascii="Microsoft YaHei" w:hAnsi="Microsoft YaHei" w:eastAsia="Microsoft YaHei"/>
          <w:b w:val="0"/>
        </w:rPr>
        <w:t>: Addition of Foundry/Echidna invariant tests would strengthen the security posture significantly</w:t>
      </w:r>
    </w:p>
    <w:p>
      <w:pPr>
        <w:spacing w:before="120" w:after="120"/>
      </w:pPr>
    </w:p>
    <w:p>
      <w:pPr>
        <w:pStyle w:val="Heading2"/>
      </w:pPr>
      <w:r>
        <w:rPr>
          <w:rFonts w:ascii="Calibri" w:hAnsi="Calibri" w:eastAsia="Microsoft YaHei"/>
        </w:rPr>
        <w:t>Appendix A: Code Quality Checklist</w:t>
      </w:r>
    </w:p>
    <w:tbl>
      <w:tblPr>
        <w:tblStyle w:val="LightGrid-Accent1"/>
        <w:tblW w:type="auto" w:w="0"/>
        <w:jc w:val="center"/>
        <w:tblLook w:firstColumn="1" w:firstRow="1" w:lastColumn="0" w:lastRow="0" w:noHBand="0" w:noVBand="1" w:val="04A0"/>
      </w:tblPr>
      <w:tblGrid>
        <w:gridCol w:w="4320"/>
        <w:gridCol w:w="4320"/>
      </w:tblGrid>
      <w:tr>
        <w:tc>
          <w:tcPr>
            <w:tcW w:type="dxa" w:w="4320"/>
            <w:shd w:fill="1A1A2E"/>
          </w:tcPr>
          <w:p>
            <w:r/>
            <w:r>
              <w:rPr>
                <w:rFonts w:ascii="Microsoft YaHei" w:hAnsi="Microsoft YaHei" w:eastAsia="Microsoft YaHei"/>
                <w:b/>
                <w:color w:val="FFFFFF"/>
                <w:sz w:val="18"/>
              </w:rPr>
              <w:t>Criterion</w:t>
            </w:r>
          </w:p>
        </w:tc>
        <w:tc>
          <w:tcPr>
            <w:tcW w:type="dxa" w:w="4320"/>
            <w:shd w:fill="1A1A2E"/>
          </w:tcPr>
          <w:p>
            <w:r/>
            <w:r>
              <w:rPr>
                <w:rFonts w:ascii="Microsoft YaHei" w:hAnsi="Microsoft YaHei" w:eastAsia="Microsoft YaHei"/>
                <w:b/>
                <w:color w:val="FFFFFF"/>
                <w:sz w:val="18"/>
              </w:rPr>
              <w:t>Status</w:t>
            </w:r>
          </w:p>
        </w:tc>
      </w:tr>
      <w:tr>
        <w:tc>
          <w:tcPr>
            <w:tcW w:type="dxa" w:w="4320"/>
          </w:tcPr>
          <w:p>
            <w:r/>
            <w:r>
              <w:rPr>
                <w:rFonts w:ascii="Microsoft YaHei" w:hAnsi="Microsoft YaHei" w:eastAsia="Microsoft YaHei"/>
                <w:b w:val="0"/>
                <w:sz w:val="18"/>
              </w:rPr>
              <w:t>CEI pattern compliance</w:t>
            </w:r>
          </w:p>
        </w:tc>
        <w:tc>
          <w:tcPr>
            <w:tcW w:type="dxa" w:w="4320"/>
          </w:tcPr>
          <w:p>
            <w:r/>
            <w:r>
              <w:rPr>
                <w:rFonts w:ascii="Microsoft YaHei" w:hAnsi="Microsoft YaHei" w:eastAsia="Microsoft YaHei"/>
                <w:b w:val="0"/>
                <w:sz w:val="18"/>
              </w:rPr>
              <w:t>✅ Verified</w:t>
            </w:r>
          </w:p>
        </w:tc>
      </w:tr>
      <w:tr>
        <w:tc>
          <w:tcPr>
            <w:tcW w:type="dxa" w:w="4320"/>
          </w:tcPr>
          <w:p>
            <w:r/>
            <w:r>
              <w:rPr>
                <w:rFonts w:ascii="Microsoft YaHei" w:hAnsi="Microsoft YaHei" w:eastAsia="Microsoft YaHei"/>
                <w:b w:val="0"/>
                <w:sz w:val="18"/>
              </w:rPr>
              <w:t>Reentrancy guards</w:t>
            </w:r>
          </w:p>
        </w:tc>
        <w:tc>
          <w:tcPr>
            <w:tcW w:type="dxa" w:w="4320"/>
          </w:tcPr>
          <w:p>
            <w:r/>
            <w:r>
              <w:rPr>
                <w:rFonts w:ascii="Microsoft YaHei" w:hAnsi="Microsoft YaHei" w:eastAsia="Microsoft YaHei"/>
                <w:b w:val="0"/>
                <w:sz w:val="18"/>
              </w:rPr>
              <w:t>✅ Verified</w:t>
            </w:r>
          </w:p>
        </w:tc>
      </w:tr>
      <w:tr>
        <w:tc>
          <w:tcPr>
            <w:tcW w:type="dxa" w:w="4320"/>
          </w:tcPr>
          <w:p>
            <w:r/>
            <w:r>
              <w:rPr>
                <w:rFonts w:ascii="Microsoft YaHei" w:hAnsi="Microsoft YaHei" w:eastAsia="Microsoft YaHei"/>
                <w:b w:val="0"/>
                <w:sz w:val="18"/>
              </w:rPr>
              <w:t>Access control</w:t>
            </w:r>
          </w:p>
        </w:tc>
        <w:tc>
          <w:tcPr>
            <w:tcW w:type="dxa" w:w="4320"/>
          </w:tcPr>
          <w:p>
            <w:r/>
            <w:r>
              <w:rPr>
                <w:rFonts w:ascii="Microsoft YaHei" w:hAnsi="Microsoft YaHei" w:eastAsia="Microsoft YaHei"/>
                <w:b w:val="0"/>
                <w:sz w:val="18"/>
              </w:rPr>
              <w:t>✅ Verified (role-based)</w:t>
            </w:r>
          </w:p>
        </w:tc>
      </w:tr>
      <w:tr>
        <w:tc>
          <w:tcPr>
            <w:tcW w:type="dxa" w:w="4320"/>
          </w:tcPr>
          <w:p>
            <w:r/>
            <w:r>
              <w:rPr>
                <w:rFonts w:ascii="Microsoft YaHei" w:hAnsi="Microsoft YaHei" w:eastAsia="Microsoft YaHei"/>
                <w:b w:val="0"/>
                <w:sz w:val="18"/>
              </w:rPr>
              <w:t>Integer overflow protection</w:t>
            </w:r>
          </w:p>
        </w:tc>
        <w:tc>
          <w:tcPr>
            <w:tcW w:type="dxa" w:w="4320"/>
          </w:tcPr>
          <w:p>
            <w:r/>
            <w:r>
              <w:rPr>
                <w:rFonts w:ascii="Microsoft YaHei" w:hAnsi="Microsoft YaHei" w:eastAsia="Microsoft YaHei"/>
                <w:b w:val="0"/>
                <w:sz w:val="18"/>
              </w:rPr>
              <w:t>✅ Solidity 0.8+ native</w:t>
            </w:r>
          </w:p>
        </w:tc>
      </w:tr>
      <w:tr>
        <w:tc>
          <w:tcPr>
            <w:tcW w:type="dxa" w:w="4320"/>
          </w:tcPr>
          <w:p>
            <w:r/>
            <w:r>
              <w:rPr>
                <w:rFonts w:ascii="Microsoft YaHei" w:hAnsi="Microsoft YaHei" w:eastAsia="Microsoft YaHei"/>
                <w:b w:val="0"/>
                <w:sz w:val="18"/>
              </w:rPr>
              <w:t>EIP-712 correctness</w:t>
            </w:r>
          </w:p>
        </w:tc>
        <w:tc>
          <w:tcPr>
            <w:tcW w:type="dxa" w:w="4320"/>
          </w:tcPr>
          <w:p>
            <w:r/>
            <w:r>
              <w:rPr>
                <w:rFonts w:ascii="Microsoft YaHei" w:hAnsi="Microsoft YaHei" w:eastAsia="Microsoft YaHei"/>
                <w:b w:val="0"/>
                <w:sz w:val="18"/>
              </w:rPr>
              <w:t>✅ Verified (full typehash)</w:t>
            </w:r>
          </w:p>
        </w:tc>
      </w:tr>
      <w:tr>
        <w:tc>
          <w:tcPr>
            <w:tcW w:type="dxa" w:w="4320"/>
          </w:tcPr>
          <w:p>
            <w:r/>
            <w:r>
              <w:rPr>
                <w:rFonts w:ascii="Microsoft YaHei" w:hAnsi="Microsoft YaHei" w:eastAsia="Microsoft YaHei"/>
                <w:b w:val="0"/>
                <w:sz w:val="18"/>
              </w:rPr>
              <w:t>Event emission</w:t>
            </w:r>
          </w:p>
        </w:tc>
        <w:tc>
          <w:tcPr>
            <w:tcW w:type="dxa" w:w="4320"/>
          </w:tcPr>
          <w:p>
            <w:r/>
            <w:r>
              <w:rPr>
                <w:rFonts w:ascii="Microsoft YaHei" w:hAnsi="Microsoft YaHei" w:eastAsia="Microsoft YaHei"/>
                <w:b w:val="0"/>
                <w:sz w:val="18"/>
              </w:rPr>
              <w:t>✅ All state changes emit events</w:t>
            </w:r>
          </w:p>
        </w:tc>
      </w:tr>
      <w:tr>
        <w:tc>
          <w:tcPr>
            <w:tcW w:type="dxa" w:w="4320"/>
          </w:tcPr>
          <w:p>
            <w:r/>
            <w:r>
              <w:rPr>
                <w:rFonts w:ascii="Microsoft YaHei" w:hAnsi="Microsoft YaHei" w:eastAsia="Microsoft YaHei"/>
                <w:b w:val="0"/>
                <w:sz w:val="18"/>
              </w:rPr>
              <w:t>NatSpec documentation</w:t>
            </w:r>
          </w:p>
        </w:tc>
        <w:tc>
          <w:tcPr>
            <w:tcW w:type="dxa" w:w="4320"/>
          </w:tcPr>
          <w:p>
            <w:r/>
            <w:r>
              <w:rPr>
                <w:rFonts w:ascii="Microsoft YaHei" w:hAnsi="Microsoft YaHei" w:eastAsia="Microsoft YaHei"/>
                <w:b w:val="0"/>
                <w:sz w:val="18"/>
              </w:rPr>
              <w:t>✅ Complete</w:t>
            </w:r>
          </w:p>
        </w:tc>
      </w:tr>
      <w:tr>
        <w:tc>
          <w:tcPr>
            <w:tcW w:type="dxa" w:w="4320"/>
          </w:tcPr>
          <w:p>
            <w:r/>
            <w:r>
              <w:rPr>
                <w:rFonts w:ascii="Microsoft YaHei" w:hAnsi="Microsoft YaHei" w:eastAsia="Microsoft YaHei"/>
                <w:b w:val="0"/>
                <w:sz w:val="18"/>
              </w:rPr>
              <w:t>Floating pragma</w:t>
            </w:r>
          </w:p>
        </w:tc>
        <w:tc>
          <w:tcPr>
            <w:tcW w:type="dxa" w:w="4320"/>
          </w:tcPr>
          <w:p>
            <w:r/>
            <w:r>
              <w:rPr>
                <w:rFonts w:ascii="Microsoft YaHei" w:hAnsi="Microsoft YaHei" w:eastAsia="Microsoft YaHei"/>
                <w:b w:val="0"/>
                <w:sz w:val="18"/>
              </w:rPr>
              <w:t>⚠️ Recommendation: pin Exact version</w:t>
            </w:r>
          </w:p>
        </w:tc>
      </w:tr>
      <w:tr>
        <w:tc>
          <w:tcPr>
            <w:tcW w:type="dxa" w:w="4320"/>
          </w:tcPr>
          <w:p>
            <w:r/>
            <w:r>
              <w:rPr>
                <w:rFonts w:ascii="Microsoft YaHei" w:hAnsi="Microsoft YaHei" w:eastAsia="Microsoft YaHei"/>
                <w:b w:val="0"/>
                <w:sz w:val="18"/>
              </w:rPr>
              <w:t>Custom error usage</w:t>
            </w:r>
          </w:p>
        </w:tc>
        <w:tc>
          <w:tcPr>
            <w:tcW w:type="dxa" w:w="4320"/>
          </w:tcPr>
          <w:p>
            <w:r/>
            <w:r>
              <w:rPr>
                <w:rFonts w:ascii="Microsoft YaHei" w:hAnsi="Microsoft YaHei" w:eastAsia="Microsoft YaHei"/>
                <w:b w:val="0"/>
                <w:sz w:val="18"/>
              </w:rPr>
              <w:t>✅ Gas-optimized custom errors</w:t>
            </w:r>
          </w:p>
        </w:tc>
      </w:tr>
      <w:tr>
        <w:tc>
          <w:tcPr>
            <w:tcW w:type="dxa" w:w="4320"/>
          </w:tcPr>
          <w:p>
            <w:r/>
            <w:r>
              <w:rPr>
                <w:rFonts w:ascii="Microsoft YaHei" w:hAnsi="Microsoft YaHei" w:eastAsia="Microsoft YaHei"/>
                <w:b w:val="0"/>
                <w:sz w:val="18"/>
              </w:rPr>
              <w:t>Test coverage (observed)</w:t>
            </w:r>
          </w:p>
        </w:tc>
        <w:tc>
          <w:tcPr>
            <w:tcW w:type="dxa" w:w="4320"/>
          </w:tcPr>
          <w:p>
            <w:r/>
            <w:r>
              <w:rPr>
                <w:rFonts w:ascii="Microsoft YaHei" w:hAnsi="Microsoft YaHei" w:eastAsia="Microsoft YaHei"/>
                <w:b w:val="0"/>
                <w:sz w:val="18"/>
              </w:rPr>
              <w:t>✅ Unit + integration + fork tests</w:t>
            </w:r>
          </w:p>
        </w:tc>
      </w:tr>
    </w:tbl>
    <w:p>
      <w:pPr>
        <w:pStyle w:val="Heading2"/>
      </w:pPr>
      <w:r>
        <w:rPr>
          <w:rFonts w:ascii="Calibri" w:hAnsi="Calibri" w:eastAsia="Microsoft YaHei"/>
        </w:rPr>
        <w:t>Appendix B: Files Reviewed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1A1A2E"/>
          </w:tcPr>
          <w:p>
            <w:r/>
            <w:r>
              <w:rPr>
                <w:rFonts w:ascii="Microsoft YaHei" w:hAnsi="Microsoft YaHei" w:eastAsia="Microsoft YaHei"/>
                <w:b/>
                <w:color w:val="FFFFFF"/>
                <w:sz w:val="18"/>
              </w:rPr>
              <w:t>File</w:t>
            </w:r>
          </w:p>
        </w:tc>
        <w:tc>
          <w:tcPr>
            <w:tcW w:type="dxa" w:w="2160"/>
            <w:shd w:fill="1A1A2E"/>
          </w:tcPr>
          <w:p>
            <w:r/>
            <w:r>
              <w:rPr>
                <w:rFonts w:ascii="Microsoft YaHei" w:hAnsi="Microsoft YaHei" w:eastAsia="Microsoft YaHei"/>
                <w:b/>
                <w:color w:val="FFFFFF"/>
                <w:sz w:val="18"/>
              </w:rPr>
              <w:t>Lines</w:t>
            </w:r>
          </w:p>
        </w:tc>
        <w:tc>
          <w:tcPr>
            <w:tcW w:type="dxa" w:w="2160"/>
            <w:shd w:fill="1A1A2E"/>
          </w:tcPr>
          <w:p>
            <w:r/>
            <w:r>
              <w:rPr>
                <w:rFonts w:ascii="Microsoft YaHei" w:hAnsi="Microsoft YaHei" w:eastAsia="Microsoft YaHei"/>
                <w:b/>
                <w:color w:val="FFFFFF"/>
                <w:sz w:val="18"/>
              </w:rPr>
              <w:t>Purpose</w:t>
            </w:r>
          </w:p>
        </w:tc>
        <w:tc>
          <w:tcPr>
            <w:tcW w:type="dxa" w:w="2160"/>
            <w:shd w:fill="1A1A2E"/>
          </w:tcPr>
          <w:p>
            <w:r/>
            <w:r>
              <w:rPr>
                <w:rFonts w:ascii="Microsoft YaHei" w:hAnsi="Microsoft YaHei" w:eastAsia="Microsoft YaHei"/>
                <w:b/>
                <w:color w:val="FFFFFF"/>
                <w:sz w:val="18"/>
              </w:rPr>
              <w:t>Status</w:t>
            </w:r>
          </w:p>
        </w:tc>
      </w:tr>
      <w:tr>
        <w:tc>
          <w:tcPr>
            <w:tcW w:type="dxa" w:w="2160"/>
          </w:tcPr>
          <w:p>
            <w:r/>
            <w:r>
              <w:rPr>
                <w:rFonts w:ascii="Microsoft YaHei" w:hAnsi="Microsoft YaHei" w:eastAsia="Microsoft YaHei"/>
                <w:b w:val="0"/>
                <w:sz w:val="18"/>
              </w:rPr>
              <w:t>`CherumReceiver.sol`</w:t>
            </w:r>
          </w:p>
        </w:tc>
        <w:tc>
          <w:tcPr>
            <w:tcW w:type="dxa" w:w="2160"/>
          </w:tcPr>
          <w:p>
            <w:r/>
            <w:r>
              <w:rPr>
                <w:rFonts w:ascii="Microsoft YaHei" w:hAnsi="Microsoft YaHei" w:eastAsia="Microsoft YaHei"/>
                <w:b w:val="0"/>
                <w:sz w:val="18"/>
              </w:rPr>
              <w:t>1,200</w:t>
            </w:r>
          </w:p>
        </w:tc>
        <w:tc>
          <w:tcPr>
            <w:tcW w:type="dxa" w:w="2160"/>
          </w:tcPr>
          <w:p>
            <w:r/>
            <w:r>
              <w:rPr>
                <w:rFonts w:ascii="Microsoft YaHei" w:hAnsi="Microsoft YaHei" w:eastAsia="Microsoft YaHei"/>
                <w:b w:val="0"/>
                <w:sz w:val="18"/>
              </w:rPr>
              <w:t>Main bridge receiver contract</w:t>
            </w:r>
          </w:p>
        </w:tc>
        <w:tc>
          <w:tcPr>
            <w:tcW w:type="dxa" w:w="2160"/>
          </w:tcPr>
          <w:p>
            <w:r/>
            <w:r>
              <w:rPr>
                <w:rFonts w:ascii="Microsoft YaHei" w:hAnsi="Microsoft YaHei" w:eastAsia="Microsoft YaHei"/>
                <w:b w:val="0"/>
                <w:sz w:val="18"/>
              </w:rPr>
              <w:t>✅ Clean</w:t>
            </w:r>
          </w:p>
        </w:tc>
      </w:tr>
      <w:tr>
        <w:tc>
          <w:tcPr>
            <w:tcW w:type="dxa" w:w="2160"/>
          </w:tcPr>
          <w:p>
            <w:r/>
            <w:r>
              <w:rPr>
                <w:rFonts w:ascii="Microsoft YaHei" w:hAnsi="Microsoft YaHei" w:eastAsia="Microsoft YaHei"/>
                <w:b w:val="0"/>
                <w:sz w:val="18"/>
              </w:rPr>
              <w:t>`CoSignVerifier.sol`</w:t>
            </w:r>
          </w:p>
        </w:tc>
        <w:tc>
          <w:tcPr>
            <w:tcW w:type="dxa" w:w="2160"/>
          </w:tcPr>
          <w:p>
            <w:r/>
            <w:r>
              <w:rPr>
                <w:rFonts w:ascii="Microsoft YaHei" w:hAnsi="Microsoft YaHei" w:eastAsia="Microsoft YaHei"/>
                <w:b w:val="0"/>
                <w:sz w:val="18"/>
              </w:rPr>
              <w:t>300</w:t>
            </w:r>
          </w:p>
        </w:tc>
        <w:tc>
          <w:tcPr>
            <w:tcW w:type="dxa" w:w="2160"/>
          </w:tcPr>
          <w:p>
            <w:r/>
            <w:r>
              <w:rPr>
                <w:rFonts w:ascii="Microsoft YaHei" w:hAnsi="Microsoft YaHei" w:eastAsia="Microsoft YaHei"/>
                <w:b w:val="0"/>
                <w:sz w:val="18"/>
              </w:rPr>
              <w:t>EIP-712 co-signature verification</w:t>
            </w:r>
          </w:p>
        </w:tc>
        <w:tc>
          <w:tcPr>
            <w:tcW w:type="dxa" w:w="2160"/>
          </w:tcPr>
          <w:p>
            <w:r/>
            <w:r>
              <w:rPr>
                <w:rFonts w:ascii="Microsoft YaHei" w:hAnsi="Microsoft YaHei" w:eastAsia="Microsoft YaHei"/>
                <w:b w:val="0"/>
                <w:sz w:val="18"/>
              </w:rPr>
              <w:t>✅ Clean</w:t>
            </w:r>
          </w:p>
        </w:tc>
      </w:tr>
      <w:tr>
        <w:tc>
          <w:tcPr>
            <w:tcW w:type="dxa" w:w="2160"/>
          </w:tcPr>
          <w:p>
            <w:r/>
            <w:r>
              <w:rPr>
                <w:rFonts w:ascii="Microsoft YaHei" w:hAnsi="Microsoft YaHei" w:eastAsia="Microsoft YaHei"/>
                <w:b w:val="0"/>
                <w:sz w:val="18"/>
              </w:rPr>
              <w:t>`CctpV2Adapter.sol`</w:t>
            </w:r>
          </w:p>
        </w:tc>
        <w:tc>
          <w:tcPr>
            <w:tcW w:type="dxa" w:w="2160"/>
          </w:tcPr>
          <w:p>
            <w:r/>
            <w:r>
              <w:rPr>
                <w:rFonts w:ascii="Microsoft YaHei" w:hAnsi="Microsoft YaHei" w:eastAsia="Microsoft YaHei"/>
                <w:b w:val="0"/>
                <w:sz w:val="18"/>
              </w:rPr>
              <w:t>240</w:t>
            </w:r>
          </w:p>
        </w:tc>
        <w:tc>
          <w:tcPr>
            <w:tcW w:type="dxa" w:w="2160"/>
          </w:tcPr>
          <w:p>
            <w:r/>
            <w:r>
              <w:rPr>
                <w:rFonts w:ascii="Microsoft YaHei" w:hAnsi="Microsoft YaHei" w:eastAsia="Microsoft YaHei"/>
                <w:b w:val="0"/>
                <w:sz w:val="18"/>
              </w:rPr>
              <w:t>CCTP V2 message interface</w:t>
            </w:r>
          </w:p>
        </w:tc>
        <w:tc>
          <w:tcPr>
            <w:tcW w:type="dxa" w:w="2160"/>
          </w:tcPr>
          <w:p>
            <w:r/>
            <w:r>
              <w:rPr>
                <w:rFonts w:ascii="Microsoft YaHei" w:hAnsi="Microsoft YaHei" w:eastAsia="Microsoft YaHei"/>
                <w:b w:val="0"/>
                <w:sz w:val="18"/>
              </w:rPr>
              <w:t>✅ Clean</w:t>
            </w:r>
          </w:p>
        </w:tc>
      </w:tr>
      <w:tr>
        <w:tc>
          <w:tcPr>
            <w:tcW w:type="dxa" w:w="2160"/>
          </w:tcPr>
          <w:p>
            <w:r/>
            <w:r>
              <w:rPr>
                <w:rFonts w:ascii="Microsoft YaHei" w:hAnsi="Microsoft YaHei" w:eastAsia="Microsoft YaHei"/>
                <w:b w:val="0"/>
                <w:sz w:val="18"/>
              </w:rPr>
              <w:t>`CctpV2AdapterInternal.sol`</w:t>
            </w:r>
          </w:p>
        </w:tc>
        <w:tc>
          <w:tcPr>
            <w:tcW w:type="dxa" w:w="2160"/>
          </w:tcPr>
          <w:p>
            <w:r/>
            <w:r>
              <w:rPr>
                <w:rFonts w:ascii="Microsoft YaHei" w:hAnsi="Microsoft YaHei" w:eastAsia="Microsoft YaHei"/>
                <w:b w:val="0"/>
                <w:sz w:val="18"/>
              </w:rPr>
              <w:t>200</w:t>
            </w:r>
          </w:p>
        </w:tc>
        <w:tc>
          <w:tcPr>
            <w:tcW w:type="dxa" w:w="2160"/>
          </w:tcPr>
          <w:p>
            <w:r/>
            <w:r>
              <w:rPr>
                <w:rFonts w:ascii="Microsoft YaHei" w:hAnsi="Microsoft YaHei" w:eastAsia="Microsoft YaHei"/>
                <w:b w:val="0"/>
                <w:sz w:val="18"/>
              </w:rPr>
              <w:t>Internal CCTP V2 helpers</w:t>
            </w:r>
          </w:p>
        </w:tc>
        <w:tc>
          <w:tcPr>
            <w:tcW w:type="dxa" w:w="2160"/>
          </w:tcPr>
          <w:p>
            <w:r/>
            <w:r>
              <w:rPr>
                <w:rFonts w:ascii="Microsoft YaHei" w:hAnsi="Microsoft YaHei" w:eastAsia="Microsoft YaHei"/>
                <w:b w:val="0"/>
                <w:sz w:val="18"/>
              </w:rPr>
              <w:t>✅ Clean</w:t>
            </w:r>
          </w:p>
        </w:tc>
      </w:tr>
      <w:tr>
        <w:tc>
          <w:tcPr>
            <w:tcW w:type="dxa" w:w="2160"/>
          </w:tcPr>
          <w:p>
            <w:r/>
            <w:r>
              <w:rPr>
                <w:rFonts w:ascii="Microsoft YaHei" w:hAnsi="Microsoft YaHei" w:eastAsia="Microsoft YaHei"/>
                <w:b w:val="0"/>
                <w:sz w:val="18"/>
              </w:rPr>
              <w:t>`EmergencyManager.sol`</w:t>
            </w:r>
          </w:p>
        </w:tc>
        <w:tc>
          <w:tcPr>
            <w:tcW w:type="dxa" w:w="2160"/>
          </w:tcPr>
          <w:p>
            <w:r/>
            <w:r>
              <w:rPr>
                <w:rFonts w:ascii="Microsoft YaHei" w:hAnsi="Microsoft YaHei" w:eastAsia="Microsoft YaHei"/>
                <w:b w:val="0"/>
                <w:sz w:val="18"/>
              </w:rPr>
              <w:t>180</w:t>
            </w:r>
          </w:p>
        </w:tc>
        <w:tc>
          <w:tcPr>
            <w:tcW w:type="dxa" w:w="2160"/>
          </w:tcPr>
          <w:p>
            <w:r/>
            <w:r>
              <w:rPr>
                <w:rFonts w:ascii="Microsoft YaHei" w:hAnsi="Microsoft YaHei" w:eastAsia="Microsoft YaHei"/>
                <w:b w:val="0"/>
                <w:sz w:val="18"/>
              </w:rPr>
              <w:t>Emergency dispatch controls</w:t>
            </w:r>
          </w:p>
        </w:tc>
        <w:tc>
          <w:tcPr>
            <w:tcW w:type="dxa" w:w="2160"/>
          </w:tcPr>
          <w:p>
            <w:r/>
            <w:r>
              <w:rPr>
                <w:rFonts w:ascii="Microsoft YaHei" w:hAnsi="Microsoft YaHei" w:eastAsia="Microsoft YaHei"/>
                <w:b w:val="0"/>
                <w:sz w:val="18"/>
              </w:rPr>
              <w:t>✅ Clean</w:t>
            </w:r>
          </w:p>
        </w:tc>
      </w:tr>
      <w:tr>
        <w:tc>
          <w:tcPr>
            <w:tcW w:type="dxa" w:w="2160"/>
          </w:tcPr>
          <w:p>
            <w:r/>
            <w:r>
              <w:rPr>
                <w:rFonts w:ascii="Microsoft YaHei" w:hAnsi="Microsoft YaHei" w:eastAsia="Microsoft YaHei"/>
                <w:b w:val="0"/>
                <w:sz w:val="18"/>
              </w:rPr>
              <w:t>`AdminManager.sol`</w:t>
            </w:r>
          </w:p>
        </w:tc>
        <w:tc>
          <w:tcPr>
            <w:tcW w:type="dxa" w:w="2160"/>
          </w:tcPr>
          <w:p>
            <w:r/>
            <w:r>
              <w:rPr>
                <w:rFonts w:ascii="Microsoft YaHei" w:hAnsi="Microsoft YaHei" w:eastAsia="Microsoft YaHei"/>
                <w:b w:val="0"/>
                <w:sz w:val="18"/>
              </w:rPr>
              <w:t>200</w:t>
            </w:r>
          </w:p>
        </w:tc>
        <w:tc>
          <w:tcPr>
            <w:tcW w:type="dxa" w:w="2160"/>
          </w:tcPr>
          <w:p>
            <w:r/>
            <w:r>
              <w:rPr>
                <w:rFonts w:ascii="Microsoft YaHei" w:hAnsi="Microsoft YaHei" w:eastAsia="Microsoft YaHei"/>
                <w:b w:val="0"/>
                <w:sz w:val="18"/>
              </w:rPr>
              <w:t>Administrative functions</w:t>
            </w:r>
          </w:p>
        </w:tc>
        <w:tc>
          <w:tcPr>
            <w:tcW w:type="dxa" w:w="2160"/>
          </w:tcPr>
          <w:p>
            <w:r/>
            <w:r>
              <w:rPr>
                <w:rFonts w:ascii="Microsoft YaHei" w:hAnsi="Microsoft YaHei" w:eastAsia="Microsoft YaHei"/>
                <w:b w:val="0"/>
                <w:sz w:val="18"/>
              </w:rPr>
              <w:t>✅ Clean</w:t>
            </w:r>
          </w:p>
        </w:tc>
      </w:tr>
      <w:tr>
        <w:tc>
          <w:tcPr>
            <w:tcW w:type="dxa" w:w="2160"/>
          </w:tcPr>
          <w:p>
            <w:r/>
            <w:r>
              <w:rPr>
                <w:rFonts w:ascii="Microsoft YaHei" w:hAnsi="Microsoft YaHei" w:eastAsia="Microsoft YaHei"/>
                <w:b w:val="0"/>
                <w:sz w:val="18"/>
              </w:rPr>
              <w:t>`ParkedUSDCAccounting.sol`</w:t>
            </w:r>
          </w:p>
        </w:tc>
        <w:tc>
          <w:tcPr>
            <w:tcW w:type="dxa" w:w="2160"/>
          </w:tcPr>
          <w:p>
            <w:r/>
            <w:r>
              <w:rPr>
                <w:rFonts w:ascii="Microsoft YaHei" w:hAnsi="Microsoft YaHei" w:eastAsia="Microsoft YaHei"/>
                <w:b w:val="0"/>
                <w:sz w:val="18"/>
              </w:rPr>
              <w:t>260</w:t>
            </w:r>
          </w:p>
        </w:tc>
        <w:tc>
          <w:tcPr>
            <w:tcW w:type="dxa" w:w="2160"/>
          </w:tcPr>
          <w:p>
            <w:r/>
            <w:r>
              <w:rPr>
                <w:rFonts w:ascii="Microsoft YaHei" w:hAnsi="Microsoft YaHei" w:eastAsia="Microsoft YaHei"/>
                <w:b w:val="0"/>
                <w:sz w:val="18"/>
              </w:rPr>
              <w:t>Parked fund tracking</w:t>
            </w:r>
          </w:p>
        </w:tc>
        <w:tc>
          <w:tcPr>
            <w:tcW w:type="dxa" w:w="2160"/>
          </w:tcPr>
          <w:p>
            <w:r/>
            <w:r>
              <w:rPr>
                <w:rFonts w:ascii="Microsoft YaHei" w:hAnsi="Microsoft YaHei" w:eastAsia="Microsoft YaHei"/>
                <w:b w:val="0"/>
                <w:sz w:val="18"/>
              </w:rPr>
              <w:t>✅ Clean (F-02 fixed)</w:t>
            </w:r>
          </w:p>
        </w:tc>
      </w:tr>
      <w:tr>
        <w:tc>
          <w:tcPr>
            <w:tcW w:type="dxa" w:w="2160"/>
          </w:tcPr>
          <w:p>
            <w:r/>
            <w:r>
              <w:rPr>
                <w:rFonts w:ascii="Microsoft YaHei" w:hAnsi="Microsoft YaHei" w:eastAsia="Microsoft YaHei"/>
                <w:b w:val="0"/>
                <w:sz w:val="18"/>
              </w:rPr>
              <w:t>`BridgeTypes.sol`</w:t>
            </w:r>
          </w:p>
        </w:tc>
        <w:tc>
          <w:tcPr>
            <w:tcW w:type="dxa" w:w="2160"/>
          </w:tcPr>
          <w:p>
            <w:r/>
            <w:r>
              <w:rPr>
                <w:rFonts w:ascii="Microsoft YaHei" w:hAnsi="Microsoft YaHei" w:eastAsia="Microsoft YaHei"/>
                <w:b w:val="0"/>
                <w:sz w:val="18"/>
              </w:rPr>
              <w:t>120</w:t>
            </w:r>
          </w:p>
        </w:tc>
        <w:tc>
          <w:tcPr>
            <w:tcW w:type="dxa" w:w="2160"/>
          </w:tcPr>
          <w:p>
            <w:r/>
            <w:r>
              <w:rPr>
                <w:rFonts w:ascii="Microsoft YaHei" w:hAnsi="Microsoft YaHei" w:eastAsia="Microsoft YaHei"/>
                <w:b w:val="0"/>
                <w:sz w:val="18"/>
              </w:rPr>
              <w:t>Struct and type definitions</w:t>
            </w:r>
          </w:p>
        </w:tc>
        <w:tc>
          <w:tcPr>
            <w:tcW w:type="dxa" w:w="2160"/>
          </w:tcPr>
          <w:p>
            <w:r/>
            <w:r>
              <w:rPr>
                <w:rFonts w:ascii="Microsoft YaHei" w:hAnsi="Microsoft YaHei" w:eastAsia="Microsoft YaHei"/>
                <w:b w:val="0"/>
                <w:sz w:val="18"/>
              </w:rPr>
              <w:t>✅ Clean</w:t>
            </w:r>
          </w:p>
        </w:tc>
      </w:tr>
      <w:tr>
        <w:tc>
          <w:tcPr>
            <w:tcW w:type="dxa" w:w="2160"/>
          </w:tcPr>
          <w:p>
            <w:r/>
            <w:r>
              <w:rPr>
                <w:rFonts w:ascii="Microsoft YaHei" w:hAnsi="Microsoft YaHei" w:eastAsia="Microsoft YaHei"/>
                <w:b w:val="0"/>
                <w:sz w:val="18"/>
              </w:rPr>
              <w:t>`BridgeErrors.sol`</w:t>
            </w:r>
          </w:p>
        </w:tc>
        <w:tc>
          <w:tcPr>
            <w:tcW w:type="dxa" w:w="2160"/>
          </w:tcPr>
          <w:p>
            <w:r/>
            <w:r>
              <w:rPr>
                <w:rFonts w:ascii="Microsoft YaHei" w:hAnsi="Microsoft YaHei" w:eastAsia="Microsoft YaHei"/>
                <w:b w:val="0"/>
                <w:sz w:val="18"/>
              </w:rPr>
              <w:t>80</w:t>
            </w:r>
          </w:p>
        </w:tc>
        <w:tc>
          <w:tcPr>
            <w:tcW w:type="dxa" w:w="2160"/>
          </w:tcPr>
          <w:p>
            <w:r/>
            <w:r>
              <w:rPr>
                <w:rFonts w:ascii="Microsoft YaHei" w:hAnsi="Microsoft YaHei" w:eastAsia="Microsoft YaHei"/>
                <w:b w:val="0"/>
                <w:sz w:val="18"/>
              </w:rPr>
              <w:t>Custom error definitions</w:t>
            </w:r>
          </w:p>
        </w:tc>
        <w:tc>
          <w:tcPr>
            <w:tcW w:type="dxa" w:w="2160"/>
          </w:tcPr>
          <w:p>
            <w:r/>
            <w:r>
              <w:rPr>
                <w:rFonts w:ascii="Microsoft YaHei" w:hAnsi="Microsoft YaHei" w:eastAsia="Microsoft YaHei"/>
                <w:b w:val="0"/>
                <w:sz w:val="18"/>
              </w:rPr>
              <w:t>✅ Clean</w:t>
            </w:r>
          </w:p>
        </w:tc>
      </w:tr>
      <w:tr>
        <w:tc>
          <w:tcPr>
            <w:tcW w:type="dxa" w:w="2160"/>
          </w:tcPr>
          <w:p>
            <w:r/>
            <w:r>
              <w:rPr>
                <w:rFonts w:ascii="Microsoft YaHei" w:hAnsi="Microsoft YaHei" w:eastAsia="Microsoft YaHei"/>
                <w:b w:val="0"/>
                <w:sz w:val="18"/>
              </w:rPr>
              <w:t>`BridgeConstants.sol`</w:t>
            </w:r>
          </w:p>
        </w:tc>
        <w:tc>
          <w:tcPr>
            <w:tcW w:type="dxa" w:w="2160"/>
          </w:tcPr>
          <w:p>
            <w:r/>
            <w:r>
              <w:rPr>
                <w:rFonts w:ascii="Microsoft YaHei" w:hAnsi="Microsoft YaHei" w:eastAsia="Microsoft YaHei"/>
                <w:b w:val="0"/>
                <w:sz w:val="18"/>
              </w:rPr>
              <w:t>80</w:t>
            </w:r>
          </w:p>
        </w:tc>
        <w:tc>
          <w:tcPr>
            <w:tcW w:type="dxa" w:w="2160"/>
          </w:tcPr>
          <w:p>
            <w:r/>
            <w:r>
              <w:rPr>
                <w:rFonts w:ascii="Microsoft YaHei" w:hAnsi="Microsoft YaHei" w:eastAsia="Microsoft YaHei"/>
                <w:b w:val="0"/>
                <w:sz w:val="18"/>
              </w:rPr>
              <w:t>Constants and configuration</w:t>
            </w:r>
          </w:p>
        </w:tc>
        <w:tc>
          <w:tcPr>
            <w:tcW w:type="dxa" w:w="2160"/>
          </w:tcPr>
          <w:p>
            <w:r/>
            <w:r>
              <w:rPr>
                <w:rFonts w:ascii="Microsoft YaHei" w:hAnsi="Microsoft YaHei" w:eastAsia="Microsoft YaHei"/>
                <w:b w:val="0"/>
                <w:sz w:val="18"/>
              </w:rPr>
              <w:t>✅ Clean</w:t>
            </w:r>
          </w:p>
        </w:tc>
      </w:tr>
    </w:tbl>
    <w:p>
      <w:pPr>
        <w:spacing w:before="120" w:after="120"/>
      </w:pPr>
    </w:p>
    <w:p>
      <w:r>
        <w:rPr>
          <w:rFonts w:ascii="Microsoft YaHei" w:hAnsi="Microsoft YaHei" w:eastAsia="Microsoft YaHei"/>
          <w:b w:val="0"/>
        </w:rPr>
        <w:t>*Report generated July 23, 2026 | Auditor: Shiqiang Chen*</w:t>
      </w:r>
    </w:p>
    <w:p>
      <w:r>
        <w:rPr>
          <w:rFonts w:ascii="Microsoft YaHei" w:hAnsi="Microsoft YaHei" w:eastAsia="Microsoft YaHei"/>
          <w:b w:val="0"/>
        </w:rPr>
        <w:t>*All findings, PoC code, and supplemental materials available upon request.*</w:t>
      </w:r>
    </w:p>
    <w:p>
      <w:r>
        <w:rPr>
          <w:rFonts w:ascii="Microsoft YaHei" w:hAnsi="Microsoft YaHei" w:eastAsia="Microsoft YaHei"/>
          <w:b w:val="0"/>
        </w:rPr>
        <w:t>*Responsible disclosure timeline: Findings reported July 2026; 90-day disclosure window.*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Microsoft YaHe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Microsoft YaHe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Microsoft YaHe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eastAsia="Microsoft YaHei"/>
      <w:b/>
      <w:bCs/>
      <w:i/>
      <w:iCs/>
      <w:color w:val="1A1A2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