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出席管理システム 要求仕様書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第0.3版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9班 チーム三色チーズ牛丼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番号 04　氏名　石山　英龍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番号 07　氏名　 稲富　丈士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番号 20　氏名　 小林　虎之介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番号50　氏名　 廣田　知希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left"/>
        <w:rPr>
          <w:rFonts w:ascii="Arial" w:cs="Arial" w:eastAsia="Arial" w:hAnsi="Arial"/>
          <w:color w:val="36609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66091"/>
              <w:sz w:val="32"/>
              <w:szCs w:val="32"/>
              <w:rtl w:val="0"/>
            </w:rPr>
            <w:t xml:space="preserve">目次</w:t>
          </w:r>
        </w:sdtContent>
      </w:sdt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1.出席簿管理システムソフトウェアの概要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2.開発及び動作プラットフォーム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3.システムの全体構成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4.各機能の詳細仕様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5.(必要があれば)用語集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6.改変履歴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3"/>
          <w:szCs w:val="23"/>
        </w:rPr>
      </w:pPr>
      <w:bookmarkStart w:colFirst="0" w:colLast="0" w:name="_heading=h.4d34og8" w:id="0"/>
      <w:bookmarkEnd w:id="0"/>
      <w:r w:rsidDel="00000000" w:rsidR="00000000" w:rsidRPr="00000000">
        <w:rPr>
          <w:sz w:val="23"/>
          <w:szCs w:val="23"/>
          <w:rtl w:val="0"/>
        </w:rPr>
        <w:t xml:space="preserve">1.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出席簿管理システムソフトウェアの概要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ind w:firstLine="21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本ソフトウェアは，サレジオ高専における出席簿を電子化するためのシステムである。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4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1.1 開発の背景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left="420" w:hanging="42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　サレジオ高専では，出欠席は紙の出席簿で記述しており，担任が手作業で記入・集計を行っている。毎日朝のホームルームや授業ごとに出席・遅刻・欠席・公欠などの記録をし，さらに1週間ごとの集計と，4月1日からの通算の集計をすべて手作業でおこなっている。この方法では</w:t>
      </w:r>
    </w:p>
    <w:p w:rsidR="00000000" w:rsidDel="00000000" w:rsidP="00000000" w:rsidRDefault="00000000" w:rsidRPr="00000000" w14:paraId="00000032">
      <w:pPr>
        <w:widowControl w:val="1"/>
        <w:ind w:left="420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ind w:left="420" w:firstLine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　　① 出席情報を記入する際に段ずれが起こりやすい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② 後になって間違いに気が付くと，すべて集計がやり直しになる</w:t>
      </w:r>
    </w:p>
    <w:p w:rsidR="00000000" w:rsidDel="00000000" w:rsidP="00000000" w:rsidRDefault="00000000" w:rsidRPr="00000000" w14:paraId="00000035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③</w:t>
      </w:r>
      <w:r w:rsidDel="00000000" w:rsidR="00000000" w:rsidRPr="00000000">
        <w:rPr>
          <w:color w:val="000000"/>
          <w:rtl w:val="0"/>
        </w:rPr>
        <w:t xml:space="preserve">通算の集計に時間がかかる</w:t>
      </w:r>
    </w:p>
    <w:p w:rsidR="00000000" w:rsidDel="00000000" w:rsidP="00000000" w:rsidRDefault="00000000" w:rsidRPr="00000000" w14:paraId="00000036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④</w:t>
      </w:r>
      <w:r w:rsidDel="00000000" w:rsidR="00000000" w:rsidRPr="00000000">
        <w:rPr>
          <w:color w:val="000000"/>
          <w:rtl w:val="0"/>
        </w:rPr>
        <w:t xml:space="preserve">退学者の欄をどのように管理するか</w:t>
      </w:r>
    </w:p>
    <w:p w:rsidR="00000000" w:rsidDel="00000000" w:rsidP="00000000" w:rsidRDefault="00000000" w:rsidRPr="00000000" w14:paraId="00000037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などの問題点がある。また、紙の出席簿ではなくExcelを使用して集計を行う方法があるが、この方法では</w:t>
      </w:r>
    </w:p>
    <w:p w:rsidR="00000000" w:rsidDel="00000000" w:rsidP="00000000" w:rsidRDefault="00000000" w:rsidRPr="00000000" w14:paraId="00000039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　　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①</w:t>
      </w:r>
      <w:r w:rsidDel="00000000" w:rsidR="00000000" w:rsidRPr="00000000">
        <w:rPr>
          <w:color w:val="000000"/>
          <w:rtl w:val="0"/>
        </w:rPr>
        <w:t xml:space="preserve">ファイルの新規作成、管理、集計に時間がかかる</w:t>
      </w:r>
    </w:p>
    <w:p w:rsidR="00000000" w:rsidDel="00000000" w:rsidP="00000000" w:rsidRDefault="00000000" w:rsidRPr="00000000" w14:paraId="0000003B">
      <w:pPr>
        <w:widowControl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　　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②</w:t>
      </w:r>
      <w:r w:rsidDel="00000000" w:rsidR="00000000" w:rsidRPr="00000000">
        <w:rPr>
          <w:color w:val="000000"/>
          <w:rtl w:val="0"/>
        </w:rPr>
        <w:t xml:space="preserve">入力に時間がかかる</w:t>
      </w:r>
    </w:p>
    <w:p w:rsidR="00000000" w:rsidDel="00000000" w:rsidP="00000000" w:rsidRDefault="00000000" w:rsidRPr="00000000" w14:paraId="0000003C">
      <w:pPr>
        <w:widowControl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</w:t>
      </w:r>
    </w:p>
    <w:p w:rsidR="00000000" w:rsidDel="00000000" w:rsidP="00000000" w:rsidRDefault="00000000" w:rsidRPr="00000000" w14:paraId="0000003D">
      <w:pPr>
        <w:widowControl w:val="1"/>
        <w:ind w:left="420" w:hanging="42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といった問題点がある。この問題点を解決するため、本システムの開発を行う。</w:t>
      </w:r>
    </w:p>
    <w:p w:rsidR="00000000" w:rsidDel="00000000" w:rsidP="00000000" w:rsidRDefault="00000000" w:rsidRPr="00000000" w14:paraId="0000003E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　　</w:t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1-2 開発するシステムで作成する機能</w:t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　　　</w:t>
      </w:r>
      <w:r w:rsidDel="00000000" w:rsidR="00000000" w:rsidRPr="00000000">
        <w:rPr>
          <w:color w:val="000000"/>
          <w:rtl w:val="0"/>
        </w:rPr>
        <w:t xml:space="preserve">今回開発するシステムでは，1.1 で挙げた問題点を解決するため，次のような機能を作成する。</w:t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出席情報の登録、編集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・日付ごとに出席情報を入力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・出席状態として、以下の6つのステータスを選択可能</w:t>
      </w:r>
    </w:p>
    <w:p w:rsidR="00000000" w:rsidDel="00000000" w:rsidP="00000000" w:rsidRDefault="00000000" w:rsidRPr="00000000" w14:paraId="00000046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1.出席</w:t>
      </w:r>
    </w:p>
    <w:p w:rsidR="00000000" w:rsidDel="00000000" w:rsidP="00000000" w:rsidRDefault="00000000" w:rsidRPr="00000000" w14:paraId="00000047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2.欠席</w:t>
      </w:r>
    </w:p>
    <w:p w:rsidR="00000000" w:rsidDel="00000000" w:rsidP="00000000" w:rsidRDefault="00000000" w:rsidRPr="00000000" w14:paraId="00000048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3.忌引き</w:t>
      </w:r>
    </w:p>
    <w:p w:rsidR="00000000" w:rsidDel="00000000" w:rsidP="00000000" w:rsidRDefault="00000000" w:rsidRPr="00000000" w14:paraId="00000049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4.早退,</w:t>
      </w:r>
    </w:p>
    <w:p w:rsidR="00000000" w:rsidDel="00000000" w:rsidP="00000000" w:rsidRDefault="00000000" w:rsidRPr="00000000" w14:paraId="0000004A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5.遅刻</w:t>
      </w:r>
    </w:p>
    <w:p w:rsidR="00000000" w:rsidDel="00000000" w:rsidP="00000000" w:rsidRDefault="00000000" w:rsidRPr="00000000" w14:paraId="0000004B">
      <w:pPr>
        <w:widowControl w:val="1"/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　6.公欠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・遅刻や欠席の理由</w:t>
      </w:r>
      <w:r w:rsidDel="00000000" w:rsidR="00000000" w:rsidRPr="00000000">
        <w:rPr>
          <w:rtl w:val="0"/>
        </w:rPr>
        <w:t xml:space="preserve">、備考の</w:t>
      </w:r>
      <w:r w:rsidDel="00000000" w:rsidR="00000000" w:rsidRPr="00000000">
        <w:rPr>
          <w:color w:val="000000"/>
          <w:rtl w:val="0"/>
        </w:rPr>
        <w:t xml:space="preserve">書き込み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・</w:t>
      </w:r>
      <w:r w:rsidDel="00000000" w:rsidR="00000000" w:rsidRPr="00000000">
        <w:rPr>
          <w:rtl w:val="0"/>
        </w:rPr>
        <w:t xml:space="preserve">オフライン時の出席情報入力，保存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出席情報の集計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・</w:t>
      </w:r>
      <w:r w:rsidDel="00000000" w:rsidR="00000000" w:rsidRPr="00000000">
        <w:rPr>
          <w:rtl w:val="0"/>
        </w:rPr>
        <w:t xml:space="preserve">区間ごとに主席情報を集計し</w:t>
      </w:r>
      <w:r w:rsidDel="00000000" w:rsidR="00000000" w:rsidRPr="00000000">
        <w:rPr>
          <w:color w:val="000000"/>
          <w:rtl w:val="0"/>
        </w:rPr>
        <w:t xml:space="preserve">CSV</w:t>
      </w:r>
      <w:r w:rsidDel="00000000" w:rsidR="00000000" w:rsidRPr="00000000">
        <w:rPr>
          <w:rtl w:val="0"/>
        </w:rPr>
        <w:t xml:space="preserve">を</w:t>
      </w:r>
      <w:r w:rsidDel="00000000" w:rsidR="00000000" w:rsidRPr="00000000">
        <w:rPr>
          <w:color w:val="000000"/>
          <w:rtl w:val="0"/>
        </w:rPr>
        <w:t xml:space="preserve">作成</w:t>
      </w:r>
      <w:r w:rsidDel="00000000" w:rsidR="00000000" w:rsidRPr="00000000">
        <w:rPr>
          <w:rtl w:val="0"/>
        </w:rPr>
        <w:t xml:space="preserve">，出力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/>
      </w:pPr>
      <w:r w:rsidDel="00000000" w:rsidR="00000000" w:rsidRPr="00000000">
        <w:rPr>
          <w:rtl w:val="0"/>
        </w:rPr>
        <w:t xml:space="preserve">・退学者に対しては「空白」となり、出席情報の入力を必要ないものとする。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欠席、遅刻回数の管理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・欠席日数や遅刻回数が多い学生にはアラートを表示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color w:val="000000"/>
          <w:sz w:val="50"/>
          <w:szCs w:val="50"/>
        </w:rPr>
      </w:pPr>
      <w:bookmarkStart w:colFirst="0" w:colLast="0" w:name="_heading=h.2s8eyo1" w:id="1"/>
      <w:bookmarkEnd w:id="1"/>
      <w:r w:rsidDel="00000000" w:rsidR="00000000" w:rsidRPr="00000000">
        <w:rPr>
          <w:color w:val="000000"/>
          <w:sz w:val="23"/>
          <w:szCs w:val="23"/>
          <w:rtl w:val="0"/>
        </w:rPr>
        <w:t xml:space="preserve">2.開発及び動作プラットフォーム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2.1動作環境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24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本システムはWindo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s10 OS上のwebブラウザ(Google Chrome</w:t>
      </w:r>
      <w:r w:rsidDel="00000000" w:rsidR="00000000" w:rsidRPr="00000000">
        <w:rPr>
          <w:rtl w:val="0"/>
        </w:rPr>
        <w:t xml:space="preserve">等</w:t>
      </w:r>
      <w:r w:rsidDel="00000000" w:rsidR="00000000" w:rsidRPr="00000000">
        <w:rPr>
          <w:color w:val="000000"/>
          <w:rtl w:val="0"/>
        </w:rPr>
        <w:t xml:space="preserve">)で動作する。 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24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　</w:t>
      </w:r>
      <w:r w:rsidDel="00000000" w:rsidR="00000000" w:rsidRPr="00000000">
        <w:rPr>
          <w:b w:val="1"/>
          <w:color w:val="000000"/>
          <w:rtl w:val="0"/>
        </w:rPr>
        <w:t xml:space="preserve"> 2.2利用者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　　サレジオ高専教職員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　 </w:t>
      </w:r>
      <w:r w:rsidDel="00000000" w:rsidR="00000000" w:rsidRPr="00000000">
        <w:rPr>
          <w:b w:val="1"/>
          <w:color w:val="000000"/>
          <w:rtl w:val="0"/>
        </w:rPr>
        <w:t xml:space="preserve">2.3開発環境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　　　システム開発</w:t>
      </w:r>
      <w:r w:rsidDel="00000000" w:rsidR="00000000" w:rsidRPr="00000000">
        <w:rPr>
          <w:rtl w:val="0"/>
        </w:rPr>
        <w:t xml:space="preserve">：</w:t>
      </w:r>
      <w:r w:rsidDel="00000000" w:rsidR="00000000" w:rsidRPr="00000000">
        <w:rPr>
          <w:color w:val="000000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/>
      </w:pPr>
      <w:r w:rsidDel="00000000" w:rsidR="00000000" w:rsidRPr="00000000">
        <w:rPr>
          <w:rtl w:val="0"/>
        </w:rPr>
        <w:t xml:space="preserve">　　　使用言語：</w:t>
      </w:r>
      <w:r w:rsidDel="00000000" w:rsidR="00000000" w:rsidRPr="00000000">
        <w:rPr>
          <w:color w:val="000000"/>
          <w:rtl w:val="0"/>
        </w:rPr>
        <w:t xml:space="preserve">Python 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HTML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　　　</w:t>
      </w:r>
      <w:r w:rsidDel="00000000" w:rsidR="00000000" w:rsidRPr="00000000">
        <w:rPr>
          <w:color w:val="000000"/>
          <w:rtl w:val="0"/>
        </w:rPr>
        <w:t xml:space="preserve">データベース</w:t>
      </w:r>
      <w:r w:rsidDel="00000000" w:rsidR="00000000" w:rsidRPr="00000000">
        <w:rPr>
          <w:rtl w:val="0"/>
        </w:rPr>
        <w:t xml:space="preserve">：Firebase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23"/>
          <w:szCs w:val="23"/>
        </w:rPr>
      </w:pPr>
      <w:bookmarkStart w:colFirst="0" w:colLast="0" w:name="_heading=h.17dp8vu" w:id="2"/>
      <w:bookmarkEnd w:id="2"/>
      <w:r w:rsidDel="00000000" w:rsidR="00000000" w:rsidRPr="00000000">
        <w:rPr>
          <w:sz w:val="23"/>
          <w:szCs w:val="23"/>
          <w:rtl w:val="0"/>
        </w:rPr>
        <w:t xml:space="preserve">3.システム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の全体構成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firstLine="210"/>
        <w:jc w:val="left"/>
        <w:rPr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rtl w:val="0"/>
        </w:rPr>
        <w:t xml:space="preserve">本システムの構成図を図１に示す。</w:t>
      </w:r>
    </w:p>
    <w:p w:rsidR="00000000" w:rsidDel="00000000" w:rsidP="00000000" w:rsidRDefault="00000000" w:rsidRPr="00000000" w14:paraId="00000060">
      <w:pPr>
        <w:widowControl w:val="1"/>
        <w:ind w:left="42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42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400040" cy="3156585"/>
            <wp:effectExtent b="12700" l="12700" r="12700" t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jc w:val="center"/>
        <w:rPr/>
      </w:pPr>
      <w:r w:rsidDel="00000000" w:rsidR="00000000" w:rsidRPr="00000000">
        <w:rPr>
          <w:rtl w:val="0"/>
        </w:rPr>
        <w:t xml:space="preserve">図１　システム構成図</w:t>
      </w:r>
    </w:p>
    <w:p w:rsidR="00000000" w:rsidDel="00000000" w:rsidP="00000000" w:rsidRDefault="00000000" w:rsidRPr="00000000" w14:paraId="00000063">
      <w:pPr>
        <w:pStyle w:val="Heading1"/>
        <w:rPr>
          <w:sz w:val="23"/>
          <w:szCs w:val="23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3"/>
          <w:szCs w:val="23"/>
        </w:rPr>
      </w:pPr>
      <w:bookmarkStart w:colFirst="0" w:colLast="0" w:name="_heading=h.nd79tln9wfp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23"/>
          <w:szCs w:val="23"/>
        </w:rPr>
      </w:pPr>
      <w:bookmarkStart w:colFirst="0" w:colLast="0" w:name="_heading=h.2g14nwx44e9c" w:id="6"/>
      <w:bookmarkEnd w:id="6"/>
      <w:r w:rsidDel="00000000" w:rsidR="00000000" w:rsidRPr="00000000">
        <w:rPr>
          <w:color w:val="000000"/>
          <w:sz w:val="23"/>
          <w:szCs w:val="23"/>
          <w:rtl w:val="0"/>
        </w:rPr>
        <w:t xml:space="preserve">4.各機能の詳細仕様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1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4.1 機能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ログイン画面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アクセスするとログインページが表示され、ログインをすることで使用可能。</w:t>
      </w:r>
      <w:r w:rsidDel="00000000" w:rsidR="00000000" w:rsidRPr="00000000">
        <w:rPr>
          <w:rtl w:val="0"/>
        </w:rPr>
        <w:t xml:space="preserve">ログイン後、</w:t>
      </w:r>
      <w:r w:rsidDel="00000000" w:rsidR="00000000" w:rsidRPr="00000000">
        <w:rPr>
          <w:color w:val="000000"/>
          <w:rtl w:val="0"/>
        </w:rPr>
        <w:t xml:space="preserve">教員は出席情報</w:t>
      </w:r>
      <w:r w:rsidDel="00000000" w:rsidR="00000000" w:rsidRPr="00000000">
        <w:rPr>
          <w:rtl w:val="0"/>
        </w:rPr>
        <w:t xml:space="preserve">の</w:t>
      </w:r>
      <w:r w:rsidDel="00000000" w:rsidR="00000000" w:rsidRPr="00000000">
        <w:rPr>
          <w:color w:val="000000"/>
          <w:rtl w:val="0"/>
        </w:rPr>
        <w:t xml:space="preserve">入力</w:t>
      </w:r>
      <w:r w:rsidDel="00000000" w:rsidR="00000000" w:rsidRPr="00000000">
        <w:rPr>
          <w:rtl w:val="0"/>
        </w:rPr>
        <w:t xml:space="preserve">、過去の情報の閲覧が</w:t>
      </w:r>
      <w:r w:rsidDel="00000000" w:rsidR="00000000" w:rsidRPr="00000000">
        <w:rPr>
          <w:color w:val="000000"/>
          <w:rtl w:val="0"/>
        </w:rPr>
        <w:t xml:space="preserve">可能。</w:t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098744" cy="2820988"/>
            <wp:effectExtent b="12700" l="12700" r="12700" t="127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784" l="2149" r="2398" t="3251"/>
                    <a:stretch>
                      <a:fillRect/>
                    </a:stretch>
                  </pic:blipFill>
                  <pic:spPr>
                    <a:xfrm>
                      <a:off x="0" y="0"/>
                      <a:ext cx="5098744" cy="2820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図1: ログイン画面イメージ</w:t>
      </w:r>
      <w:r w:rsidDel="00000000" w:rsidR="00000000" w:rsidRPr="00000000">
        <w:rPr>
          <w:rtl w:val="0"/>
        </w:rPr>
        <w:t xml:space="preserve">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出席簿入力，集計の選択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ログイン後、出席簿入力モードと集計モードの選択画面を用意する。　</w:t>
      </w:r>
      <w:r w:rsidDel="00000000" w:rsidR="00000000" w:rsidRPr="00000000">
        <w:rPr/>
        <w:drawing>
          <wp:inline distB="114300" distT="114300" distL="114300" distR="114300">
            <wp:extent cx="5077778" cy="2862703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8627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図2 : モード選択</w:t>
      </w:r>
      <w:r w:rsidDel="00000000" w:rsidR="00000000" w:rsidRPr="00000000">
        <w:rPr>
          <w:rtl w:val="0"/>
        </w:rPr>
        <w:t xml:space="preserve">画面イメージ図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出席簿入力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・日付選択</w:t>
      </w:r>
    </w:p>
    <w:p w:rsidR="00000000" w:rsidDel="00000000" w:rsidP="00000000" w:rsidRDefault="00000000" w:rsidRPr="00000000" w14:paraId="000000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　出席簿入力モードを選択するとまずカレンダーで日付選択を行う。変更したい日付をクリックで選択する。</w:t>
      </w:r>
    </w:p>
    <w:p w:rsidR="00000000" w:rsidDel="00000000" w:rsidP="00000000" w:rsidRDefault="00000000" w:rsidRPr="00000000" w14:paraId="000000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6499" cy="2867342"/>
            <wp:effectExtent b="12700" l="12700" r="12700" t="127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499" cy="28673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図3：</w:t>
      </w:r>
      <w:r w:rsidDel="00000000" w:rsidR="00000000" w:rsidRPr="00000000">
        <w:rPr>
          <w:rtl w:val="0"/>
        </w:rPr>
        <w:t xml:space="preserve">日付選択画面</w:t>
      </w:r>
      <w:r w:rsidDel="00000000" w:rsidR="00000000" w:rsidRPr="00000000">
        <w:rPr>
          <w:color w:val="000000"/>
          <w:rtl w:val="0"/>
        </w:rPr>
        <w:t xml:space="preserve">イメージ図</w:t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・出席状況入力</w:t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/>
      </w:pPr>
      <w:bookmarkStart w:colFirst="0" w:colLast="0" w:name="_heading=h.26in1rg" w:id="7"/>
      <w:bookmarkEnd w:id="7"/>
      <w:r w:rsidDel="00000000" w:rsidR="00000000" w:rsidRPr="00000000">
        <w:rPr>
          <w:color w:val="000000"/>
          <w:rtl w:val="0"/>
        </w:rPr>
        <w:t xml:space="preserve">　</w:t>
      </w: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00"/>
          <w:rtl w:val="0"/>
        </w:rPr>
        <w:t xml:space="preserve">日付を選択したら生徒ごとに時限数を選択し、</w:t>
      </w:r>
      <w:r w:rsidDel="00000000" w:rsidR="00000000" w:rsidRPr="00000000">
        <w:rPr>
          <w:rtl w:val="0"/>
        </w:rPr>
        <w:t xml:space="preserve">出席情報をページ下部のボタ　ンで入力する。出席している学生をすべてを選択するのには時間がかかってし　まうため，空欄担っている場所は自動的に出席となるようにする。</w:t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/>
      </w:pPr>
      <w:bookmarkStart w:colFirst="0" w:colLast="0" w:name="_heading=h.lqfrg6nuxpoy" w:id="8"/>
      <w:bookmarkEnd w:id="8"/>
      <w:r w:rsidDel="00000000" w:rsidR="00000000" w:rsidRPr="00000000">
        <w:rPr>
          <w:rtl w:val="0"/>
        </w:rPr>
        <w:t xml:space="preserve">　　出席情報を選択し終えたら，exitボタンを押すことでページが閉じ，情報が　記録される。出席情報はオフライン状態で入力し，オンライン状態になると保存される。</w:t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078187" cy="2859469"/>
            <wp:effectExtent b="12700" l="12700" r="12700" t="127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187" cy="28594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図4：出席</w:t>
      </w:r>
      <w:r w:rsidDel="00000000" w:rsidR="00000000" w:rsidRPr="00000000">
        <w:rPr>
          <w:rtl w:val="0"/>
        </w:rPr>
        <w:t xml:space="preserve">入力画面</w:t>
      </w:r>
      <w:r w:rsidDel="00000000" w:rsidR="00000000" w:rsidRPr="00000000">
        <w:rPr>
          <w:color w:val="000000"/>
          <w:rtl w:val="0"/>
        </w:rPr>
        <w:t xml:space="preserve">イメージ図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hanging="420"/>
        <w:jc w:val="left"/>
        <w:rPr/>
      </w:pPr>
      <w:r w:rsidDel="00000000" w:rsidR="00000000" w:rsidRPr="00000000">
        <w:rPr>
          <w:color w:val="000000"/>
          <w:rtl w:val="0"/>
        </w:rPr>
        <w:t xml:space="preserve">集計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left"/>
        <w:rPr/>
      </w:pPr>
      <w:r w:rsidDel="00000000" w:rsidR="00000000" w:rsidRPr="00000000">
        <w:rPr>
          <w:rtl w:val="0"/>
        </w:rPr>
        <w:t xml:space="preserve">　この機能では，各区間の出席状況を自動的に集計し，CSVファイルに書き込むことができる。退学者は，集計画面で選択することで空欄として記録することができる。</w:t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0" w:firstLine="0"/>
        <w:jc w:val="center"/>
        <w:rPr/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/>
        <w:drawing>
          <wp:inline distB="114300" distT="114300" distL="114300" distR="114300">
            <wp:extent cx="4965546" cy="2798762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546" cy="27987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ind w:left="840" w:firstLine="0"/>
        <w:jc w:val="center"/>
        <w:rPr/>
      </w:pPr>
      <w:r w:rsidDel="00000000" w:rsidR="00000000" w:rsidRPr="00000000">
        <w:rPr>
          <w:rtl w:val="0"/>
        </w:rPr>
        <w:t xml:space="preserve">図5：集計画面イメージ図</w:t>
      </w:r>
    </w:p>
    <w:p w:rsidR="00000000" w:rsidDel="00000000" w:rsidP="00000000" w:rsidRDefault="00000000" w:rsidRPr="00000000" w14:paraId="00000082">
      <w:pPr>
        <w:widowControl w:val="1"/>
        <w:ind w:left="8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1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4.2 仕様</w:t>
      </w:r>
    </w:p>
    <w:p w:rsidR="00000000" w:rsidDel="00000000" w:rsidP="00000000" w:rsidRDefault="00000000" w:rsidRPr="00000000" w14:paraId="00000084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　・データベース構造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クラス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クラスID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名前:文字列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学生リスト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学生ID:真理値</w:t>
      </w:r>
    </w:p>
    <w:p w:rsidR="00000000" w:rsidDel="00000000" w:rsidP="00000000" w:rsidRDefault="00000000" w:rsidRPr="00000000" w14:paraId="0000008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学生ID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名前:文字列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出席番号:整数</w:t>
      </w:r>
    </w:p>
    <w:p w:rsidR="00000000" w:rsidDel="00000000" w:rsidP="00000000" w:rsidRDefault="00000000" w:rsidRPr="00000000" w14:paraId="0000008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出席情報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学生ID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日付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時限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出席情報:整数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42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備考:文字列</w:t>
      </w:r>
    </w:p>
    <w:p w:rsidR="00000000" w:rsidDel="00000000" w:rsidP="00000000" w:rsidRDefault="00000000" w:rsidRPr="00000000" w14:paraId="0000009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rPr/>
      </w:pPr>
      <w:r w:rsidDel="00000000" w:rsidR="00000000" w:rsidRPr="00000000">
        <w:rPr>
          <w:rtl w:val="0"/>
        </w:rPr>
        <w:t xml:space="preserve">　・クラスID，学生IDは一意の値が付与される。</w:t>
      </w:r>
    </w:p>
    <w:p w:rsidR="00000000" w:rsidDel="00000000" w:rsidP="00000000" w:rsidRDefault="00000000" w:rsidRPr="00000000" w14:paraId="00000098">
      <w:pPr>
        <w:widowControl w:val="1"/>
        <w:rPr/>
      </w:pPr>
      <w:r w:rsidDel="00000000" w:rsidR="00000000" w:rsidRPr="00000000">
        <w:rPr>
          <w:rtl w:val="0"/>
        </w:rPr>
        <w:t xml:space="preserve">　・学生IDは，値がtrueの場合は在学中，falseの場合は退学または休学とする。</w:t>
      </w:r>
    </w:p>
    <w:p w:rsidR="00000000" w:rsidDel="00000000" w:rsidP="00000000" w:rsidRDefault="00000000" w:rsidRPr="00000000" w14:paraId="00000099">
      <w:pPr>
        <w:pStyle w:val="Heading1"/>
        <w:spacing w:after="280" w:before="720" w:lineRule="auto"/>
        <w:ind w:right="735"/>
        <w:jc w:val="left"/>
        <w:rPr>
          <w:sz w:val="21"/>
          <w:szCs w:val="21"/>
        </w:rPr>
      </w:pPr>
      <w:bookmarkStart w:colFirst="0" w:colLast="0" w:name="_heading=h.lnxbz9" w:id="9"/>
      <w:bookmarkEnd w:id="9"/>
      <w:r w:rsidDel="00000000" w:rsidR="00000000" w:rsidRPr="00000000">
        <w:rPr>
          <w:color w:val="000000"/>
          <w:sz w:val="23"/>
          <w:szCs w:val="23"/>
          <w:rtl w:val="0"/>
        </w:rPr>
        <w:t xml:space="preserve">5.(必要があれば)用語集</w:t>
      </w:r>
      <w:r w:rsidDel="00000000" w:rsidR="00000000" w:rsidRPr="00000000">
        <w:rPr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jc w:val="left"/>
        <w:rPr>
          <w:sz w:val="21"/>
          <w:szCs w:val="21"/>
        </w:rPr>
      </w:pPr>
      <w:bookmarkStart w:colFirst="0" w:colLast="0" w:name="_heading=h.35nkun2" w:id="10"/>
      <w:bookmarkEnd w:id="10"/>
      <w:r w:rsidDel="00000000" w:rsidR="00000000" w:rsidRPr="00000000">
        <w:rPr>
          <w:sz w:val="23"/>
          <w:szCs w:val="23"/>
          <w:rtl w:val="0"/>
        </w:rPr>
        <w:t xml:space="preserve">6.改変履歴</w:t>
      </w:r>
      <w:r w:rsidDel="00000000" w:rsidR="00000000" w:rsidRPr="00000000">
        <w:rPr>
          <w:sz w:val="21"/>
          <w:szCs w:val="21"/>
          <w:rtl w:val="0"/>
        </w:rPr>
        <w:br w:type="textWrapping"/>
      </w:r>
    </w:p>
    <w:tbl>
      <w:tblPr>
        <w:tblStyle w:val="Table1"/>
        <w:tblW w:w="8084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"/>
        <w:gridCol w:w="2695"/>
        <w:gridCol w:w="2695"/>
        <w:tblGridChange w:id="0">
          <w:tblGrid>
            <w:gridCol w:w="2694"/>
            <w:gridCol w:w="2695"/>
            <w:gridCol w:w="269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改変日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担当者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2021/06/04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初版作成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廣田，小林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2021/07/09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機能，仕様の内容を追加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廣田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2021/10/15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データベース構造を追加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廣田</w:t>
            </w:r>
          </w:p>
        </w:tc>
      </w:tr>
    </w:tbl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bookmarkStart w:colFirst="0" w:colLast="0" w:name="_heading=h.30j0zll" w:id="11"/>
      <w:bookmarkEnd w:id="11"/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701" w:top="1985" w:left="1701" w:right="1701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MS Mincho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840" w:hanging="420"/>
      </w:pPr>
      <w:rPr/>
    </w:lvl>
    <w:lvl w:ilvl="1">
      <w:start w:val="1"/>
      <w:numFmt w:val="decimal"/>
      <w:lvlText w:val="(%2)"/>
      <w:lvlJc w:val="left"/>
      <w:pPr>
        <w:ind w:left="1260" w:hanging="420"/>
      </w:pPr>
      <w:rPr/>
    </w:lvl>
    <w:lvl w:ilvl="2">
      <w:start w:val="1"/>
      <w:numFmt w:val="decimal"/>
      <w:lvlText w:val="%3"/>
      <w:lvlJc w:val="left"/>
      <w:pPr>
        <w:ind w:left="1680" w:hanging="420"/>
      </w:pPr>
      <w:rPr/>
    </w:lvl>
    <w:lvl w:ilvl="3">
      <w:start w:val="1"/>
      <w:numFmt w:val="decimal"/>
      <w:lvlText w:val="%4."/>
      <w:lvlJc w:val="left"/>
      <w:pPr>
        <w:ind w:left="2100" w:hanging="420"/>
      </w:pPr>
      <w:rPr/>
    </w:lvl>
    <w:lvl w:ilvl="4">
      <w:start w:val="1"/>
      <w:numFmt w:val="decimal"/>
      <w:lvlText w:val="(%5)"/>
      <w:lvlJc w:val="left"/>
      <w:pPr>
        <w:ind w:left="2520" w:hanging="420"/>
      </w:pPr>
      <w:rPr/>
    </w:lvl>
    <w:lvl w:ilvl="5">
      <w:start w:val="1"/>
      <w:numFmt w:val="decimal"/>
      <w:lvlText w:val="%6"/>
      <w:lvlJc w:val="left"/>
      <w:pPr>
        <w:ind w:left="2940" w:hanging="420"/>
      </w:pPr>
      <w:rPr/>
    </w:lvl>
    <w:lvl w:ilvl="6">
      <w:start w:val="1"/>
      <w:numFmt w:val="decimal"/>
      <w:lvlText w:val="%7."/>
      <w:lvlJc w:val="left"/>
      <w:pPr>
        <w:ind w:left="3360" w:hanging="420"/>
      </w:pPr>
      <w:rPr/>
    </w:lvl>
    <w:lvl w:ilvl="7">
      <w:start w:val="1"/>
      <w:numFmt w:val="decimal"/>
      <w:lvlText w:val="(%8)"/>
      <w:lvlJc w:val="left"/>
      <w:pPr>
        <w:ind w:left="3780" w:hanging="420"/>
      </w:pPr>
      <w:rPr/>
    </w:lvl>
    <w:lvl w:ilvl="8">
      <w:start w:val="1"/>
      <w:numFmt w:val="decimal"/>
      <w:lvlText w:val="%9"/>
      <w:lvlJc w:val="left"/>
      <w:pPr>
        <w:ind w:left="420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entury" w:cs="Century" w:eastAsia="Century" w:hAnsi="Century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151DBC"/>
  </w:style>
  <w:style w:type="paragraph" w:styleId="10">
    <w:name w:val="heading 1"/>
    <w:basedOn w:val="11"/>
    <w:next w:val="11"/>
    <w:rsid w:val="001B0BF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1"/>
    <w:next w:val="11"/>
    <w:rsid w:val="001B0BF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1"/>
    <w:next w:val="11"/>
    <w:rsid w:val="001B0BF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1"/>
    <w:next w:val="11"/>
    <w:rsid w:val="001B0BF7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11"/>
    <w:next w:val="11"/>
    <w:rsid w:val="001B0BF7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1"/>
    <w:next w:val="11"/>
    <w:rsid w:val="001B0BF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9F72E4"/>
  </w:style>
  <w:style w:type="table" w:styleId="TableNormal" w:customStyle="1">
    <w:name w:val="Table Normal"/>
    <w:rsid w:val="009F72E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1"/>
    <w:next w:val="11"/>
    <w:rsid w:val="001B0BF7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rsid w:val="009F72E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rsid w:val="009F72E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rsid w:val="000B405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 w:customStyle="1">
    <w:name w:val="標準1"/>
    <w:rsid w:val="001B0BF7"/>
  </w:style>
  <w:style w:type="table" w:styleId="TableNormal3" w:customStyle="1">
    <w:name w:val="Table Normal"/>
    <w:rsid w:val="001B0BF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0F1A86"/>
    <w:pPr>
      <w:ind w:left="840" w:leftChars="400"/>
    </w:pPr>
  </w:style>
  <w:style w:type="paragraph" w:styleId="a5">
    <w:name w:val="Balloon Text"/>
    <w:basedOn w:val="a"/>
    <w:link w:val="a6"/>
    <w:uiPriority w:val="99"/>
    <w:semiHidden w:val="1"/>
    <w:unhideWhenUsed w:val="1"/>
    <w:rsid w:val="00C97924"/>
    <w:rPr>
      <w:rFonts w:asciiTheme="majorHAnsi" w:cstheme="majorBidi" w:eastAsiaTheme="majorEastAsia" w:hAnsiTheme="majorHAnsi"/>
      <w:sz w:val="18"/>
      <w:szCs w:val="18"/>
    </w:rPr>
  </w:style>
  <w:style w:type="character" w:styleId="a6" w:customStyle="1">
    <w:name w:val="吹き出し (文字)"/>
    <w:basedOn w:val="a0"/>
    <w:link w:val="a5"/>
    <w:uiPriority w:val="99"/>
    <w:semiHidden w:val="1"/>
    <w:rsid w:val="00C97924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Subtitle"/>
    <w:basedOn w:val="normal"/>
    <w:next w:val="normal"/>
    <w:rsid w:val="009F72E4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3"/>
    <w:rsid w:val="001B0BF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header"/>
    <w:basedOn w:val="a"/>
    <w:link w:val="aa"/>
    <w:uiPriority w:val="99"/>
    <w:unhideWhenUsed w:val="1"/>
    <w:rsid w:val="00376596"/>
    <w:pPr>
      <w:tabs>
        <w:tab w:val="center" w:pos="4252"/>
        <w:tab w:val="right" w:pos="8504"/>
      </w:tabs>
      <w:snapToGrid w:val="0"/>
    </w:pPr>
  </w:style>
  <w:style w:type="character" w:styleId="aa" w:customStyle="1">
    <w:name w:val="ヘッダー (文字)"/>
    <w:basedOn w:val="a0"/>
    <w:link w:val="a9"/>
    <w:uiPriority w:val="99"/>
    <w:rsid w:val="00376596"/>
  </w:style>
  <w:style w:type="paragraph" w:styleId="ab">
    <w:name w:val="footer"/>
    <w:basedOn w:val="a"/>
    <w:link w:val="ac"/>
    <w:uiPriority w:val="99"/>
    <w:unhideWhenUsed w:val="1"/>
    <w:rsid w:val="00376596"/>
    <w:pPr>
      <w:tabs>
        <w:tab w:val="center" w:pos="4252"/>
        <w:tab w:val="right" w:pos="8504"/>
      </w:tabs>
      <w:snapToGrid w:val="0"/>
    </w:pPr>
  </w:style>
  <w:style w:type="character" w:styleId="ac" w:customStyle="1">
    <w:name w:val="フッター (文字)"/>
    <w:basedOn w:val="a0"/>
    <w:link w:val="ab"/>
    <w:uiPriority w:val="99"/>
    <w:rsid w:val="00376596"/>
  </w:style>
  <w:style w:type="table" w:styleId="ad" w:customStyle="1">
    <w:basedOn w:val="TableNormal3"/>
    <w:rsid w:val="000B405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Web">
    <w:name w:val="Normal (Web)"/>
    <w:basedOn w:val="a"/>
    <w:uiPriority w:val="99"/>
    <w:semiHidden w:val="1"/>
    <w:unhideWhenUsed w:val="1"/>
    <w:rsid w:val="00A37E28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sz w:val="24"/>
      <w:szCs w:val="24"/>
    </w:rPr>
  </w:style>
  <w:style w:type="table" w:styleId="ae" w:customStyle="1">
    <w:basedOn w:val="TableNormal2"/>
    <w:rsid w:val="009F72E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">
    <w:name w:val="TOC Heading"/>
    <w:basedOn w:val="10"/>
    <w:next w:val="a"/>
    <w:uiPriority w:val="39"/>
    <w:unhideWhenUsed w:val="1"/>
    <w:qFormat w:val="1"/>
    <w:rsid w:val="002A47F8"/>
    <w:pPr>
      <w:widowControl w:val="1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af0">
    <w:name w:val="endnote text"/>
    <w:basedOn w:val="a"/>
    <w:link w:val="af1"/>
    <w:uiPriority w:val="99"/>
    <w:semiHidden w:val="1"/>
    <w:unhideWhenUsed w:val="1"/>
    <w:rsid w:val="00D62FAB"/>
    <w:pPr>
      <w:snapToGrid w:val="0"/>
      <w:jc w:val="left"/>
    </w:pPr>
  </w:style>
  <w:style w:type="character" w:styleId="af1" w:customStyle="1">
    <w:name w:val="文末脚注文字列 (文字)"/>
    <w:basedOn w:val="a0"/>
    <w:link w:val="af0"/>
    <w:uiPriority w:val="99"/>
    <w:semiHidden w:val="1"/>
    <w:rsid w:val="00D62FAB"/>
  </w:style>
  <w:style w:type="character" w:styleId="af2">
    <w:name w:val="endnote reference"/>
    <w:basedOn w:val="a0"/>
    <w:uiPriority w:val="99"/>
    <w:semiHidden w:val="1"/>
    <w:unhideWhenUsed w:val="1"/>
    <w:rsid w:val="00D62FAB"/>
    <w:rPr>
      <w:vertAlign w:val="superscript"/>
    </w:rPr>
  </w:style>
  <w:style w:type="paragraph" w:styleId="12">
    <w:name w:val="toc 1"/>
    <w:basedOn w:val="a"/>
    <w:next w:val="a"/>
    <w:autoRedefine w:val="1"/>
    <w:uiPriority w:val="39"/>
    <w:unhideWhenUsed w:val="1"/>
    <w:rsid w:val="00D62FAB"/>
    <w:pPr>
      <w:tabs>
        <w:tab w:val="right" w:leader="dot" w:pos="8494"/>
      </w:tabs>
      <w:spacing w:after="100" w:afterAutospacing="1"/>
    </w:pPr>
  </w:style>
  <w:style w:type="character" w:styleId="af3">
    <w:name w:val="Hyperlink"/>
    <w:basedOn w:val="a0"/>
    <w:uiPriority w:val="99"/>
    <w:unhideWhenUsed w:val="1"/>
    <w:rsid w:val="00D62FAB"/>
    <w:rPr>
      <w:color w:val="0000ff" w:themeColor="hyperlink"/>
      <w:u w:val="single"/>
    </w:rPr>
  </w:style>
  <w:style w:type="table" w:styleId="af4" w:customStyle="1">
    <w:basedOn w:val="TableNormal1"/>
    <w:rsid w:val="009F72E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rsid w:val="009F72E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>
    <w:name w:val="Table Grid"/>
    <w:basedOn w:val="a1"/>
    <w:uiPriority w:val="59"/>
    <w:rsid w:val="0005638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1" w:customStyle="1">
    <w:name w:val="スタイル1"/>
    <w:uiPriority w:val="99"/>
    <w:rsid w:val="004D1023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sizBxiuJDjEZkI2Qsxy9YQAvw==">AMUW2mXJrfCiW+nRDNFUdmUanxMZTYTa5qHR+Y+MB1DXYRvvf+cL1kqJ9GEGAApPX440pReWkL2iSJSFZHVcY/XGqXo5eceYAX1oW9j9D48hIYaWyzFrIm0p/ZFSXpcEHMl8XgkuTnPZXEsPLcWg1yxvI8eBVb8bZalNes0HfTBpGeo7WnzEBxIkkPIL5TkPikSBZaNHLljo6+BL1XQd1DexyrPQMrfCG83ftwspgWZEqtZmYWbbFVBW0/O3Uddhr5r4wnEzzw8GeVQIDFY8+ukubi4Z2uiTgvsVumIhJHevSbTChxgT5jvLFAILIrUkAgy/uTIYv7PdBLeP2jGdKxUfFNzx6CdmbLnoGlG0NkI41epZcHh8E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2021-05-14T02:06:00Z</dcterms:created>
  <dc:creator>hyodo noriko</dc:creator>
</cp:coreProperties>
</file>