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516A" w14:textId="3FAE7A56" w:rsidR="0024483F" w:rsidRPr="0024483F" w:rsidRDefault="003D4D1F" w:rsidP="00603095">
      <w:pPr>
        <w:jc w:val="center"/>
        <w:rPr>
          <w:rFonts w:ascii="Times New Roman" w:hAnsi="Times New Roman" w:cs="Times New Roman"/>
          <w:b/>
          <w:bCs/>
          <w:color w:val="222222"/>
          <w:sz w:val="21"/>
          <w:szCs w:val="21"/>
          <w:shd w:val="clear" w:color="auto" w:fill="FFFFFF"/>
        </w:rPr>
      </w:pPr>
      <w:r w:rsidRPr="003D4D1F">
        <w:rPr>
          <w:rFonts w:ascii="Times New Roman" w:hAnsi="Times New Roman" w:cs="Times New Roman"/>
          <w:b/>
          <w:bCs/>
          <w:color w:val="222222"/>
          <w:sz w:val="21"/>
          <w:szCs w:val="21"/>
          <w:shd w:val="clear" w:color="auto" w:fill="FFFFFF"/>
        </w:rPr>
        <w:t>Machine-Learning-Guided Design of Random Copolymers that Enhance Enzyme Thermal Stability</w:t>
      </w:r>
    </w:p>
    <w:p w14:paraId="0460D61F" w14:textId="0402D324" w:rsidR="00EE339D" w:rsidRPr="00603095" w:rsidRDefault="00ED0C55" w:rsidP="00603095">
      <w:pPr>
        <w:jc w:val="center"/>
        <w:rPr>
          <w:rFonts w:ascii="Times New Roman" w:hAnsi="Times New Roman" w:cs="Times New Roman"/>
          <w:sz w:val="21"/>
          <w:szCs w:val="21"/>
        </w:rPr>
      </w:pPr>
      <w:r w:rsidRPr="00603095">
        <w:rPr>
          <w:rFonts w:ascii="Times New Roman" w:hAnsi="Times New Roman" w:cs="Times New Roman" w:hint="eastAsia"/>
          <w:sz w:val="21"/>
          <w:szCs w:val="21"/>
        </w:rPr>
        <w:t>2</w:t>
      </w:r>
      <w:r w:rsidR="00EE340A" w:rsidRPr="00603095">
        <w:rPr>
          <w:rFonts w:ascii="Times New Roman" w:hAnsi="Times New Roman" w:cs="Times New Roman" w:hint="eastAsia"/>
          <w:sz w:val="21"/>
          <w:szCs w:val="21"/>
        </w:rPr>
        <w:t>5</w:t>
      </w:r>
      <w:r w:rsidR="00EE5128">
        <w:rPr>
          <w:rFonts w:ascii="Times New Roman" w:hAnsi="Times New Roman" w:cs="Times New Roman" w:hint="eastAsia"/>
          <w:sz w:val="21"/>
          <w:szCs w:val="21"/>
        </w:rPr>
        <w:t>1</w:t>
      </w:r>
      <w:r w:rsidR="009569CA">
        <w:rPr>
          <w:rFonts w:ascii="Times New Roman" w:hAnsi="Times New Roman" w:cs="Times New Roman" w:hint="eastAsia"/>
          <w:sz w:val="21"/>
          <w:szCs w:val="21"/>
        </w:rPr>
        <w:t>226</w:t>
      </w:r>
      <w:r w:rsidRPr="00603095">
        <w:rPr>
          <w:rFonts w:ascii="Times New Roman" w:hAnsi="Times New Roman" w:cs="Times New Roman" w:hint="eastAsia"/>
          <w:sz w:val="21"/>
          <w:szCs w:val="21"/>
        </w:rPr>
        <w:t xml:space="preserve"> group discussion </w:t>
      </w:r>
      <w:r w:rsidR="00EE340A" w:rsidRPr="00603095">
        <w:rPr>
          <w:rFonts w:ascii="Times New Roman" w:hAnsi="Times New Roman" w:cs="Times New Roman" w:hint="eastAsia"/>
          <w:sz w:val="21"/>
          <w:szCs w:val="21"/>
        </w:rPr>
        <w:t>M1</w:t>
      </w:r>
      <w:r w:rsidR="00EE339D" w:rsidRPr="00603095">
        <w:rPr>
          <w:rFonts w:ascii="Times New Roman" w:hAnsi="Times New Roman" w:cs="Times New Roman"/>
          <w:sz w:val="21"/>
          <w:szCs w:val="21"/>
        </w:rPr>
        <w:t xml:space="preserve"> </w:t>
      </w:r>
      <w:r w:rsidR="0024483F">
        <w:rPr>
          <w:rFonts w:ascii="Times New Roman" w:hAnsi="Times New Roman" w:cs="Times New Roman" w:hint="eastAsia"/>
          <w:sz w:val="21"/>
          <w:szCs w:val="21"/>
        </w:rPr>
        <w:t>Shunya Sudo</w:t>
      </w:r>
    </w:p>
    <w:p w14:paraId="3707E9FB" w14:textId="77777777" w:rsidR="0024483F" w:rsidRPr="0024483F" w:rsidRDefault="0024483F" w:rsidP="00603095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24483F">
        <w:rPr>
          <w:rFonts w:ascii="Times New Roman" w:hAnsi="Times New Roman" w:cs="Times New Roman"/>
          <w:b/>
          <w:bCs/>
          <w:sz w:val="21"/>
          <w:szCs w:val="21"/>
        </w:rPr>
        <w:t>Research Objectives</w:t>
      </w:r>
    </w:p>
    <w:p w14:paraId="5667C0CD" w14:textId="13A9FB8F" w:rsidR="00761773" w:rsidRPr="00B9164C" w:rsidRDefault="00761773" w:rsidP="00761773">
      <w:pPr>
        <w:rPr>
          <w:rFonts w:ascii="Times New Roman" w:hAnsi="Times New Roman" w:cs="Times New Roman"/>
          <w:sz w:val="21"/>
          <w:szCs w:val="21"/>
        </w:rPr>
      </w:pPr>
      <w:r w:rsidRPr="00603095">
        <w:rPr>
          <w:rFonts w:ascii="Times New Roman" w:hAnsi="Times New Roman" w:cs="Times New Roman" w:hint="eastAsia"/>
          <w:sz w:val="21"/>
          <w:szCs w:val="21"/>
        </w:rPr>
        <w:t xml:space="preserve">　</w:t>
      </w:r>
      <w:r w:rsidRPr="00B9164C">
        <w:rPr>
          <w:rFonts w:ascii="Times New Roman" w:hAnsi="Times New Roman" w:cs="Times New Roman"/>
          <w:sz w:val="21"/>
          <w:szCs w:val="21"/>
        </w:rPr>
        <w:t>Our objective is to engineer composition-optimized random copolymers that form a compliant, chaperone-like shell around enzymes—primarily glucose oxidase (</w:t>
      </w:r>
      <w:proofErr w:type="spellStart"/>
      <w:r w:rsidRPr="00B9164C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B9164C">
        <w:rPr>
          <w:rFonts w:ascii="Times New Roman" w:hAnsi="Times New Roman" w:cs="Times New Roman"/>
          <w:sz w:val="21"/>
          <w:szCs w:val="21"/>
        </w:rPr>
        <w:t xml:space="preserve">) and, additionally, </w:t>
      </w:r>
      <w:r w:rsidR="00AD59C2" w:rsidRPr="00AD59C2">
        <w:rPr>
          <w:rFonts w:ascii="Times New Roman" w:hAnsi="Times New Roman" w:cs="Times New Roman"/>
          <w:sz w:val="21"/>
          <w:szCs w:val="21"/>
        </w:rPr>
        <w:t>β</w:t>
      </w:r>
      <w:r w:rsidR="00AD59C2">
        <w:rPr>
          <w:rFonts w:ascii="Times New Roman" w:hAnsi="Times New Roman" w:cs="Times New Roman" w:hint="eastAsia"/>
          <w:sz w:val="21"/>
          <w:szCs w:val="21"/>
        </w:rPr>
        <w:t>-Galactosidase</w:t>
      </w:r>
      <w:r w:rsidRPr="00B9164C">
        <w:rPr>
          <w:rFonts w:ascii="Times New Roman" w:hAnsi="Times New Roman" w:cs="Times New Roman"/>
          <w:sz w:val="21"/>
          <w:szCs w:val="21"/>
        </w:rPr>
        <w:t xml:space="preserve"> (</w:t>
      </w:r>
      <w:r w:rsidR="00AD59C2" w:rsidRPr="00AD59C2">
        <w:rPr>
          <w:rFonts w:ascii="Times New Roman" w:hAnsi="Times New Roman" w:cs="Times New Roman"/>
          <w:sz w:val="21"/>
          <w:szCs w:val="21"/>
        </w:rPr>
        <w:t>β</w:t>
      </w:r>
      <w:r w:rsidR="00AD59C2">
        <w:rPr>
          <w:rFonts w:ascii="Times New Roman" w:hAnsi="Times New Roman" w:cs="Times New Roman" w:hint="eastAsia"/>
          <w:sz w:val="21"/>
          <w:szCs w:val="21"/>
        </w:rPr>
        <w:t>-Gal</w:t>
      </w:r>
      <w:r w:rsidRPr="00B9164C">
        <w:rPr>
          <w:rFonts w:ascii="Times New Roman" w:hAnsi="Times New Roman" w:cs="Times New Roman"/>
          <w:sz w:val="21"/>
          <w:szCs w:val="21"/>
        </w:rPr>
        <w:t>)—to maximize thermal resistance without sacrificing native activity</w: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t>1</w:t>
      </w:r>
      <w:r w:rsidRPr="00B9164C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B9164C">
        <w:rPr>
          <w:rFonts w:ascii="Times New Roman" w:hAnsi="Times New Roman" w:cs="Times New Roman"/>
          <w:sz w:val="21"/>
          <w:szCs w:val="21"/>
        </w:rPr>
        <w:t>To form such a shell, protein–polymer interactions should be “strong enough to favor adsorption yet soft enough not to outcompete the forces governing protein folding.”</w:t>
      </w:r>
      <w:r w:rsidRPr="00B9164C">
        <w:rPr>
          <w:rFonts w:ascii="Times New Roman" w:hAnsi="Times New Roman" w:cs="Times New Roman" w:hint="eastAsia"/>
          <w:sz w:val="21"/>
          <w:szCs w:val="21"/>
          <w:vertAlign w:val="superscript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B9164C">
        <w:rPr>
          <w:rFonts w:ascii="Times New Roman" w:hAnsi="Times New Roman" w:cs="Times New Roman"/>
          <w:sz w:val="21"/>
          <w:szCs w:val="21"/>
        </w:rPr>
        <w:t>Because protein surfaces present chemical patches with characteristic length scales of ~1–2 nm, we prioritize controlling the statistical monomer distribution rather than the specific sequence in our polymer design</w: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t>1</w:t>
      </w:r>
      <w:r w:rsidRPr="00B9164C">
        <w:rPr>
          <w:rFonts w:ascii="Times New Roman" w:hAnsi="Times New Roman" w:cs="Times New Roman"/>
          <w:sz w:val="21"/>
          <w:szCs w:val="21"/>
        </w:rPr>
        <w:t>.</w:t>
      </w:r>
    </w:p>
    <w:p w14:paraId="655C6AF6" w14:textId="77777777" w:rsidR="00761773" w:rsidRPr="00B9164C" w:rsidRDefault="00761773" w:rsidP="00761773">
      <w:pPr>
        <w:ind w:firstLineChars="100" w:firstLine="210"/>
        <w:rPr>
          <w:rFonts w:ascii="Times New Roman" w:hAnsi="Times New Roman" w:cs="Times New Roman"/>
          <w:sz w:val="21"/>
          <w:szCs w:val="21"/>
        </w:rPr>
      </w:pPr>
      <w:r w:rsidRPr="00B9164C">
        <w:rPr>
          <w:rFonts w:ascii="Times New Roman" w:hAnsi="Times New Roman" w:cs="Times New Roman"/>
          <w:sz w:val="21"/>
          <w:szCs w:val="21"/>
        </w:rPr>
        <w:t xml:space="preserve">Operationally, we explore a ternary MPC/MTAC/BMA space tailored to </w:t>
      </w:r>
      <w:proofErr w:type="spellStart"/>
      <w:r w:rsidRPr="00B9164C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B9164C">
        <w:rPr>
          <w:rFonts w:ascii="Times New Roman" w:hAnsi="Times New Roman" w:cs="Times New Roman"/>
          <w:sz w:val="21"/>
          <w:szCs w:val="21"/>
        </w:rPr>
        <w:t xml:space="preserve"> and use active ML: “five iterations of a Learn–Design–Build–Test cycle” with an enzyme-specific GPR surrogate and Bayesian optimization of copolymers to propose high-performing candidates that “preserve, or even enhance, the activity” after heating</w: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t>2</w:t>
      </w:r>
      <w:r w:rsidRPr="00B9164C">
        <w:rPr>
          <w:rFonts w:ascii="Times New Roman" w:hAnsi="Times New Roman" w:cs="Times New Roman"/>
          <w:sz w:val="21"/>
          <w:szCs w:val="21"/>
        </w:rPr>
        <w:t>.</w:t>
      </w:r>
    </w:p>
    <w:p w14:paraId="25804E30" w14:textId="77777777" w:rsidR="00761773" w:rsidRPr="003652CB" w:rsidRDefault="00761773" w:rsidP="00761773">
      <w:pPr>
        <w:ind w:firstLineChars="100" w:firstLine="210"/>
        <w:jc w:val="left"/>
        <w:rPr>
          <w:rFonts w:ascii="Times New Roman" w:hAnsi="Times New Roman" w:cs="Times New Roman"/>
          <w:sz w:val="21"/>
          <w:szCs w:val="21"/>
        </w:rPr>
      </w:pPr>
      <w:r w:rsidRPr="00B9164C">
        <w:rPr>
          <w:rFonts w:ascii="Times New Roman" w:hAnsi="Times New Roman" w:cs="Times New Roman"/>
          <w:sz w:val="21"/>
          <w:szCs w:val="21"/>
        </w:rPr>
        <w:t xml:space="preserve">We then generalize by substituting the hydrophobic unit (EHMA, LMA, </w:t>
      </w:r>
      <w:proofErr w:type="spellStart"/>
      <w:r w:rsidRPr="00B9164C">
        <w:rPr>
          <w:rFonts w:ascii="Times New Roman" w:hAnsi="Times New Roman" w:cs="Times New Roman"/>
          <w:sz w:val="21"/>
          <w:szCs w:val="21"/>
        </w:rPr>
        <w:t>MPTSSi</w:t>
      </w:r>
      <w:proofErr w:type="spellEnd"/>
      <w:r w:rsidRPr="00B9164C">
        <w:rPr>
          <w:rFonts w:ascii="Times New Roman" w:hAnsi="Times New Roman" w:cs="Times New Roman"/>
          <w:sz w:val="21"/>
          <w:szCs w:val="21"/>
        </w:rPr>
        <w:t>) and leveraging Bayesian optimization as a proven alternative to high-throughput screening in polymer composition problems</w: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t>3</w:t>
      </w:r>
      <w:r w:rsidRPr="00B9164C">
        <w:rPr>
          <w:rFonts w:ascii="Times New Roman" w:hAnsi="Times New Roman" w:cs="Times New Roman"/>
          <w:sz w:val="21"/>
          <w:szCs w:val="21"/>
        </w:rPr>
        <w:t>.</w:t>
      </w:r>
    </w:p>
    <w:p w14:paraId="4707C049" w14:textId="7A4F4CCD" w:rsidR="009F2D88" w:rsidRPr="009B2BB5" w:rsidRDefault="00962D84" w:rsidP="00962D84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4F423FC5" wp14:editId="33947DAF">
            <wp:extent cx="5362575" cy="2394452"/>
            <wp:effectExtent l="0" t="0" r="0" b="6350"/>
            <wp:docPr id="838499730" name="図 2" descr="黒い背景と白い文字の絵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99730" name="図 2" descr="黒い背景と白い文字の絵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97" cy="240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1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18"/>
        <w:gridCol w:w="972"/>
        <w:gridCol w:w="1558"/>
        <w:gridCol w:w="939"/>
        <w:gridCol w:w="939"/>
        <w:gridCol w:w="957"/>
        <w:gridCol w:w="939"/>
        <w:gridCol w:w="939"/>
        <w:gridCol w:w="957"/>
      </w:tblGrid>
      <w:tr w:rsidR="00470D65" w:rsidRPr="009F2D88" w14:paraId="582067A5" w14:textId="77777777" w:rsidTr="00F30CFF">
        <w:trPr>
          <w:trHeight w:val="74"/>
        </w:trPr>
        <w:tc>
          <w:tcPr>
            <w:tcW w:w="1418" w:type="dxa"/>
            <w:tcBorders>
              <w:top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D0E6D94" w14:textId="77777777" w:rsidR="00470D65" w:rsidRPr="009F2D88" w:rsidRDefault="00470D65" w:rsidP="007D00B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72" w:type="dxa"/>
            <w:tcBorders>
              <w:top w:val="single" w:sz="8" w:space="0" w:color="auto"/>
            </w:tcBorders>
            <w:vAlign w:val="center"/>
          </w:tcPr>
          <w:p w14:paraId="5D8EB4E9" w14:textId="77777777" w:rsidR="00470D65" w:rsidRPr="008B60F0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2"/>
                  </w:rPr>
                  <m:t>x</m:t>
                </m:r>
              </m:oMath>
            </m:oMathPara>
          </w:p>
        </w:tc>
        <w:tc>
          <w:tcPr>
            <w:tcW w:w="1558" w:type="dxa"/>
            <w:tcBorders>
              <w:top w:val="single" w:sz="8" w:space="0" w:color="auto"/>
            </w:tcBorders>
            <w:vAlign w:val="center"/>
          </w:tcPr>
          <w:p w14:paraId="46BF2915" w14:textId="77777777" w:rsidR="00470D65" w:rsidRPr="008B60F0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2"/>
                  </w:rPr>
                  <m:t>y</m:t>
                </m:r>
              </m:oMath>
            </m:oMathPara>
          </w:p>
        </w:tc>
        <w:tc>
          <w:tcPr>
            <w:tcW w:w="2835" w:type="dxa"/>
            <w:gridSpan w:val="3"/>
            <w:tcBorders>
              <w:top w:val="single" w:sz="8" w:space="0" w:color="auto"/>
            </w:tcBorders>
            <w:tcMar>
              <w:top w:w="83" w:type="dxa"/>
              <w:left w:w="165" w:type="dxa"/>
              <w:bottom w:w="83" w:type="dxa"/>
              <w:right w:w="165" w:type="dxa"/>
            </w:tcMar>
            <w:hideMark/>
          </w:tcPr>
          <w:p w14:paraId="2E97EDAF" w14:textId="77777777" w:rsidR="00470D65" w:rsidRPr="00470D65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Feed Ratio (mol %)</w:t>
            </w:r>
          </w:p>
        </w:tc>
        <w:tc>
          <w:tcPr>
            <w:tcW w:w="2835" w:type="dxa"/>
            <w:gridSpan w:val="3"/>
            <w:tcBorders>
              <w:top w:val="single" w:sz="8" w:space="0" w:color="auto"/>
            </w:tcBorders>
            <w:tcMar>
              <w:top w:w="83" w:type="dxa"/>
              <w:left w:w="165" w:type="dxa"/>
              <w:bottom w:w="83" w:type="dxa"/>
              <w:right w:w="165" w:type="dxa"/>
            </w:tcMar>
            <w:hideMark/>
          </w:tcPr>
          <w:p w14:paraId="1586315D" w14:textId="77777777" w:rsidR="00470D65" w:rsidRPr="00470D65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Composition Ratio (mol %)</w:t>
            </w:r>
          </w:p>
        </w:tc>
      </w:tr>
      <w:tr w:rsidR="00470D65" w:rsidRPr="009F2D88" w14:paraId="7E4E93B2" w14:textId="77777777" w:rsidTr="00F30CFF">
        <w:trPr>
          <w:trHeight w:val="62"/>
        </w:trPr>
        <w:tc>
          <w:tcPr>
            <w:tcW w:w="1418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E34FAE2" w14:textId="77777777" w:rsidR="00470D65" w:rsidRPr="009F2D88" w:rsidRDefault="00470D65" w:rsidP="007D00B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72" w:type="dxa"/>
            <w:tcBorders>
              <w:bottom w:val="single" w:sz="8" w:space="0" w:color="auto"/>
            </w:tcBorders>
            <w:vAlign w:val="center"/>
          </w:tcPr>
          <w:p w14:paraId="0189970F" w14:textId="77777777" w:rsidR="00470D65" w:rsidRPr="008B60F0" w:rsidRDefault="00000000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2"/>
                        <w:szCs w:val="12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2"/>
                            <w:szCs w:val="1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BMA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2"/>
                            <w:szCs w:val="1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BMA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2"/>
                        <w:szCs w:val="12"/>
                      </w:rPr>
                      <m:t xml:space="preserve">+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2"/>
                            <w:szCs w:val="1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MTAC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558" w:type="dxa"/>
            <w:tcBorders>
              <w:bottom w:val="single" w:sz="8" w:space="0" w:color="auto"/>
            </w:tcBorders>
            <w:vAlign w:val="center"/>
          </w:tcPr>
          <w:p w14:paraId="1674BDBE" w14:textId="77777777" w:rsidR="00470D65" w:rsidRPr="008B60F0" w:rsidRDefault="00000000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2"/>
                        <w:szCs w:val="12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2"/>
                            <w:szCs w:val="1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BMA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2"/>
                        <w:szCs w:val="12"/>
                      </w:rPr>
                      <m:t xml:space="preserve">+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2"/>
                            <w:szCs w:val="1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MTAC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2"/>
                            <w:szCs w:val="1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MPC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2"/>
                        <w:szCs w:val="12"/>
                      </w:rPr>
                      <m:t xml:space="preserve">+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2"/>
                            <w:szCs w:val="1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BMA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2"/>
                        <w:szCs w:val="12"/>
                      </w:rPr>
                      <m:t xml:space="preserve">+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2"/>
                            <w:szCs w:val="1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MTAC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939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79FEAB5" w14:textId="77777777" w:rsidR="00470D65" w:rsidRPr="00470D65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MPC</w:t>
            </w:r>
          </w:p>
        </w:tc>
        <w:tc>
          <w:tcPr>
            <w:tcW w:w="939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CFBE812" w14:textId="77777777" w:rsidR="00470D65" w:rsidRPr="00470D65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BMA</w:t>
            </w:r>
          </w:p>
        </w:tc>
        <w:tc>
          <w:tcPr>
            <w:tcW w:w="957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702F995" w14:textId="77777777" w:rsidR="00470D65" w:rsidRPr="00470D65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MTAC</w:t>
            </w:r>
          </w:p>
        </w:tc>
        <w:tc>
          <w:tcPr>
            <w:tcW w:w="939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82D8EBC" w14:textId="77777777" w:rsidR="00470D65" w:rsidRPr="00470D65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MPC</w:t>
            </w:r>
          </w:p>
        </w:tc>
        <w:tc>
          <w:tcPr>
            <w:tcW w:w="939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6C9B8AF" w14:textId="77777777" w:rsidR="00470D65" w:rsidRPr="00470D65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BMA</w:t>
            </w:r>
          </w:p>
        </w:tc>
        <w:tc>
          <w:tcPr>
            <w:tcW w:w="957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3BEEB1C" w14:textId="77777777" w:rsidR="00470D65" w:rsidRPr="00470D65" w:rsidRDefault="00470D65" w:rsidP="007D00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MTAC</w:t>
            </w:r>
          </w:p>
        </w:tc>
      </w:tr>
      <w:tr w:rsidR="00470D65" w:rsidRPr="009F2D88" w14:paraId="0D984D96" w14:textId="77777777" w:rsidTr="00F30CFF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784FDB0" w14:textId="77777777" w:rsidR="00470D65" w:rsidRPr="009F2D88" w:rsidRDefault="00470D65" w:rsidP="00470D6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PMBTA-1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40523AD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0.2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4367C6A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0.2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94FBCCE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80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30B23ED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D6DDC97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AB46E1D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84.4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6F13689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2.5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EC6041A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13.1</w:t>
            </w:r>
          </w:p>
        </w:tc>
      </w:tr>
      <w:tr w:rsidR="00470D65" w:rsidRPr="009F2D88" w14:paraId="1C226889" w14:textId="77777777" w:rsidTr="00F30CFF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6E53BF3" w14:textId="77777777" w:rsidR="00470D65" w:rsidRPr="009F2D88" w:rsidRDefault="00470D65" w:rsidP="00470D6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PMBTA-2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339A58E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0.8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5910EFB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0.2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8F87737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80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F02767C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C88567A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56A61A9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78.6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D3153FA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15.9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86F97E0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5.5</w:t>
            </w:r>
          </w:p>
        </w:tc>
      </w:tr>
      <w:tr w:rsidR="00470D65" w:rsidRPr="009F2D88" w14:paraId="5904D628" w14:textId="77777777" w:rsidTr="00F30CFF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F11026B" w14:textId="77777777" w:rsidR="00470D65" w:rsidRPr="009F2D88" w:rsidRDefault="00470D65" w:rsidP="00470D6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PMBTA-3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A96BAFA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0.2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3900F9F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0.7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8B3F18C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A4656D6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77E1474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AE36F44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30.4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2308EB3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14.2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BDF1A68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55.4</w:t>
            </w:r>
          </w:p>
        </w:tc>
      </w:tr>
      <w:tr w:rsidR="00470D65" w:rsidRPr="009F2D88" w14:paraId="341BC610" w14:textId="77777777" w:rsidTr="00F30CFF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998AD3A" w14:textId="77777777" w:rsidR="00470D65" w:rsidRPr="009F2D88" w:rsidRDefault="00470D65" w:rsidP="00470D6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PMBTA-4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13A44BD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0.8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36BE91E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0.7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DDAF14D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367E2CD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374A56C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CFAD6A2" w14:textId="6FD818E3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="002F198B">
              <w:rPr>
                <w:rFonts w:ascii="Times New Roman" w:hAnsi="Times New Roman" w:cs="Times New Roman" w:hint="eastAsia"/>
                <w:sz w:val="21"/>
                <w:szCs w:val="21"/>
              </w:rPr>
              <w:t>4.8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E08D9BF" w14:textId="7A36E047" w:rsidR="00470D65" w:rsidRPr="009F2D88" w:rsidRDefault="002F198B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58.7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4964683" w14:textId="126B6441" w:rsidR="002F198B" w:rsidRPr="009F2D88" w:rsidRDefault="002F198B" w:rsidP="002F19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6.5</w:t>
            </w:r>
          </w:p>
        </w:tc>
      </w:tr>
      <w:tr w:rsidR="00470D65" w:rsidRPr="009F2D88" w14:paraId="2F4D580E" w14:textId="77777777" w:rsidTr="00F30CFF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88A2FAD" w14:textId="77777777" w:rsidR="00470D65" w:rsidRPr="009F2D88" w:rsidRDefault="00470D65" w:rsidP="00470D6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PMBTA-5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853CDD9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0.5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0CDB0C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0.45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23C0D56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55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4D87C00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22.5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019EB15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22.5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D5C71BA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50.3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E83B207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22.4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D519EFF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22.4</w:t>
            </w:r>
          </w:p>
        </w:tc>
      </w:tr>
      <w:tr w:rsidR="00470D65" w:rsidRPr="009F2D88" w14:paraId="7645CB49" w14:textId="77777777" w:rsidTr="00F30CFF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537EC80" w14:textId="77777777" w:rsidR="00470D65" w:rsidRPr="009F2D88" w:rsidRDefault="00470D65" w:rsidP="00470D6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PMPC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D78B50F" w14:textId="77777777" w:rsidR="00470D65" w:rsidRPr="007E3D2A" w:rsidRDefault="00470D65" w:rsidP="007D00B4">
            <w:pPr>
              <w:pStyle w:val="a9"/>
              <w:ind w:left="36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- (0.5)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AC6A9A8" w14:textId="77777777" w:rsidR="00470D65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678E7C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100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9D22003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22DB52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44B686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100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01B156F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A122C9A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</w:tr>
      <w:tr w:rsidR="00470D65" w:rsidRPr="009F2D88" w14:paraId="4B5C0A93" w14:textId="77777777" w:rsidTr="00F30CFF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E94AA53" w14:textId="77777777" w:rsidR="00470D65" w:rsidRPr="009F2D88" w:rsidRDefault="00470D65" w:rsidP="00470D6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lastRenderedPageBreak/>
              <w:t>PMTAC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8572744" w14:textId="77777777" w:rsidR="00470D65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8A31F3" w14:textId="77777777" w:rsidR="00470D65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AAAED61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615B41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3F6D596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100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6C9078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2EF0F2D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8262B68" w14:textId="77777777" w:rsidR="00470D65" w:rsidRPr="009F2D88" w:rsidRDefault="00470D65" w:rsidP="007D00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100</w:t>
            </w:r>
          </w:p>
        </w:tc>
      </w:tr>
      <w:tr w:rsidR="00497BEB" w:rsidRPr="009F2D88" w14:paraId="1321A37B" w14:textId="77777777" w:rsidTr="00F30CFF">
        <w:trPr>
          <w:trHeight w:val="34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B37999" w14:textId="67E0094E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PMBTA-6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B4CD4ED" w14:textId="19406DA5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0.680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D91429D" w14:textId="4C513757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0.652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B57BEA" w14:textId="74D00576" w:rsidR="00497BEB" w:rsidRDefault="002F198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29.4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5FBC03" w14:textId="4635AAA7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44.3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4BCB09C" w14:textId="2ACB5C27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20.9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D00B43" w14:textId="24A38A18" w:rsidR="00497BEB" w:rsidRDefault="002F198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29.4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4D0B31" w14:textId="355AA9BB" w:rsidR="00497BEB" w:rsidRDefault="002F198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49.0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BB32866" w14:textId="4BB943B2" w:rsidR="002F198B" w:rsidRDefault="002F198B" w:rsidP="002F198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21.2</w:t>
            </w:r>
          </w:p>
        </w:tc>
      </w:tr>
      <w:tr w:rsidR="00497BEB" w:rsidRPr="009F2D88" w14:paraId="6759FDA5" w14:textId="77777777" w:rsidTr="00F30CFF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8D32B38" w14:textId="68F690CE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PMBTA-7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82DCA01" w14:textId="40E2A81A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0.773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FAB46DA" w14:textId="29E35B0B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0.877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8CA05C4" w14:textId="36B0B52C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12.3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4C11B0" w14:textId="13E0959F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67.8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4F4C7A" w14:textId="4710993E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19.9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B35BF5D" w14:textId="2B8D86FF" w:rsidR="00497BEB" w:rsidRDefault="00677250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11.8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FAFA80" w14:textId="6B7F85DC" w:rsidR="00497BEB" w:rsidRDefault="00677250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74.5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68BE50" w14:textId="7CBA8483" w:rsidR="00497BEB" w:rsidRDefault="00677250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13.7</w:t>
            </w:r>
          </w:p>
        </w:tc>
      </w:tr>
      <w:tr w:rsidR="00497BEB" w:rsidRPr="009F2D88" w14:paraId="7924D5F0" w14:textId="77777777" w:rsidTr="00F30CFF">
        <w:trPr>
          <w:trHeight w:val="283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7243C7" w14:textId="4AD29060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PMBTA-8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39F0C59" w14:textId="533B07EB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0.831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7A9911D" w14:textId="584B7575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0.905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30FD1F" w14:textId="51105D11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9.5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6B6434" w14:textId="29D8BD25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75.2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F005D8" w14:textId="15122479" w:rsidR="00497BEB" w:rsidRDefault="00497BEB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15.3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1CF8F8" w14:textId="6C4B774A" w:rsidR="00497BEB" w:rsidRDefault="00677250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6.6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884990" w14:textId="6106E039" w:rsidR="00497BEB" w:rsidRDefault="00677250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79.6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B7B02BD" w14:textId="435E2ADF" w:rsidR="00497BEB" w:rsidRDefault="00677250" w:rsidP="00497B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13.8</w:t>
            </w:r>
          </w:p>
        </w:tc>
      </w:tr>
      <w:tr w:rsidR="00F30CFF" w:rsidRPr="009F2D88" w14:paraId="46DC6541" w14:textId="77777777" w:rsidTr="00F30CFF">
        <w:trPr>
          <w:trHeight w:val="283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9252CB5" w14:textId="47190B0B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PMBTA-9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230F3A6" w14:textId="26C99098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0.858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AFFDD40" w14:textId="1DBCEAC4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0.621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4D7D80F" w14:textId="738728FB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37.9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88A260" w14:textId="233C25D6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53.3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FC9F812" w14:textId="558457EF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8.8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23E910C" w14:textId="74B65FE3" w:rsidR="00F30CFF" w:rsidRDefault="00677250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38.1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4F5046" w14:textId="15C91F3C" w:rsidR="00F30CFF" w:rsidRDefault="00677250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52.4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EC7823D" w14:textId="5E225008" w:rsidR="00F30CFF" w:rsidRDefault="00677250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9.5</w:t>
            </w:r>
          </w:p>
        </w:tc>
      </w:tr>
      <w:tr w:rsidR="00F30CFF" w:rsidRPr="009F2D88" w14:paraId="34D511EC" w14:textId="77777777" w:rsidTr="00C075A0">
        <w:trPr>
          <w:trHeight w:val="283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7200F05" w14:textId="512E59D1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PMBTA-10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3ED1FFE" w14:textId="7A3899A3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0.346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F0F956" w14:textId="686B05F0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0.996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9A3C92" w14:textId="6CCFAE9D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12.3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D128F32" w14:textId="766AA27C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34.4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C0C490F" w14:textId="73E86D26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65.1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E5B7A66" w14:textId="0B398D0C" w:rsidR="00F30CFF" w:rsidRDefault="003A1BE5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23.3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6736C81" w14:textId="29DD5233" w:rsidR="00F30CFF" w:rsidRDefault="003A1BE5" w:rsidP="00F30CFF">
            <w:pPr>
              <w:jc w:val="center"/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23.6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5165559" w14:textId="0BA427B8" w:rsidR="00F30CFF" w:rsidRDefault="00677250" w:rsidP="00F30CFF">
            <w:pPr>
              <w:jc w:val="center"/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 w:rsidR="003A1BE5">
              <w:rPr>
                <w:rFonts w:ascii="Times New Roman" w:hAnsi="Times New Roman" w:cs="Times New Roman" w:hint="eastAsia"/>
                <w:sz w:val="21"/>
                <w:szCs w:val="21"/>
              </w:rPr>
              <w:t>3.0</w:t>
            </w:r>
          </w:p>
        </w:tc>
      </w:tr>
      <w:tr w:rsidR="00F30CFF" w:rsidRPr="009F2D88" w14:paraId="53B46E51" w14:textId="77777777" w:rsidTr="00C075A0">
        <w:trPr>
          <w:trHeight w:val="283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08540F1" w14:textId="36B03F9E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PMBTA-11</w:t>
            </w:r>
          </w:p>
        </w:tc>
        <w:tc>
          <w:tcPr>
            <w:tcW w:w="9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319458D" w14:textId="22857122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0.981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B8E1090" w14:textId="7451EBEE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0.627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41E0BB9" w14:textId="05D50DB7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37.3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FB4A6E0" w14:textId="597BC985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61.5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072C415" w14:textId="7CEEDB50" w:rsidR="00F30CFF" w:rsidRDefault="00F30CFF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1.2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D911E6" w14:textId="050E62D3" w:rsidR="00F30CFF" w:rsidRDefault="00677250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37.1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B908E35" w14:textId="3C8E843B" w:rsidR="00F30CFF" w:rsidRDefault="00677250" w:rsidP="00F30C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60.6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AC4A8B" w14:textId="1AB63782" w:rsidR="00677250" w:rsidRDefault="00677250" w:rsidP="0067725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2.2</w:t>
            </w:r>
          </w:p>
        </w:tc>
      </w:tr>
    </w:tbl>
    <w:p w14:paraId="107ED8BB" w14:textId="77777777" w:rsidR="00470D65" w:rsidRDefault="00470D65" w:rsidP="009B2BB5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076A504E" w14:textId="4EBBAA3E" w:rsidR="00FB5EAC" w:rsidRDefault="005730FF" w:rsidP="009B2BB5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24483F">
        <w:rPr>
          <w:rFonts w:ascii="Times New Roman" w:hAnsi="Times New Roman" w:cs="Times New Roman"/>
          <w:b/>
          <w:bCs/>
          <w:sz w:val="21"/>
          <w:szCs w:val="21"/>
        </w:rPr>
        <w:t>Summary of this report</w:t>
      </w:r>
    </w:p>
    <w:p w14:paraId="4C9A633E" w14:textId="4D9DD8AA" w:rsidR="00761773" w:rsidRPr="00761773" w:rsidRDefault="007B4481" w:rsidP="00761773">
      <w:pPr>
        <w:numPr>
          <w:ilvl w:val="0"/>
          <w:numId w:val="107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Chage objective (anchor corrected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FoG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→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FoG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) for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b</w:t>
      </w:r>
      <w:r w:rsidR="00761773" w:rsidRPr="00761773">
        <w:rPr>
          <w:rFonts w:ascii="Times New Roman" w:hAnsi="Times New Roman" w:cs="Times New Roman"/>
          <w:sz w:val="21"/>
          <w:szCs w:val="21"/>
        </w:rPr>
        <w:t>ayesian</w:t>
      </w:r>
      <w:proofErr w:type="spellEnd"/>
      <w:r w:rsidR="00761773" w:rsidRPr="00761773">
        <w:rPr>
          <w:rFonts w:ascii="Times New Roman" w:hAnsi="Times New Roman" w:cs="Times New Roman"/>
          <w:sz w:val="21"/>
          <w:szCs w:val="21"/>
        </w:rPr>
        <w:t xml:space="preserve"> optimization (Rounds 1, 2, and 3)</w:t>
      </w:r>
    </w:p>
    <w:p w14:paraId="59DE27F3" w14:textId="517E0F97" w:rsidR="00761773" w:rsidRPr="00761773" w:rsidRDefault="00B055A4" w:rsidP="00761773">
      <w:pPr>
        <w:numPr>
          <w:ilvl w:val="0"/>
          <w:numId w:val="107"/>
        </w:numPr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>Examination of Methods for Eliminating Experimental Error</w:t>
      </w:r>
    </w:p>
    <w:p w14:paraId="79042F86" w14:textId="7F3F5988" w:rsidR="00761773" w:rsidRDefault="007B4481" w:rsidP="00B14397">
      <w:pPr>
        <w:numPr>
          <w:ilvl w:val="1"/>
          <w:numId w:val="107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</w:t>
      </w:r>
      <w:r>
        <w:rPr>
          <w:rFonts w:ascii="Times New Roman" w:hAnsi="Times New Roman" w:cs="Times New Roman" w:hint="eastAsia"/>
          <w:sz w:val="21"/>
          <w:szCs w:val="21"/>
        </w:rPr>
        <w:t xml:space="preserve">elete </w:t>
      </w:r>
      <w:r w:rsidR="00761773" w:rsidRPr="00761773">
        <w:rPr>
          <w:rFonts w:ascii="Times New Roman" w:hAnsi="Times New Roman" w:cs="Times New Roman"/>
          <w:sz w:val="21"/>
          <w:szCs w:val="21"/>
        </w:rPr>
        <w:t>Inter-round calibration in Bayesian optimization</w:t>
      </w:r>
    </w:p>
    <w:p w14:paraId="406B348E" w14:textId="0A0CFB20" w:rsidR="00B14397" w:rsidRPr="00761773" w:rsidRDefault="00B055A4" w:rsidP="00761773">
      <w:pPr>
        <w:numPr>
          <w:ilvl w:val="0"/>
          <w:numId w:val="107"/>
        </w:numPr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>NMR measurement to verify the actual composition ratio</w:t>
      </w:r>
    </w:p>
    <w:p w14:paraId="7A00C05D" w14:textId="77777777" w:rsidR="00C634F5" w:rsidRDefault="00C634F5" w:rsidP="0024483F">
      <w:pPr>
        <w:rPr>
          <w:rFonts w:ascii="Times New Roman" w:hAnsi="Times New Roman" w:cs="Times New Roman"/>
          <w:sz w:val="21"/>
          <w:szCs w:val="21"/>
        </w:rPr>
      </w:pPr>
    </w:p>
    <w:p w14:paraId="2876EC10" w14:textId="67FF8364" w:rsidR="007B4481" w:rsidRDefault="007B4481" w:rsidP="007B4481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UV-VIS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による</w:t>
      </w:r>
      <w:proofErr w:type="spellStart"/>
      <w:r>
        <w:rPr>
          <w:rFonts w:ascii="Times New Roman" w:hAnsi="Times New Roman" w:cs="Times New Roman" w:hint="eastAsia"/>
          <w:b/>
          <w:bCs/>
          <w:sz w:val="21"/>
          <w:szCs w:val="21"/>
        </w:rPr>
        <w:t>GOx</w:t>
      </w:r>
      <w:proofErr w:type="spellEnd"/>
      <w:r>
        <w:rPr>
          <w:rFonts w:ascii="Times New Roman" w:hAnsi="Times New Roman" w:cs="Times New Roman" w:hint="eastAsia"/>
          <w:b/>
          <w:bCs/>
          <w:sz w:val="21"/>
          <w:szCs w:val="21"/>
        </w:rPr>
        <w:t>の濃度調整</w:t>
      </w:r>
    </w:p>
    <w:p w14:paraId="7ECCEB2E" w14:textId="4552A88B" w:rsidR="00B055A4" w:rsidRPr="00B055A4" w:rsidRDefault="00B055A4" w:rsidP="00B055A4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I</w:t>
      </w:r>
      <w:r w:rsidRPr="00B055A4">
        <w:rPr>
          <w:rFonts w:ascii="Times New Roman" w:hAnsi="Times New Roman" w:cs="Times New Roman"/>
          <w:sz w:val="21"/>
          <w:szCs w:val="21"/>
        </w:rPr>
        <w:t xml:space="preserve"> had been using statistical methods to correct data between rounds with limited data, but this is difficult in the biological (enzyme) world. We will ensure that no concentration differences in </w:t>
      </w:r>
      <w:proofErr w:type="spellStart"/>
      <w:r w:rsidRPr="00B055A4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B055A4">
        <w:rPr>
          <w:rFonts w:ascii="Times New Roman" w:hAnsi="Times New Roman" w:cs="Times New Roman"/>
          <w:sz w:val="21"/>
          <w:szCs w:val="21"/>
        </w:rPr>
        <w:t xml:space="preserve"> arise between rounds at the time of the experiment.</w:t>
      </w:r>
    </w:p>
    <w:p w14:paraId="754AF252" w14:textId="1667529A" w:rsidR="007B4481" w:rsidRDefault="007B4481" w:rsidP="007B4481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</w:p>
    <w:p w14:paraId="573F2771" w14:textId="77777777" w:rsidR="007B4481" w:rsidRDefault="007B4481" w:rsidP="007B4481">
      <w:pPr>
        <w:pStyle w:val="a9"/>
        <w:numPr>
          <w:ilvl w:val="1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24483F">
        <w:rPr>
          <w:rFonts w:ascii="Times New Roman" w:hAnsi="Times New Roman" w:cs="Times New Roman"/>
          <w:b/>
          <w:bCs/>
          <w:sz w:val="21"/>
          <w:szCs w:val="21"/>
        </w:rPr>
        <w:t>Experimental Methods</w:t>
      </w:r>
    </w:p>
    <w:p w14:paraId="2CD8EEA5" w14:textId="77777777" w:rsidR="007B4481" w:rsidRPr="0024483F" w:rsidRDefault="007B4481" w:rsidP="007B4481">
      <w:pPr>
        <w:pStyle w:val="a9"/>
        <w:numPr>
          <w:ilvl w:val="2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761773">
        <w:rPr>
          <w:rFonts w:ascii="Times New Roman" w:hAnsi="Times New Roman" w:cs="Times New Roman"/>
          <w:b/>
          <w:bCs/>
          <w:sz w:val="21"/>
          <w:szCs w:val="21"/>
        </w:rPr>
        <w:t>Preparation of the enzyme solution</w:t>
      </w:r>
    </w:p>
    <w:p w14:paraId="1258A361" w14:textId="52840497" w:rsidR="007B4481" w:rsidRDefault="00B055A4" w:rsidP="007B4481">
      <w:pPr>
        <w:pStyle w:val="a9"/>
        <w:numPr>
          <w:ilvl w:val="0"/>
          <w:numId w:val="35"/>
        </w:numPr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 xml:space="preserve">1 mg/mL </w:t>
      </w:r>
      <w:proofErr w:type="spellStart"/>
      <w:r w:rsidRPr="00B055A4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B055A4">
        <w:rPr>
          <w:rFonts w:ascii="Times New Roman" w:hAnsi="Times New Roman" w:cs="Times New Roman"/>
          <w:sz w:val="21"/>
          <w:szCs w:val="21"/>
        </w:rPr>
        <w:t xml:space="preserve"> solution was prepared (weighed using an electronic balance).</w:t>
      </w:r>
    </w:p>
    <w:p w14:paraId="6D807979" w14:textId="77777777" w:rsidR="007B4481" w:rsidRDefault="007B4481" w:rsidP="007B4481">
      <w:pPr>
        <w:rPr>
          <w:rFonts w:ascii="Times New Roman" w:hAnsi="Times New Roman" w:cs="Times New Roman"/>
          <w:sz w:val="21"/>
          <w:szCs w:val="21"/>
        </w:rPr>
      </w:pPr>
    </w:p>
    <w:p w14:paraId="74C0FF38" w14:textId="62E765B5" w:rsidR="007B4481" w:rsidRPr="000927DA" w:rsidRDefault="00B14397" w:rsidP="007B4481">
      <w:pPr>
        <w:pStyle w:val="a9"/>
        <w:numPr>
          <w:ilvl w:val="2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測定</w:t>
      </w:r>
    </w:p>
    <w:p w14:paraId="2B0BEAED" w14:textId="441E593B" w:rsidR="007B4481" w:rsidRDefault="00B055A4" w:rsidP="007B4481">
      <w:pPr>
        <w:pStyle w:val="a9"/>
        <w:numPr>
          <w:ilvl w:val="0"/>
          <w:numId w:val="83"/>
        </w:numPr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 xml:space="preserve">Add 780 </w:t>
      </w:r>
      <w:proofErr w:type="spellStart"/>
      <w:r w:rsidRPr="00B055A4">
        <w:rPr>
          <w:rFonts w:ascii="Times New Roman" w:hAnsi="Times New Roman" w:cs="Times New Roman"/>
          <w:sz w:val="21"/>
          <w:szCs w:val="21"/>
        </w:rPr>
        <w:t>μL</w:t>
      </w:r>
      <w:proofErr w:type="spellEnd"/>
      <w:r w:rsidRPr="00B055A4">
        <w:rPr>
          <w:rFonts w:ascii="Times New Roman" w:hAnsi="Times New Roman" w:cs="Times New Roman"/>
          <w:sz w:val="21"/>
          <w:szCs w:val="21"/>
        </w:rPr>
        <w:t xml:space="preserve"> of buffer (pH 7.0 PBS) to the standard cell (S10-UV-10).</w:t>
      </w:r>
    </w:p>
    <w:p w14:paraId="03404903" w14:textId="3694314A" w:rsidR="007B4481" w:rsidRDefault="00B055A4" w:rsidP="007B4481">
      <w:pPr>
        <w:pStyle w:val="a9"/>
        <w:numPr>
          <w:ilvl w:val="0"/>
          <w:numId w:val="83"/>
        </w:numPr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 xml:space="preserve">Add the </w:t>
      </w:r>
      <w:proofErr w:type="spellStart"/>
      <w:r w:rsidRPr="00B055A4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B055A4">
        <w:rPr>
          <w:rFonts w:ascii="Times New Roman" w:hAnsi="Times New Roman" w:cs="Times New Roman"/>
          <w:sz w:val="21"/>
          <w:szCs w:val="21"/>
        </w:rPr>
        <w:t xml:space="preserve"> solution to the special microcell (M20-UV-2).</w:t>
      </w:r>
    </w:p>
    <w:p w14:paraId="543DB36F" w14:textId="560BE70B" w:rsidR="007B4481" w:rsidRDefault="00B055A4" w:rsidP="007B4481">
      <w:pPr>
        <w:pStyle w:val="a9"/>
        <w:numPr>
          <w:ilvl w:val="0"/>
          <w:numId w:val="83"/>
        </w:numPr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>Following the manual, baseline measurements were taken with both sample compartments empty.</w:t>
      </w:r>
    </w:p>
    <w:p w14:paraId="0290C8E0" w14:textId="111CEAF8" w:rsidR="00CF351F" w:rsidRDefault="00B055A4" w:rsidP="007B4481">
      <w:pPr>
        <w:pStyle w:val="a9"/>
        <w:numPr>
          <w:ilvl w:val="0"/>
          <w:numId w:val="83"/>
        </w:numPr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 xml:space="preserve">The buffer cell was placed in the rear sample compartment and the </w:t>
      </w:r>
      <w:proofErr w:type="spellStart"/>
      <w:r w:rsidRPr="00B055A4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B055A4">
        <w:rPr>
          <w:rFonts w:ascii="Times New Roman" w:hAnsi="Times New Roman" w:cs="Times New Roman"/>
          <w:sz w:val="21"/>
          <w:szCs w:val="21"/>
        </w:rPr>
        <w:t xml:space="preserve"> solution in the front sample compartment, then sample measurements were performed.</w:t>
      </w:r>
    </w:p>
    <w:p w14:paraId="196BCA20" w14:textId="7F20CEE5" w:rsidR="00CF351F" w:rsidRDefault="00B055A4" w:rsidP="00CF351F">
      <w:pPr>
        <w:pStyle w:val="a9"/>
        <w:ind w:left="440"/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>Measurement Conditions</w:t>
      </w:r>
    </w:p>
    <w:p w14:paraId="22066A9F" w14:textId="2F252CEB" w:rsidR="00CF351F" w:rsidRDefault="00B055A4" w:rsidP="00CF351F">
      <w:pPr>
        <w:pStyle w:val="a9"/>
        <w:ind w:left="440"/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>Measurement Range</w:t>
      </w:r>
      <w:r w:rsidR="00CF351F">
        <w:rPr>
          <w:rFonts w:ascii="Times New Roman" w:hAnsi="Times New Roman" w:cs="Times New Roman" w:hint="eastAsia"/>
          <w:sz w:val="21"/>
          <w:szCs w:val="21"/>
        </w:rPr>
        <w:t xml:space="preserve">: 200 </w:t>
      </w:r>
      <w:r w:rsidR="00CF351F">
        <w:rPr>
          <w:rFonts w:ascii="Times New Roman" w:hAnsi="Times New Roman" w:cs="Times New Roman"/>
          <w:sz w:val="21"/>
          <w:szCs w:val="21"/>
        </w:rPr>
        <w:t>–</w:t>
      </w:r>
      <w:r w:rsidR="00CF351F">
        <w:rPr>
          <w:rFonts w:ascii="Times New Roman" w:hAnsi="Times New Roman" w:cs="Times New Roman" w:hint="eastAsia"/>
          <w:sz w:val="21"/>
          <w:szCs w:val="21"/>
        </w:rPr>
        <w:t xml:space="preserve"> 340</w:t>
      </w:r>
    </w:p>
    <w:p w14:paraId="5308940B" w14:textId="3C3DE770" w:rsidR="00CF351F" w:rsidRPr="00CF351F" w:rsidRDefault="00B055A4" w:rsidP="00CF351F">
      <w:pPr>
        <w:pStyle w:val="a9"/>
        <w:ind w:left="440"/>
        <w:rPr>
          <w:rFonts w:ascii="Times New Roman" w:hAnsi="Times New Roman" w:cs="Times New Roman"/>
          <w:sz w:val="21"/>
          <w:szCs w:val="21"/>
        </w:rPr>
      </w:pPr>
      <w:r w:rsidRPr="00B055A4">
        <w:rPr>
          <w:rFonts w:ascii="Times New Roman" w:hAnsi="Times New Roman" w:cs="Times New Roman"/>
          <w:sz w:val="21"/>
          <w:szCs w:val="21"/>
        </w:rPr>
        <w:t>Scanning Speed</w:t>
      </w:r>
      <w:r w:rsidR="00CF351F">
        <w:rPr>
          <w:rFonts w:ascii="Times New Roman" w:hAnsi="Times New Roman" w:cs="Times New Roman" w:hint="eastAsia"/>
          <w:sz w:val="21"/>
          <w:szCs w:val="21"/>
        </w:rPr>
        <w:t>: 400 nm/min</w:t>
      </w:r>
    </w:p>
    <w:p w14:paraId="1A888697" w14:textId="77777777" w:rsidR="007B4481" w:rsidRDefault="007B4481" w:rsidP="007B4481">
      <w:pPr>
        <w:rPr>
          <w:rFonts w:ascii="Times New Roman" w:hAnsi="Times New Roman" w:cs="Times New Roman"/>
          <w:sz w:val="21"/>
          <w:szCs w:val="21"/>
        </w:rPr>
      </w:pPr>
    </w:p>
    <w:p w14:paraId="02A01032" w14:textId="77777777" w:rsidR="007B4481" w:rsidRDefault="007B4481" w:rsidP="007B4481">
      <w:pPr>
        <w:pStyle w:val="a9"/>
        <w:numPr>
          <w:ilvl w:val="1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Results</w:t>
      </w:r>
    </w:p>
    <w:p w14:paraId="519A10A0" w14:textId="638CABF1" w:rsidR="007B4481" w:rsidRDefault="00CF351F" w:rsidP="00CF351F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32A54D26" wp14:editId="668F092A">
            <wp:extent cx="4572000" cy="2857500"/>
            <wp:effectExtent l="0" t="0" r="0" b="0"/>
            <wp:docPr id="77631991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A864" w14:textId="65972196" w:rsidR="007B4481" w:rsidRPr="00B055A4" w:rsidRDefault="007B4481" w:rsidP="00B055A4">
      <w:pPr>
        <w:jc w:val="center"/>
        <w:rPr>
          <w:rFonts w:ascii="Times New Roman" w:hAnsi="Times New Roman" w:cs="Times New Roman" w:hint="eastAsia"/>
          <w:sz w:val="21"/>
          <w:szCs w:val="21"/>
        </w:rPr>
      </w:pPr>
      <w:r w:rsidRPr="006A0A42">
        <w:rPr>
          <w:rFonts w:ascii="Times New Roman" w:hAnsi="Times New Roman" w:cs="Times New Roman" w:hint="eastAsia"/>
          <w:b/>
          <w:bCs/>
          <w:sz w:val="21"/>
          <w:szCs w:val="21"/>
        </w:rPr>
        <w:t>Figure 1</w:t>
      </w:r>
      <w:r>
        <w:rPr>
          <w:rFonts w:ascii="Times New Roman" w:hAnsi="Times New Roman" w:cs="Times New Roman" w:hint="eastAsia"/>
          <w:sz w:val="21"/>
          <w:szCs w:val="21"/>
        </w:rPr>
        <w:t xml:space="preserve">. </w:t>
      </w:r>
      <w:r w:rsidR="00B055A4" w:rsidRPr="00B055A4">
        <w:rPr>
          <w:rFonts w:ascii="Times New Roman" w:hAnsi="Times New Roman" w:cs="Times New Roman"/>
          <w:sz w:val="21"/>
          <w:szCs w:val="21"/>
        </w:rPr>
        <w:t>Measurement wavelength and absorbance</w:t>
      </w:r>
    </w:p>
    <w:p w14:paraId="5E257285" w14:textId="77777777" w:rsidR="007B4481" w:rsidRDefault="007B4481" w:rsidP="007B4481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20F22F37" w14:textId="45738AD9" w:rsidR="00BF142A" w:rsidRDefault="00BF142A" w:rsidP="007B4481">
      <w:pPr>
        <w:rPr>
          <w:rFonts w:ascii="Times New Roman" w:hAnsi="Times New Roman" w:cs="Times New Roman"/>
          <w:sz w:val="21"/>
          <w:szCs w:val="21"/>
        </w:rPr>
      </w:pPr>
      <w:r w:rsidRPr="00BF142A">
        <w:rPr>
          <w:rFonts w:ascii="Times New Roman" w:hAnsi="Times New Roman" w:cs="Times New Roman" w:hint="eastAsia"/>
          <w:sz w:val="21"/>
          <w:szCs w:val="21"/>
        </w:rPr>
        <w:t xml:space="preserve">(Wavelength, Abs) = (277, </w:t>
      </w:r>
      <w:r>
        <w:rPr>
          <w:rFonts w:ascii="Times New Roman" w:hAnsi="Times New Roman" w:cs="Times New Roman" w:hint="eastAsia"/>
          <w:sz w:val="21"/>
          <w:szCs w:val="21"/>
        </w:rPr>
        <w:t>0.42118)</w:t>
      </w:r>
    </w:p>
    <w:p w14:paraId="4C144EC0" w14:textId="6B7121EF" w:rsidR="00BF142A" w:rsidRPr="00A73A2C" w:rsidRDefault="00A73A2C" w:rsidP="007B4481">
      <w:pPr>
        <w:rPr>
          <w:rFonts w:ascii="Times New Roman" w:hAnsi="Times New Roman" w:cs="Times New Roman" w:hint="eastAsia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>For each round, dilute the solution to adjust the absorbance to 0.3 (Ref: Lambert-Beer Law).</w:t>
      </w:r>
    </w:p>
    <w:p w14:paraId="4B14926B" w14:textId="3598993B" w:rsidR="0004473F" w:rsidRDefault="0004473F" w:rsidP="007B4481">
      <w:pPr>
        <w:rPr>
          <w:rFonts w:ascii="Times New Roman" w:hAnsi="Times New Roman" w:cs="Times New Roman"/>
          <w:b/>
          <w:bCs/>
          <w:sz w:val="21"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1"/>
              <w:szCs w:val="21"/>
            </w:rPr>
            <m:t>Abs= ε ×c ×l</m:t>
          </m:r>
        </m:oMath>
      </m:oMathPara>
    </w:p>
    <w:p w14:paraId="4E288073" w14:textId="77777777" w:rsidR="00A73A2C" w:rsidRPr="00A73A2C" w:rsidRDefault="00A73A2C" w:rsidP="00A73A2C">
      <w:pPr>
        <w:rPr>
          <w:rFonts w:ascii="Times New Roman" w:hAnsi="Times New Roman" w:cs="Times New Roman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>(ε: molar absorptivity, c: concentration, l: cell length)</w:t>
      </w:r>
    </w:p>
    <w:p w14:paraId="02D498D8" w14:textId="77777777" w:rsidR="00A73A2C" w:rsidRPr="00A73A2C" w:rsidRDefault="00A73A2C" w:rsidP="00A73A2C">
      <w:pPr>
        <w:rPr>
          <w:rFonts w:ascii="Times New Roman" w:hAnsi="Times New Roman" w:cs="Times New Roman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>Absorbance is proportional to concentration.</w:t>
      </w:r>
    </w:p>
    <w:p w14:paraId="30F83A83" w14:textId="77777777" w:rsidR="00A73A2C" w:rsidRPr="00A73A2C" w:rsidRDefault="00A73A2C" w:rsidP="00A73A2C">
      <w:pPr>
        <w:rPr>
          <w:rFonts w:ascii="Times New Roman" w:hAnsi="Times New Roman" w:cs="Times New Roman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 xml:space="preserve">For the </w:t>
      </w:r>
      <w:proofErr w:type="spellStart"/>
      <w:r w:rsidRPr="00A73A2C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A73A2C">
        <w:rPr>
          <w:rFonts w:ascii="Times New Roman" w:hAnsi="Times New Roman" w:cs="Times New Roman"/>
          <w:sz w:val="21"/>
          <w:szCs w:val="21"/>
        </w:rPr>
        <w:t xml:space="preserve"> used in this study, the volume should be multiplied by 0.42118/0.3 and treated as 1 mg/</w:t>
      </w:r>
      <w:proofErr w:type="spellStart"/>
      <w:r w:rsidRPr="00A73A2C">
        <w:rPr>
          <w:rFonts w:ascii="Times New Roman" w:hAnsi="Times New Roman" w:cs="Times New Roman"/>
          <w:sz w:val="21"/>
          <w:szCs w:val="21"/>
        </w:rPr>
        <w:t>mL.</w:t>
      </w:r>
      <w:proofErr w:type="spellEnd"/>
    </w:p>
    <w:p w14:paraId="40E05F77" w14:textId="77777777" w:rsidR="0004473F" w:rsidRPr="00A73A2C" w:rsidRDefault="0004473F" w:rsidP="007B4481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0B6155F2" w14:textId="24DE44EF" w:rsidR="00C634F5" w:rsidRDefault="00761773" w:rsidP="00C634F5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761773">
        <w:rPr>
          <w:rFonts w:ascii="Times New Roman" w:hAnsi="Times New Roman" w:cs="Times New Roman"/>
          <w:b/>
          <w:bCs/>
          <w:sz w:val="21"/>
          <w:szCs w:val="21"/>
        </w:rPr>
        <w:t>Reliability of the enzyme activity assay</w:t>
      </w:r>
    </w:p>
    <w:p w14:paraId="78B1BF14" w14:textId="55D9767C" w:rsidR="00C634F5" w:rsidRDefault="00761773" w:rsidP="00C634F5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 xml:space="preserve">To evaluate the reliability of the thermal stability assay of </w:t>
      </w:r>
      <w:proofErr w:type="spellStart"/>
      <w:r w:rsidRPr="00761773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761773">
        <w:rPr>
          <w:rFonts w:ascii="Times New Roman" w:hAnsi="Times New Roman" w:cs="Times New Roman"/>
          <w:sz w:val="21"/>
          <w:szCs w:val="21"/>
        </w:rPr>
        <w:t>, the experiment was repeated three additional times under identical conditions.</w:t>
      </w:r>
    </w:p>
    <w:p w14:paraId="3BFC450A" w14:textId="77777777" w:rsidR="003D77AA" w:rsidRDefault="003D77AA" w:rsidP="003D77AA">
      <w:pPr>
        <w:pStyle w:val="a9"/>
        <w:numPr>
          <w:ilvl w:val="1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24483F">
        <w:rPr>
          <w:rFonts w:ascii="Times New Roman" w:hAnsi="Times New Roman" w:cs="Times New Roman"/>
          <w:b/>
          <w:bCs/>
          <w:sz w:val="21"/>
          <w:szCs w:val="21"/>
        </w:rPr>
        <w:t>Experimental Methods</w:t>
      </w:r>
    </w:p>
    <w:p w14:paraId="5EDA42D1" w14:textId="7808BA64" w:rsidR="000927DA" w:rsidRPr="0024483F" w:rsidRDefault="00761773" w:rsidP="000927DA">
      <w:pPr>
        <w:pStyle w:val="a9"/>
        <w:numPr>
          <w:ilvl w:val="2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761773">
        <w:rPr>
          <w:rFonts w:ascii="Times New Roman" w:hAnsi="Times New Roman" w:cs="Times New Roman"/>
          <w:b/>
          <w:bCs/>
          <w:sz w:val="21"/>
          <w:szCs w:val="21"/>
        </w:rPr>
        <w:t>Preparation of the enzyme solution</w:t>
      </w:r>
    </w:p>
    <w:p w14:paraId="6C703E41" w14:textId="45FD3364" w:rsidR="009F2D88" w:rsidRPr="00A73A2C" w:rsidRDefault="00761773" w:rsidP="00A73A2C">
      <w:pPr>
        <w:pStyle w:val="a9"/>
        <w:numPr>
          <w:ilvl w:val="0"/>
          <w:numId w:val="35"/>
        </w:numPr>
        <w:rPr>
          <w:rFonts w:ascii="Times New Roman" w:hAnsi="Times New Roman" w:cs="Times New Roman"/>
          <w:sz w:val="21"/>
          <w:szCs w:val="21"/>
        </w:rPr>
      </w:pPr>
      <w:proofErr w:type="spellStart"/>
      <w:r w:rsidRPr="00761773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761773">
        <w:rPr>
          <w:rFonts w:ascii="Times New Roman" w:hAnsi="Times New Roman" w:cs="Times New Roman"/>
          <w:sz w:val="21"/>
          <w:szCs w:val="21"/>
        </w:rPr>
        <w:t xml:space="preserve"> was dissolved in 0.1 mol/L phosphate buffer solution (pH 7.0) and adjusted to a concentration of 1.6 ng/mL</w:t>
      </w:r>
      <w:r w:rsidR="0004473F">
        <w:rPr>
          <w:rFonts w:ascii="Times New Roman" w:hAnsi="Times New Roman" w:cs="Times New Roman" w:hint="eastAsia"/>
          <w:sz w:val="21"/>
          <w:szCs w:val="21"/>
        </w:rPr>
        <w:t xml:space="preserve"> (</w:t>
      </w:r>
      <w:r w:rsidR="00A73A2C" w:rsidRPr="00A73A2C">
        <w:rPr>
          <w:rFonts w:ascii="Times New Roman" w:hAnsi="Times New Roman" w:cs="Times New Roman"/>
          <w:sz w:val="21"/>
          <w:szCs w:val="21"/>
        </w:rPr>
        <w:t>A 1 mg/mL solution prepared by UV-VIS was used. → Compared to previous measurements, the concentration is 0.3/0.4118 = 0.7129 times higher</w:t>
      </w:r>
      <w:r w:rsidR="0004473F" w:rsidRPr="00A73A2C">
        <w:rPr>
          <w:rFonts w:ascii="Times New Roman" w:hAnsi="Times New Roman" w:cs="Times New Roman" w:hint="eastAsia"/>
          <w:sz w:val="21"/>
          <w:szCs w:val="21"/>
        </w:rPr>
        <w:t>)</w:t>
      </w:r>
      <w:r w:rsidRPr="00A73A2C">
        <w:rPr>
          <w:rFonts w:ascii="Times New Roman" w:hAnsi="Times New Roman" w:cs="Times New Roman"/>
          <w:sz w:val="21"/>
          <w:szCs w:val="21"/>
        </w:rPr>
        <w:t>.</w:t>
      </w:r>
    </w:p>
    <w:p w14:paraId="7521191C" w14:textId="2E979D87" w:rsidR="000927DA" w:rsidRDefault="00761773" w:rsidP="00470D65">
      <w:pPr>
        <w:pStyle w:val="a9"/>
        <w:numPr>
          <w:ilvl w:val="0"/>
          <w:numId w:val="35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>The polymer was dissolved in EtOH and adjusted to a concentration of 4.0 mg/</w:t>
      </w:r>
      <w:proofErr w:type="spellStart"/>
      <w:r w:rsidRPr="00761773">
        <w:rPr>
          <w:rFonts w:ascii="Times New Roman" w:hAnsi="Times New Roman" w:cs="Times New Roman"/>
          <w:sz w:val="21"/>
          <w:szCs w:val="21"/>
        </w:rPr>
        <w:t>mL.</w:t>
      </w:r>
      <w:proofErr w:type="spellEnd"/>
    </w:p>
    <w:p w14:paraId="109C9D0E" w14:textId="31279A1F" w:rsidR="000927DA" w:rsidRDefault="00761773" w:rsidP="00470D65">
      <w:pPr>
        <w:pStyle w:val="a9"/>
        <w:numPr>
          <w:ilvl w:val="0"/>
          <w:numId w:val="35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>25 µL of solution (2) was added to 2475 µL of solution (1).</w:t>
      </w:r>
    </w:p>
    <w:p w14:paraId="3F8CC53A" w14:textId="5E717888" w:rsidR="000927DA" w:rsidRDefault="00761773" w:rsidP="000927DA">
      <w:pPr>
        <w:pStyle w:val="a9"/>
        <w:numPr>
          <w:ilvl w:val="0"/>
          <w:numId w:val="35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>The mixture was dispensed into 1.0 mL microtubes in 300 µL aliquots and incubated at 60 °C for 0, 5, 10, 15, 20, 40, and 60 min.</w:t>
      </w:r>
    </w:p>
    <w:p w14:paraId="2D3AF511" w14:textId="059A4AA2" w:rsidR="000927DA" w:rsidRDefault="00761773" w:rsidP="000927DA">
      <w:pPr>
        <w:pStyle w:val="a9"/>
        <w:numPr>
          <w:ilvl w:val="0"/>
          <w:numId w:val="35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>After heating, 100 µL of each sample was transferred into a 96-well microplate.</w:t>
      </w:r>
    </w:p>
    <w:p w14:paraId="0B4B940C" w14:textId="77777777" w:rsidR="000927DA" w:rsidRDefault="000927DA" w:rsidP="000927DA">
      <w:pPr>
        <w:rPr>
          <w:rFonts w:ascii="Times New Roman" w:hAnsi="Times New Roman" w:cs="Times New Roman"/>
          <w:sz w:val="21"/>
          <w:szCs w:val="21"/>
        </w:rPr>
      </w:pPr>
    </w:p>
    <w:p w14:paraId="179C1944" w14:textId="078F8D0A" w:rsidR="000927DA" w:rsidRPr="000927DA" w:rsidRDefault="00761773" w:rsidP="000927DA">
      <w:pPr>
        <w:pStyle w:val="a9"/>
        <w:numPr>
          <w:ilvl w:val="2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761773">
        <w:rPr>
          <w:rFonts w:ascii="Times New Roman" w:hAnsi="Times New Roman" w:cs="Times New Roman"/>
          <w:b/>
          <w:bCs/>
          <w:sz w:val="21"/>
          <w:szCs w:val="21"/>
        </w:rPr>
        <w:t>Preparation of the substrate solution</w:t>
      </w:r>
    </w:p>
    <w:p w14:paraId="6C88E747" w14:textId="7FAC3606" w:rsidR="000927DA" w:rsidRDefault="00761773" w:rsidP="000927DA">
      <w:pPr>
        <w:pStyle w:val="a9"/>
        <w:numPr>
          <w:ilvl w:val="0"/>
          <w:numId w:val="83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>D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761773">
        <w:rPr>
          <w:rFonts w:ascii="Times New Roman" w:hAnsi="Times New Roman" w:cs="Times New Roman"/>
          <w:sz w:val="21"/>
          <w:szCs w:val="21"/>
        </w:rPr>
        <w:t>(+)-glucose was dissolved in 0.1 mol/L phosphate buffer solution (pH 7.0) and adjusted to a concentration of 0.01 mol/L.</w:t>
      </w:r>
    </w:p>
    <w:p w14:paraId="04218CF1" w14:textId="369B2760" w:rsidR="000927DA" w:rsidRDefault="00761773" w:rsidP="000927DA">
      <w:pPr>
        <w:pStyle w:val="a9"/>
        <w:numPr>
          <w:ilvl w:val="0"/>
          <w:numId w:val="83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>HRP was dissolved in 0.1 mol/L phosphate buffer solution (pH 7.0) and adjusted to a concentration of 1 mg/</w:t>
      </w:r>
      <w:proofErr w:type="spellStart"/>
      <w:r w:rsidRPr="00761773">
        <w:rPr>
          <w:rFonts w:ascii="Times New Roman" w:hAnsi="Times New Roman" w:cs="Times New Roman"/>
          <w:sz w:val="21"/>
          <w:szCs w:val="21"/>
        </w:rPr>
        <w:t>mL.</w:t>
      </w:r>
      <w:proofErr w:type="spellEnd"/>
    </w:p>
    <w:p w14:paraId="56F73272" w14:textId="7C800B6C" w:rsidR="000927DA" w:rsidRDefault="00761773" w:rsidP="000927DA">
      <w:pPr>
        <w:pStyle w:val="a9"/>
        <w:numPr>
          <w:ilvl w:val="0"/>
          <w:numId w:val="83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 xml:space="preserve">To 19.8 mL of 0.1 mol/L phosphate buffer solution (pH 7.0), 20 mL of solution (1), 20 µL of solution (2), and </w:t>
      </w:r>
      <w:r w:rsidRPr="00761773">
        <w:rPr>
          <w:rFonts w:ascii="Times New Roman" w:hAnsi="Times New Roman" w:cs="Times New Roman"/>
          <w:sz w:val="21"/>
          <w:szCs w:val="21"/>
        </w:rPr>
        <w:lastRenderedPageBreak/>
        <w:t xml:space="preserve">200 µL of </w:t>
      </w:r>
      <w:proofErr w:type="spellStart"/>
      <w:r w:rsidRPr="00761773">
        <w:rPr>
          <w:rFonts w:ascii="Times New Roman" w:hAnsi="Times New Roman" w:cs="Times New Roman"/>
          <w:sz w:val="21"/>
          <w:szCs w:val="21"/>
        </w:rPr>
        <w:t>Amplex</w:t>
      </w:r>
      <w:proofErr w:type="spellEnd"/>
      <w:r w:rsidRPr="00761773">
        <w:rPr>
          <w:rFonts w:ascii="Times New Roman" w:hAnsi="Times New Roman" w:cs="Times New Roman"/>
          <w:sz w:val="21"/>
          <w:szCs w:val="21"/>
        </w:rPr>
        <w:t xml:space="preserve"> Red solution were added.</w:t>
      </w:r>
    </w:p>
    <w:p w14:paraId="1D1D5105" w14:textId="77777777" w:rsidR="00DE7BC8" w:rsidRDefault="00DE7BC8" w:rsidP="00DE7BC8">
      <w:pPr>
        <w:rPr>
          <w:rFonts w:ascii="Times New Roman" w:hAnsi="Times New Roman" w:cs="Times New Roman"/>
          <w:sz w:val="21"/>
          <w:szCs w:val="21"/>
        </w:rPr>
      </w:pPr>
    </w:p>
    <w:p w14:paraId="6A11CA8A" w14:textId="67ACF137" w:rsidR="00DE7BC8" w:rsidRDefault="00761773" w:rsidP="00DE7BC8">
      <w:pPr>
        <w:pStyle w:val="a9"/>
        <w:numPr>
          <w:ilvl w:val="2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761773">
        <w:rPr>
          <w:rFonts w:ascii="Times New Roman" w:hAnsi="Times New Roman" w:cs="Times New Roman"/>
          <w:b/>
          <w:bCs/>
          <w:sz w:val="21"/>
          <w:szCs w:val="21"/>
        </w:rPr>
        <w:t>Plate reader measurements</w:t>
      </w:r>
    </w:p>
    <w:p w14:paraId="2E7CCC23" w14:textId="0D60C44C" w:rsidR="00DE7BC8" w:rsidRDefault="00761773" w:rsidP="00DE7BC8">
      <w:pPr>
        <w:pStyle w:val="a9"/>
        <w:numPr>
          <w:ilvl w:val="0"/>
          <w:numId w:val="85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>The plate reader protocol was set to “GOx-resorufin-540/590” with the following conditions:</w:t>
      </w:r>
    </w:p>
    <w:p w14:paraId="0024B0B3" w14:textId="0799FF1C" w:rsidR="00DE7BC8" w:rsidRDefault="00DE7BC8" w:rsidP="00DE7BC8">
      <w:pPr>
        <w:pStyle w:val="a9"/>
        <w:ind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 w:hint="eastAsia"/>
          <w:sz w:val="21"/>
          <w:szCs w:val="21"/>
        </w:rPr>
        <w:t xml:space="preserve">nterval: </w:t>
      </w:r>
      <w:r w:rsidR="005A2885">
        <w:rPr>
          <w:rFonts w:ascii="Times New Roman" w:hAnsi="Times New Roman" w:cs="Times New Roman" w:hint="eastAsia"/>
          <w:sz w:val="21"/>
          <w:szCs w:val="21"/>
        </w:rPr>
        <w:t>0</w:t>
      </w:r>
      <w:r>
        <w:rPr>
          <w:rFonts w:ascii="Times New Roman" w:hAnsi="Times New Roman" w:cs="Times New Roman" w:hint="eastAsia"/>
          <w:sz w:val="21"/>
          <w:szCs w:val="21"/>
        </w:rPr>
        <w:t xml:space="preserve"> s, Time: 30</w:t>
      </w:r>
      <w:r w:rsidR="00761773">
        <w:rPr>
          <w:rFonts w:ascii="Times New Roman" w:hAnsi="Times New Roman" w:cs="Times New Roman" w:hint="eastAsia"/>
          <w:sz w:val="21"/>
          <w:szCs w:val="21"/>
        </w:rPr>
        <w:t>.</w:t>
      </w:r>
    </w:p>
    <w:p w14:paraId="7D18DBBE" w14:textId="16B8C726" w:rsidR="00DE7BC8" w:rsidRDefault="00761773" w:rsidP="00DE7BC8">
      <w:pPr>
        <w:pStyle w:val="a9"/>
        <w:numPr>
          <w:ilvl w:val="0"/>
          <w:numId w:val="85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>Using an 8-channel pipette, 100 µL of the substrate solution was rapidly added to each well, starting from the wells corresponding to the longest heating time.</w:t>
      </w:r>
    </w:p>
    <w:p w14:paraId="13C7547A" w14:textId="7645217F" w:rsidR="00DE7BC8" w:rsidRDefault="00761773" w:rsidP="00DE7BC8">
      <w:pPr>
        <w:pStyle w:val="a9"/>
        <w:numPr>
          <w:ilvl w:val="0"/>
          <w:numId w:val="85"/>
        </w:numPr>
        <w:rPr>
          <w:rFonts w:ascii="Times New Roman" w:hAnsi="Times New Roman" w:cs="Times New Roman"/>
          <w:sz w:val="21"/>
          <w:szCs w:val="21"/>
        </w:rPr>
      </w:pPr>
      <w:r w:rsidRPr="00761773">
        <w:rPr>
          <w:rFonts w:ascii="Times New Roman" w:hAnsi="Times New Roman" w:cs="Times New Roman"/>
          <w:sz w:val="21"/>
          <w:szCs w:val="21"/>
        </w:rPr>
        <w:t>The fluorescence of resorufin was measured.</w:t>
      </w:r>
    </w:p>
    <w:p w14:paraId="7ACEEE4C" w14:textId="35ACB5E8" w:rsidR="00DE7BC8" w:rsidRDefault="007B73A5" w:rsidP="00DE7BC8">
      <w:pPr>
        <w:pStyle w:val="a9"/>
        <w:numPr>
          <w:ilvl w:val="0"/>
          <w:numId w:val="85"/>
        </w:numPr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t>The rate of increase in absorbance (slope obtained by fitting the initial linear region) was defined as the absolute activity.</w:t>
      </w:r>
    </w:p>
    <w:p w14:paraId="65A0E685" w14:textId="77777777" w:rsidR="005A2885" w:rsidRDefault="005A2885" w:rsidP="00DE7BC8">
      <w:pPr>
        <w:rPr>
          <w:rFonts w:ascii="Times New Roman" w:hAnsi="Times New Roman" w:cs="Times New Roman"/>
          <w:sz w:val="21"/>
          <w:szCs w:val="21"/>
        </w:rPr>
      </w:pPr>
    </w:p>
    <w:p w14:paraId="23826380" w14:textId="3E030B5D" w:rsidR="00DE7BC8" w:rsidRDefault="00DE7BC8" w:rsidP="00DE7BC8">
      <w:pPr>
        <w:pStyle w:val="a9"/>
        <w:numPr>
          <w:ilvl w:val="1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Results</w:t>
      </w:r>
    </w:p>
    <w:p w14:paraId="7C4CA5D2" w14:textId="725A9F31" w:rsidR="00DE7BC8" w:rsidRDefault="00AD59C2" w:rsidP="00AD59C2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9CF99D1" wp14:editId="7A127DED">
            <wp:extent cx="5119254" cy="3144989"/>
            <wp:effectExtent l="0" t="0" r="5715" b="0"/>
            <wp:docPr id="1117588061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222" cy="315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0C0E" w14:textId="238C1446" w:rsidR="00DE7BC8" w:rsidRDefault="00DE7BC8" w:rsidP="00B15E9C">
      <w:pPr>
        <w:jc w:val="center"/>
        <w:rPr>
          <w:rFonts w:ascii="Times New Roman" w:hAnsi="Times New Roman" w:cs="Times New Roman"/>
          <w:sz w:val="21"/>
          <w:szCs w:val="21"/>
        </w:rPr>
      </w:pPr>
      <w:r w:rsidRPr="006A0A42">
        <w:rPr>
          <w:rFonts w:ascii="Times New Roman" w:hAnsi="Times New Roman" w:cs="Times New Roman" w:hint="eastAsia"/>
          <w:b/>
          <w:bCs/>
          <w:sz w:val="21"/>
          <w:szCs w:val="21"/>
        </w:rPr>
        <w:t>Figure 1</w:t>
      </w:r>
      <w:r>
        <w:rPr>
          <w:rFonts w:ascii="Times New Roman" w:hAnsi="Times New Roman" w:cs="Times New Roman" w:hint="eastAsia"/>
          <w:sz w:val="21"/>
          <w:szCs w:val="21"/>
        </w:rPr>
        <w:t xml:space="preserve">. </w:t>
      </w:r>
      <w:r w:rsidR="000B78D6">
        <w:rPr>
          <w:rFonts w:ascii="Times New Roman" w:hAnsi="Times New Roman" w:cs="Times New Roman" w:hint="eastAsia"/>
          <w:sz w:val="21"/>
          <w:szCs w:val="21"/>
        </w:rPr>
        <w:t xml:space="preserve">Round 1: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GOx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assay with PMBTA (left: </w:t>
      </w:r>
      <w:r w:rsidRPr="00BE0C71">
        <w:rPr>
          <w:rFonts w:ascii="Times New Roman" w:hAnsi="Times New Roman" w:cs="Times New Roman"/>
          <w:sz w:val="21"/>
          <w:szCs w:val="21"/>
        </w:rPr>
        <w:t>Absolute activity</w:t>
      </w:r>
      <w:r>
        <w:rPr>
          <w:rFonts w:ascii="Times New Roman" w:hAnsi="Times New Roman" w:cs="Times New Roman" w:hint="eastAsia"/>
          <w:sz w:val="21"/>
          <w:szCs w:val="21"/>
        </w:rPr>
        <w:t>, right: Retain Enzyme Activity)</w:t>
      </w:r>
    </w:p>
    <w:p w14:paraId="27CE682A" w14:textId="5EA27D74" w:rsidR="000B78D6" w:rsidRDefault="000B78D6" w:rsidP="00B15E9C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AF5DB3D" wp14:editId="7AE9E566">
            <wp:extent cx="4745182" cy="2907225"/>
            <wp:effectExtent l="0" t="0" r="0" b="7620"/>
            <wp:docPr id="643287997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516" cy="291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D906" w14:textId="2332D14C" w:rsidR="000B78D6" w:rsidRDefault="000B78D6" w:rsidP="000B78D6">
      <w:pPr>
        <w:jc w:val="center"/>
        <w:rPr>
          <w:rFonts w:ascii="Times New Roman" w:hAnsi="Times New Roman" w:cs="Times New Roman"/>
          <w:sz w:val="21"/>
          <w:szCs w:val="21"/>
        </w:rPr>
      </w:pPr>
      <w:r w:rsidRPr="006A0A42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Figure 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 xml:space="preserve">. Round 2: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GOx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assay with PMBTA (left: </w:t>
      </w:r>
      <w:r w:rsidRPr="00BE0C71">
        <w:rPr>
          <w:rFonts w:ascii="Times New Roman" w:hAnsi="Times New Roman" w:cs="Times New Roman"/>
          <w:sz w:val="21"/>
          <w:szCs w:val="21"/>
        </w:rPr>
        <w:t>Absolute activity</w:t>
      </w:r>
      <w:r>
        <w:rPr>
          <w:rFonts w:ascii="Times New Roman" w:hAnsi="Times New Roman" w:cs="Times New Roman" w:hint="eastAsia"/>
          <w:sz w:val="21"/>
          <w:szCs w:val="21"/>
        </w:rPr>
        <w:t>, right: Retain Enzyme Activity)</w:t>
      </w:r>
    </w:p>
    <w:p w14:paraId="1EFA144F" w14:textId="190A8C59" w:rsidR="000B78D6" w:rsidRPr="000B78D6" w:rsidRDefault="00240DC0" w:rsidP="000B78D6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5E946D20" wp14:editId="20CA378F">
            <wp:extent cx="5070764" cy="3152580"/>
            <wp:effectExtent l="0" t="0" r="0" b="0"/>
            <wp:docPr id="48309999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409" cy="317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A97D" w14:textId="06BDB59A" w:rsidR="00240DC0" w:rsidRDefault="00240DC0" w:rsidP="00240DC0">
      <w:pPr>
        <w:jc w:val="center"/>
        <w:rPr>
          <w:rFonts w:ascii="Times New Roman" w:hAnsi="Times New Roman" w:cs="Times New Roman"/>
          <w:sz w:val="21"/>
          <w:szCs w:val="21"/>
        </w:rPr>
      </w:pPr>
      <w:r w:rsidRPr="006A0A42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Figure 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 xml:space="preserve">. Round 3: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GOx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assay with PMBTA (left: </w:t>
      </w:r>
      <w:r w:rsidRPr="00BE0C71">
        <w:rPr>
          <w:rFonts w:ascii="Times New Roman" w:hAnsi="Times New Roman" w:cs="Times New Roman"/>
          <w:sz w:val="21"/>
          <w:szCs w:val="21"/>
        </w:rPr>
        <w:t>Absolute activity</w:t>
      </w:r>
      <w:r>
        <w:rPr>
          <w:rFonts w:ascii="Times New Roman" w:hAnsi="Times New Roman" w:cs="Times New Roman" w:hint="eastAsia"/>
          <w:sz w:val="21"/>
          <w:szCs w:val="21"/>
        </w:rPr>
        <w:t>, right: Retain Enzyme Activity)</w:t>
      </w:r>
    </w:p>
    <w:p w14:paraId="2B51D771" w14:textId="77777777" w:rsidR="000B78D6" w:rsidRPr="00240DC0" w:rsidRDefault="000B78D6" w:rsidP="00B15E9C">
      <w:pPr>
        <w:jc w:val="center"/>
        <w:rPr>
          <w:rFonts w:ascii="Times New Roman" w:hAnsi="Times New Roman" w:cs="Times New Roman"/>
          <w:sz w:val="21"/>
          <w:szCs w:val="21"/>
        </w:rPr>
      </w:pPr>
    </w:p>
    <w:p w14:paraId="57920AEC" w14:textId="180A9674" w:rsidR="007C1E69" w:rsidRDefault="00A73A2C" w:rsidP="00240DC0">
      <w:pPr>
        <w:pStyle w:val="a9"/>
        <w:numPr>
          <w:ilvl w:val="0"/>
          <w:numId w:val="86"/>
        </w:numPr>
        <w:rPr>
          <w:rFonts w:ascii="Times New Roman" w:hAnsi="Times New Roman" w:cs="Times New Roman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 xml:space="preserve">After resynthesizing, PMBTA-4 and 6 exhibited high performance </w:t>
      </w:r>
      <w:proofErr w:type="gramStart"/>
      <w:r w:rsidRPr="00A73A2C">
        <w:rPr>
          <w:rFonts w:ascii="Times New Roman" w:hAnsi="Times New Roman" w:cs="Times New Roman"/>
          <w:sz w:val="21"/>
          <w:szCs w:val="21"/>
        </w:rPr>
        <w:t>similar to</w:t>
      </w:r>
      <w:proofErr w:type="gramEnd"/>
      <w:r w:rsidRPr="00A73A2C">
        <w:rPr>
          <w:rFonts w:ascii="Times New Roman" w:hAnsi="Times New Roman" w:cs="Times New Roman"/>
          <w:sz w:val="21"/>
          <w:szCs w:val="21"/>
        </w:rPr>
        <w:t xml:space="preserve"> the November measurements.</w:t>
      </w:r>
    </w:p>
    <w:p w14:paraId="33A4A273" w14:textId="011B08F7" w:rsidR="007C1E69" w:rsidRDefault="00A73A2C" w:rsidP="007C1E69">
      <w:pPr>
        <w:pStyle w:val="a9"/>
        <w:numPr>
          <w:ilvl w:val="0"/>
          <w:numId w:val="86"/>
        </w:numPr>
        <w:rPr>
          <w:rFonts w:ascii="Times New Roman" w:hAnsi="Times New Roman" w:cs="Times New Roman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>PMBTA-4, 6, and 9 showed favorable results.</w:t>
      </w:r>
    </w:p>
    <w:p w14:paraId="77557458" w14:textId="650F996C" w:rsidR="00C0458D" w:rsidRDefault="00A73A2C" w:rsidP="00C0458D">
      <w:pPr>
        <w:pStyle w:val="a9"/>
        <w:numPr>
          <w:ilvl w:val="1"/>
          <w:numId w:val="86"/>
        </w:numPr>
        <w:rPr>
          <w:rFonts w:ascii="Times New Roman" w:hAnsi="Times New Roman" w:cs="Times New Roman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>The actual compositions measured by NMR for PMNBTA-4 and 9 were nearly identical.</w:t>
      </w:r>
    </w:p>
    <w:p w14:paraId="4FDDAE76" w14:textId="1ECFFB35" w:rsidR="00C0458D" w:rsidRDefault="00A73A2C" w:rsidP="00C0458D">
      <w:pPr>
        <w:pStyle w:val="a9"/>
        <w:numPr>
          <w:ilvl w:val="1"/>
          <w:numId w:val="86"/>
        </w:numPr>
        <w:rPr>
          <w:rFonts w:ascii="Times New Roman" w:hAnsi="Times New Roman" w:cs="Times New Roman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>Only PMBTA-6 possesses a large positive charge patch (MTAC).</w:t>
      </w:r>
    </w:p>
    <w:p w14:paraId="0160615B" w14:textId="26EDDB69" w:rsidR="007C1E69" w:rsidRDefault="007B73A5" w:rsidP="007C1E69">
      <w:pPr>
        <w:pStyle w:val="a9"/>
        <w:numPr>
          <w:ilvl w:val="0"/>
          <w:numId w:val="86"/>
        </w:numPr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t xml:space="preserve">When homopolymers of PMPC or PMTAC were added, the activity of </w:t>
      </w:r>
      <w:proofErr w:type="spellStart"/>
      <w:r w:rsidRPr="007B73A5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7B73A5">
        <w:rPr>
          <w:rFonts w:ascii="Times New Roman" w:hAnsi="Times New Roman" w:cs="Times New Roman"/>
          <w:sz w:val="21"/>
          <w:szCs w:val="21"/>
        </w:rPr>
        <w:t xml:space="preserve"> showed almost no change.</w:t>
      </w:r>
    </w:p>
    <w:p w14:paraId="4EC7F814" w14:textId="77777777" w:rsidR="007C1E69" w:rsidRPr="007C1E69" w:rsidRDefault="007C1E69" w:rsidP="007C1E69">
      <w:pPr>
        <w:rPr>
          <w:rFonts w:ascii="Times New Roman" w:hAnsi="Times New Roman" w:cs="Times New Roman"/>
          <w:sz w:val="21"/>
          <w:szCs w:val="21"/>
        </w:rPr>
      </w:pPr>
    </w:p>
    <w:p w14:paraId="5B74F666" w14:textId="77777777" w:rsidR="007C1E69" w:rsidRDefault="007C1E69" w:rsidP="007C1E69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C3776D">
        <w:rPr>
          <w:rFonts w:ascii="Times New Roman" w:hAnsi="Times New Roman" w:cs="Times New Roman"/>
          <w:b/>
          <w:bCs/>
          <w:sz w:val="21"/>
          <w:szCs w:val="21"/>
        </w:rPr>
        <w:t>Bayesian optimization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for </w:t>
      </w:r>
      <w:proofErr w:type="spellStart"/>
      <w:r>
        <w:rPr>
          <w:rFonts w:ascii="Times New Roman" w:hAnsi="Times New Roman" w:cs="Times New Roman" w:hint="eastAsia"/>
          <w:b/>
          <w:bCs/>
          <w:sz w:val="21"/>
          <w:szCs w:val="21"/>
        </w:rPr>
        <w:t>GOx</w:t>
      </w:r>
      <w:proofErr w:type="spellEnd"/>
    </w:p>
    <w:p w14:paraId="7544C611" w14:textId="0D12626B" w:rsidR="007C1E69" w:rsidRPr="00BD3652" w:rsidRDefault="007B73A5" w:rsidP="007C1E69">
      <w:pPr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t xml:space="preserve">Bayesian optimization was performed on </w:t>
      </w:r>
      <w:proofErr w:type="spellStart"/>
      <w:r w:rsidRPr="007B73A5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7B73A5">
        <w:rPr>
          <w:rFonts w:ascii="Times New Roman" w:hAnsi="Times New Roman" w:cs="Times New Roman"/>
          <w:sz w:val="21"/>
          <w:szCs w:val="21"/>
        </w:rPr>
        <w:t xml:space="preserve"> activity.</w:t>
      </w:r>
    </w:p>
    <w:p w14:paraId="6A6F744F" w14:textId="0C8E1007" w:rsidR="007C1E69" w:rsidRDefault="007B73A5" w:rsidP="007C1E69">
      <w:pPr>
        <w:pStyle w:val="a9"/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t>The objective function was the half-life, i.e., the time until the activity decreased to half of its initial value (to be maximized).</w:t>
      </w:r>
    </w:p>
    <w:p w14:paraId="50CDD789" w14:textId="07E4C98D" w:rsidR="007C1E69" w:rsidRDefault="007B73A5" w:rsidP="007C1E69">
      <w:pPr>
        <w:pStyle w:val="a9"/>
        <w:numPr>
          <w:ilvl w:val="1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t xml:space="preserve">This objective could, in principle, be replaced by </w:t>
      </w:r>
      <w:proofErr w:type="gramStart"/>
      <w:r w:rsidRPr="007B73A5">
        <w:rPr>
          <w:rFonts w:ascii="Times New Roman" w:hAnsi="Times New Roman" w:cs="Times New Roman"/>
          <w:sz w:val="21"/>
          <w:szCs w:val="21"/>
        </w:rPr>
        <w:t>the residual</w:t>
      </w:r>
      <w:proofErr w:type="gramEnd"/>
      <w:r w:rsidRPr="007B73A5">
        <w:rPr>
          <w:rFonts w:ascii="Times New Roman" w:hAnsi="Times New Roman" w:cs="Times New Roman"/>
          <w:sz w:val="21"/>
          <w:szCs w:val="21"/>
        </w:rPr>
        <w:t xml:space="preserve"> activity after 20 min of heating, etc.</w:t>
      </w:r>
    </w:p>
    <w:p w14:paraId="03D27EA3" w14:textId="58F30DAC" w:rsidR="007C1E69" w:rsidRPr="00BD3652" w:rsidRDefault="007B73A5" w:rsidP="007C1E69">
      <w:pPr>
        <w:pStyle w:val="a9"/>
        <w:numPr>
          <w:ilvl w:val="1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t>Because we collected time-course data at 5, 10, 15, 20, 40, and 60 min, we chose the time required for the activity to decrease to half its initial value as the objective.</w:t>
      </w:r>
    </w:p>
    <w:p w14:paraId="7D03D7DC" w14:textId="4240EF60" w:rsidR="006D5474" w:rsidRPr="00F4658A" w:rsidRDefault="00AB1F04" w:rsidP="00F4658A">
      <w:pPr>
        <w:pStyle w:val="a9"/>
        <w:numPr>
          <w:ilvl w:val="1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F4658A">
        <w:rPr>
          <w:rFonts w:ascii="Times New Roman" w:hAnsi="Times New Roman" w:cs="Times New Roman"/>
          <w:b/>
          <w:bCs/>
          <w:sz w:val="21"/>
          <w:szCs w:val="21"/>
        </w:rPr>
        <w:t xml:space="preserve">Half-life of </w:t>
      </w:r>
      <w:proofErr w:type="spellStart"/>
      <w:r w:rsidRPr="00F4658A">
        <w:rPr>
          <w:rFonts w:ascii="Times New Roman" w:hAnsi="Times New Roman" w:cs="Times New Roman"/>
          <w:b/>
          <w:bCs/>
          <w:sz w:val="21"/>
          <w:szCs w:val="21"/>
        </w:rPr>
        <w:t>GOx</w:t>
      </w:r>
      <w:proofErr w:type="spellEnd"/>
      <w:r w:rsidRPr="00F4658A">
        <w:rPr>
          <w:rFonts w:ascii="Times New Roman" w:hAnsi="Times New Roman" w:cs="Times New Roman"/>
          <w:b/>
          <w:bCs/>
          <w:sz w:val="21"/>
          <w:szCs w:val="21"/>
        </w:rPr>
        <w:t xml:space="preserve"> activity</w:t>
      </w:r>
    </w:p>
    <w:p w14:paraId="5EDAE522" w14:textId="07F056FC" w:rsidR="00AB1F04" w:rsidRDefault="007B73A5" w:rsidP="00AB1F04">
      <w:pPr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t>On 251025, three independent datasets were acquired, and the half-life was calculated for each dataset.</w:t>
      </w:r>
    </w:p>
    <w:p w14:paraId="1687C281" w14:textId="37240824" w:rsidR="00AB1F04" w:rsidRDefault="000D6DF9" w:rsidP="00AB1F04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noProof/>
          <w:sz w:val="21"/>
          <w:szCs w:val="21"/>
        </w:rPr>
        <w:lastRenderedPageBreak/>
        <w:drawing>
          <wp:inline distT="0" distB="0" distL="0" distR="0" wp14:anchorId="6D671961" wp14:editId="0BDFB909">
            <wp:extent cx="6121400" cy="2882900"/>
            <wp:effectExtent l="0" t="0" r="0" b="0"/>
            <wp:docPr id="178083562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4D54" w14:textId="018D6A30" w:rsidR="00AB1F04" w:rsidRPr="006A0A42" w:rsidRDefault="00AB1F04" w:rsidP="00AB1F04">
      <w:pPr>
        <w:jc w:val="center"/>
        <w:rPr>
          <w:rFonts w:ascii="Times New Roman" w:hAnsi="Times New Roman" w:cs="Times New Roman"/>
          <w:sz w:val="21"/>
          <w:szCs w:val="21"/>
        </w:rPr>
      </w:pPr>
      <w:r w:rsidRPr="006A0A42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Figure </w:t>
      </w:r>
      <w:r w:rsidR="000D6DF9">
        <w:rPr>
          <w:rFonts w:ascii="Times New Roman" w:hAnsi="Times New Roman" w:cs="Times New Roman" w:hint="eastAsia"/>
          <w:b/>
          <w:bCs/>
          <w:sz w:val="21"/>
          <w:szCs w:val="21"/>
        </w:rPr>
        <w:t>4</w:t>
      </w:r>
      <w:r>
        <w:rPr>
          <w:rFonts w:ascii="Times New Roman" w:hAnsi="Times New Roman" w:cs="Times New Roman" w:hint="eastAsia"/>
          <w:sz w:val="21"/>
          <w:szCs w:val="21"/>
        </w:rPr>
        <w:t xml:space="preserve">. Half-life of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GOx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activity.</w:t>
      </w:r>
    </w:p>
    <w:p w14:paraId="6F5B76A2" w14:textId="337A199C" w:rsidR="00FF179D" w:rsidRDefault="00A73A2C" w:rsidP="00AB1F04">
      <w:pPr>
        <w:pStyle w:val="a9"/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 xml:space="preserve">The half-life when PMPC, PMTAC, and PMTAC were added was nearly identical to that of pure </w:t>
      </w:r>
      <w:proofErr w:type="spellStart"/>
      <w:r w:rsidRPr="00A73A2C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A73A2C">
        <w:rPr>
          <w:rFonts w:ascii="Times New Roman" w:hAnsi="Times New Roman" w:cs="Times New Roman"/>
          <w:sz w:val="21"/>
          <w:szCs w:val="21"/>
        </w:rPr>
        <w:t>.</w:t>
      </w:r>
    </w:p>
    <w:p w14:paraId="21DC7584" w14:textId="7FCA4FF7" w:rsidR="00FF179D" w:rsidRPr="00F4658A" w:rsidRDefault="007B73A5" w:rsidP="00FF179D">
      <w:pPr>
        <w:pStyle w:val="a9"/>
        <w:numPr>
          <w:ilvl w:val="1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t xml:space="preserve">This indicates that PMPC and PMTAC do not significantly affect the thermal stability of </w:t>
      </w:r>
      <w:proofErr w:type="spellStart"/>
      <w:r w:rsidRPr="007B73A5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7B73A5">
        <w:rPr>
          <w:rFonts w:ascii="Times New Roman" w:hAnsi="Times New Roman" w:cs="Times New Roman"/>
          <w:sz w:val="21"/>
          <w:szCs w:val="21"/>
        </w:rPr>
        <w:t>.</w:t>
      </w:r>
    </w:p>
    <w:p w14:paraId="13BE1872" w14:textId="6EB077F9" w:rsidR="00FF179D" w:rsidRDefault="000D6DF9" w:rsidP="002539A0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02F78DD6" wp14:editId="5C217DB0">
            <wp:extent cx="6108700" cy="2400300"/>
            <wp:effectExtent l="0" t="0" r="6350" b="0"/>
            <wp:docPr id="1025650745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430F" w14:textId="3B703EAE" w:rsidR="00FF179D" w:rsidRDefault="00FF179D" w:rsidP="00FF179D">
      <w:pPr>
        <w:jc w:val="center"/>
        <w:rPr>
          <w:rFonts w:ascii="Times New Roman" w:hAnsi="Times New Roman" w:cs="Times New Roman"/>
          <w:sz w:val="21"/>
          <w:szCs w:val="21"/>
        </w:rPr>
      </w:pPr>
      <w:r w:rsidRPr="006A0A42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Figure </w:t>
      </w:r>
      <w:r w:rsidR="000D6DF9">
        <w:rPr>
          <w:rFonts w:ascii="Times New Roman" w:hAnsi="Times New Roman" w:cs="Times New Roman" w:hint="eastAsia"/>
          <w:b/>
          <w:bCs/>
          <w:sz w:val="21"/>
          <w:szCs w:val="21"/>
        </w:rPr>
        <w:t>5</w:t>
      </w:r>
      <w:r>
        <w:rPr>
          <w:rFonts w:ascii="Times New Roman" w:hAnsi="Times New Roman" w:cs="Times New Roman" w:hint="eastAsia"/>
          <w:sz w:val="21"/>
          <w:szCs w:val="21"/>
        </w:rPr>
        <w:t xml:space="preserve">. Half-life of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GOx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activity t50 map. </w:t>
      </w:r>
    </w:p>
    <w:p w14:paraId="3088F7FD" w14:textId="77777777" w:rsidR="003B6F3B" w:rsidRDefault="003B6F3B" w:rsidP="003B6F3B">
      <w:pPr>
        <w:rPr>
          <w:rFonts w:ascii="Times New Roman" w:hAnsi="Times New Roman" w:cs="Times New Roman"/>
          <w:sz w:val="21"/>
          <w:szCs w:val="21"/>
        </w:rPr>
      </w:pPr>
    </w:p>
    <w:p w14:paraId="3F265F98" w14:textId="2F5322ED" w:rsidR="003B6F3B" w:rsidRDefault="003B6F3B" w:rsidP="003B6F3B">
      <w:pPr>
        <w:pStyle w:val="a9"/>
        <w:numPr>
          <w:ilvl w:val="1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目的変数の定義</w:t>
      </w:r>
    </w:p>
    <w:p w14:paraId="3C191E05" w14:textId="66D62E21" w:rsidR="003B6F3B" w:rsidRDefault="007B73A5" w:rsidP="003B6F3B">
      <w:pPr>
        <w:ind w:firstLineChars="100" w:firstLine="210"/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t xml:space="preserve">In this study, to suppress systematic differences between measurement rounds (plate-to-plate and day-to-day variability), we followed the approach of Tamasi et al., who normalized the enzyme activity (REA) in each assay as a ratio relative to the positive and negative controls (PC/NC-based standardization). In addition, we calculated the ratio of the t50 value relative to that of pure </w:t>
      </w:r>
      <w:proofErr w:type="spellStart"/>
      <w:r w:rsidRPr="007B73A5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7B73A5">
        <w:rPr>
          <w:rFonts w:ascii="Times New Roman" w:hAnsi="Times New Roman" w:cs="Times New Roman"/>
          <w:sz w:val="21"/>
          <w:szCs w:val="21"/>
        </w:rPr>
        <w:t xml:space="preserve"> measured in the same round (</w:t>
      </w:r>
      <w:proofErr w:type="spellStart"/>
      <w:r w:rsidRPr="007B73A5">
        <w:rPr>
          <w:rFonts w:ascii="Times New Roman" w:hAnsi="Times New Roman" w:cs="Times New Roman"/>
          <w:sz w:val="21"/>
          <w:szCs w:val="21"/>
        </w:rPr>
        <w:t>FoG</w:t>
      </w:r>
      <w:proofErr w:type="spellEnd"/>
      <w:r w:rsidRPr="007B73A5">
        <w:rPr>
          <w:rFonts w:ascii="Times New Roman" w:hAnsi="Times New Roman" w:cs="Times New Roman"/>
          <w:sz w:val="21"/>
          <w:szCs w:val="21"/>
        </w:rPr>
        <w:t xml:space="preserve"> = t50(sample)/t50(pure </w:t>
      </w:r>
      <w:proofErr w:type="spellStart"/>
      <w:r w:rsidRPr="007B73A5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7B73A5">
        <w:rPr>
          <w:rFonts w:ascii="Times New Roman" w:hAnsi="Times New Roman" w:cs="Times New Roman"/>
          <w:sz w:val="21"/>
          <w:szCs w:val="21"/>
        </w:rPr>
        <w:t>)) to cancel out round-to-round scaling offsets. Tamasi et al. conducted their experiments over multiple iterations, and we similarly adopted round-wise normalization and model training in the present work.</w:t>
      </w:r>
    </w:p>
    <w:p w14:paraId="59C30641" w14:textId="77777777" w:rsidR="003B6F3B" w:rsidRPr="003B6F3B" w:rsidRDefault="003B6F3B" w:rsidP="003B6F3B">
      <w:pPr>
        <w:rPr>
          <w:rFonts w:ascii="Times New Roman" w:hAnsi="Times New Roman" w:cs="Times New Roman"/>
          <w:sz w:val="21"/>
          <w:szCs w:val="21"/>
        </w:rPr>
      </w:pPr>
    </w:p>
    <w:p w14:paraId="083D9FC1" w14:textId="49CEAA6C" w:rsidR="003B6F3B" w:rsidRDefault="003B6F3B" w:rsidP="003B6F3B">
      <w:pPr>
        <w:rPr>
          <w:rFonts w:ascii="Times New Roman" w:hAnsi="Times New Roman" w:cs="Times New Roman"/>
          <w:sz w:val="21"/>
          <w:szCs w:val="21"/>
        </w:rPr>
      </w:pPr>
      <w:proofErr w:type="spellStart"/>
      <w:r w:rsidRPr="003B6F3B">
        <w:rPr>
          <w:rFonts w:ascii="Times New Roman" w:hAnsi="Times New Roman" w:cs="Times New Roman"/>
          <w:sz w:val="21"/>
          <w:szCs w:val="21"/>
        </w:rPr>
        <w:t>FoG</w:t>
      </w:r>
      <w:proofErr w:type="spellEnd"/>
      <w:r w:rsidRPr="003B6F3B">
        <w:rPr>
          <w:rFonts w:ascii="Times New Roman" w:hAnsi="Times New Roman" w:cs="Times New Roman"/>
          <w:sz w:val="21"/>
          <w:szCs w:val="21"/>
        </w:rPr>
        <w:t>（</w:t>
      </w:r>
      <w:r w:rsidRPr="003B6F3B">
        <w:rPr>
          <w:rFonts w:ascii="Times New Roman" w:hAnsi="Times New Roman" w:cs="Times New Roman"/>
          <w:sz w:val="21"/>
          <w:szCs w:val="21"/>
        </w:rPr>
        <w:t xml:space="preserve">Fold over </w:t>
      </w:r>
      <w:proofErr w:type="spellStart"/>
      <w:r w:rsidRPr="003B6F3B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3B6F3B">
        <w:rPr>
          <w:rFonts w:ascii="Times New Roman" w:hAnsi="Times New Roman" w:cs="Times New Roman"/>
          <w:sz w:val="21"/>
          <w:szCs w:val="21"/>
        </w:rPr>
        <w:t>）</w:t>
      </w:r>
      <w:r>
        <w:rPr>
          <w:rFonts w:ascii="Times New Roman" w:hAnsi="Times New Roman" w:cs="Times New Roman" w:hint="eastAsia"/>
          <w:sz w:val="21"/>
          <w:szCs w:val="21"/>
        </w:rPr>
        <w:t xml:space="preserve">: </w:t>
      </w:r>
      <w:r w:rsidR="007B73A5">
        <w:rPr>
          <w:rFonts w:ascii="Times New Roman" w:hAnsi="Times New Roman" w:cs="Times New Roman" w:hint="eastAsia"/>
          <w:sz w:val="21"/>
          <w:szCs w:val="21"/>
        </w:rPr>
        <w:t>T</w:t>
      </w:r>
      <w:r w:rsidR="007B73A5" w:rsidRPr="007B73A5">
        <w:rPr>
          <w:rFonts w:ascii="Times New Roman" w:hAnsi="Times New Roman" w:cs="Times New Roman"/>
          <w:sz w:val="21"/>
          <w:szCs w:val="21"/>
        </w:rPr>
        <w:t xml:space="preserve">he fold change relative to the reference value of pure </w:t>
      </w:r>
      <w:proofErr w:type="spellStart"/>
      <w:r w:rsidR="007B73A5" w:rsidRPr="007B73A5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="007B73A5" w:rsidRPr="007B73A5">
        <w:rPr>
          <w:rFonts w:ascii="Times New Roman" w:hAnsi="Times New Roman" w:cs="Times New Roman"/>
          <w:sz w:val="21"/>
          <w:szCs w:val="21"/>
        </w:rPr>
        <w:t xml:space="preserve"> (control) in the same round</w:t>
      </w:r>
      <w:r w:rsidR="007B73A5">
        <w:rPr>
          <w:rFonts w:ascii="Times New Roman" w:hAnsi="Times New Roman" w:cs="Times New Roman" w:hint="eastAsia"/>
          <w:sz w:val="21"/>
          <w:szCs w:val="21"/>
        </w:rPr>
        <w:t>.</w:t>
      </w:r>
    </w:p>
    <w:p w14:paraId="5705434C" w14:textId="54E25E8A" w:rsidR="003B6F3B" w:rsidRDefault="003B6F3B" w:rsidP="003B6F3B">
      <w:pPr>
        <w:pStyle w:val="a9"/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 xml:space="preserve">FoG= </m:t>
        </m:r>
        <m:f>
          <m:fPr>
            <m:ctrlPr>
              <w:rPr>
                <w:rFonts w:ascii="Cambria Math" w:hAnsi="Cambria Math" w:cs="Times New Roman"/>
                <w:iCs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Cs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50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 xml:space="preserve"> (Sample)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Cs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50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 xml:space="preserve"> (Pure GOx)</m:t>
            </m:r>
          </m:den>
        </m:f>
      </m:oMath>
      <w:r w:rsidRPr="003B6F3B">
        <w:rPr>
          <w:rFonts w:ascii="Times New Roman" w:hAnsi="Times New Roman" w:cs="Times New Roman"/>
          <w:sz w:val="21"/>
          <w:szCs w:val="21"/>
        </w:rPr>
        <w:t>（</w:t>
      </w:r>
      <w:r w:rsidR="007B73A5" w:rsidRPr="007B73A5">
        <w:rPr>
          <w:rFonts w:ascii="Times New Roman" w:hAnsi="Times New Roman" w:cs="Times New Roman"/>
          <w:sz w:val="21"/>
          <w:szCs w:val="21"/>
        </w:rPr>
        <w:t>t</w:t>
      </w:r>
      <w:r w:rsidR="007B73A5">
        <w:rPr>
          <w:rFonts w:ascii="Times New Roman" w:hAnsi="Times New Roman" w:cs="Times New Roman" w:hint="eastAsia"/>
          <w:sz w:val="21"/>
          <w:szCs w:val="21"/>
          <w:vertAlign w:val="subscript"/>
        </w:rPr>
        <w:t>50</w:t>
      </w:r>
      <w:r w:rsidR="007B73A5" w:rsidRPr="007B73A5">
        <w:rPr>
          <w:rFonts w:ascii="Times New Roman" w:hAnsi="Times New Roman" w:cs="Times New Roman"/>
          <w:sz w:val="21"/>
          <w:szCs w:val="21"/>
        </w:rPr>
        <w:t xml:space="preserve"> is derived from the REA</w:t>
      </w:r>
      <w:r w:rsidRPr="003B6F3B">
        <w:rPr>
          <w:rFonts w:ascii="Times New Roman" w:hAnsi="Times New Roman" w:cs="Times New Roman"/>
          <w:sz w:val="21"/>
          <w:szCs w:val="21"/>
        </w:rPr>
        <w:t>）</w:t>
      </w:r>
      <w:r w:rsidR="007B73A5">
        <w:rPr>
          <w:rFonts w:ascii="Times New Roman" w:hAnsi="Times New Roman" w:cs="Times New Roman" w:hint="eastAsia"/>
          <w:sz w:val="21"/>
          <w:szCs w:val="21"/>
        </w:rPr>
        <w:t xml:space="preserve">: </w:t>
      </w:r>
      <w:r w:rsidR="007B73A5" w:rsidRPr="007B73A5">
        <w:rPr>
          <w:rFonts w:ascii="Times New Roman" w:hAnsi="Times New Roman" w:cs="Times New Roman"/>
          <w:sz w:val="21"/>
          <w:szCs w:val="21"/>
        </w:rPr>
        <w:t xml:space="preserve">A value of 1.0 indicates the same thermal stability as pure </w:t>
      </w:r>
      <w:proofErr w:type="spellStart"/>
      <w:r w:rsidR="007B73A5" w:rsidRPr="007B73A5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="007B73A5" w:rsidRPr="007B73A5">
        <w:rPr>
          <w:rFonts w:ascii="Times New Roman" w:hAnsi="Times New Roman" w:cs="Times New Roman"/>
          <w:sz w:val="21"/>
          <w:szCs w:val="21"/>
        </w:rPr>
        <w:t>, and values greater than 1 indicate higher thermal stability.</w:t>
      </w:r>
    </w:p>
    <w:p w14:paraId="0EE4EFE4" w14:textId="2EC07B9C" w:rsidR="003B6F3B" w:rsidRPr="003B6F3B" w:rsidRDefault="007B73A5" w:rsidP="003B6F3B">
      <w:pPr>
        <w:pStyle w:val="a9"/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7B73A5">
        <w:rPr>
          <w:rFonts w:ascii="Times New Roman" w:hAnsi="Times New Roman" w:cs="Times New Roman"/>
          <w:sz w:val="21"/>
          <w:szCs w:val="21"/>
        </w:rPr>
        <w:lastRenderedPageBreak/>
        <w:t xml:space="preserve">Pure </w:t>
      </w:r>
      <w:proofErr w:type="spellStart"/>
      <w:r w:rsidRPr="007B73A5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7B73A5">
        <w:rPr>
          <w:rFonts w:ascii="Times New Roman" w:hAnsi="Times New Roman" w:cs="Times New Roman"/>
          <w:sz w:val="21"/>
          <w:szCs w:val="21"/>
        </w:rPr>
        <w:t xml:space="preserve"> was measured in every round (</w:t>
      </w:r>
      <w:proofErr w:type="spellStart"/>
      <w:r w:rsidRPr="007B73A5">
        <w:rPr>
          <w:rFonts w:ascii="Times New Roman" w:hAnsi="Times New Roman" w:cs="Times New Roman"/>
          <w:sz w:val="21"/>
          <w:szCs w:val="21"/>
        </w:rPr>
        <w:t>RoundID</w:t>
      </w:r>
      <w:proofErr w:type="spellEnd"/>
      <w:r w:rsidRPr="007B73A5">
        <w:rPr>
          <w:rFonts w:ascii="Times New Roman" w:hAnsi="Times New Roman" w:cs="Times New Roman"/>
          <w:sz w:val="21"/>
          <w:szCs w:val="21"/>
        </w:rPr>
        <w:t>) as an internal reference.</w:t>
      </w:r>
    </w:p>
    <w:p w14:paraId="23884A6D" w14:textId="1E2C4DDF" w:rsidR="003B6F3B" w:rsidRPr="003B6F3B" w:rsidRDefault="0008008F" w:rsidP="003B6F3B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7BC138A6" wp14:editId="7DFB8EE8">
            <wp:extent cx="6115050" cy="4381500"/>
            <wp:effectExtent l="0" t="0" r="0" b="0"/>
            <wp:docPr id="145089948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D8E5" w14:textId="280FB766" w:rsidR="003B6F3B" w:rsidRDefault="003B6F3B" w:rsidP="003B6F3B">
      <w:pPr>
        <w:jc w:val="center"/>
        <w:rPr>
          <w:rFonts w:ascii="Times New Roman" w:hAnsi="Times New Roman" w:cs="Times New Roman"/>
          <w:sz w:val="21"/>
          <w:szCs w:val="21"/>
        </w:rPr>
      </w:pPr>
      <w:r w:rsidRPr="006A0A42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Figure </w:t>
      </w:r>
      <w:r w:rsidR="0008008F">
        <w:rPr>
          <w:rFonts w:ascii="Times New Roman" w:hAnsi="Times New Roman" w:cs="Times New Roman" w:hint="eastAsia"/>
          <w:b/>
          <w:bCs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 xml:space="preserve">. Fold over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GOx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for each polymer.</w:t>
      </w:r>
    </w:p>
    <w:p w14:paraId="00B61352" w14:textId="0F317811" w:rsidR="0008008F" w:rsidRDefault="00A73A2C" w:rsidP="0008008F">
      <w:pPr>
        <w:pStyle w:val="a9"/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A73A2C">
        <w:rPr>
          <w:rFonts w:ascii="Times New Roman" w:hAnsi="Times New Roman" w:cs="Times New Roman"/>
          <w:sz w:val="21"/>
          <w:szCs w:val="21"/>
        </w:rPr>
        <w:t xml:space="preserve">When PMBTA4, 5, 7, and 9 were added together with </w:t>
      </w:r>
      <w:proofErr w:type="spellStart"/>
      <w:r w:rsidRPr="00A73A2C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A73A2C">
        <w:rPr>
          <w:rFonts w:ascii="Times New Roman" w:hAnsi="Times New Roman" w:cs="Times New Roman"/>
          <w:sz w:val="21"/>
          <w:szCs w:val="21"/>
        </w:rPr>
        <w:t xml:space="preserve">, the half-life became more than 1.5 times longer than that of pure </w:t>
      </w:r>
      <w:proofErr w:type="spellStart"/>
      <w:r w:rsidRPr="00A73A2C">
        <w:rPr>
          <w:rFonts w:ascii="Times New Roman" w:hAnsi="Times New Roman" w:cs="Times New Roman"/>
          <w:sz w:val="21"/>
          <w:szCs w:val="21"/>
        </w:rPr>
        <w:t>GOx</w:t>
      </w:r>
      <w:proofErr w:type="spellEnd"/>
      <w:r w:rsidRPr="00A73A2C">
        <w:rPr>
          <w:rFonts w:ascii="Times New Roman" w:hAnsi="Times New Roman" w:cs="Times New Roman"/>
          <w:sz w:val="21"/>
          <w:szCs w:val="21"/>
        </w:rPr>
        <w:t>.</w:t>
      </w:r>
    </w:p>
    <w:p w14:paraId="60C92EE9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1A082FBF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2AE95984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28626EC3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28804512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33E0C115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7794E695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216B4536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74825883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2C3AA6E9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6FE1B69C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2024AC9D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7EB78E36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067F0B1D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107DF3EE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683FA150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1669AF7B" w14:textId="77777777" w:rsid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45147222" w14:textId="77777777" w:rsidR="004D6551" w:rsidRPr="004D6551" w:rsidRDefault="004D6551" w:rsidP="004D6551">
      <w:pPr>
        <w:rPr>
          <w:rFonts w:ascii="Times New Roman" w:hAnsi="Times New Roman" w:cs="Times New Roman"/>
          <w:sz w:val="21"/>
          <w:szCs w:val="21"/>
        </w:rPr>
      </w:pPr>
    </w:p>
    <w:p w14:paraId="3AABE2F2" w14:textId="31E5EC2B" w:rsidR="002539A0" w:rsidRPr="009F6788" w:rsidRDefault="009F6788" w:rsidP="009F6788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9F6788">
        <w:rPr>
          <w:rFonts w:ascii="Times New Roman" w:hAnsi="Times New Roman" w:cs="Times New Roman"/>
          <w:b/>
          <w:bCs/>
          <w:sz w:val="21"/>
          <w:szCs w:val="21"/>
        </w:rPr>
        <w:t>Bayesian optimization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(</w:t>
      </w:r>
      <w:proofErr w:type="spellStart"/>
      <w:r>
        <w:rPr>
          <w:rFonts w:ascii="Times New Roman" w:hAnsi="Times New Roman" w:cs="Times New Roman" w:hint="eastAsia"/>
          <w:b/>
          <w:bCs/>
          <w:sz w:val="21"/>
          <w:szCs w:val="21"/>
        </w:rPr>
        <w:t>GOx</w:t>
      </w:r>
      <w:proofErr w:type="spellEnd"/>
      <w:r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, </w:t>
      </w:r>
      <w:proofErr w:type="gramStart"/>
      <w:r>
        <w:rPr>
          <w:rFonts w:ascii="Times New Roman" w:hAnsi="Times New Roman" w:cs="Times New Roman" w:hint="eastAsia"/>
          <w:b/>
          <w:bCs/>
          <w:sz w:val="21"/>
          <w:szCs w:val="21"/>
        </w:rPr>
        <w:t>Round</w:t>
      </w:r>
      <w:proofErr w:type="gramEnd"/>
      <w:r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</w:t>
      </w:r>
      <w:r w:rsidR="00956B4C">
        <w:rPr>
          <w:rFonts w:ascii="Times New Roman" w:hAnsi="Times New Roman" w:cs="Times New Roman" w:hint="eastAsia"/>
          <w:b/>
          <w:bCs/>
          <w:sz w:val="21"/>
          <w:szCs w:val="21"/>
        </w:rPr>
        <w:t>1, 2, 3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)</w:t>
      </w:r>
    </w:p>
    <w:p w14:paraId="60FDF9A0" w14:textId="18E56251" w:rsidR="003B6F3B" w:rsidRDefault="004D6551" w:rsidP="004D6551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423FE0A1" wp14:editId="37C369B6">
            <wp:extent cx="6064250" cy="3352800"/>
            <wp:effectExtent l="0" t="0" r="0" b="0"/>
            <wp:docPr id="364188491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A56A" w14:textId="2A6992EF" w:rsidR="004D6551" w:rsidRDefault="004D6551" w:rsidP="004D6551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14ECB523" wp14:editId="6870503F">
            <wp:extent cx="6076950" cy="1619250"/>
            <wp:effectExtent l="0" t="0" r="0" b="0"/>
            <wp:docPr id="1537113281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F3C5" w14:textId="2ED63411" w:rsidR="00FF179D" w:rsidRPr="00A73A2C" w:rsidRDefault="00FF179D" w:rsidP="00A73A2C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6A0A42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Figure </w:t>
      </w:r>
      <w:r w:rsidR="008B771E">
        <w:rPr>
          <w:rFonts w:ascii="Times New Roman" w:hAnsi="Times New Roman" w:cs="Times New Roman" w:hint="eastAsia"/>
          <w:b/>
          <w:bCs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 xml:space="preserve">. </w:t>
      </w:r>
      <w:r w:rsidR="00A73A2C" w:rsidRPr="00A73A2C">
        <w:rPr>
          <w:rFonts w:ascii="Times New Roman" w:hAnsi="Times New Roman" w:cs="Times New Roman"/>
          <w:sz w:val="21"/>
          <w:szCs w:val="21"/>
        </w:rPr>
        <w:t>Map changes per round</w:t>
      </w:r>
      <w:r w:rsidR="00C7735C" w:rsidRPr="00A73A2C">
        <w:rPr>
          <w:rFonts w:ascii="Times New Roman" w:hAnsi="Times New Roman" w:cs="Times New Roman"/>
          <w:sz w:val="21"/>
          <w:szCs w:val="21"/>
        </w:rPr>
        <w:t xml:space="preserve"> (Mean </w:t>
      </w:r>
      <w:r w:rsidR="004D6551" w:rsidRPr="00A73A2C">
        <w:rPr>
          <w:rFonts w:ascii="Times New Roman" w:hAnsi="Times New Roman" w:cs="Times New Roman" w:hint="eastAsia"/>
          <w:sz w:val="21"/>
          <w:szCs w:val="21"/>
        </w:rPr>
        <w:t>/</w:t>
      </w:r>
      <w:r w:rsidR="00C7735C" w:rsidRPr="00A73A2C">
        <w:rPr>
          <w:rFonts w:ascii="Times New Roman" w:hAnsi="Times New Roman" w:cs="Times New Roman"/>
          <w:sz w:val="21"/>
          <w:szCs w:val="21"/>
        </w:rPr>
        <w:t>EI).</w:t>
      </w:r>
    </w:p>
    <w:p w14:paraId="10B69461" w14:textId="77777777" w:rsidR="00D17A26" w:rsidRDefault="00D17A26" w:rsidP="00D17A26">
      <w:pPr>
        <w:pStyle w:val="a9"/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D0075C">
        <w:rPr>
          <w:rFonts w:ascii="Times New Roman" w:hAnsi="Times New Roman" w:cs="Times New Roman"/>
          <w:sz w:val="21"/>
          <w:szCs w:val="21"/>
        </w:rPr>
        <w:t>M</w:t>
      </w:r>
      <w:r w:rsidRPr="00D0075C">
        <w:rPr>
          <w:rFonts w:ascii="Times New Roman" w:hAnsi="Times New Roman" w:cs="Times New Roman" w:hint="eastAsia"/>
          <w:sz w:val="21"/>
          <w:szCs w:val="21"/>
        </w:rPr>
        <w:t>ean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D0075C">
        <w:rPr>
          <w:rFonts w:ascii="Times New Roman" w:hAnsi="Times New Roman" w:cs="Times New Roman"/>
          <w:sz w:val="21"/>
          <w:szCs w:val="21"/>
        </w:rPr>
        <w:t>(μ)</w:t>
      </w:r>
      <w:r>
        <w:rPr>
          <w:rFonts w:ascii="Times New Roman" w:hAnsi="Times New Roman" w:cs="Times New Roman" w:hint="eastAsia"/>
          <w:sz w:val="21"/>
          <w:szCs w:val="21"/>
        </w:rPr>
        <w:t xml:space="preserve">: </w:t>
      </w:r>
    </w:p>
    <w:p w14:paraId="47671A90" w14:textId="77777777" w:rsidR="00D17A26" w:rsidRDefault="00D17A26" w:rsidP="00D17A26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D0075C">
        <w:rPr>
          <w:rFonts w:ascii="Times New Roman" w:hAnsi="Times New Roman" w:cs="Times New Roman"/>
          <w:sz w:val="21"/>
          <w:szCs w:val="21"/>
        </w:rPr>
        <w:t>The Gaussian Process (GP) surrogate’s predicted average of the objective (here, Predicted t50 (REA)). Think of it as the “performance map.”</w:t>
      </w:r>
    </w:p>
    <w:p w14:paraId="506C4D21" w14:textId="77777777" w:rsidR="00D17A26" w:rsidRDefault="00D17A26" w:rsidP="00D17A26">
      <w:pPr>
        <w:pStyle w:val="a9"/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D0075C">
        <w:rPr>
          <w:rFonts w:ascii="Times New Roman" w:hAnsi="Times New Roman" w:cs="Times New Roman"/>
          <w:sz w:val="21"/>
          <w:szCs w:val="21"/>
        </w:rPr>
        <w:t xml:space="preserve">EI (Expected Improvement): </w:t>
      </w:r>
    </w:p>
    <w:p w14:paraId="65D7C367" w14:textId="77777777" w:rsidR="00D17A26" w:rsidRDefault="00D17A26" w:rsidP="00D17A26">
      <w:pPr>
        <w:pStyle w:val="a9"/>
        <w:ind w:left="360"/>
        <w:rPr>
          <w:rFonts w:ascii="Times New Roman" w:hAnsi="Times New Roman" w:cs="Times New Roman"/>
          <w:sz w:val="21"/>
          <w:szCs w:val="21"/>
        </w:rPr>
      </w:pPr>
      <w:r w:rsidRPr="00D0075C">
        <w:rPr>
          <w:rFonts w:ascii="Times New Roman" w:hAnsi="Times New Roman" w:cs="Times New Roman"/>
          <w:sz w:val="21"/>
          <w:szCs w:val="21"/>
        </w:rPr>
        <w:t xml:space="preserve">Expected gain over the current best. It becomes large where μ is high </w:t>
      </w:r>
      <w:r w:rsidRPr="00D0075C">
        <w:rPr>
          <w:rFonts w:ascii="Times New Roman" w:hAnsi="Times New Roman" w:cs="Times New Roman"/>
          <w:i/>
          <w:iCs/>
          <w:sz w:val="21"/>
          <w:szCs w:val="21"/>
        </w:rPr>
        <w:t>and</w:t>
      </w:r>
      <w:r w:rsidRPr="00D0075C">
        <w:rPr>
          <w:rFonts w:ascii="Times New Roman" w:hAnsi="Times New Roman" w:cs="Times New Roman"/>
          <w:sz w:val="21"/>
          <w:szCs w:val="21"/>
        </w:rPr>
        <w:t xml:space="preserve"> σ is non-negligible. Good for picking the “next best” experiments.</w:t>
      </w:r>
    </w:p>
    <w:p w14:paraId="23608A76" w14:textId="306C7842" w:rsidR="00C7735C" w:rsidRDefault="004D6551" w:rsidP="004D6551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2E0DD572" wp14:editId="286FE9FD">
            <wp:extent cx="6115050" cy="1981200"/>
            <wp:effectExtent l="0" t="0" r="0" b="0"/>
            <wp:docPr id="6446196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F646" w14:textId="52692713" w:rsidR="00C7735C" w:rsidRDefault="00C7735C" w:rsidP="00C7735C">
      <w:pPr>
        <w:pStyle w:val="a9"/>
        <w:ind w:left="360"/>
        <w:jc w:val="left"/>
        <w:rPr>
          <w:rFonts w:ascii="Times New Roman" w:hAnsi="Times New Roman" w:cs="Times New Roman"/>
          <w:sz w:val="21"/>
          <w:szCs w:val="21"/>
        </w:rPr>
      </w:pPr>
      <w:r w:rsidRPr="00292821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Figure </w:t>
      </w:r>
      <w:r w:rsidR="00C15131">
        <w:rPr>
          <w:rFonts w:ascii="Times New Roman" w:hAnsi="Times New Roman" w:cs="Times New Roman" w:hint="eastAsia"/>
          <w:b/>
          <w:bCs/>
          <w:sz w:val="21"/>
          <w:szCs w:val="21"/>
        </w:rPr>
        <w:t>6</w:t>
      </w:r>
      <w:r w:rsidRPr="00292821">
        <w:rPr>
          <w:rFonts w:ascii="Times New Roman" w:hAnsi="Times New Roman" w:cs="Times New Roman"/>
          <w:b/>
          <w:bCs/>
          <w:sz w:val="21"/>
          <w:szCs w:val="21"/>
        </w:rPr>
        <w:t xml:space="preserve">. </w:t>
      </w:r>
      <w:r w:rsidRPr="006C32D7">
        <w:rPr>
          <w:rFonts w:ascii="Times New Roman" w:hAnsi="Times New Roman" w:cs="Times New Roman"/>
          <w:sz w:val="21"/>
          <w:szCs w:val="21"/>
        </w:rPr>
        <w:t>One-dimensional response profiles along composition axes (predictive mean with 95% CI).</w:t>
      </w:r>
    </w:p>
    <w:p w14:paraId="364D2694" w14:textId="4C4E38BE" w:rsidR="00D17A26" w:rsidRDefault="00D17A26" w:rsidP="00D17A26">
      <w:pPr>
        <w:jc w:val="center"/>
        <w:rPr>
          <w:rFonts w:ascii="Times New Roman" w:hAnsi="Times New Roman" w:cs="Times New Roman"/>
          <w:sz w:val="21"/>
          <w:szCs w:val="21"/>
        </w:rPr>
      </w:pPr>
    </w:p>
    <w:p w14:paraId="2C06CAF4" w14:textId="3543F364" w:rsidR="00A13901" w:rsidRDefault="00877844" w:rsidP="00A13901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563E258" wp14:editId="260F1569">
            <wp:extent cx="6121400" cy="1664970"/>
            <wp:effectExtent l="0" t="0" r="0" b="0"/>
            <wp:docPr id="16141530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BFDA" w14:textId="0404870E" w:rsidR="00A13901" w:rsidRPr="00C50BEE" w:rsidRDefault="00A13901" w:rsidP="00E323B5">
      <w:pPr>
        <w:pStyle w:val="a9"/>
        <w:ind w:left="360"/>
        <w:jc w:val="center"/>
        <w:rPr>
          <w:rFonts w:ascii="Times New Roman" w:hAnsi="Times New Roman" w:cs="Times New Roman" w:hint="eastAsia"/>
          <w:sz w:val="21"/>
          <w:szCs w:val="21"/>
        </w:rPr>
      </w:pPr>
      <w:r w:rsidRPr="00292821">
        <w:rPr>
          <w:rFonts w:ascii="Times New Roman" w:hAnsi="Times New Roman" w:cs="Times New Roman"/>
          <w:b/>
          <w:bCs/>
          <w:sz w:val="21"/>
          <w:szCs w:val="21"/>
        </w:rPr>
        <w:t xml:space="preserve">Figure </w:t>
      </w:r>
      <w:r w:rsidR="008B771E">
        <w:rPr>
          <w:rFonts w:ascii="Times New Roman" w:hAnsi="Times New Roman" w:cs="Times New Roman" w:hint="eastAsia"/>
          <w:b/>
          <w:bCs/>
          <w:sz w:val="21"/>
          <w:szCs w:val="21"/>
        </w:rPr>
        <w:t>8</w:t>
      </w:r>
      <w:r w:rsidRPr="00292821">
        <w:rPr>
          <w:rFonts w:ascii="Times New Roman" w:hAnsi="Times New Roman" w:cs="Times New Roman"/>
          <w:b/>
          <w:bCs/>
          <w:sz w:val="21"/>
          <w:szCs w:val="21"/>
        </w:rPr>
        <w:t>.</w:t>
      </w:r>
      <w:r w:rsidRPr="008949D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8949D6">
        <w:rPr>
          <w:rFonts w:ascii="Times New Roman" w:hAnsi="Times New Roman" w:cs="Times New Roman"/>
          <w:sz w:val="21"/>
          <w:szCs w:val="21"/>
        </w:rPr>
        <w:t>Mapping of candidates proposed by Bayesian optimization as having high EI</w:t>
      </w:r>
    </w:p>
    <w:tbl>
      <w:tblPr>
        <w:tblW w:w="961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41"/>
        <w:gridCol w:w="1885"/>
        <w:gridCol w:w="2916"/>
        <w:gridCol w:w="1120"/>
        <w:gridCol w:w="1120"/>
        <w:gridCol w:w="1136"/>
      </w:tblGrid>
      <w:tr w:rsidR="00A13901" w:rsidRPr="00793175" w14:paraId="09C5AC17" w14:textId="77777777" w:rsidTr="00C075A0">
        <w:trPr>
          <w:trHeight w:val="74"/>
        </w:trPr>
        <w:tc>
          <w:tcPr>
            <w:tcW w:w="1441" w:type="dxa"/>
            <w:tcBorders>
              <w:top w:val="single" w:sz="8" w:space="0" w:color="000000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A87BD67" w14:textId="77777777" w:rsidR="00A13901" w:rsidRPr="009F2D88" w:rsidRDefault="00A13901" w:rsidP="00D8003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885" w:type="dxa"/>
            <w:tcBorders>
              <w:top w:val="single" w:sz="8" w:space="0" w:color="auto"/>
            </w:tcBorders>
            <w:vAlign w:val="center"/>
          </w:tcPr>
          <w:p w14:paraId="1479DC88" w14:textId="77777777" w:rsidR="00A13901" w:rsidRPr="00793175" w:rsidRDefault="00A13901" w:rsidP="00D8003E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2"/>
                  </w:rPr>
                  <m:t>x</m:t>
                </m:r>
              </m:oMath>
            </m:oMathPara>
          </w:p>
        </w:tc>
        <w:tc>
          <w:tcPr>
            <w:tcW w:w="2916" w:type="dxa"/>
            <w:tcBorders>
              <w:top w:val="single" w:sz="8" w:space="0" w:color="auto"/>
            </w:tcBorders>
            <w:vAlign w:val="center"/>
          </w:tcPr>
          <w:p w14:paraId="220E0528" w14:textId="77777777" w:rsidR="00A13901" w:rsidRPr="00793175" w:rsidRDefault="00A13901" w:rsidP="00D8003E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2"/>
                  </w:rPr>
                  <m:t>y</m:t>
                </m:r>
              </m:oMath>
            </m:oMathPara>
          </w:p>
        </w:tc>
        <w:tc>
          <w:tcPr>
            <w:tcW w:w="3376" w:type="dxa"/>
            <w:gridSpan w:val="3"/>
            <w:tcBorders>
              <w:top w:val="single" w:sz="8" w:space="0" w:color="000000"/>
            </w:tcBorders>
            <w:tcMar>
              <w:top w:w="83" w:type="dxa"/>
              <w:left w:w="165" w:type="dxa"/>
              <w:bottom w:w="83" w:type="dxa"/>
              <w:right w:w="165" w:type="dxa"/>
            </w:tcMar>
            <w:hideMark/>
          </w:tcPr>
          <w:p w14:paraId="0EE88868" w14:textId="77777777" w:rsidR="00A13901" w:rsidRPr="00793175" w:rsidRDefault="00A13901" w:rsidP="00D8003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9317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Feed Ratio (mol %)</w:t>
            </w:r>
          </w:p>
        </w:tc>
      </w:tr>
      <w:tr w:rsidR="00A13901" w:rsidRPr="00793175" w14:paraId="20A17A21" w14:textId="77777777" w:rsidTr="00D8003E">
        <w:trPr>
          <w:trHeight w:val="62"/>
        </w:trPr>
        <w:tc>
          <w:tcPr>
            <w:tcW w:w="1441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F67AB91" w14:textId="77777777" w:rsidR="00A13901" w:rsidRPr="009F2D88" w:rsidRDefault="00A13901" w:rsidP="00D8003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885" w:type="dxa"/>
            <w:tcBorders>
              <w:bottom w:val="single" w:sz="8" w:space="0" w:color="auto"/>
            </w:tcBorders>
            <w:vAlign w:val="center"/>
          </w:tcPr>
          <w:p w14:paraId="472DE93D" w14:textId="77777777" w:rsidR="00A13901" w:rsidRPr="00793175" w:rsidRDefault="00000000" w:rsidP="00D8003E">
            <w:pPr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BMA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BMA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+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MTAC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916" w:type="dxa"/>
            <w:tcBorders>
              <w:bottom w:val="single" w:sz="8" w:space="0" w:color="auto"/>
            </w:tcBorders>
            <w:vAlign w:val="center"/>
          </w:tcPr>
          <w:p w14:paraId="4759A3E6" w14:textId="77777777" w:rsidR="00A13901" w:rsidRPr="00793175" w:rsidRDefault="00000000" w:rsidP="00D8003E">
            <w:pPr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BMA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+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MTAC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MPC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+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BMA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+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MTAC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120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4F1871E" w14:textId="77777777" w:rsidR="00A13901" w:rsidRPr="00793175" w:rsidRDefault="00A13901" w:rsidP="00D8003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9317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MPC</w:t>
            </w:r>
          </w:p>
        </w:tc>
        <w:tc>
          <w:tcPr>
            <w:tcW w:w="1120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0D97E90" w14:textId="77777777" w:rsidR="00A13901" w:rsidRPr="00793175" w:rsidRDefault="00A13901" w:rsidP="00D8003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9317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BMA</w:t>
            </w:r>
          </w:p>
        </w:tc>
        <w:tc>
          <w:tcPr>
            <w:tcW w:w="1136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2D92D09" w14:textId="77777777" w:rsidR="00A13901" w:rsidRPr="00793175" w:rsidRDefault="00A13901" w:rsidP="00D8003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9317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MTAC</w:t>
            </w:r>
          </w:p>
        </w:tc>
      </w:tr>
      <w:tr w:rsidR="00A13901" w:rsidRPr="009F2D88" w14:paraId="16A859BC" w14:textId="77777777" w:rsidTr="00D8003E">
        <w:trPr>
          <w:trHeight w:val="57"/>
        </w:trPr>
        <w:tc>
          <w:tcPr>
            <w:tcW w:w="1441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DD6FEE1" w14:textId="2E51B693" w:rsidR="00A13901" w:rsidRPr="009F2D88" w:rsidRDefault="00A13901" w:rsidP="00D8003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</w:t>
            </w:r>
            <w:r w:rsidR="00541896">
              <w:rPr>
                <w:rFonts w:ascii="Times New Roman" w:hAnsi="Times New Roman" w:cs="Times New Roman" w:hint="eastAsia"/>
                <w:sz w:val="21"/>
                <w:szCs w:val="21"/>
              </w:rPr>
              <w:t>12</w:t>
            </w:r>
          </w:p>
        </w:tc>
        <w:tc>
          <w:tcPr>
            <w:tcW w:w="18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BFCF519" w14:textId="00C303DA" w:rsidR="00A13901" w:rsidRPr="009F2D88" w:rsidRDefault="00541896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0.732</w:t>
            </w:r>
          </w:p>
        </w:tc>
        <w:tc>
          <w:tcPr>
            <w:tcW w:w="291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253A78E" w14:textId="2ADC117F" w:rsidR="00A13901" w:rsidRPr="009F2D88" w:rsidRDefault="00541896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0.545</w:t>
            </w:r>
          </w:p>
        </w:tc>
        <w:tc>
          <w:tcPr>
            <w:tcW w:w="1120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E4FECF2" w14:textId="50DA624B" w:rsidR="00A13901" w:rsidRPr="009F2D88" w:rsidRDefault="00541896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45.5</w:t>
            </w:r>
          </w:p>
        </w:tc>
        <w:tc>
          <w:tcPr>
            <w:tcW w:w="1120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B41CB25" w14:textId="3AC1EFD6" w:rsidR="00A13901" w:rsidRPr="009F2D88" w:rsidRDefault="00ED7F12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39.9</w:t>
            </w:r>
          </w:p>
        </w:tc>
        <w:tc>
          <w:tcPr>
            <w:tcW w:w="1136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61B0C01" w14:textId="1BE1A69F" w:rsidR="00A13901" w:rsidRPr="009F2D88" w:rsidRDefault="00ED7F12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14.6</w:t>
            </w:r>
          </w:p>
        </w:tc>
      </w:tr>
      <w:tr w:rsidR="00A13901" w:rsidRPr="009F2D88" w14:paraId="6B2E9633" w14:textId="77777777" w:rsidTr="00D8003E">
        <w:trPr>
          <w:trHeight w:val="57"/>
        </w:trPr>
        <w:tc>
          <w:tcPr>
            <w:tcW w:w="1441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3872CD4" w14:textId="1868F290" w:rsidR="00A13901" w:rsidRPr="009F2D88" w:rsidRDefault="00A13901" w:rsidP="00D8003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PMBTA-1</w:t>
            </w:r>
            <w:r w:rsidR="00541896"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</w:p>
        </w:tc>
        <w:tc>
          <w:tcPr>
            <w:tcW w:w="18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3CFAF50" w14:textId="0801E8C5" w:rsidR="00A13901" w:rsidRPr="009F2D88" w:rsidRDefault="00541896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0.087</w:t>
            </w:r>
          </w:p>
        </w:tc>
        <w:tc>
          <w:tcPr>
            <w:tcW w:w="291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18551EC" w14:textId="537C3F7B" w:rsidR="00A13901" w:rsidRPr="009F2D88" w:rsidRDefault="00541896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0.460</w:t>
            </w:r>
          </w:p>
        </w:tc>
        <w:tc>
          <w:tcPr>
            <w:tcW w:w="1120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2A4BDFA" w14:textId="5F59390D" w:rsidR="00A13901" w:rsidRPr="009F2D88" w:rsidRDefault="00541896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54.0</w:t>
            </w:r>
          </w:p>
        </w:tc>
        <w:tc>
          <w:tcPr>
            <w:tcW w:w="1120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518E13D" w14:textId="3BE50218" w:rsidR="00A13901" w:rsidRPr="009F2D88" w:rsidRDefault="00ED7F12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4.0</w:t>
            </w:r>
          </w:p>
        </w:tc>
        <w:tc>
          <w:tcPr>
            <w:tcW w:w="1136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685843B" w14:textId="76E14A1C" w:rsidR="00A13901" w:rsidRPr="009F2D88" w:rsidRDefault="00ED7F12" w:rsidP="00D800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1896">
              <w:rPr>
                <w:rFonts w:ascii="Times New Roman" w:hAnsi="Times New Roman" w:cs="Times New Roman"/>
                <w:sz w:val="21"/>
                <w:szCs w:val="21"/>
              </w:rPr>
              <w:t>42.0</w:t>
            </w:r>
          </w:p>
        </w:tc>
      </w:tr>
    </w:tbl>
    <w:p w14:paraId="0FE6BA9C" w14:textId="77777777" w:rsidR="00C50BEE" w:rsidRDefault="00C50BEE" w:rsidP="00C50BEE">
      <w:pPr>
        <w:tabs>
          <w:tab w:val="right" w:leader="middleDot" w:pos="9240"/>
          <w:tab w:val="right" w:pos="9356"/>
        </w:tabs>
        <w:jc w:val="left"/>
        <w:rPr>
          <w:rFonts w:ascii="Times New Roman" w:hAnsi="Times New Roman" w:cs="Times New Roman"/>
          <w:sz w:val="21"/>
          <w:szCs w:val="21"/>
        </w:rPr>
      </w:pPr>
    </w:p>
    <w:p w14:paraId="2BB658ED" w14:textId="20A7A811" w:rsidR="00C11F71" w:rsidRDefault="00C11F71" w:rsidP="00C11F71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C11F71">
        <w:rPr>
          <w:rFonts w:ascii="Times New Roman" w:hAnsi="Times New Roman" w:cs="Times New Roman" w:hint="eastAsia"/>
          <w:b/>
          <w:bCs/>
          <w:sz w:val="21"/>
          <w:szCs w:val="21"/>
          <w:vertAlign w:val="superscript"/>
        </w:rPr>
        <w:t>1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NMR</w:t>
      </w:r>
    </w:p>
    <w:p w14:paraId="7891A25C" w14:textId="6BC6835D" w:rsidR="00C11F71" w:rsidRDefault="00C11F71" w:rsidP="00C11F71">
      <w:pPr>
        <w:pStyle w:val="a9"/>
        <w:numPr>
          <w:ilvl w:val="1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E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xperimental method</w:t>
      </w:r>
    </w:p>
    <w:p w14:paraId="01500031" w14:textId="1F57E284" w:rsidR="00C11F71" w:rsidRPr="00E323B5" w:rsidRDefault="00E323B5" w:rsidP="00E323B5">
      <w:pPr>
        <w:pStyle w:val="a9"/>
        <w:ind w:left="384"/>
        <w:rPr>
          <w:rFonts w:ascii="Times New Roman" w:hAnsi="Times New Roman" w:cs="Times New Roman" w:hint="eastAsia"/>
          <w:sz w:val="21"/>
          <w:szCs w:val="21"/>
        </w:rPr>
      </w:pPr>
      <w:r w:rsidRPr="00E323B5">
        <w:rPr>
          <w:rFonts w:ascii="Times New Roman" w:hAnsi="Times New Roman" w:cs="Times New Roman"/>
          <w:sz w:val="21"/>
          <w:szCs w:val="21"/>
        </w:rPr>
        <w:t>Each polymerized copolymer (600 mg) was dissolved in methanol</w:t>
      </w:r>
      <w:r>
        <w:rPr>
          <w:rFonts w:ascii="Times New Roman" w:hAnsi="Times New Roman" w:cs="Times New Roman" w:hint="eastAsia"/>
          <w:sz w:val="21"/>
          <w:szCs w:val="21"/>
        </w:rPr>
        <w:t>-d</w:t>
      </w:r>
      <w:r w:rsidRPr="00E323B5">
        <w:rPr>
          <w:rFonts w:ascii="Times New Roman" w:hAnsi="Times New Roman" w:cs="Times New Roman" w:hint="eastAsia"/>
          <w:sz w:val="21"/>
          <w:szCs w:val="21"/>
          <w:vertAlign w:val="subscript"/>
        </w:rPr>
        <w:t>4</w:t>
      </w:r>
      <w:r w:rsidRPr="00E323B5">
        <w:rPr>
          <w:rFonts w:ascii="Times New Roman" w:hAnsi="Times New Roman" w:cs="Times New Roman"/>
          <w:sz w:val="21"/>
          <w:szCs w:val="21"/>
        </w:rPr>
        <w:t xml:space="preserve"> (600 </w:t>
      </w:r>
      <w:proofErr w:type="spellStart"/>
      <w:r w:rsidRPr="00E323B5">
        <w:rPr>
          <w:rFonts w:ascii="Times New Roman" w:hAnsi="Times New Roman" w:cs="Times New Roman"/>
          <w:sz w:val="21"/>
          <w:szCs w:val="21"/>
        </w:rPr>
        <w:t>μL</w:t>
      </w:r>
      <w:proofErr w:type="spellEnd"/>
      <w:r w:rsidRPr="00E323B5">
        <w:rPr>
          <w:rFonts w:ascii="Times New Roman" w:hAnsi="Times New Roman" w:cs="Times New Roman"/>
          <w:sz w:val="21"/>
          <w:szCs w:val="21"/>
        </w:rPr>
        <w:t>) and measured.</w:t>
      </w:r>
    </w:p>
    <w:p w14:paraId="67C09659" w14:textId="39F61C73" w:rsidR="004D6551" w:rsidRDefault="00C11F71" w:rsidP="00C11F71">
      <w:pPr>
        <w:pStyle w:val="a9"/>
        <w:numPr>
          <w:ilvl w:val="1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R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esult</w:t>
      </w:r>
    </w:p>
    <w:p w14:paraId="04464584" w14:textId="7441EEDF" w:rsidR="00C11F71" w:rsidRDefault="00F856A2" w:rsidP="00C11F71">
      <w:pPr>
        <w:pStyle w:val="a9"/>
        <w:ind w:left="384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 wp14:anchorId="31AB0E19" wp14:editId="2075E8DC">
            <wp:extent cx="6122670" cy="3363595"/>
            <wp:effectExtent l="0" t="0" r="0" b="8255"/>
            <wp:docPr id="75307114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EB94" w14:textId="3D2BECC0" w:rsidR="002C65F6" w:rsidRDefault="002C65F6" w:rsidP="002C65F6">
      <w:pPr>
        <w:pStyle w:val="a9"/>
        <w:ind w:left="360"/>
        <w:jc w:val="center"/>
        <w:rPr>
          <w:rFonts w:ascii="Times New Roman" w:hAnsi="Times New Roman" w:cs="Times New Roman"/>
          <w:sz w:val="21"/>
          <w:szCs w:val="21"/>
        </w:rPr>
      </w:pPr>
      <w:r w:rsidRPr="00292821">
        <w:rPr>
          <w:rFonts w:ascii="Times New Roman" w:hAnsi="Times New Roman" w:cs="Times New Roman"/>
          <w:b/>
          <w:bCs/>
          <w:sz w:val="21"/>
          <w:szCs w:val="21"/>
        </w:rPr>
        <w:t xml:space="preserve">Figure 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7</w:t>
      </w:r>
      <w:r w:rsidRPr="00292821"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</w:t>
      </w:r>
      <w:r w:rsidRPr="002C65F6">
        <w:rPr>
          <w:rFonts w:ascii="Times New Roman" w:hAnsi="Times New Roman" w:cs="Times New Roman" w:hint="eastAsia"/>
          <w:sz w:val="21"/>
          <w:szCs w:val="21"/>
          <w:vertAlign w:val="superscript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H NMR spectrum for PMBTA-6</w:t>
      </w:r>
      <w:r w:rsidRPr="006C32D7">
        <w:rPr>
          <w:rFonts w:ascii="Times New Roman" w:hAnsi="Times New Roman" w:cs="Times New Roman"/>
          <w:sz w:val="21"/>
          <w:szCs w:val="21"/>
        </w:rPr>
        <w:t>.</w:t>
      </w:r>
    </w:p>
    <w:p w14:paraId="27E0C937" w14:textId="12A4D5C9" w:rsidR="002C65F6" w:rsidRDefault="002C65F6" w:rsidP="002C65F6">
      <w:pPr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lastRenderedPageBreak/>
        <w:t xml:space="preserve">Table 1. Feed Ratio vs </w:t>
      </w:r>
      <w:r>
        <w:rPr>
          <w:rFonts w:ascii="Times New Roman" w:hAnsi="Times New Roman" w:cs="Times New Roman"/>
          <w:b/>
          <w:bCs/>
          <w:sz w:val="21"/>
          <w:szCs w:val="21"/>
        </w:rPr>
        <w:t>Competition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Ratio</w:t>
      </w:r>
    </w:p>
    <w:tbl>
      <w:tblPr>
        <w:tblW w:w="708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18"/>
        <w:gridCol w:w="939"/>
        <w:gridCol w:w="939"/>
        <w:gridCol w:w="957"/>
        <w:gridCol w:w="939"/>
        <w:gridCol w:w="939"/>
        <w:gridCol w:w="957"/>
      </w:tblGrid>
      <w:tr w:rsidR="002C65F6" w:rsidRPr="009F2D88" w14:paraId="3FE57236" w14:textId="77777777" w:rsidTr="002C65F6">
        <w:trPr>
          <w:trHeight w:val="74"/>
        </w:trPr>
        <w:tc>
          <w:tcPr>
            <w:tcW w:w="1418" w:type="dxa"/>
            <w:tcBorders>
              <w:top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D1332B3" w14:textId="77777777" w:rsidR="002C65F6" w:rsidRPr="009F2D88" w:rsidRDefault="002C65F6" w:rsidP="00BB0B2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35" w:type="dxa"/>
            <w:gridSpan w:val="3"/>
            <w:tcBorders>
              <w:top w:val="single" w:sz="8" w:space="0" w:color="auto"/>
            </w:tcBorders>
            <w:tcMar>
              <w:top w:w="83" w:type="dxa"/>
              <w:left w:w="165" w:type="dxa"/>
              <w:bottom w:w="83" w:type="dxa"/>
              <w:right w:w="165" w:type="dxa"/>
            </w:tcMar>
            <w:hideMark/>
          </w:tcPr>
          <w:p w14:paraId="6D4F443B" w14:textId="77777777" w:rsidR="002C65F6" w:rsidRPr="00470D65" w:rsidRDefault="002C65F6" w:rsidP="00BB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Feed Ratio (mol %)</w:t>
            </w:r>
          </w:p>
        </w:tc>
        <w:tc>
          <w:tcPr>
            <w:tcW w:w="2835" w:type="dxa"/>
            <w:gridSpan w:val="3"/>
            <w:tcBorders>
              <w:top w:val="single" w:sz="8" w:space="0" w:color="auto"/>
            </w:tcBorders>
            <w:tcMar>
              <w:top w:w="83" w:type="dxa"/>
              <w:left w:w="165" w:type="dxa"/>
              <w:bottom w:w="83" w:type="dxa"/>
              <w:right w:w="165" w:type="dxa"/>
            </w:tcMar>
            <w:hideMark/>
          </w:tcPr>
          <w:p w14:paraId="14F96D5E" w14:textId="77777777" w:rsidR="002C65F6" w:rsidRPr="00470D65" w:rsidRDefault="002C65F6" w:rsidP="00BB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Composition Ratio (mol %)</w:t>
            </w:r>
          </w:p>
        </w:tc>
      </w:tr>
      <w:tr w:rsidR="002C65F6" w:rsidRPr="009F2D88" w14:paraId="1A5B3FF2" w14:textId="77777777" w:rsidTr="002C65F6">
        <w:trPr>
          <w:trHeight w:val="62"/>
        </w:trPr>
        <w:tc>
          <w:tcPr>
            <w:tcW w:w="1418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05B4AE5" w14:textId="77777777" w:rsidR="002C65F6" w:rsidRPr="009F2D88" w:rsidRDefault="002C65F6" w:rsidP="00BB0B2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9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BF73014" w14:textId="77777777" w:rsidR="002C65F6" w:rsidRPr="00470D65" w:rsidRDefault="002C65F6" w:rsidP="00BB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MPC</w:t>
            </w:r>
          </w:p>
        </w:tc>
        <w:tc>
          <w:tcPr>
            <w:tcW w:w="939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4FC1FAB" w14:textId="77777777" w:rsidR="002C65F6" w:rsidRPr="00470D65" w:rsidRDefault="002C65F6" w:rsidP="00BB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BMA</w:t>
            </w:r>
          </w:p>
        </w:tc>
        <w:tc>
          <w:tcPr>
            <w:tcW w:w="957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757CA00" w14:textId="77777777" w:rsidR="002C65F6" w:rsidRPr="00470D65" w:rsidRDefault="002C65F6" w:rsidP="00BB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MTAC</w:t>
            </w:r>
          </w:p>
        </w:tc>
        <w:tc>
          <w:tcPr>
            <w:tcW w:w="939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DED249C" w14:textId="77777777" w:rsidR="002C65F6" w:rsidRPr="00470D65" w:rsidRDefault="002C65F6" w:rsidP="00BB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MPC</w:t>
            </w:r>
          </w:p>
        </w:tc>
        <w:tc>
          <w:tcPr>
            <w:tcW w:w="939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DA260DF" w14:textId="77777777" w:rsidR="002C65F6" w:rsidRPr="00470D65" w:rsidRDefault="002C65F6" w:rsidP="00BB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BMA</w:t>
            </w:r>
          </w:p>
        </w:tc>
        <w:tc>
          <w:tcPr>
            <w:tcW w:w="957" w:type="dxa"/>
            <w:tcBorders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96B0993" w14:textId="77777777" w:rsidR="002C65F6" w:rsidRPr="00470D65" w:rsidRDefault="002C65F6" w:rsidP="00BB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0D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MTAC</w:t>
            </w:r>
          </w:p>
        </w:tc>
      </w:tr>
      <w:tr w:rsidR="002C65F6" w:rsidRPr="009F2D88" w14:paraId="0F93D5E6" w14:textId="77777777" w:rsidTr="002C65F6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9B0DDFD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FFAA949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80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E3D380C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D9C1F2C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964835F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84.4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010A9AD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2.5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A4A4DB3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13.1</w:t>
            </w:r>
          </w:p>
        </w:tc>
      </w:tr>
      <w:tr w:rsidR="002C65F6" w:rsidRPr="009F2D88" w14:paraId="2A4C53B8" w14:textId="77777777" w:rsidTr="002C65F6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581946C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PMBTA-2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3164E77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80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9CD128F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B4DBDEE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07C4654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78.6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AA2C986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15.9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219FEAF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5.5</w:t>
            </w:r>
          </w:p>
        </w:tc>
      </w:tr>
      <w:tr w:rsidR="002C65F6" w:rsidRPr="009F2D88" w14:paraId="30EB6BC1" w14:textId="77777777" w:rsidTr="002C65F6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D349302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B230432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964B753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7D9B7BB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66A4CD6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30.4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71287A8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14.2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CEB10AD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55.4</w:t>
            </w:r>
          </w:p>
        </w:tc>
      </w:tr>
      <w:tr w:rsidR="002C65F6" w:rsidRPr="009F2D88" w14:paraId="17DEF082" w14:textId="77777777" w:rsidTr="002C65F6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29199B6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24915F4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8DBF48D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941A6ED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6ADCCE8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4.8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49AAEF5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58.7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D36BC34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6.5</w:t>
            </w:r>
          </w:p>
        </w:tc>
      </w:tr>
      <w:tr w:rsidR="002C65F6" w:rsidRPr="009F2D88" w14:paraId="729C1DEC" w14:textId="77777777" w:rsidTr="002C65F6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EBD67FE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PMBTA-5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92F8E42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55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0715D67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22.5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8193A0B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22.5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0AD49B21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50.3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9500061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22.4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D2B5657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F2D88">
              <w:rPr>
                <w:rFonts w:ascii="Times New Roman" w:hAnsi="Times New Roman" w:cs="Times New Roman"/>
                <w:sz w:val="21"/>
                <w:szCs w:val="21"/>
              </w:rPr>
              <w:t>22.4</w:t>
            </w:r>
          </w:p>
        </w:tc>
      </w:tr>
      <w:tr w:rsidR="002C65F6" w:rsidRPr="009F2D88" w14:paraId="520BC71A" w14:textId="77777777" w:rsidTr="002C65F6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34CA29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PMPC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13F5A51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100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678AB26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4A7C7D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969D47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100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F1C8CC7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5517BEA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</w:tr>
      <w:tr w:rsidR="002C65F6" w:rsidRPr="009F2D88" w14:paraId="25EBE344" w14:textId="77777777" w:rsidTr="002C65F6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8E21D78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PMTAC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D1BAAEF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97971C2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30DFEB6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100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AF160C9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91AE299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73F0DC" w14:textId="77777777" w:rsidR="002C65F6" w:rsidRPr="009F2D88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100</w:t>
            </w:r>
          </w:p>
        </w:tc>
      </w:tr>
      <w:tr w:rsidR="002C65F6" w:rsidRPr="009F2D88" w14:paraId="0E419B52" w14:textId="77777777" w:rsidTr="002C65F6">
        <w:trPr>
          <w:trHeight w:val="34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7A7C25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2E0CCB7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29.4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51A6B9C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44.3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19F256D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20.9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6B93B4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29.4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70E1058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49.0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195E367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21.2</w:t>
            </w:r>
          </w:p>
        </w:tc>
      </w:tr>
      <w:tr w:rsidR="002C65F6" w:rsidRPr="009F2D88" w14:paraId="717F03E7" w14:textId="77777777" w:rsidTr="002C65F6">
        <w:trPr>
          <w:trHeight w:val="360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5F05569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PMBTA-7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DE11BD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12.3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5B711A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67.8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E0ECC6F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19.9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8C59DEE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11.8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048AAF9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74.5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0ED3E182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13.7</w:t>
            </w:r>
          </w:p>
        </w:tc>
      </w:tr>
      <w:tr w:rsidR="002C65F6" w:rsidRPr="009F2D88" w14:paraId="1076E652" w14:textId="77777777" w:rsidTr="002C65F6">
        <w:trPr>
          <w:trHeight w:val="283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0C5A04B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PMBTA-8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57E4EBA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9.5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99F15A0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75.2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70D9616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15.3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F43803D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6.6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B9B917B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79.6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7A28F61E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13.8</w:t>
            </w:r>
          </w:p>
        </w:tc>
      </w:tr>
      <w:tr w:rsidR="002C65F6" w:rsidRPr="009F2D88" w14:paraId="2F920858" w14:textId="77777777" w:rsidTr="002C65F6">
        <w:trPr>
          <w:trHeight w:val="283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6E905C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PMBTA-9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A7461CB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37.9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DD87241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53.3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3A3E25C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8.8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12FA67C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38.1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C12AC53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52.4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369DEB8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9.5</w:t>
            </w:r>
          </w:p>
        </w:tc>
      </w:tr>
      <w:tr w:rsidR="002C65F6" w:rsidRPr="009F2D88" w14:paraId="0CAC9714" w14:textId="77777777" w:rsidTr="002C65F6">
        <w:trPr>
          <w:trHeight w:val="283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056E719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PMBTA-10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EC5DFCC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12.3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82773AB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34.4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C8D49CE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65.1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3551FC7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23.3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3B0FB1F" w14:textId="77777777" w:rsidR="002C65F6" w:rsidRDefault="002C65F6" w:rsidP="00BB0B20">
            <w:pPr>
              <w:jc w:val="center"/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23.6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279EA855" w14:textId="77777777" w:rsidR="002C65F6" w:rsidRDefault="002C65F6" w:rsidP="00BB0B20">
            <w:pPr>
              <w:jc w:val="center"/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53.0</w:t>
            </w:r>
          </w:p>
        </w:tc>
      </w:tr>
      <w:tr w:rsidR="002C65F6" w:rsidRPr="009F2D88" w14:paraId="10E395AF" w14:textId="77777777" w:rsidTr="002C65F6">
        <w:trPr>
          <w:trHeight w:val="283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542C97B5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PMBTA-11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C081B48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37.3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E0B5CE5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61.5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34F77876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1.2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14D51459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37.1</w:t>
            </w:r>
          </w:p>
        </w:tc>
        <w:tc>
          <w:tcPr>
            <w:tcW w:w="939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4D7A46C4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60.6</w:t>
            </w:r>
          </w:p>
        </w:tc>
        <w:tc>
          <w:tcPr>
            <w:tcW w:w="957" w:type="dxa"/>
            <w:tcBorders>
              <w:top w:val="single" w:sz="8" w:space="0" w:color="auto"/>
              <w:bottom w:val="single" w:sz="8" w:space="0" w:color="auto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</w:tcPr>
          <w:p w14:paraId="66F99C07" w14:textId="77777777" w:rsidR="002C65F6" w:rsidRDefault="002C65F6" w:rsidP="00BB0B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2.2</w:t>
            </w:r>
          </w:p>
        </w:tc>
      </w:tr>
    </w:tbl>
    <w:p w14:paraId="666E16DC" w14:textId="77777777" w:rsidR="004D6551" w:rsidRDefault="004D6551" w:rsidP="00C50BEE">
      <w:pPr>
        <w:tabs>
          <w:tab w:val="right" w:leader="middleDot" w:pos="9240"/>
          <w:tab w:val="right" w:pos="9356"/>
        </w:tabs>
        <w:jc w:val="left"/>
        <w:rPr>
          <w:rFonts w:ascii="Times New Roman" w:hAnsi="Times New Roman" w:cs="Times New Roman"/>
          <w:sz w:val="21"/>
          <w:szCs w:val="21"/>
        </w:rPr>
      </w:pPr>
    </w:p>
    <w:p w14:paraId="6CC8C189" w14:textId="7FA416F8" w:rsidR="00F00305" w:rsidRPr="00181615" w:rsidRDefault="00181615" w:rsidP="00181615">
      <w:pPr>
        <w:pStyle w:val="a9"/>
        <w:numPr>
          <w:ilvl w:val="0"/>
          <w:numId w:val="71"/>
        </w:numPr>
        <w:tabs>
          <w:tab w:val="right" w:leader="middleDot" w:pos="9240"/>
          <w:tab w:val="right" w:pos="9356"/>
        </w:tabs>
        <w:rPr>
          <w:rFonts w:ascii="Times New Roman" w:hAnsi="Times New Roman" w:cs="Times New Roman" w:hint="eastAsia"/>
          <w:sz w:val="21"/>
          <w:szCs w:val="21"/>
        </w:rPr>
      </w:pPr>
      <w:r w:rsidRPr="00181615">
        <w:rPr>
          <w:rFonts w:ascii="Times New Roman" w:hAnsi="Times New Roman" w:cs="Times New Roman"/>
          <w:sz w:val="21"/>
          <w:szCs w:val="21"/>
        </w:rPr>
        <w:t>The composition obtained was nearly the same as the feed ratio for all composition ratios.</w:t>
      </w:r>
    </w:p>
    <w:p w14:paraId="0DD16DDA" w14:textId="77777777" w:rsidR="00F00305" w:rsidRPr="00181615" w:rsidRDefault="00F00305" w:rsidP="00C50BEE">
      <w:pPr>
        <w:tabs>
          <w:tab w:val="right" w:leader="middleDot" w:pos="9240"/>
          <w:tab w:val="right" w:pos="9356"/>
        </w:tabs>
        <w:jc w:val="left"/>
        <w:rPr>
          <w:rFonts w:ascii="Times New Roman" w:hAnsi="Times New Roman" w:cs="Times New Roman" w:hint="eastAsia"/>
          <w:sz w:val="21"/>
          <w:szCs w:val="21"/>
        </w:rPr>
      </w:pPr>
    </w:p>
    <w:p w14:paraId="6A09A112" w14:textId="24B50203" w:rsidR="003F4A91" w:rsidRPr="00056339" w:rsidRDefault="003F4A91" w:rsidP="00056339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proofErr w:type="gramStart"/>
      <w:r>
        <w:rPr>
          <w:rFonts w:ascii="Times New Roman" w:hAnsi="Times New Roman" w:cs="Times New Roman"/>
          <w:b/>
          <w:bCs/>
          <w:sz w:val="21"/>
          <w:szCs w:val="21"/>
        </w:rPr>
        <w:t>Future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Plan</w:t>
      </w:r>
      <w:proofErr w:type="gramEnd"/>
    </w:p>
    <w:p w14:paraId="0E64837B" w14:textId="6C5450F1" w:rsidR="004648E4" w:rsidRDefault="00E23A06" w:rsidP="004648E4">
      <w:pPr>
        <w:pStyle w:val="a9"/>
        <w:numPr>
          <w:ilvl w:val="0"/>
          <w:numId w:val="46"/>
        </w:numPr>
        <w:rPr>
          <w:rFonts w:ascii="Times New Roman" w:hAnsi="Times New Roman" w:cs="Times New Roman"/>
          <w:sz w:val="21"/>
          <w:szCs w:val="21"/>
        </w:rPr>
      </w:pPr>
      <w:r w:rsidRPr="00E23A06">
        <w:rPr>
          <w:rFonts w:ascii="Times New Roman" w:hAnsi="Times New Roman" w:cs="Times New Roman"/>
          <w:sz w:val="21"/>
          <w:szCs w:val="21"/>
        </w:rPr>
        <w:t>Synthesize the newly proposed copolymers PMBTA-12 and PMBTA-13.</w:t>
      </w:r>
    </w:p>
    <w:p w14:paraId="7B48E781" w14:textId="468BDFD6" w:rsidR="006C1946" w:rsidRDefault="00E23A06" w:rsidP="004648E4">
      <w:pPr>
        <w:pStyle w:val="a9"/>
        <w:numPr>
          <w:ilvl w:val="0"/>
          <w:numId w:val="46"/>
        </w:numPr>
        <w:rPr>
          <w:rFonts w:ascii="Times New Roman" w:hAnsi="Times New Roman" w:cs="Times New Roman"/>
          <w:sz w:val="21"/>
          <w:szCs w:val="21"/>
        </w:rPr>
      </w:pPr>
      <w:r w:rsidRPr="00E23A06">
        <w:rPr>
          <w:rFonts w:ascii="Times New Roman" w:hAnsi="Times New Roman" w:cs="Times New Roman"/>
          <w:sz w:val="21"/>
          <w:szCs w:val="21"/>
        </w:rPr>
        <w:t>Evaluate the activity using β-D-galactosidase.</w:t>
      </w:r>
    </w:p>
    <w:p w14:paraId="0235C74D" w14:textId="21576470" w:rsidR="007B73A5" w:rsidRDefault="003F04D0" w:rsidP="00C0458D">
      <w:pPr>
        <w:pStyle w:val="a9"/>
        <w:numPr>
          <w:ilvl w:val="0"/>
          <w:numId w:val="46"/>
        </w:numPr>
        <w:rPr>
          <w:rFonts w:ascii="Times New Roman" w:hAnsi="Times New Roman" w:cs="Times New Roman"/>
          <w:sz w:val="21"/>
          <w:szCs w:val="21"/>
        </w:rPr>
      </w:pPr>
      <w:r w:rsidRPr="003F04D0">
        <w:rPr>
          <w:rFonts w:ascii="Times New Roman" w:hAnsi="Times New Roman" w:cs="Times New Roman"/>
          <w:sz w:val="21"/>
          <w:szCs w:val="21"/>
        </w:rPr>
        <w:t>Measure DLS for the re-synthesized polymer.</w:t>
      </w:r>
    </w:p>
    <w:p w14:paraId="0EFC059F" w14:textId="77777777" w:rsidR="006C1946" w:rsidRPr="006C1946" w:rsidRDefault="006C1946" w:rsidP="006C1946">
      <w:pPr>
        <w:rPr>
          <w:rFonts w:ascii="Times New Roman" w:hAnsi="Times New Roman" w:cs="Times New Roman"/>
          <w:sz w:val="21"/>
          <w:szCs w:val="21"/>
        </w:rPr>
      </w:pPr>
    </w:p>
    <w:p w14:paraId="07E7287A" w14:textId="163A2928" w:rsidR="00962D84" w:rsidRPr="00962D84" w:rsidRDefault="00962D84" w:rsidP="00962D84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References</w:t>
      </w:r>
    </w:p>
    <w:p w14:paraId="4A0894BB" w14:textId="77777777" w:rsidR="00962D84" w:rsidRDefault="00962D84" w:rsidP="00962D84">
      <w:pPr>
        <w:pStyle w:val="TFReferencesSection"/>
        <w:numPr>
          <w:ilvl w:val="0"/>
          <w:numId w:val="72"/>
        </w:numPr>
        <w:spacing w:line="240" w:lineRule="auto"/>
        <w:rPr>
          <w:sz w:val="21"/>
          <w:szCs w:val="16"/>
        </w:rPr>
      </w:pPr>
      <w:r w:rsidRPr="00F401C0">
        <w:rPr>
          <w:sz w:val="21"/>
          <w:szCs w:val="16"/>
        </w:rPr>
        <w:lastRenderedPageBreak/>
        <w:t xml:space="preserve">Panganiban, B.; Qiao, B.; Jiang, T.; DelRe, C.; Obadia, M. M.; Nguyen, T. D.; Smith, A. A. A.; Hall, A.; Sit, I.; Crosby, M. G.; Dennis, P. B.; </w:t>
      </w:r>
      <w:proofErr w:type="spellStart"/>
      <w:r w:rsidRPr="00F401C0">
        <w:rPr>
          <w:sz w:val="21"/>
          <w:szCs w:val="16"/>
        </w:rPr>
        <w:t>Drockenmuller</w:t>
      </w:r>
      <w:proofErr w:type="spellEnd"/>
      <w:r w:rsidRPr="00F401C0">
        <w:rPr>
          <w:sz w:val="21"/>
          <w:szCs w:val="16"/>
        </w:rPr>
        <w:t xml:space="preserve">, E.; Olvera de la Cruz, M.; Xu, T. Random Heteropolymers Preserve Protein Function in Foreign Environments. </w:t>
      </w:r>
      <w:r w:rsidRPr="00F401C0">
        <w:rPr>
          <w:i/>
          <w:iCs/>
          <w:sz w:val="21"/>
          <w:szCs w:val="16"/>
        </w:rPr>
        <w:t>Science</w:t>
      </w:r>
      <w:r w:rsidRPr="00F401C0">
        <w:rPr>
          <w:sz w:val="21"/>
          <w:szCs w:val="16"/>
        </w:rPr>
        <w:t xml:space="preserve"> </w:t>
      </w:r>
      <w:r w:rsidRPr="00F401C0">
        <w:rPr>
          <w:b/>
          <w:bCs/>
          <w:sz w:val="21"/>
          <w:szCs w:val="16"/>
        </w:rPr>
        <w:t>2018</w:t>
      </w:r>
      <w:r w:rsidRPr="00F401C0">
        <w:rPr>
          <w:sz w:val="21"/>
          <w:szCs w:val="16"/>
        </w:rPr>
        <w:t>, 359, 1239–1243.</w:t>
      </w:r>
    </w:p>
    <w:p w14:paraId="463E9D8E" w14:textId="77777777" w:rsidR="00962D84" w:rsidRDefault="00962D84" w:rsidP="00962D84">
      <w:pPr>
        <w:pStyle w:val="TFReferencesSection"/>
        <w:numPr>
          <w:ilvl w:val="0"/>
          <w:numId w:val="72"/>
        </w:numPr>
        <w:spacing w:line="240" w:lineRule="auto"/>
        <w:rPr>
          <w:sz w:val="21"/>
          <w:szCs w:val="16"/>
        </w:rPr>
      </w:pPr>
      <w:r w:rsidRPr="00F401C0">
        <w:rPr>
          <w:sz w:val="21"/>
          <w:szCs w:val="16"/>
        </w:rPr>
        <w:t xml:space="preserve">Tamasi, M. J.; Patel, R. A.; </w:t>
      </w:r>
      <w:proofErr w:type="spellStart"/>
      <w:r w:rsidRPr="00F401C0">
        <w:rPr>
          <w:sz w:val="21"/>
          <w:szCs w:val="16"/>
        </w:rPr>
        <w:t>Borca</w:t>
      </w:r>
      <w:proofErr w:type="spellEnd"/>
      <w:r w:rsidRPr="00F401C0">
        <w:rPr>
          <w:sz w:val="21"/>
          <w:szCs w:val="16"/>
        </w:rPr>
        <w:t xml:space="preserve">, C. H.; Kosuri, S.; Mugnier, H.; Upadhya, R.; Murthy, N. S.; Webb, M. A.; Gormley, A. J. Machine Learning on a Robotic Platform for the Design of Polymer–Protein Hybrids. </w:t>
      </w:r>
      <w:r w:rsidRPr="00F401C0">
        <w:rPr>
          <w:i/>
          <w:iCs/>
          <w:sz w:val="21"/>
          <w:szCs w:val="16"/>
        </w:rPr>
        <w:t>Adv. Mater.</w:t>
      </w:r>
      <w:r w:rsidRPr="00F401C0">
        <w:rPr>
          <w:sz w:val="21"/>
          <w:szCs w:val="16"/>
        </w:rPr>
        <w:t xml:space="preserve"> </w:t>
      </w:r>
      <w:r w:rsidRPr="00F401C0">
        <w:rPr>
          <w:b/>
          <w:bCs/>
          <w:sz w:val="21"/>
          <w:szCs w:val="16"/>
        </w:rPr>
        <w:t>2022</w:t>
      </w:r>
      <w:r w:rsidRPr="00F401C0">
        <w:rPr>
          <w:sz w:val="21"/>
          <w:szCs w:val="16"/>
        </w:rPr>
        <w:t>, 34, 2201809.</w:t>
      </w:r>
    </w:p>
    <w:p w14:paraId="6B2F1F55" w14:textId="6E127699" w:rsidR="00962D84" w:rsidRPr="00F401C0" w:rsidRDefault="00962D84" w:rsidP="00962D84">
      <w:pPr>
        <w:pStyle w:val="TFReferencesSection"/>
        <w:numPr>
          <w:ilvl w:val="0"/>
          <w:numId w:val="72"/>
        </w:numPr>
        <w:spacing w:line="240" w:lineRule="auto"/>
        <w:rPr>
          <w:sz w:val="21"/>
          <w:szCs w:val="16"/>
        </w:rPr>
      </w:pPr>
      <w:r w:rsidRPr="00F401C0">
        <w:rPr>
          <w:sz w:val="21"/>
          <w:szCs w:val="16"/>
        </w:rPr>
        <w:t xml:space="preserve">Nagao, M.; Nakahara, O.; Zhou, X.; Matsumoto, H.; Miura, Y. Bayesian Optimization of </w:t>
      </w:r>
      <w:proofErr w:type="spellStart"/>
      <w:r w:rsidRPr="00F401C0">
        <w:rPr>
          <w:sz w:val="21"/>
          <w:szCs w:val="16"/>
        </w:rPr>
        <w:t>Glycopolymer</w:t>
      </w:r>
      <w:proofErr w:type="spellEnd"/>
      <w:r w:rsidRPr="00F401C0">
        <w:rPr>
          <w:sz w:val="21"/>
          <w:szCs w:val="16"/>
        </w:rPr>
        <w:t xml:space="preserve"> Structures for the Interaction with Cholera Toxin B Subunit. </w:t>
      </w:r>
      <w:r w:rsidRPr="00F401C0">
        <w:rPr>
          <w:i/>
          <w:iCs/>
          <w:sz w:val="21"/>
          <w:szCs w:val="16"/>
        </w:rPr>
        <w:t>Nanoscale</w:t>
      </w:r>
      <w:r w:rsidRPr="00F401C0">
        <w:rPr>
          <w:sz w:val="21"/>
          <w:szCs w:val="16"/>
        </w:rPr>
        <w:t xml:space="preserve"> </w:t>
      </w:r>
      <w:r w:rsidRPr="00F401C0">
        <w:rPr>
          <w:b/>
          <w:bCs/>
          <w:sz w:val="21"/>
          <w:szCs w:val="16"/>
        </w:rPr>
        <w:t>2024</w:t>
      </w:r>
      <w:r w:rsidRPr="00F401C0">
        <w:rPr>
          <w:sz w:val="21"/>
          <w:szCs w:val="16"/>
        </w:rPr>
        <w:t>, 12406</w:t>
      </w:r>
      <w:r>
        <w:rPr>
          <w:rFonts w:hint="eastAsia"/>
          <w:sz w:val="21"/>
          <w:szCs w:val="16"/>
          <w:lang w:eastAsia="ja-JP"/>
        </w:rPr>
        <w:t>-12410</w:t>
      </w:r>
      <w:r w:rsidRPr="00F401C0">
        <w:rPr>
          <w:sz w:val="21"/>
          <w:szCs w:val="16"/>
        </w:rPr>
        <w:t>.</w:t>
      </w:r>
    </w:p>
    <w:p w14:paraId="491363C4" w14:textId="77777777" w:rsidR="00962D84" w:rsidRPr="00962D84" w:rsidRDefault="00962D84" w:rsidP="00962D84">
      <w:pPr>
        <w:rPr>
          <w:rFonts w:ascii="Times New Roman" w:hAnsi="Times New Roman" w:cs="Times New Roman"/>
          <w:sz w:val="21"/>
          <w:szCs w:val="21"/>
        </w:rPr>
      </w:pPr>
    </w:p>
    <w:sectPr w:rsidR="00962D84" w:rsidRPr="00962D84" w:rsidSect="004F440A">
      <w:footerReference w:type="even" r:id="rId21"/>
      <w:footerReference w:type="default" r:id="rId22"/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6361" w14:textId="77777777" w:rsidR="0065418E" w:rsidRDefault="0065418E" w:rsidP="001D7E82">
      <w:r>
        <w:separator/>
      </w:r>
    </w:p>
  </w:endnote>
  <w:endnote w:type="continuationSeparator" w:id="0">
    <w:p w14:paraId="398FD089" w14:textId="77777777" w:rsidR="0065418E" w:rsidRDefault="0065418E" w:rsidP="001D7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892308292"/>
      <w:docPartObj>
        <w:docPartGallery w:val="Page Numbers (Bottom of Page)"/>
        <w:docPartUnique/>
      </w:docPartObj>
    </w:sdtPr>
    <w:sdtContent>
      <w:p w14:paraId="0658D844" w14:textId="18B00406" w:rsidR="001D7E82" w:rsidRDefault="001D7E82" w:rsidP="00800BE9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 w:rsidR="001C3008"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291E315F" w14:textId="77777777" w:rsidR="001D7E82" w:rsidRDefault="001D7E8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22300544"/>
      <w:docPartObj>
        <w:docPartGallery w:val="Page Numbers (Bottom of Page)"/>
        <w:docPartUnique/>
      </w:docPartObj>
    </w:sdtPr>
    <w:sdtEndPr>
      <w:rPr>
        <w:rStyle w:val="ac"/>
        <w:rFonts w:ascii="Times New Roman" w:hAnsi="Times New Roman" w:cs="Times New Roman"/>
      </w:rPr>
    </w:sdtEndPr>
    <w:sdtContent>
      <w:p w14:paraId="7F53A12A" w14:textId="4F5A2047" w:rsidR="001D7E82" w:rsidRPr="001D7E82" w:rsidRDefault="001D7E82" w:rsidP="00800BE9">
        <w:pPr>
          <w:pStyle w:val="aa"/>
          <w:framePr w:wrap="none" w:vAnchor="text" w:hAnchor="margin" w:xAlign="center" w:y="1"/>
          <w:rPr>
            <w:rStyle w:val="ac"/>
            <w:rFonts w:ascii="Times New Roman" w:hAnsi="Times New Roman" w:cs="Times New Roman"/>
          </w:rPr>
        </w:pPr>
        <w:r w:rsidRPr="001D7E82">
          <w:rPr>
            <w:rStyle w:val="ac"/>
            <w:rFonts w:ascii="Times New Roman" w:hAnsi="Times New Roman" w:cs="Times New Roman"/>
          </w:rPr>
          <w:fldChar w:fldCharType="begin"/>
        </w:r>
        <w:r w:rsidRPr="001D7E82">
          <w:rPr>
            <w:rStyle w:val="ac"/>
            <w:rFonts w:ascii="Times New Roman" w:hAnsi="Times New Roman" w:cs="Times New Roman"/>
          </w:rPr>
          <w:instrText xml:space="preserve"> PAGE </w:instrText>
        </w:r>
        <w:r w:rsidRPr="001D7E82">
          <w:rPr>
            <w:rStyle w:val="ac"/>
            <w:rFonts w:ascii="Times New Roman" w:hAnsi="Times New Roman" w:cs="Times New Roman"/>
          </w:rPr>
          <w:fldChar w:fldCharType="separate"/>
        </w:r>
        <w:r w:rsidRPr="001D7E82">
          <w:rPr>
            <w:rStyle w:val="ac"/>
            <w:rFonts w:ascii="Times New Roman" w:hAnsi="Times New Roman" w:cs="Times New Roman"/>
            <w:noProof/>
          </w:rPr>
          <w:t>1</w:t>
        </w:r>
        <w:r w:rsidRPr="001D7E82">
          <w:rPr>
            <w:rStyle w:val="ac"/>
            <w:rFonts w:ascii="Times New Roman" w:hAnsi="Times New Roman" w:cs="Times New Roman"/>
          </w:rPr>
          <w:fldChar w:fldCharType="end"/>
        </w:r>
      </w:p>
    </w:sdtContent>
  </w:sdt>
  <w:p w14:paraId="30FD452D" w14:textId="77777777" w:rsidR="001D7E82" w:rsidRPr="001D7E82" w:rsidRDefault="001D7E82">
    <w:pPr>
      <w:pStyle w:val="aa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DD2FF" w14:textId="77777777" w:rsidR="0065418E" w:rsidRDefault="0065418E" w:rsidP="001D7E82">
      <w:r>
        <w:separator/>
      </w:r>
    </w:p>
  </w:footnote>
  <w:footnote w:type="continuationSeparator" w:id="0">
    <w:p w14:paraId="35476872" w14:textId="77777777" w:rsidR="0065418E" w:rsidRDefault="0065418E" w:rsidP="001D7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69E"/>
    <w:multiLevelType w:val="multilevel"/>
    <w:tmpl w:val="21C6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3331"/>
    <w:multiLevelType w:val="multilevel"/>
    <w:tmpl w:val="2CE497C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2BC7"/>
    <w:multiLevelType w:val="multilevel"/>
    <w:tmpl w:val="56127244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17BAE"/>
    <w:multiLevelType w:val="hybridMultilevel"/>
    <w:tmpl w:val="C04E1C24"/>
    <w:lvl w:ilvl="0" w:tplc="B9DE2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47B1A99"/>
    <w:multiLevelType w:val="hybridMultilevel"/>
    <w:tmpl w:val="0E1ED8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4FA1303"/>
    <w:multiLevelType w:val="hybridMultilevel"/>
    <w:tmpl w:val="1FA8B348"/>
    <w:lvl w:ilvl="0" w:tplc="9F1EDF6A">
      <w:start w:val="14"/>
      <w:numFmt w:val="bullet"/>
      <w:lvlText w:val="・"/>
      <w:lvlJc w:val="left"/>
      <w:pPr>
        <w:ind w:left="440" w:hanging="440"/>
      </w:pPr>
      <w:rPr>
        <w:rFonts w:ascii="游明朝" w:eastAsia="游明朝" w:hAnsi="游明朝" w:cs="Times New Roman"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051D47D0"/>
    <w:multiLevelType w:val="hybridMultilevel"/>
    <w:tmpl w:val="91DC24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6244539"/>
    <w:multiLevelType w:val="multilevel"/>
    <w:tmpl w:val="DC3A3F92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82BF6"/>
    <w:multiLevelType w:val="multilevel"/>
    <w:tmpl w:val="5E8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C7287"/>
    <w:multiLevelType w:val="hybridMultilevel"/>
    <w:tmpl w:val="F0FA32D8"/>
    <w:lvl w:ilvl="0" w:tplc="34EE110E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06C730EB"/>
    <w:multiLevelType w:val="hybridMultilevel"/>
    <w:tmpl w:val="AE98A5A2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7811CEB"/>
    <w:multiLevelType w:val="hybridMultilevel"/>
    <w:tmpl w:val="3B328028"/>
    <w:lvl w:ilvl="0" w:tplc="6A2236A8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08001FCD"/>
    <w:multiLevelType w:val="hybridMultilevel"/>
    <w:tmpl w:val="8B6891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08D63122"/>
    <w:multiLevelType w:val="hybridMultilevel"/>
    <w:tmpl w:val="A7446BD6"/>
    <w:lvl w:ilvl="0" w:tplc="34EE110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0A160D0A"/>
    <w:multiLevelType w:val="multilevel"/>
    <w:tmpl w:val="D060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C42B7"/>
    <w:multiLevelType w:val="multilevel"/>
    <w:tmpl w:val="5FE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04DD4"/>
    <w:multiLevelType w:val="multilevel"/>
    <w:tmpl w:val="1D8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0725F"/>
    <w:multiLevelType w:val="multilevel"/>
    <w:tmpl w:val="008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661B4"/>
    <w:multiLevelType w:val="multilevel"/>
    <w:tmpl w:val="118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C7017"/>
    <w:multiLevelType w:val="multilevel"/>
    <w:tmpl w:val="FF7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138D6"/>
    <w:multiLevelType w:val="multilevel"/>
    <w:tmpl w:val="2958A0B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127308DB"/>
    <w:multiLevelType w:val="multilevel"/>
    <w:tmpl w:val="F258E52E"/>
    <w:lvl w:ilvl="0">
      <w:start w:val="1"/>
      <w:numFmt w:val="bullet"/>
      <w:lvlText w:val=""/>
      <w:lvlJc w:val="left"/>
      <w:pPr>
        <w:tabs>
          <w:tab w:val="num" w:pos="371"/>
        </w:tabs>
        <w:ind w:left="3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1"/>
        </w:tabs>
        <w:ind w:left="10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1"/>
        </w:tabs>
        <w:ind w:left="18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1"/>
        </w:tabs>
        <w:ind w:left="25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1"/>
        </w:tabs>
        <w:ind w:left="39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1"/>
        </w:tabs>
        <w:ind w:left="46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1"/>
        </w:tabs>
        <w:ind w:left="6131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C0049F"/>
    <w:multiLevelType w:val="multilevel"/>
    <w:tmpl w:val="DA405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D25FE"/>
    <w:multiLevelType w:val="hybridMultilevel"/>
    <w:tmpl w:val="3A9253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178907C3"/>
    <w:multiLevelType w:val="multilevel"/>
    <w:tmpl w:val="C85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5C2924"/>
    <w:multiLevelType w:val="hybridMultilevel"/>
    <w:tmpl w:val="F4D2B2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BB06AC1"/>
    <w:multiLevelType w:val="hybridMultilevel"/>
    <w:tmpl w:val="52EEE4EE"/>
    <w:lvl w:ilvl="0" w:tplc="33B04C9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1DB846DB"/>
    <w:multiLevelType w:val="hybridMultilevel"/>
    <w:tmpl w:val="10DAEB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F217E88"/>
    <w:multiLevelType w:val="multilevel"/>
    <w:tmpl w:val="0F6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27042"/>
    <w:multiLevelType w:val="multilevel"/>
    <w:tmpl w:val="DC5E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27E33"/>
    <w:multiLevelType w:val="multilevel"/>
    <w:tmpl w:val="62E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C158C6"/>
    <w:multiLevelType w:val="hybridMultilevel"/>
    <w:tmpl w:val="F6AE1D9E"/>
    <w:lvl w:ilvl="0" w:tplc="33B04C9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23DF4E63"/>
    <w:multiLevelType w:val="multilevel"/>
    <w:tmpl w:val="02E0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6458AE"/>
    <w:multiLevelType w:val="hybridMultilevel"/>
    <w:tmpl w:val="ADCA88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24E1140C"/>
    <w:multiLevelType w:val="multilevel"/>
    <w:tmpl w:val="9AE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152DFF"/>
    <w:multiLevelType w:val="multilevel"/>
    <w:tmpl w:val="925A17D4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C04AA"/>
    <w:multiLevelType w:val="hybridMultilevel"/>
    <w:tmpl w:val="1ED2D1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29403476"/>
    <w:multiLevelType w:val="hybridMultilevel"/>
    <w:tmpl w:val="92787B46"/>
    <w:lvl w:ilvl="0" w:tplc="33B04C9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2AA941AB"/>
    <w:multiLevelType w:val="hybridMultilevel"/>
    <w:tmpl w:val="0220C424"/>
    <w:lvl w:ilvl="0" w:tplc="33B04C9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9" w15:restartNumberingAfterBreak="0">
    <w:nsid w:val="2BAE6D79"/>
    <w:multiLevelType w:val="hybridMultilevel"/>
    <w:tmpl w:val="1576D6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2D170547"/>
    <w:multiLevelType w:val="hybridMultilevel"/>
    <w:tmpl w:val="8D162D5E"/>
    <w:lvl w:ilvl="0" w:tplc="9F1EDF6A">
      <w:start w:val="14"/>
      <w:numFmt w:val="bullet"/>
      <w:lvlText w:val="・"/>
      <w:lvlJc w:val="left"/>
      <w:pPr>
        <w:ind w:left="440" w:hanging="44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2F9B7CF2"/>
    <w:multiLevelType w:val="multilevel"/>
    <w:tmpl w:val="2510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5611D1"/>
    <w:multiLevelType w:val="hybridMultilevel"/>
    <w:tmpl w:val="60645F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322B4C47"/>
    <w:multiLevelType w:val="multilevel"/>
    <w:tmpl w:val="07D6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177EA"/>
    <w:multiLevelType w:val="multilevel"/>
    <w:tmpl w:val="31201574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eastAsia"/>
      </w:rPr>
    </w:lvl>
  </w:abstractNum>
  <w:abstractNum w:abstractNumId="45" w15:restartNumberingAfterBreak="0">
    <w:nsid w:val="38A72EEB"/>
    <w:multiLevelType w:val="hybridMultilevel"/>
    <w:tmpl w:val="CC824ED6"/>
    <w:lvl w:ilvl="0" w:tplc="33B04C9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6" w15:restartNumberingAfterBreak="0">
    <w:nsid w:val="38E57141"/>
    <w:multiLevelType w:val="multilevel"/>
    <w:tmpl w:val="44C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0050FE"/>
    <w:multiLevelType w:val="multilevel"/>
    <w:tmpl w:val="AA4A5758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6646E4"/>
    <w:multiLevelType w:val="multilevel"/>
    <w:tmpl w:val="D384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F468C"/>
    <w:multiLevelType w:val="multilevel"/>
    <w:tmpl w:val="62E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F36537"/>
    <w:multiLevelType w:val="hybridMultilevel"/>
    <w:tmpl w:val="5158381C"/>
    <w:lvl w:ilvl="0" w:tplc="34EE110E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1" w15:restartNumberingAfterBreak="0">
    <w:nsid w:val="3DCA3F9A"/>
    <w:multiLevelType w:val="hybridMultilevel"/>
    <w:tmpl w:val="620036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42C42496"/>
    <w:multiLevelType w:val="multilevel"/>
    <w:tmpl w:val="840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135F2F"/>
    <w:multiLevelType w:val="multilevel"/>
    <w:tmpl w:val="9AA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442B0E"/>
    <w:multiLevelType w:val="hybridMultilevel"/>
    <w:tmpl w:val="E420573E"/>
    <w:lvl w:ilvl="0" w:tplc="33B04C9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5" w15:restartNumberingAfterBreak="0">
    <w:nsid w:val="46237441"/>
    <w:multiLevelType w:val="multilevel"/>
    <w:tmpl w:val="88942E0A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A07DF2"/>
    <w:multiLevelType w:val="hybridMultilevel"/>
    <w:tmpl w:val="03F8AC4A"/>
    <w:lvl w:ilvl="0" w:tplc="33B04C9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7" w15:restartNumberingAfterBreak="0">
    <w:nsid w:val="483303D1"/>
    <w:multiLevelType w:val="multilevel"/>
    <w:tmpl w:val="444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A52EAE"/>
    <w:multiLevelType w:val="multilevel"/>
    <w:tmpl w:val="01E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AD55CA"/>
    <w:multiLevelType w:val="multilevel"/>
    <w:tmpl w:val="C152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3B132F"/>
    <w:multiLevelType w:val="multilevel"/>
    <w:tmpl w:val="65C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4D72A3"/>
    <w:multiLevelType w:val="hybridMultilevel"/>
    <w:tmpl w:val="5D2839B0"/>
    <w:lvl w:ilvl="0" w:tplc="9F1EDF6A">
      <w:start w:val="14"/>
      <w:numFmt w:val="bullet"/>
      <w:lvlText w:val="・"/>
      <w:lvlJc w:val="left"/>
      <w:pPr>
        <w:ind w:left="440" w:hanging="44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4D1F68C7"/>
    <w:multiLevelType w:val="hybridMultilevel"/>
    <w:tmpl w:val="AF1428AA"/>
    <w:lvl w:ilvl="0" w:tplc="33B04C9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3" w15:restartNumberingAfterBreak="0">
    <w:nsid w:val="4ECE7C97"/>
    <w:multiLevelType w:val="multilevel"/>
    <w:tmpl w:val="20D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711C48"/>
    <w:multiLevelType w:val="multilevel"/>
    <w:tmpl w:val="3BE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891B35"/>
    <w:multiLevelType w:val="multilevel"/>
    <w:tmpl w:val="FEA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9A24BB"/>
    <w:multiLevelType w:val="multilevel"/>
    <w:tmpl w:val="879CE1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7" w15:restartNumberingAfterBreak="0">
    <w:nsid w:val="551A062F"/>
    <w:multiLevelType w:val="multilevel"/>
    <w:tmpl w:val="BEC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92138C"/>
    <w:multiLevelType w:val="multilevel"/>
    <w:tmpl w:val="201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85C6B"/>
    <w:multiLevelType w:val="multilevel"/>
    <w:tmpl w:val="603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303ACD"/>
    <w:multiLevelType w:val="hybridMultilevel"/>
    <w:tmpl w:val="F49EEC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574A09A4"/>
    <w:multiLevelType w:val="multilevel"/>
    <w:tmpl w:val="2A80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2467D"/>
    <w:multiLevelType w:val="multilevel"/>
    <w:tmpl w:val="F7F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345F1D"/>
    <w:multiLevelType w:val="multilevel"/>
    <w:tmpl w:val="5B4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6A7B96"/>
    <w:multiLevelType w:val="hybridMultilevel"/>
    <w:tmpl w:val="30B2951C"/>
    <w:lvl w:ilvl="0" w:tplc="7044539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5A0C4A84"/>
    <w:multiLevelType w:val="multilevel"/>
    <w:tmpl w:val="DCE24434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884FD0"/>
    <w:multiLevelType w:val="multilevel"/>
    <w:tmpl w:val="4E1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BD4C64"/>
    <w:multiLevelType w:val="multilevel"/>
    <w:tmpl w:val="B83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087E3B"/>
    <w:multiLevelType w:val="multilevel"/>
    <w:tmpl w:val="C7AA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2C541E"/>
    <w:multiLevelType w:val="hybridMultilevel"/>
    <w:tmpl w:val="78668680"/>
    <w:lvl w:ilvl="0" w:tplc="34EE110E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0" w15:restartNumberingAfterBreak="0">
    <w:nsid w:val="5C336BC9"/>
    <w:multiLevelType w:val="hybridMultilevel"/>
    <w:tmpl w:val="B33699B4"/>
    <w:lvl w:ilvl="0" w:tplc="33B04C9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1" w15:restartNumberingAfterBreak="0">
    <w:nsid w:val="5E42485F"/>
    <w:multiLevelType w:val="multilevel"/>
    <w:tmpl w:val="766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F623B8"/>
    <w:multiLevelType w:val="hybridMultilevel"/>
    <w:tmpl w:val="DF18265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61F71D32"/>
    <w:multiLevelType w:val="hybridMultilevel"/>
    <w:tmpl w:val="5F04A8A4"/>
    <w:lvl w:ilvl="0" w:tplc="34EE110E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4" w15:restartNumberingAfterBreak="0">
    <w:nsid w:val="631A39EF"/>
    <w:multiLevelType w:val="multilevel"/>
    <w:tmpl w:val="726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C7AA9"/>
    <w:multiLevelType w:val="multilevel"/>
    <w:tmpl w:val="FD7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3A4961"/>
    <w:multiLevelType w:val="multilevel"/>
    <w:tmpl w:val="C7EC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BE7279"/>
    <w:multiLevelType w:val="multilevel"/>
    <w:tmpl w:val="B22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AF711B"/>
    <w:multiLevelType w:val="multilevel"/>
    <w:tmpl w:val="D908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C34277"/>
    <w:multiLevelType w:val="multilevel"/>
    <w:tmpl w:val="2888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FB070E"/>
    <w:multiLevelType w:val="multilevel"/>
    <w:tmpl w:val="9AB4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CB35BB7"/>
    <w:multiLevelType w:val="hybridMultilevel"/>
    <w:tmpl w:val="B2B8B0E2"/>
    <w:lvl w:ilvl="0" w:tplc="D17C203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6E3527B0"/>
    <w:multiLevelType w:val="hybridMultilevel"/>
    <w:tmpl w:val="6D98E9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6F317AAF"/>
    <w:multiLevelType w:val="multilevel"/>
    <w:tmpl w:val="A47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343D26"/>
    <w:multiLevelType w:val="multilevel"/>
    <w:tmpl w:val="31A87AE6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926A33"/>
    <w:multiLevelType w:val="hybridMultilevel"/>
    <w:tmpl w:val="788C04FE"/>
    <w:lvl w:ilvl="0" w:tplc="C4DCE26A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717576FE"/>
    <w:multiLevelType w:val="multilevel"/>
    <w:tmpl w:val="31201574"/>
    <w:styleLink w:val="1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eastAsia"/>
      </w:rPr>
    </w:lvl>
  </w:abstractNum>
  <w:abstractNum w:abstractNumId="97" w15:restartNumberingAfterBreak="0">
    <w:nsid w:val="7261355F"/>
    <w:multiLevelType w:val="multilevel"/>
    <w:tmpl w:val="74E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FA0704"/>
    <w:multiLevelType w:val="multilevel"/>
    <w:tmpl w:val="8CD4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1308CE"/>
    <w:multiLevelType w:val="multilevel"/>
    <w:tmpl w:val="EC4A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CB479E"/>
    <w:multiLevelType w:val="multilevel"/>
    <w:tmpl w:val="59D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4650AC"/>
    <w:multiLevelType w:val="multilevel"/>
    <w:tmpl w:val="2C0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FE6A80"/>
    <w:multiLevelType w:val="multilevel"/>
    <w:tmpl w:val="B9D0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CD30CDF"/>
    <w:multiLevelType w:val="hybridMultilevel"/>
    <w:tmpl w:val="115413E4"/>
    <w:lvl w:ilvl="0" w:tplc="04090009">
      <w:start w:val="1"/>
      <w:numFmt w:val="bullet"/>
      <w:lvlText w:val=""/>
      <w:lvlJc w:val="left"/>
      <w:pPr>
        <w:ind w:left="1641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08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0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2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161" w:hanging="440"/>
      </w:pPr>
      <w:rPr>
        <w:rFonts w:ascii="Wingdings" w:hAnsi="Wingdings" w:hint="default"/>
      </w:rPr>
    </w:lvl>
  </w:abstractNum>
  <w:abstractNum w:abstractNumId="104" w15:restartNumberingAfterBreak="0">
    <w:nsid w:val="7CDE16D8"/>
    <w:multiLevelType w:val="hybridMultilevel"/>
    <w:tmpl w:val="2C4A9E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5" w15:restartNumberingAfterBreak="0">
    <w:nsid w:val="7D4468C3"/>
    <w:multiLevelType w:val="hybridMultilevel"/>
    <w:tmpl w:val="885223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 w15:restartNumberingAfterBreak="0">
    <w:nsid w:val="7DBC781A"/>
    <w:multiLevelType w:val="multilevel"/>
    <w:tmpl w:val="A76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413A67"/>
    <w:multiLevelType w:val="hybridMultilevel"/>
    <w:tmpl w:val="65502E54"/>
    <w:lvl w:ilvl="0" w:tplc="34EE110E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9F1EDF6A">
      <w:start w:val="14"/>
      <w:numFmt w:val="bullet"/>
      <w:lvlText w:val="・"/>
      <w:lvlJc w:val="left"/>
      <w:pPr>
        <w:ind w:left="800" w:hanging="360"/>
      </w:pPr>
      <w:rPr>
        <w:rFonts w:ascii="游明朝" w:eastAsia="游明朝" w:hAnsi="游明朝" w:cs="Times New Roman" w:hint="eastAsia"/>
      </w:r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80735100">
    <w:abstractNumId w:val="56"/>
  </w:num>
  <w:num w:numId="2" w16cid:durableId="1643463334">
    <w:abstractNumId w:val="13"/>
  </w:num>
  <w:num w:numId="3" w16cid:durableId="679619485">
    <w:abstractNumId w:val="82"/>
  </w:num>
  <w:num w:numId="4" w16cid:durableId="1714496920">
    <w:abstractNumId w:val="20"/>
  </w:num>
  <w:num w:numId="5" w16cid:durableId="549805317">
    <w:abstractNumId w:val="44"/>
  </w:num>
  <w:num w:numId="6" w16cid:durableId="772088254">
    <w:abstractNumId w:val="96"/>
  </w:num>
  <w:num w:numId="7" w16cid:durableId="1497648178">
    <w:abstractNumId w:val="30"/>
  </w:num>
  <w:num w:numId="8" w16cid:durableId="1991668138">
    <w:abstractNumId w:val="78"/>
  </w:num>
  <w:num w:numId="9" w16cid:durableId="1268850115">
    <w:abstractNumId w:val="76"/>
  </w:num>
  <w:num w:numId="10" w16cid:durableId="1628773664">
    <w:abstractNumId w:val="99"/>
  </w:num>
  <w:num w:numId="11" w16cid:durableId="894313663">
    <w:abstractNumId w:val="18"/>
  </w:num>
  <w:num w:numId="12" w16cid:durableId="1671131816">
    <w:abstractNumId w:val="86"/>
  </w:num>
  <w:num w:numId="13" w16cid:durableId="2104035689">
    <w:abstractNumId w:val="101"/>
  </w:num>
  <w:num w:numId="14" w16cid:durableId="186334248">
    <w:abstractNumId w:val="29"/>
  </w:num>
  <w:num w:numId="15" w16cid:durableId="360320947">
    <w:abstractNumId w:val="24"/>
  </w:num>
  <w:num w:numId="16" w16cid:durableId="259919151">
    <w:abstractNumId w:val="89"/>
  </w:num>
  <w:num w:numId="17" w16cid:durableId="653533581">
    <w:abstractNumId w:val="8"/>
  </w:num>
  <w:num w:numId="18" w16cid:durableId="2133161596">
    <w:abstractNumId w:val="64"/>
  </w:num>
  <w:num w:numId="19" w16cid:durableId="1113407003">
    <w:abstractNumId w:val="46"/>
  </w:num>
  <w:num w:numId="20" w16cid:durableId="554123440">
    <w:abstractNumId w:val="58"/>
  </w:num>
  <w:num w:numId="21" w16cid:durableId="1766147363">
    <w:abstractNumId w:val="48"/>
  </w:num>
  <w:num w:numId="22" w16cid:durableId="2088451511">
    <w:abstractNumId w:val="17"/>
  </w:num>
  <w:num w:numId="23" w16cid:durableId="849292152">
    <w:abstractNumId w:val="57"/>
  </w:num>
  <w:num w:numId="24" w16cid:durableId="1009067233">
    <w:abstractNumId w:val="65"/>
  </w:num>
  <w:num w:numId="25" w16cid:durableId="1720857505">
    <w:abstractNumId w:val="100"/>
  </w:num>
  <w:num w:numId="26" w16cid:durableId="1783526316">
    <w:abstractNumId w:val="77"/>
  </w:num>
  <w:num w:numId="27" w16cid:durableId="115101275">
    <w:abstractNumId w:val="73"/>
  </w:num>
  <w:num w:numId="28" w16cid:durableId="1043404139">
    <w:abstractNumId w:val="59"/>
  </w:num>
  <w:num w:numId="29" w16cid:durableId="1588228982">
    <w:abstractNumId w:val="71"/>
  </w:num>
  <w:num w:numId="30" w16cid:durableId="658382868">
    <w:abstractNumId w:val="52"/>
  </w:num>
  <w:num w:numId="31" w16cid:durableId="460415907">
    <w:abstractNumId w:val="87"/>
  </w:num>
  <w:num w:numId="32" w16cid:durableId="297958835">
    <w:abstractNumId w:val="43"/>
  </w:num>
  <w:num w:numId="33" w16cid:durableId="1282687438">
    <w:abstractNumId w:val="0"/>
  </w:num>
  <w:num w:numId="34" w16cid:durableId="894975262">
    <w:abstractNumId w:val="88"/>
  </w:num>
  <w:num w:numId="35" w16cid:durableId="2072925456">
    <w:abstractNumId w:val="107"/>
  </w:num>
  <w:num w:numId="36" w16cid:durableId="966473562">
    <w:abstractNumId w:val="51"/>
  </w:num>
  <w:num w:numId="37" w16cid:durableId="1811704694">
    <w:abstractNumId w:val="10"/>
  </w:num>
  <w:num w:numId="38" w16cid:durableId="1662999661">
    <w:abstractNumId w:val="85"/>
  </w:num>
  <w:num w:numId="39" w16cid:durableId="1480921654">
    <w:abstractNumId w:val="61"/>
  </w:num>
  <w:num w:numId="40" w16cid:durableId="23873378">
    <w:abstractNumId w:val="40"/>
  </w:num>
  <w:num w:numId="41" w16cid:durableId="202182740">
    <w:abstractNumId w:val="12"/>
  </w:num>
  <w:num w:numId="42" w16cid:durableId="527064036">
    <w:abstractNumId w:val="5"/>
  </w:num>
  <w:num w:numId="43" w16cid:durableId="1512065338">
    <w:abstractNumId w:val="105"/>
  </w:num>
  <w:num w:numId="44" w16cid:durableId="314605224">
    <w:abstractNumId w:val="70"/>
  </w:num>
  <w:num w:numId="45" w16cid:durableId="838422327">
    <w:abstractNumId w:val="33"/>
  </w:num>
  <w:num w:numId="46" w16cid:durableId="2018800894">
    <w:abstractNumId w:val="23"/>
  </w:num>
  <w:num w:numId="47" w16cid:durableId="2007661924">
    <w:abstractNumId w:val="37"/>
  </w:num>
  <w:num w:numId="48" w16cid:durableId="209726927">
    <w:abstractNumId w:val="39"/>
  </w:num>
  <w:num w:numId="49" w16cid:durableId="853497748">
    <w:abstractNumId w:val="25"/>
  </w:num>
  <w:num w:numId="50" w16cid:durableId="1275478362">
    <w:abstractNumId w:val="62"/>
  </w:num>
  <w:num w:numId="51" w16cid:durableId="1995446788">
    <w:abstractNumId w:val="54"/>
  </w:num>
  <w:num w:numId="52" w16cid:durableId="118493748">
    <w:abstractNumId w:val="26"/>
  </w:num>
  <w:num w:numId="53" w16cid:durableId="693847455">
    <w:abstractNumId w:val="45"/>
  </w:num>
  <w:num w:numId="54" w16cid:durableId="1306282391">
    <w:abstractNumId w:val="92"/>
  </w:num>
  <w:num w:numId="55" w16cid:durableId="654115290">
    <w:abstractNumId w:val="42"/>
  </w:num>
  <w:num w:numId="56" w16cid:durableId="2030644500">
    <w:abstractNumId w:val="31"/>
  </w:num>
  <w:num w:numId="57" w16cid:durableId="833912236">
    <w:abstractNumId w:val="6"/>
  </w:num>
  <w:num w:numId="58" w16cid:durableId="1810516296">
    <w:abstractNumId w:val="27"/>
  </w:num>
  <w:num w:numId="59" w16cid:durableId="596132333">
    <w:abstractNumId w:val="80"/>
  </w:num>
  <w:num w:numId="60" w16cid:durableId="1135870965">
    <w:abstractNumId w:val="104"/>
  </w:num>
  <w:num w:numId="61" w16cid:durableId="1417169265">
    <w:abstractNumId w:val="38"/>
  </w:num>
  <w:num w:numId="62" w16cid:durableId="1464615313">
    <w:abstractNumId w:val="36"/>
  </w:num>
  <w:num w:numId="63" w16cid:durableId="1156998317">
    <w:abstractNumId w:val="4"/>
  </w:num>
  <w:num w:numId="64" w16cid:durableId="667174726">
    <w:abstractNumId w:val="60"/>
  </w:num>
  <w:num w:numId="65" w16cid:durableId="780880983">
    <w:abstractNumId w:val="15"/>
  </w:num>
  <w:num w:numId="66" w16cid:durableId="43481498">
    <w:abstractNumId w:val="81"/>
  </w:num>
  <w:num w:numId="67" w16cid:durableId="465246809">
    <w:abstractNumId w:val="84"/>
  </w:num>
  <w:num w:numId="68" w16cid:durableId="1288395554">
    <w:abstractNumId w:val="97"/>
  </w:num>
  <w:num w:numId="69" w16cid:durableId="204098932">
    <w:abstractNumId w:val="98"/>
  </w:num>
  <w:num w:numId="70" w16cid:durableId="1058895691">
    <w:abstractNumId w:val="19"/>
  </w:num>
  <w:num w:numId="71" w16cid:durableId="1019814745">
    <w:abstractNumId w:val="11"/>
  </w:num>
  <w:num w:numId="72" w16cid:durableId="1482651391">
    <w:abstractNumId w:val="3"/>
  </w:num>
  <w:num w:numId="73" w16cid:durableId="1255018428">
    <w:abstractNumId w:val="95"/>
  </w:num>
  <w:num w:numId="74" w16cid:durableId="14579541">
    <w:abstractNumId w:val="74"/>
  </w:num>
  <w:num w:numId="75" w16cid:durableId="1347830922">
    <w:abstractNumId w:val="72"/>
  </w:num>
  <w:num w:numId="76" w16cid:durableId="986083300">
    <w:abstractNumId w:val="34"/>
  </w:num>
  <w:num w:numId="77" w16cid:durableId="166793482">
    <w:abstractNumId w:val="68"/>
  </w:num>
  <w:num w:numId="78" w16cid:durableId="715086539">
    <w:abstractNumId w:val="67"/>
  </w:num>
  <w:num w:numId="79" w16cid:durableId="275479047">
    <w:abstractNumId w:val="69"/>
  </w:num>
  <w:num w:numId="80" w16cid:durableId="1372924232">
    <w:abstractNumId w:val="49"/>
  </w:num>
  <w:num w:numId="81" w16cid:durableId="2051496301">
    <w:abstractNumId w:val="93"/>
  </w:num>
  <w:num w:numId="82" w16cid:durableId="818153321">
    <w:abstractNumId w:val="106"/>
  </w:num>
  <w:num w:numId="83" w16cid:durableId="327708288">
    <w:abstractNumId w:val="9"/>
  </w:num>
  <w:num w:numId="84" w16cid:durableId="1939363746">
    <w:abstractNumId w:val="50"/>
  </w:num>
  <w:num w:numId="85" w16cid:durableId="308629888">
    <w:abstractNumId w:val="79"/>
  </w:num>
  <w:num w:numId="86" w16cid:durableId="575358335">
    <w:abstractNumId w:val="91"/>
  </w:num>
  <w:num w:numId="87" w16cid:durableId="1326205892">
    <w:abstractNumId w:val="83"/>
  </w:num>
  <w:num w:numId="88" w16cid:durableId="1891258079">
    <w:abstractNumId w:val="41"/>
  </w:num>
  <w:num w:numId="89" w16cid:durableId="1229145515">
    <w:abstractNumId w:val="16"/>
  </w:num>
  <w:num w:numId="90" w16cid:durableId="202183044">
    <w:abstractNumId w:val="102"/>
  </w:num>
  <w:num w:numId="91" w16cid:durableId="443575516">
    <w:abstractNumId w:val="63"/>
  </w:num>
  <w:num w:numId="92" w16cid:durableId="2064136757">
    <w:abstractNumId w:val="28"/>
  </w:num>
  <w:num w:numId="93" w16cid:durableId="1395859578">
    <w:abstractNumId w:val="35"/>
  </w:num>
  <w:num w:numId="94" w16cid:durableId="2083868771">
    <w:abstractNumId w:val="2"/>
  </w:num>
  <w:num w:numId="95" w16cid:durableId="555773599">
    <w:abstractNumId w:val="1"/>
  </w:num>
  <w:num w:numId="96" w16cid:durableId="333608029">
    <w:abstractNumId w:val="7"/>
  </w:num>
  <w:num w:numId="97" w16cid:durableId="1823809843">
    <w:abstractNumId w:val="75"/>
  </w:num>
  <w:num w:numId="98" w16cid:durableId="1180003547">
    <w:abstractNumId w:val="55"/>
  </w:num>
  <w:num w:numId="99" w16cid:durableId="862524310">
    <w:abstractNumId w:val="94"/>
  </w:num>
  <w:num w:numId="100" w16cid:durableId="1678581333">
    <w:abstractNumId w:val="22"/>
  </w:num>
  <w:num w:numId="101" w16cid:durableId="431166424">
    <w:abstractNumId w:val="47"/>
  </w:num>
  <w:num w:numId="102" w16cid:durableId="597719939">
    <w:abstractNumId w:val="90"/>
  </w:num>
  <w:num w:numId="103" w16cid:durableId="161360914">
    <w:abstractNumId w:val="103"/>
  </w:num>
  <w:num w:numId="104" w16cid:durableId="1805462641">
    <w:abstractNumId w:val="21"/>
  </w:num>
  <w:num w:numId="105" w16cid:durableId="1615749387">
    <w:abstractNumId w:val="32"/>
  </w:num>
  <w:num w:numId="106" w16cid:durableId="1809661964">
    <w:abstractNumId w:val="66"/>
  </w:num>
  <w:num w:numId="107" w16cid:durableId="1437598911">
    <w:abstractNumId w:val="14"/>
  </w:num>
  <w:num w:numId="108" w16cid:durableId="95729948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9D"/>
    <w:rsid w:val="000007F1"/>
    <w:rsid w:val="00001E7D"/>
    <w:rsid w:val="00007A5C"/>
    <w:rsid w:val="000108F9"/>
    <w:rsid w:val="000110EB"/>
    <w:rsid w:val="0001570B"/>
    <w:rsid w:val="0002246B"/>
    <w:rsid w:val="00022EC8"/>
    <w:rsid w:val="0002341F"/>
    <w:rsid w:val="00026E14"/>
    <w:rsid w:val="00030432"/>
    <w:rsid w:val="000370B1"/>
    <w:rsid w:val="00040B00"/>
    <w:rsid w:val="00040F1F"/>
    <w:rsid w:val="0004473F"/>
    <w:rsid w:val="00045C01"/>
    <w:rsid w:val="0005014E"/>
    <w:rsid w:val="00056339"/>
    <w:rsid w:val="0005753B"/>
    <w:rsid w:val="00060533"/>
    <w:rsid w:val="00062FC9"/>
    <w:rsid w:val="00063D53"/>
    <w:rsid w:val="00066624"/>
    <w:rsid w:val="00067091"/>
    <w:rsid w:val="00067FB1"/>
    <w:rsid w:val="00075B1B"/>
    <w:rsid w:val="0008008F"/>
    <w:rsid w:val="00083559"/>
    <w:rsid w:val="00084A5B"/>
    <w:rsid w:val="00087221"/>
    <w:rsid w:val="000901AA"/>
    <w:rsid w:val="0009105E"/>
    <w:rsid w:val="000927DA"/>
    <w:rsid w:val="00093BE9"/>
    <w:rsid w:val="00094CF1"/>
    <w:rsid w:val="00095FFC"/>
    <w:rsid w:val="000B1C64"/>
    <w:rsid w:val="000B78D6"/>
    <w:rsid w:val="000B7C66"/>
    <w:rsid w:val="000C3AB2"/>
    <w:rsid w:val="000C6A82"/>
    <w:rsid w:val="000C72F8"/>
    <w:rsid w:val="000D2E15"/>
    <w:rsid w:val="000D5396"/>
    <w:rsid w:val="000D54D6"/>
    <w:rsid w:val="000D5857"/>
    <w:rsid w:val="000D6DF9"/>
    <w:rsid w:val="000D791B"/>
    <w:rsid w:val="000E0B84"/>
    <w:rsid w:val="000E22FA"/>
    <w:rsid w:val="000E2534"/>
    <w:rsid w:val="000E2683"/>
    <w:rsid w:val="000E2D5C"/>
    <w:rsid w:val="000E3347"/>
    <w:rsid w:val="000E5D4A"/>
    <w:rsid w:val="000F0071"/>
    <w:rsid w:val="000F441B"/>
    <w:rsid w:val="00107956"/>
    <w:rsid w:val="00110A3A"/>
    <w:rsid w:val="00114221"/>
    <w:rsid w:val="00117FE5"/>
    <w:rsid w:val="001263F8"/>
    <w:rsid w:val="00144F93"/>
    <w:rsid w:val="00152BCA"/>
    <w:rsid w:val="001536EF"/>
    <w:rsid w:val="001614FC"/>
    <w:rsid w:val="00163C5B"/>
    <w:rsid w:val="0016727A"/>
    <w:rsid w:val="00170528"/>
    <w:rsid w:val="00170C34"/>
    <w:rsid w:val="001778BA"/>
    <w:rsid w:val="00181384"/>
    <w:rsid w:val="00181615"/>
    <w:rsid w:val="0019069D"/>
    <w:rsid w:val="00194357"/>
    <w:rsid w:val="001960CD"/>
    <w:rsid w:val="0019751C"/>
    <w:rsid w:val="001A6905"/>
    <w:rsid w:val="001B33C8"/>
    <w:rsid w:val="001B3B19"/>
    <w:rsid w:val="001B6EAD"/>
    <w:rsid w:val="001B7C61"/>
    <w:rsid w:val="001C3008"/>
    <w:rsid w:val="001C324E"/>
    <w:rsid w:val="001C495D"/>
    <w:rsid w:val="001D080B"/>
    <w:rsid w:val="001D45E4"/>
    <w:rsid w:val="001D602C"/>
    <w:rsid w:val="001D7E82"/>
    <w:rsid w:val="001E2C18"/>
    <w:rsid w:val="001E301F"/>
    <w:rsid w:val="001E6BE0"/>
    <w:rsid w:val="001F24D4"/>
    <w:rsid w:val="001F307C"/>
    <w:rsid w:val="001F43CC"/>
    <w:rsid w:val="001F4692"/>
    <w:rsid w:val="001F59BF"/>
    <w:rsid w:val="00201361"/>
    <w:rsid w:val="00203B09"/>
    <w:rsid w:val="00206573"/>
    <w:rsid w:val="002066B9"/>
    <w:rsid w:val="00210844"/>
    <w:rsid w:val="00213154"/>
    <w:rsid w:val="00217211"/>
    <w:rsid w:val="00222CFA"/>
    <w:rsid w:val="00232B36"/>
    <w:rsid w:val="002335C3"/>
    <w:rsid w:val="002338ED"/>
    <w:rsid w:val="00240ABD"/>
    <w:rsid w:val="00240DC0"/>
    <w:rsid w:val="0024483F"/>
    <w:rsid w:val="00245B96"/>
    <w:rsid w:val="00247D3F"/>
    <w:rsid w:val="002539A0"/>
    <w:rsid w:val="00254E8D"/>
    <w:rsid w:val="0026131F"/>
    <w:rsid w:val="002715F6"/>
    <w:rsid w:val="002732B7"/>
    <w:rsid w:val="00273FC9"/>
    <w:rsid w:val="00275D50"/>
    <w:rsid w:val="00277D16"/>
    <w:rsid w:val="00283D35"/>
    <w:rsid w:val="002924FE"/>
    <w:rsid w:val="00292821"/>
    <w:rsid w:val="002A4C16"/>
    <w:rsid w:val="002A6F05"/>
    <w:rsid w:val="002B0567"/>
    <w:rsid w:val="002B2486"/>
    <w:rsid w:val="002B49DD"/>
    <w:rsid w:val="002B6C17"/>
    <w:rsid w:val="002C2E1E"/>
    <w:rsid w:val="002C30EC"/>
    <w:rsid w:val="002C4415"/>
    <w:rsid w:val="002C65F6"/>
    <w:rsid w:val="002D0E90"/>
    <w:rsid w:val="002D4E0B"/>
    <w:rsid w:val="002D66CF"/>
    <w:rsid w:val="002D6AD3"/>
    <w:rsid w:val="002D74AF"/>
    <w:rsid w:val="002E3857"/>
    <w:rsid w:val="002E5381"/>
    <w:rsid w:val="002F16F7"/>
    <w:rsid w:val="002F198B"/>
    <w:rsid w:val="002F4270"/>
    <w:rsid w:val="002F730E"/>
    <w:rsid w:val="002F7708"/>
    <w:rsid w:val="0030049B"/>
    <w:rsid w:val="00301316"/>
    <w:rsid w:val="00302220"/>
    <w:rsid w:val="0030792D"/>
    <w:rsid w:val="00310C86"/>
    <w:rsid w:val="00311E4C"/>
    <w:rsid w:val="0032276E"/>
    <w:rsid w:val="003234F6"/>
    <w:rsid w:val="00331AFC"/>
    <w:rsid w:val="003421A5"/>
    <w:rsid w:val="003433C8"/>
    <w:rsid w:val="00343775"/>
    <w:rsid w:val="003439A2"/>
    <w:rsid w:val="00345651"/>
    <w:rsid w:val="0035150F"/>
    <w:rsid w:val="00354A52"/>
    <w:rsid w:val="00355589"/>
    <w:rsid w:val="003637CE"/>
    <w:rsid w:val="00363A89"/>
    <w:rsid w:val="00367644"/>
    <w:rsid w:val="003704E0"/>
    <w:rsid w:val="003716E8"/>
    <w:rsid w:val="00372F03"/>
    <w:rsid w:val="00374515"/>
    <w:rsid w:val="00380212"/>
    <w:rsid w:val="0038049F"/>
    <w:rsid w:val="00382A05"/>
    <w:rsid w:val="003837B5"/>
    <w:rsid w:val="00385A24"/>
    <w:rsid w:val="00387548"/>
    <w:rsid w:val="00390745"/>
    <w:rsid w:val="00394E9E"/>
    <w:rsid w:val="003A1BE5"/>
    <w:rsid w:val="003A23CD"/>
    <w:rsid w:val="003A30EB"/>
    <w:rsid w:val="003A3862"/>
    <w:rsid w:val="003A39CE"/>
    <w:rsid w:val="003B0A2C"/>
    <w:rsid w:val="003B0B57"/>
    <w:rsid w:val="003B42B9"/>
    <w:rsid w:val="003B6F3B"/>
    <w:rsid w:val="003B79CD"/>
    <w:rsid w:val="003B7D1B"/>
    <w:rsid w:val="003C09AC"/>
    <w:rsid w:val="003C0A4E"/>
    <w:rsid w:val="003C358D"/>
    <w:rsid w:val="003C7A44"/>
    <w:rsid w:val="003D1699"/>
    <w:rsid w:val="003D4D1F"/>
    <w:rsid w:val="003D6FC2"/>
    <w:rsid w:val="003D77AA"/>
    <w:rsid w:val="003E07E8"/>
    <w:rsid w:val="003E4228"/>
    <w:rsid w:val="003F04D0"/>
    <w:rsid w:val="003F1CD0"/>
    <w:rsid w:val="003F4A91"/>
    <w:rsid w:val="00400D3C"/>
    <w:rsid w:val="00407F23"/>
    <w:rsid w:val="00412301"/>
    <w:rsid w:val="004201C2"/>
    <w:rsid w:val="004238ED"/>
    <w:rsid w:val="0042554D"/>
    <w:rsid w:val="004337E2"/>
    <w:rsid w:val="00435A8E"/>
    <w:rsid w:val="004423C5"/>
    <w:rsid w:val="00450BE4"/>
    <w:rsid w:val="00451ACD"/>
    <w:rsid w:val="0045233A"/>
    <w:rsid w:val="0045252F"/>
    <w:rsid w:val="004546E5"/>
    <w:rsid w:val="00461539"/>
    <w:rsid w:val="00461C26"/>
    <w:rsid w:val="004628DA"/>
    <w:rsid w:val="004648E4"/>
    <w:rsid w:val="00464BDC"/>
    <w:rsid w:val="00465377"/>
    <w:rsid w:val="00470A7B"/>
    <w:rsid w:val="00470D65"/>
    <w:rsid w:val="0047134C"/>
    <w:rsid w:val="00480535"/>
    <w:rsid w:val="00486105"/>
    <w:rsid w:val="004912DB"/>
    <w:rsid w:val="0049568E"/>
    <w:rsid w:val="00497BEB"/>
    <w:rsid w:val="004A2AA7"/>
    <w:rsid w:val="004A3642"/>
    <w:rsid w:val="004A38BD"/>
    <w:rsid w:val="004A48C7"/>
    <w:rsid w:val="004A5220"/>
    <w:rsid w:val="004A77E7"/>
    <w:rsid w:val="004B5934"/>
    <w:rsid w:val="004C33C6"/>
    <w:rsid w:val="004C49F4"/>
    <w:rsid w:val="004D2232"/>
    <w:rsid w:val="004D6551"/>
    <w:rsid w:val="004E3CBF"/>
    <w:rsid w:val="004E498E"/>
    <w:rsid w:val="004F0545"/>
    <w:rsid w:val="004F3B57"/>
    <w:rsid w:val="004F440A"/>
    <w:rsid w:val="004F5D29"/>
    <w:rsid w:val="00500ACC"/>
    <w:rsid w:val="00500EDB"/>
    <w:rsid w:val="005014DB"/>
    <w:rsid w:val="00510EF0"/>
    <w:rsid w:val="00513567"/>
    <w:rsid w:val="00515BDA"/>
    <w:rsid w:val="00517A4D"/>
    <w:rsid w:val="00517AF9"/>
    <w:rsid w:val="005206D9"/>
    <w:rsid w:val="00520FBD"/>
    <w:rsid w:val="00525240"/>
    <w:rsid w:val="00525C9F"/>
    <w:rsid w:val="00527755"/>
    <w:rsid w:val="00530AF6"/>
    <w:rsid w:val="00532D71"/>
    <w:rsid w:val="005366DB"/>
    <w:rsid w:val="00541896"/>
    <w:rsid w:val="005500A8"/>
    <w:rsid w:val="00550D56"/>
    <w:rsid w:val="00553B9E"/>
    <w:rsid w:val="005547B4"/>
    <w:rsid w:val="0055598D"/>
    <w:rsid w:val="00556318"/>
    <w:rsid w:val="00556D6D"/>
    <w:rsid w:val="00557EF7"/>
    <w:rsid w:val="00561BC8"/>
    <w:rsid w:val="00565879"/>
    <w:rsid w:val="005730FF"/>
    <w:rsid w:val="00574B0D"/>
    <w:rsid w:val="00576EF9"/>
    <w:rsid w:val="0058189A"/>
    <w:rsid w:val="00582835"/>
    <w:rsid w:val="00586866"/>
    <w:rsid w:val="00594117"/>
    <w:rsid w:val="00595C06"/>
    <w:rsid w:val="005A2885"/>
    <w:rsid w:val="005A3337"/>
    <w:rsid w:val="005A4B9E"/>
    <w:rsid w:val="005A6B1F"/>
    <w:rsid w:val="005B57BB"/>
    <w:rsid w:val="005C0042"/>
    <w:rsid w:val="005C0057"/>
    <w:rsid w:val="005C00E6"/>
    <w:rsid w:val="005C27D3"/>
    <w:rsid w:val="005C7FA6"/>
    <w:rsid w:val="005D067F"/>
    <w:rsid w:val="005D2670"/>
    <w:rsid w:val="005D338A"/>
    <w:rsid w:val="005D3723"/>
    <w:rsid w:val="005D6993"/>
    <w:rsid w:val="005D7855"/>
    <w:rsid w:val="005E04F8"/>
    <w:rsid w:val="005E4DD4"/>
    <w:rsid w:val="005F20A1"/>
    <w:rsid w:val="005F2418"/>
    <w:rsid w:val="005F39A8"/>
    <w:rsid w:val="00603095"/>
    <w:rsid w:val="00603C2F"/>
    <w:rsid w:val="00607D55"/>
    <w:rsid w:val="00611B07"/>
    <w:rsid w:val="006135C4"/>
    <w:rsid w:val="0061408D"/>
    <w:rsid w:val="00614237"/>
    <w:rsid w:val="00616891"/>
    <w:rsid w:val="00620133"/>
    <w:rsid w:val="006265DC"/>
    <w:rsid w:val="0062680F"/>
    <w:rsid w:val="0063028E"/>
    <w:rsid w:val="00632AA8"/>
    <w:rsid w:val="00637B24"/>
    <w:rsid w:val="0064541C"/>
    <w:rsid w:val="006462CA"/>
    <w:rsid w:val="006478CE"/>
    <w:rsid w:val="0065338B"/>
    <w:rsid w:val="0065418E"/>
    <w:rsid w:val="00654985"/>
    <w:rsid w:val="006560EF"/>
    <w:rsid w:val="00657169"/>
    <w:rsid w:val="00657F88"/>
    <w:rsid w:val="006656E4"/>
    <w:rsid w:val="00670EEF"/>
    <w:rsid w:val="00673769"/>
    <w:rsid w:val="00674F8D"/>
    <w:rsid w:val="00675CBC"/>
    <w:rsid w:val="006764E3"/>
    <w:rsid w:val="00677250"/>
    <w:rsid w:val="006854AC"/>
    <w:rsid w:val="00691FB8"/>
    <w:rsid w:val="00694365"/>
    <w:rsid w:val="006A0A42"/>
    <w:rsid w:val="006A25FB"/>
    <w:rsid w:val="006A6C83"/>
    <w:rsid w:val="006B38A0"/>
    <w:rsid w:val="006B4BE5"/>
    <w:rsid w:val="006B5FD3"/>
    <w:rsid w:val="006B75EF"/>
    <w:rsid w:val="006C1946"/>
    <w:rsid w:val="006C32D7"/>
    <w:rsid w:val="006C618F"/>
    <w:rsid w:val="006C64E2"/>
    <w:rsid w:val="006C6745"/>
    <w:rsid w:val="006D0BB2"/>
    <w:rsid w:val="006D5474"/>
    <w:rsid w:val="006D5D59"/>
    <w:rsid w:val="006E6E92"/>
    <w:rsid w:val="006F3E83"/>
    <w:rsid w:val="006F3F6D"/>
    <w:rsid w:val="006F6317"/>
    <w:rsid w:val="00700721"/>
    <w:rsid w:val="00701EA8"/>
    <w:rsid w:val="0070529A"/>
    <w:rsid w:val="00711C28"/>
    <w:rsid w:val="00712A30"/>
    <w:rsid w:val="00713728"/>
    <w:rsid w:val="00713B26"/>
    <w:rsid w:val="00715876"/>
    <w:rsid w:val="00717E05"/>
    <w:rsid w:val="007206B2"/>
    <w:rsid w:val="007230AB"/>
    <w:rsid w:val="00723264"/>
    <w:rsid w:val="00727B4D"/>
    <w:rsid w:val="00736DAB"/>
    <w:rsid w:val="007424F4"/>
    <w:rsid w:val="007534E9"/>
    <w:rsid w:val="00754579"/>
    <w:rsid w:val="007608A5"/>
    <w:rsid w:val="00761773"/>
    <w:rsid w:val="007662D6"/>
    <w:rsid w:val="0077087B"/>
    <w:rsid w:val="007737DE"/>
    <w:rsid w:val="0077591F"/>
    <w:rsid w:val="007808BA"/>
    <w:rsid w:val="00784738"/>
    <w:rsid w:val="007861D3"/>
    <w:rsid w:val="007879B3"/>
    <w:rsid w:val="0079190F"/>
    <w:rsid w:val="007930D1"/>
    <w:rsid w:val="00795731"/>
    <w:rsid w:val="007A116E"/>
    <w:rsid w:val="007A2D50"/>
    <w:rsid w:val="007B03A7"/>
    <w:rsid w:val="007B4481"/>
    <w:rsid w:val="007B5F17"/>
    <w:rsid w:val="007B62F7"/>
    <w:rsid w:val="007B684C"/>
    <w:rsid w:val="007B69D2"/>
    <w:rsid w:val="007B73A5"/>
    <w:rsid w:val="007C1E69"/>
    <w:rsid w:val="007C31E4"/>
    <w:rsid w:val="007C3288"/>
    <w:rsid w:val="007C74A0"/>
    <w:rsid w:val="007D0E23"/>
    <w:rsid w:val="007D1A9A"/>
    <w:rsid w:val="007D382B"/>
    <w:rsid w:val="007D4C68"/>
    <w:rsid w:val="007D6B18"/>
    <w:rsid w:val="007E290F"/>
    <w:rsid w:val="007E3D2A"/>
    <w:rsid w:val="007E4F19"/>
    <w:rsid w:val="0080055E"/>
    <w:rsid w:val="008007A8"/>
    <w:rsid w:val="008107FA"/>
    <w:rsid w:val="00810B1A"/>
    <w:rsid w:val="008160E4"/>
    <w:rsid w:val="00825E80"/>
    <w:rsid w:val="00827C2E"/>
    <w:rsid w:val="00830C81"/>
    <w:rsid w:val="0083445E"/>
    <w:rsid w:val="00840E18"/>
    <w:rsid w:val="008443D2"/>
    <w:rsid w:val="00845296"/>
    <w:rsid w:val="00851378"/>
    <w:rsid w:val="00851387"/>
    <w:rsid w:val="008533A9"/>
    <w:rsid w:val="00864000"/>
    <w:rsid w:val="0086653E"/>
    <w:rsid w:val="00870FF8"/>
    <w:rsid w:val="00871977"/>
    <w:rsid w:val="00877844"/>
    <w:rsid w:val="008805E0"/>
    <w:rsid w:val="008816B5"/>
    <w:rsid w:val="0088226E"/>
    <w:rsid w:val="0088378C"/>
    <w:rsid w:val="008839C3"/>
    <w:rsid w:val="00887FC9"/>
    <w:rsid w:val="008917FD"/>
    <w:rsid w:val="008949D6"/>
    <w:rsid w:val="00894F84"/>
    <w:rsid w:val="0089698E"/>
    <w:rsid w:val="008A339D"/>
    <w:rsid w:val="008A40DC"/>
    <w:rsid w:val="008A4AAB"/>
    <w:rsid w:val="008A5AF2"/>
    <w:rsid w:val="008A6819"/>
    <w:rsid w:val="008A6935"/>
    <w:rsid w:val="008B1134"/>
    <w:rsid w:val="008B771E"/>
    <w:rsid w:val="008B7E99"/>
    <w:rsid w:val="008C31F9"/>
    <w:rsid w:val="008C3B6D"/>
    <w:rsid w:val="008C6D31"/>
    <w:rsid w:val="008D336A"/>
    <w:rsid w:val="008D4FC8"/>
    <w:rsid w:val="008D60DA"/>
    <w:rsid w:val="008D67F7"/>
    <w:rsid w:val="008D6A9D"/>
    <w:rsid w:val="008E2CA3"/>
    <w:rsid w:val="008F265B"/>
    <w:rsid w:val="008F6FB9"/>
    <w:rsid w:val="0090312E"/>
    <w:rsid w:val="00904CBD"/>
    <w:rsid w:val="00904E4C"/>
    <w:rsid w:val="00906386"/>
    <w:rsid w:val="009108B0"/>
    <w:rsid w:val="00911C6E"/>
    <w:rsid w:val="00911C7D"/>
    <w:rsid w:val="00917950"/>
    <w:rsid w:val="00917D91"/>
    <w:rsid w:val="0092206B"/>
    <w:rsid w:val="00924DBF"/>
    <w:rsid w:val="00926307"/>
    <w:rsid w:val="009324C9"/>
    <w:rsid w:val="00934664"/>
    <w:rsid w:val="00935551"/>
    <w:rsid w:val="009364FD"/>
    <w:rsid w:val="00936D0F"/>
    <w:rsid w:val="009406F6"/>
    <w:rsid w:val="00947884"/>
    <w:rsid w:val="0095364A"/>
    <w:rsid w:val="00954B69"/>
    <w:rsid w:val="00956042"/>
    <w:rsid w:val="009569CA"/>
    <w:rsid w:val="00956B4C"/>
    <w:rsid w:val="00962D84"/>
    <w:rsid w:val="00965869"/>
    <w:rsid w:val="00972B7A"/>
    <w:rsid w:val="00977945"/>
    <w:rsid w:val="00981D0A"/>
    <w:rsid w:val="00983D77"/>
    <w:rsid w:val="00993242"/>
    <w:rsid w:val="009A0E77"/>
    <w:rsid w:val="009B2BB5"/>
    <w:rsid w:val="009B344D"/>
    <w:rsid w:val="009B414E"/>
    <w:rsid w:val="009B611E"/>
    <w:rsid w:val="009C079B"/>
    <w:rsid w:val="009C5528"/>
    <w:rsid w:val="009D0AC7"/>
    <w:rsid w:val="009D2DDB"/>
    <w:rsid w:val="009D4823"/>
    <w:rsid w:val="009D4ECD"/>
    <w:rsid w:val="009E15E9"/>
    <w:rsid w:val="009E1F4F"/>
    <w:rsid w:val="009E5119"/>
    <w:rsid w:val="009E6ABA"/>
    <w:rsid w:val="009F2D88"/>
    <w:rsid w:val="009F6788"/>
    <w:rsid w:val="009F7988"/>
    <w:rsid w:val="00A02864"/>
    <w:rsid w:val="00A0339A"/>
    <w:rsid w:val="00A064EF"/>
    <w:rsid w:val="00A119E1"/>
    <w:rsid w:val="00A125C1"/>
    <w:rsid w:val="00A12630"/>
    <w:rsid w:val="00A13074"/>
    <w:rsid w:val="00A13901"/>
    <w:rsid w:val="00A139F2"/>
    <w:rsid w:val="00A1573D"/>
    <w:rsid w:val="00A15D43"/>
    <w:rsid w:val="00A170E6"/>
    <w:rsid w:val="00A214EE"/>
    <w:rsid w:val="00A229CF"/>
    <w:rsid w:val="00A24588"/>
    <w:rsid w:val="00A30299"/>
    <w:rsid w:val="00A3209B"/>
    <w:rsid w:val="00A334ED"/>
    <w:rsid w:val="00A35882"/>
    <w:rsid w:val="00A472BE"/>
    <w:rsid w:val="00A60694"/>
    <w:rsid w:val="00A63E57"/>
    <w:rsid w:val="00A73A2C"/>
    <w:rsid w:val="00A83C28"/>
    <w:rsid w:val="00A843B4"/>
    <w:rsid w:val="00A95EF8"/>
    <w:rsid w:val="00A96197"/>
    <w:rsid w:val="00AA0384"/>
    <w:rsid w:val="00AA428A"/>
    <w:rsid w:val="00AA6217"/>
    <w:rsid w:val="00AB0AC8"/>
    <w:rsid w:val="00AB1F04"/>
    <w:rsid w:val="00AB73DF"/>
    <w:rsid w:val="00AC1102"/>
    <w:rsid w:val="00AC378C"/>
    <w:rsid w:val="00AC3BA1"/>
    <w:rsid w:val="00AD25A3"/>
    <w:rsid w:val="00AD4E3F"/>
    <w:rsid w:val="00AD59C2"/>
    <w:rsid w:val="00AD7ECA"/>
    <w:rsid w:val="00AE38F4"/>
    <w:rsid w:val="00AE42A9"/>
    <w:rsid w:val="00AF289B"/>
    <w:rsid w:val="00B02AA4"/>
    <w:rsid w:val="00B055A4"/>
    <w:rsid w:val="00B07CD5"/>
    <w:rsid w:val="00B10991"/>
    <w:rsid w:val="00B14397"/>
    <w:rsid w:val="00B15E9C"/>
    <w:rsid w:val="00B3123C"/>
    <w:rsid w:val="00B35407"/>
    <w:rsid w:val="00B37B6D"/>
    <w:rsid w:val="00B37E8B"/>
    <w:rsid w:val="00B423EF"/>
    <w:rsid w:val="00B45243"/>
    <w:rsid w:val="00B47EA0"/>
    <w:rsid w:val="00B50AAD"/>
    <w:rsid w:val="00B527D7"/>
    <w:rsid w:val="00B52B80"/>
    <w:rsid w:val="00B601D8"/>
    <w:rsid w:val="00B63F19"/>
    <w:rsid w:val="00B65679"/>
    <w:rsid w:val="00B7182D"/>
    <w:rsid w:val="00B71882"/>
    <w:rsid w:val="00B72377"/>
    <w:rsid w:val="00B813FF"/>
    <w:rsid w:val="00B830DC"/>
    <w:rsid w:val="00B83606"/>
    <w:rsid w:val="00B843D4"/>
    <w:rsid w:val="00B87F0E"/>
    <w:rsid w:val="00B9372E"/>
    <w:rsid w:val="00B945B3"/>
    <w:rsid w:val="00B97EC7"/>
    <w:rsid w:val="00BA1CF5"/>
    <w:rsid w:val="00BA4AC0"/>
    <w:rsid w:val="00BA5357"/>
    <w:rsid w:val="00BA54C2"/>
    <w:rsid w:val="00BA7C1B"/>
    <w:rsid w:val="00BB245C"/>
    <w:rsid w:val="00BC264E"/>
    <w:rsid w:val="00BC3358"/>
    <w:rsid w:val="00BC68EB"/>
    <w:rsid w:val="00BC68F1"/>
    <w:rsid w:val="00BD10C3"/>
    <w:rsid w:val="00BD22CF"/>
    <w:rsid w:val="00BD3652"/>
    <w:rsid w:val="00BD61EE"/>
    <w:rsid w:val="00BE027F"/>
    <w:rsid w:val="00BE0C71"/>
    <w:rsid w:val="00BE24FE"/>
    <w:rsid w:val="00BE5845"/>
    <w:rsid w:val="00BF0911"/>
    <w:rsid w:val="00BF0B87"/>
    <w:rsid w:val="00BF142A"/>
    <w:rsid w:val="00BF46EA"/>
    <w:rsid w:val="00BF551B"/>
    <w:rsid w:val="00BF5836"/>
    <w:rsid w:val="00BF5919"/>
    <w:rsid w:val="00BF75CC"/>
    <w:rsid w:val="00C0458D"/>
    <w:rsid w:val="00C04EC9"/>
    <w:rsid w:val="00C06892"/>
    <w:rsid w:val="00C06D4F"/>
    <w:rsid w:val="00C06F23"/>
    <w:rsid w:val="00C075A0"/>
    <w:rsid w:val="00C075DB"/>
    <w:rsid w:val="00C11F71"/>
    <w:rsid w:val="00C1227E"/>
    <w:rsid w:val="00C13385"/>
    <w:rsid w:val="00C13BA5"/>
    <w:rsid w:val="00C15131"/>
    <w:rsid w:val="00C17A3C"/>
    <w:rsid w:val="00C227AC"/>
    <w:rsid w:val="00C24FA6"/>
    <w:rsid w:val="00C268CF"/>
    <w:rsid w:val="00C36BBB"/>
    <w:rsid w:val="00C3776D"/>
    <w:rsid w:val="00C418ED"/>
    <w:rsid w:val="00C43C5E"/>
    <w:rsid w:val="00C443DE"/>
    <w:rsid w:val="00C50518"/>
    <w:rsid w:val="00C50BEE"/>
    <w:rsid w:val="00C50D69"/>
    <w:rsid w:val="00C52593"/>
    <w:rsid w:val="00C54141"/>
    <w:rsid w:val="00C60C5A"/>
    <w:rsid w:val="00C634F5"/>
    <w:rsid w:val="00C64732"/>
    <w:rsid w:val="00C66FA7"/>
    <w:rsid w:val="00C70DB6"/>
    <w:rsid w:val="00C72BF1"/>
    <w:rsid w:val="00C733D7"/>
    <w:rsid w:val="00C74D5A"/>
    <w:rsid w:val="00C7735C"/>
    <w:rsid w:val="00C800A6"/>
    <w:rsid w:val="00C807DA"/>
    <w:rsid w:val="00C80DF2"/>
    <w:rsid w:val="00C83F65"/>
    <w:rsid w:val="00C850C2"/>
    <w:rsid w:val="00C85FD5"/>
    <w:rsid w:val="00C903CF"/>
    <w:rsid w:val="00C90F73"/>
    <w:rsid w:val="00CA297E"/>
    <w:rsid w:val="00CA3978"/>
    <w:rsid w:val="00CA6BF5"/>
    <w:rsid w:val="00CA7F42"/>
    <w:rsid w:val="00CB3C23"/>
    <w:rsid w:val="00CB5A5C"/>
    <w:rsid w:val="00CC0AC3"/>
    <w:rsid w:val="00CC4BB4"/>
    <w:rsid w:val="00CC635A"/>
    <w:rsid w:val="00CC63F6"/>
    <w:rsid w:val="00CC74F7"/>
    <w:rsid w:val="00CC7CE3"/>
    <w:rsid w:val="00CD0446"/>
    <w:rsid w:val="00CD04B2"/>
    <w:rsid w:val="00CD3ED0"/>
    <w:rsid w:val="00CD75F9"/>
    <w:rsid w:val="00CE1D5C"/>
    <w:rsid w:val="00CE22C6"/>
    <w:rsid w:val="00CE2F3D"/>
    <w:rsid w:val="00CE4560"/>
    <w:rsid w:val="00CE79B9"/>
    <w:rsid w:val="00CF1C53"/>
    <w:rsid w:val="00CF2C51"/>
    <w:rsid w:val="00CF351F"/>
    <w:rsid w:val="00CF3B54"/>
    <w:rsid w:val="00CF402A"/>
    <w:rsid w:val="00D0075C"/>
    <w:rsid w:val="00D00E17"/>
    <w:rsid w:val="00D02379"/>
    <w:rsid w:val="00D02D2D"/>
    <w:rsid w:val="00D0417A"/>
    <w:rsid w:val="00D0451A"/>
    <w:rsid w:val="00D04859"/>
    <w:rsid w:val="00D10EC2"/>
    <w:rsid w:val="00D16A31"/>
    <w:rsid w:val="00D16AFD"/>
    <w:rsid w:val="00D16DF1"/>
    <w:rsid w:val="00D17A26"/>
    <w:rsid w:val="00D20988"/>
    <w:rsid w:val="00D21A7D"/>
    <w:rsid w:val="00D2437C"/>
    <w:rsid w:val="00D30749"/>
    <w:rsid w:val="00D3404C"/>
    <w:rsid w:val="00D3548A"/>
    <w:rsid w:val="00D41F82"/>
    <w:rsid w:val="00D43C7F"/>
    <w:rsid w:val="00D44B65"/>
    <w:rsid w:val="00D62D76"/>
    <w:rsid w:val="00D66945"/>
    <w:rsid w:val="00D67D8B"/>
    <w:rsid w:val="00D7287C"/>
    <w:rsid w:val="00D7381B"/>
    <w:rsid w:val="00D73A53"/>
    <w:rsid w:val="00D7470A"/>
    <w:rsid w:val="00D76B76"/>
    <w:rsid w:val="00D8408C"/>
    <w:rsid w:val="00D903FF"/>
    <w:rsid w:val="00D913AC"/>
    <w:rsid w:val="00D924EF"/>
    <w:rsid w:val="00D95B74"/>
    <w:rsid w:val="00DA0924"/>
    <w:rsid w:val="00DA0CFC"/>
    <w:rsid w:val="00DA0DEE"/>
    <w:rsid w:val="00DA5648"/>
    <w:rsid w:val="00DB0BD3"/>
    <w:rsid w:val="00DB13F1"/>
    <w:rsid w:val="00DB4129"/>
    <w:rsid w:val="00DC00E0"/>
    <w:rsid w:val="00DC364C"/>
    <w:rsid w:val="00DC54E3"/>
    <w:rsid w:val="00DD3048"/>
    <w:rsid w:val="00DD32CD"/>
    <w:rsid w:val="00DD3AE3"/>
    <w:rsid w:val="00DD4A53"/>
    <w:rsid w:val="00DD4FF0"/>
    <w:rsid w:val="00DD738D"/>
    <w:rsid w:val="00DE20E2"/>
    <w:rsid w:val="00DE2983"/>
    <w:rsid w:val="00DE48FF"/>
    <w:rsid w:val="00DE7BC8"/>
    <w:rsid w:val="00DF1D9B"/>
    <w:rsid w:val="00DF23E4"/>
    <w:rsid w:val="00DF65CD"/>
    <w:rsid w:val="00DF69A8"/>
    <w:rsid w:val="00E0576A"/>
    <w:rsid w:val="00E06AC3"/>
    <w:rsid w:val="00E10773"/>
    <w:rsid w:val="00E14238"/>
    <w:rsid w:val="00E14C32"/>
    <w:rsid w:val="00E158F7"/>
    <w:rsid w:val="00E171DB"/>
    <w:rsid w:val="00E1730D"/>
    <w:rsid w:val="00E17C67"/>
    <w:rsid w:val="00E22AE3"/>
    <w:rsid w:val="00E23A06"/>
    <w:rsid w:val="00E244F5"/>
    <w:rsid w:val="00E24962"/>
    <w:rsid w:val="00E24C90"/>
    <w:rsid w:val="00E27175"/>
    <w:rsid w:val="00E27980"/>
    <w:rsid w:val="00E3013C"/>
    <w:rsid w:val="00E323B5"/>
    <w:rsid w:val="00E34745"/>
    <w:rsid w:val="00E34CC1"/>
    <w:rsid w:val="00E36603"/>
    <w:rsid w:val="00E375D1"/>
    <w:rsid w:val="00E40DB1"/>
    <w:rsid w:val="00E4211E"/>
    <w:rsid w:val="00E44033"/>
    <w:rsid w:val="00E6110D"/>
    <w:rsid w:val="00E62913"/>
    <w:rsid w:val="00E651A4"/>
    <w:rsid w:val="00E66AC1"/>
    <w:rsid w:val="00E713FE"/>
    <w:rsid w:val="00E73D50"/>
    <w:rsid w:val="00E90456"/>
    <w:rsid w:val="00E93E51"/>
    <w:rsid w:val="00EA2409"/>
    <w:rsid w:val="00EA2C63"/>
    <w:rsid w:val="00EA3CD0"/>
    <w:rsid w:val="00EB2E60"/>
    <w:rsid w:val="00EB3E87"/>
    <w:rsid w:val="00EB43B5"/>
    <w:rsid w:val="00EB59F1"/>
    <w:rsid w:val="00EB7256"/>
    <w:rsid w:val="00EC21FB"/>
    <w:rsid w:val="00ED0C55"/>
    <w:rsid w:val="00ED11EF"/>
    <w:rsid w:val="00ED7F12"/>
    <w:rsid w:val="00EE0964"/>
    <w:rsid w:val="00EE339D"/>
    <w:rsid w:val="00EE340A"/>
    <w:rsid w:val="00EE5128"/>
    <w:rsid w:val="00EF2825"/>
    <w:rsid w:val="00EF2F2C"/>
    <w:rsid w:val="00EF39C7"/>
    <w:rsid w:val="00EF4B66"/>
    <w:rsid w:val="00EF5D89"/>
    <w:rsid w:val="00F00305"/>
    <w:rsid w:val="00F02909"/>
    <w:rsid w:val="00F07EC7"/>
    <w:rsid w:val="00F13418"/>
    <w:rsid w:val="00F1496E"/>
    <w:rsid w:val="00F20468"/>
    <w:rsid w:val="00F25801"/>
    <w:rsid w:val="00F30CFF"/>
    <w:rsid w:val="00F3432C"/>
    <w:rsid w:val="00F353A8"/>
    <w:rsid w:val="00F3542A"/>
    <w:rsid w:val="00F3693E"/>
    <w:rsid w:val="00F401C0"/>
    <w:rsid w:val="00F42E3A"/>
    <w:rsid w:val="00F4658A"/>
    <w:rsid w:val="00F474CD"/>
    <w:rsid w:val="00F52811"/>
    <w:rsid w:val="00F53A22"/>
    <w:rsid w:val="00F54F07"/>
    <w:rsid w:val="00F62398"/>
    <w:rsid w:val="00F648FA"/>
    <w:rsid w:val="00F650CA"/>
    <w:rsid w:val="00F736EF"/>
    <w:rsid w:val="00F756D4"/>
    <w:rsid w:val="00F813A5"/>
    <w:rsid w:val="00F82E0B"/>
    <w:rsid w:val="00F84DDE"/>
    <w:rsid w:val="00F856A2"/>
    <w:rsid w:val="00F864FC"/>
    <w:rsid w:val="00F934EE"/>
    <w:rsid w:val="00F945B0"/>
    <w:rsid w:val="00F97224"/>
    <w:rsid w:val="00FA1D28"/>
    <w:rsid w:val="00FA1E21"/>
    <w:rsid w:val="00FA30A1"/>
    <w:rsid w:val="00FA4E14"/>
    <w:rsid w:val="00FA6FB6"/>
    <w:rsid w:val="00FB09E1"/>
    <w:rsid w:val="00FB22DA"/>
    <w:rsid w:val="00FB2D5A"/>
    <w:rsid w:val="00FB5936"/>
    <w:rsid w:val="00FB5EAC"/>
    <w:rsid w:val="00FC3B73"/>
    <w:rsid w:val="00FC5A3E"/>
    <w:rsid w:val="00FC633F"/>
    <w:rsid w:val="00FC67CB"/>
    <w:rsid w:val="00FD0BD5"/>
    <w:rsid w:val="00FD7065"/>
    <w:rsid w:val="00FE1D6F"/>
    <w:rsid w:val="00FE4348"/>
    <w:rsid w:val="00FE5391"/>
    <w:rsid w:val="00FF179D"/>
    <w:rsid w:val="00FF20EA"/>
    <w:rsid w:val="00FF3EDE"/>
    <w:rsid w:val="00FF4449"/>
    <w:rsid w:val="00FF58BD"/>
    <w:rsid w:val="00FF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A00524"/>
  <w15:chartTrackingRefBased/>
  <w15:docId w15:val="{838BF640-CBD4-A44E-802B-A78FF2DE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A44"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EE33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3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3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3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3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3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3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3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EE33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E33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E33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E33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E33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E33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E33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E33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E33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E33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E3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3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E33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3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E33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3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E33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E3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E33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E339D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ab"/>
    <w:uiPriority w:val="99"/>
    <w:unhideWhenUsed/>
    <w:rsid w:val="001D7E8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1D7E82"/>
  </w:style>
  <w:style w:type="character" w:styleId="ac">
    <w:name w:val="page number"/>
    <w:basedOn w:val="a0"/>
    <w:uiPriority w:val="99"/>
    <w:semiHidden/>
    <w:unhideWhenUsed/>
    <w:rsid w:val="001D7E82"/>
  </w:style>
  <w:style w:type="paragraph" w:styleId="ad">
    <w:name w:val="header"/>
    <w:basedOn w:val="a"/>
    <w:link w:val="ae"/>
    <w:uiPriority w:val="99"/>
    <w:unhideWhenUsed/>
    <w:rsid w:val="001D7E82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1D7E82"/>
  </w:style>
  <w:style w:type="table" w:styleId="af">
    <w:name w:val="Table Grid"/>
    <w:basedOn w:val="a1"/>
    <w:uiPriority w:val="39"/>
    <w:rsid w:val="00AA6217"/>
    <w:rPr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1"/>
    <w:uiPriority w:val="40"/>
    <w:rsid w:val="00C04E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1">
    <w:name w:val="Revision"/>
    <w:hidden/>
    <w:uiPriority w:val="99"/>
    <w:semiHidden/>
    <w:rsid w:val="00450BE4"/>
  </w:style>
  <w:style w:type="character" w:styleId="af2">
    <w:name w:val="annotation reference"/>
    <w:basedOn w:val="a0"/>
    <w:uiPriority w:val="99"/>
    <w:semiHidden/>
    <w:unhideWhenUsed/>
    <w:rsid w:val="00871977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871977"/>
    <w:pPr>
      <w:jc w:val="left"/>
    </w:pPr>
  </w:style>
  <w:style w:type="character" w:customStyle="1" w:styleId="af4">
    <w:name w:val="コメント文字列 (文字)"/>
    <w:basedOn w:val="a0"/>
    <w:link w:val="af3"/>
    <w:uiPriority w:val="99"/>
    <w:semiHidden/>
    <w:rsid w:val="00871977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871977"/>
    <w:rPr>
      <w:b/>
      <w:bCs/>
    </w:rPr>
  </w:style>
  <w:style w:type="character" w:customStyle="1" w:styleId="af6">
    <w:name w:val="コメント内容 (文字)"/>
    <w:basedOn w:val="af4"/>
    <w:link w:val="af5"/>
    <w:uiPriority w:val="99"/>
    <w:semiHidden/>
    <w:rsid w:val="00871977"/>
    <w:rPr>
      <w:b/>
      <w:bCs/>
    </w:rPr>
  </w:style>
  <w:style w:type="numbering" w:customStyle="1" w:styleId="1">
    <w:name w:val="現在のリスト1"/>
    <w:uiPriority w:val="99"/>
    <w:rsid w:val="00066624"/>
    <w:pPr>
      <w:numPr>
        <w:numId w:val="6"/>
      </w:numPr>
    </w:pPr>
  </w:style>
  <w:style w:type="character" w:styleId="af7">
    <w:name w:val="Placeholder Text"/>
    <w:basedOn w:val="a0"/>
    <w:uiPriority w:val="99"/>
    <w:semiHidden/>
    <w:rsid w:val="00DC364C"/>
    <w:rPr>
      <w:color w:val="666666"/>
    </w:rPr>
  </w:style>
  <w:style w:type="paragraph" w:styleId="Web">
    <w:name w:val="Normal (Web)"/>
    <w:basedOn w:val="a"/>
    <w:uiPriority w:val="99"/>
    <w:semiHidden/>
    <w:unhideWhenUsed/>
    <w:rsid w:val="00FB5EA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TFReferencesSection">
    <w:name w:val="TF_References_Section"/>
    <w:basedOn w:val="a"/>
    <w:rsid w:val="00F401C0"/>
    <w:pPr>
      <w:widowControl/>
      <w:spacing w:after="200" w:line="480" w:lineRule="auto"/>
      <w:ind w:firstLine="187"/>
    </w:pPr>
    <w:rPr>
      <w:rFonts w:ascii="Times" w:hAnsi="Times" w:cs="Times New Roman"/>
      <w:kern w:val="0"/>
      <w:sz w:val="24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4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8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6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42DF7-EE5B-42D7-A7EE-18B83B066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増田　造</dc:creator>
  <cp:keywords/>
  <dc:description/>
  <cp:lastModifiedBy>須藤　駿哉</cp:lastModifiedBy>
  <cp:revision>8</cp:revision>
  <cp:lastPrinted>2025-11-14T06:45:00Z</cp:lastPrinted>
  <dcterms:created xsi:type="dcterms:W3CDTF">2025-12-24T05:17:00Z</dcterms:created>
  <dcterms:modified xsi:type="dcterms:W3CDTF">2025-12-24T05:47:00Z</dcterms:modified>
</cp:coreProperties>
</file>