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bidi w:val="0"/>
        <w:spacing w:beforeAutospacing="0" w:afterAutospacing="0" w:line="360" w:lineRule="auto"/>
        <w:ind w:firstLine="562" w:firstLineChars="200"/>
        <w:jc w:val="center"/>
        <w:rPr>
          <w:rFonts w:hint="eastAsia" w:ascii="宋体" w:hAnsi="宋体" w:eastAsia="宋体"/>
          <w:b/>
          <w:bCs/>
          <w:color w:val="000000" w:themeColor="text1"/>
          <w:sz w:val="28"/>
          <w:szCs w:val="28"/>
          <w:lang w:val="en-US" w:eastAsia="zh-CN"/>
          <w14:textFill>
            <w14:solidFill>
              <w14:schemeClr w14:val="tx1"/>
            </w14:solidFill>
          </w14:textFill>
        </w:rPr>
      </w:pPr>
      <w:r>
        <w:rPr>
          <w:rFonts w:hint="eastAsia" w:ascii="宋体" w:hAnsi="宋体" w:eastAsia="宋体"/>
          <w:b/>
          <w:bCs/>
          <w:color w:val="000000" w:themeColor="text1"/>
          <w:sz w:val="28"/>
          <w:szCs w:val="28"/>
          <w:lang w:val="en-US" w:eastAsia="zh-CN"/>
          <w14:textFill>
            <w14:solidFill>
              <w14:schemeClr w14:val="tx1"/>
            </w14:solidFill>
          </w14:textFill>
        </w:rPr>
        <w:t>指向深度学习的高中思想政治课堂的提问策略</w:t>
      </w:r>
    </w:p>
    <w:p>
      <w:pPr>
        <w:keepNext w:val="0"/>
        <w:keepLines w:val="0"/>
        <w:pageBreakBefore w:val="0"/>
        <w:widowControl w:val="0"/>
        <w:kinsoku/>
        <w:overflowPunct/>
        <w:topLinePunct w:val="0"/>
        <w:bidi w:val="0"/>
        <w:spacing w:beforeAutospacing="0" w:afterAutospacing="0" w:line="360" w:lineRule="auto"/>
        <w:ind w:firstLine="442" w:firstLineChars="200"/>
        <w:jc w:val="left"/>
        <w:rPr>
          <w:rFonts w:hint="eastAsia" w:ascii="宋体" w:hAnsi="宋体" w:eastAsia="宋体"/>
          <w:b/>
          <w:bCs/>
          <w:color w:val="000000" w:themeColor="text1"/>
          <w:sz w:val="22"/>
          <w:szCs w:val="22"/>
          <w:lang w:val="en-US" w:eastAsia="zh-CN"/>
          <w14:textFill>
            <w14:solidFill>
              <w14:schemeClr w14:val="tx1"/>
            </w14:solidFill>
          </w14:textFill>
        </w:rPr>
      </w:pPr>
    </w:p>
    <w:p>
      <w:pPr>
        <w:keepNext w:val="0"/>
        <w:keepLines w:val="0"/>
        <w:pageBreakBefore w:val="0"/>
        <w:widowControl w:val="0"/>
        <w:kinsoku/>
        <w:overflowPunct/>
        <w:topLinePunct w:val="0"/>
        <w:bidi w:val="0"/>
        <w:spacing w:beforeAutospacing="0" w:afterAutospacing="0" w:line="360" w:lineRule="auto"/>
        <w:ind w:firstLine="442" w:firstLineChars="200"/>
        <w:jc w:val="left"/>
        <w:rPr>
          <w:rFonts w:hint="eastAsia" w:ascii="宋体" w:hAnsi="宋体" w:eastAsia="宋体"/>
          <w:b/>
          <w:bCs/>
          <w:color w:val="000000" w:themeColor="text1"/>
          <w:sz w:val="22"/>
          <w:szCs w:val="22"/>
          <w:lang w:val="en-US" w:eastAsia="zh-CN"/>
          <w14:textFill>
            <w14:solidFill>
              <w14:schemeClr w14:val="tx1"/>
            </w14:solidFill>
          </w14:textFill>
        </w:rPr>
      </w:pPr>
      <w:bookmarkStart w:id="0" w:name="_GoBack"/>
      <w:bookmarkEnd w:id="0"/>
      <w:r>
        <w:rPr>
          <w:rFonts w:hint="eastAsia" w:ascii="宋体" w:hAnsi="宋体" w:eastAsia="宋体"/>
          <w:b/>
          <w:bCs/>
          <w:color w:val="000000" w:themeColor="text1"/>
          <w:sz w:val="22"/>
          <w:szCs w:val="22"/>
          <w:lang w:val="en-US" w:eastAsia="zh-CN"/>
          <w14:textFill>
            <w14:solidFill>
              <w14:schemeClr w14:val="tx1"/>
            </w14:solidFill>
          </w14:textFill>
        </w:rPr>
        <w:t>摘要：</w:t>
      </w:r>
      <w:r>
        <w:rPr>
          <w:rFonts w:hint="eastAsia" w:ascii="宋体" w:hAnsi="宋体" w:eastAsia="宋体"/>
          <w:b w:val="0"/>
          <w:bCs w:val="0"/>
          <w:color w:val="000000" w:themeColor="text1"/>
          <w:sz w:val="22"/>
          <w:szCs w:val="22"/>
          <w:lang w:val="en-US" w:eastAsia="zh-CN"/>
          <w14:textFill>
            <w14:solidFill>
              <w14:schemeClr w14:val="tx1"/>
            </w14:solidFill>
          </w14:textFill>
        </w:rPr>
        <w:t>新课标实施以来，新理念与新要求逐步在高中思政课堂落地、开花。让有意义的深度学习在课堂真实发生成为许多思政课教师的努力目标与价值追求。深度学习的主体是学生，</w:t>
      </w:r>
      <w:r>
        <w:rPr>
          <w:rFonts w:hint="eastAsia" w:ascii="宋体" w:hAnsi="宋体" w:eastAsia="宋体"/>
          <w:b w:val="0"/>
          <w:bCs w:val="0"/>
          <w:color w:val="000000" w:themeColor="text1"/>
          <w:sz w:val="22"/>
          <w:szCs w:val="22"/>
          <w:lang w:val="en-US" w:eastAsia="zh-CN"/>
          <w14:textFill>
            <w14:solidFill>
              <w14:schemeClr w14:val="tx1"/>
            </w14:solidFill>
          </w14:textFill>
        </w:rPr>
        <w:t>其</w:t>
      </w:r>
      <w:r>
        <w:rPr>
          <w:rFonts w:hint="eastAsia" w:ascii="宋体" w:hAnsi="宋体" w:eastAsia="宋体"/>
          <w:b w:val="0"/>
          <w:bCs w:val="0"/>
          <w:color w:val="000000" w:themeColor="text1"/>
          <w:sz w:val="22"/>
          <w:szCs w:val="22"/>
          <w:lang w:val="en-US" w:eastAsia="zh-CN"/>
          <w14:textFill>
            <w14:solidFill>
              <w14:schemeClr w14:val="tx1"/>
            </w14:solidFill>
          </w14:textFill>
        </w:rPr>
        <w:t>实质是将知识学习转化为问题解决的过程。因此课堂教学中要凸显教师的引导作用</w:t>
      </w:r>
      <w:r>
        <w:rPr>
          <w:rFonts w:hint="eastAsia" w:ascii="宋体" w:hAnsi="宋体" w:eastAsia="宋体"/>
          <w:b w:val="0"/>
          <w:bCs w:val="0"/>
          <w:color w:val="000000" w:themeColor="text1"/>
          <w:sz w:val="22"/>
          <w:szCs w:val="22"/>
          <w:lang w:val="en-US" w:eastAsia="zh-CN"/>
          <w14:textFill>
            <w14:solidFill>
              <w14:schemeClr w14:val="tx1"/>
            </w14:solidFill>
          </w14:textFill>
        </w:rPr>
        <w:t>：</w:t>
      </w:r>
      <w:r>
        <w:rPr>
          <w:rFonts w:hint="eastAsia" w:ascii="宋体" w:hAnsi="宋体" w:eastAsia="宋体"/>
          <w:b w:val="0"/>
          <w:bCs w:val="0"/>
          <w:color w:val="000000" w:themeColor="text1"/>
          <w:sz w:val="22"/>
          <w:szCs w:val="22"/>
          <w:lang w:val="en-US" w:eastAsia="zh-CN"/>
          <w14:textFill>
            <w14:solidFill>
              <w14:schemeClr w14:val="tx1"/>
            </w14:solidFill>
          </w14:textFill>
        </w:rPr>
        <w:t>精心设计问题，优化提问过程，反思提问效果，实现价值引领</w:t>
      </w:r>
      <w:r>
        <w:rPr>
          <w:rFonts w:hint="eastAsia"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lang w:val="en-US" w:eastAsia="zh-CN"/>
          <w14:textFill>
            <w14:solidFill>
              <w14:schemeClr w14:val="tx1"/>
            </w14:solidFill>
          </w14:textFill>
        </w:rPr>
        <w:t>从而</w:t>
      </w:r>
      <w:r>
        <w:rPr>
          <w:rFonts w:hint="eastAsia" w:ascii="宋体" w:hAnsi="宋体" w:eastAsia="宋体"/>
          <w:color w:val="000000" w:themeColor="text1"/>
          <w:sz w:val="22"/>
          <w:szCs w:val="22"/>
          <w:lang w:val="en-US" w:eastAsia="zh-CN"/>
          <w14:textFill>
            <w14:solidFill>
              <w14:schemeClr w14:val="tx1"/>
            </w14:solidFill>
          </w14:textFill>
        </w:rPr>
        <w:t>提高学生的高阶思维能力，进一步培养学科核心素养，为学生的全面发展打下坚实基础。</w:t>
      </w:r>
    </w:p>
    <w:p>
      <w:pPr>
        <w:keepNext w:val="0"/>
        <w:keepLines w:val="0"/>
        <w:pageBreakBefore w:val="0"/>
        <w:widowControl w:val="0"/>
        <w:kinsoku/>
        <w:overflowPunct/>
        <w:topLinePunct w:val="0"/>
        <w:bidi w:val="0"/>
        <w:spacing w:beforeAutospacing="0" w:afterAutospacing="0" w:line="360" w:lineRule="auto"/>
        <w:ind w:firstLine="442" w:firstLineChars="200"/>
        <w:jc w:val="left"/>
        <w:rPr>
          <w:rFonts w:hint="default" w:ascii="宋体" w:hAnsi="宋体" w:eastAsia="宋体"/>
          <w:color w:val="000000" w:themeColor="text1"/>
          <w:sz w:val="22"/>
          <w:szCs w:val="22"/>
          <w:lang w:val="en-US" w:eastAsia="zh-CN"/>
          <w14:textFill>
            <w14:solidFill>
              <w14:schemeClr w14:val="tx1"/>
            </w14:solidFill>
          </w14:textFill>
        </w:rPr>
      </w:pPr>
      <w:r>
        <w:rPr>
          <w:rFonts w:hint="eastAsia" w:ascii="宋体" w:hAnsi="宋体" w:eastAsia="宋体"/>
          <w:b/>
          <w:bCs/>
          <w:color w:val="000000" w:themeColor="text1"/>
          <w:sz w:val="22"/>
          <w:szCs w:val="22"/>
          <w:lang w:val="en-US" w:eastAsia="zh-CN"/>
          <w14:textFill>
            <w14:solidFill>
              <w14:schemeClr w14:val="tx1"/>
            </w14:solidFill>
          </w14:textFill>
        </w:rPr>
        <w:t>关键词：</w:t>
      </w:r>
      <w:r>
        <w:rPr>
          <w:rFonts w:hint="eastAsia" w:ascii="宋体" w:hAnsi="宋体" w:eastAsia="宋体"/>
          <w:color w:val="000000" w:themeColor="text1"/>
          <w:sz w:val="22"/>
          <w:szCs w:val="22"/>
          <w:lang w:val="en-US" w:eastAsia="zh-CN"/>
          <w14:textFill>
            <w14:solidFill>
              <w14:schemeClr w14:val="tx1"/>
            </w14:solidFill>
          </w14:textFill>
        </w:rPr>
        <w:t>深度学习；政治课堂；核心素养；提问策略</w:t>
      </w: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hint="eastAsia" w:ascii="宋体" w:hAnsi="宋体" w:eastAsia="宋体"/>
          <w:color w:val="000000" w:themeColor="text1"/>
          <w:sz w:val="22"/>
          <w:szCs w:val="22"/>
          <w:lang w:val="en-US" w:eastAsia="zh-CN"/>
          <w14:textFill>
            <w14:solidFill>
              <w14:schemeClr w14:val="tx1"/>
            </w14:solidFill>
          </w14:textFill>
        </w:rPr>
      </w:pP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hint="eastAsia" w:ascii="宋体" w:hAnsi="宋体" w:eastAsia="宋体"/>
          <w:b w:val="0"/>
          <w:bCs w:val="0"/>
          <w:color w:val="000000" w:themeColor="text1"/>
          <w:sz w:val="22"/>
          <w:szCs w:val="22"/>
          <w:lang w:val="en-US" w:eastAsia="zh-CN"/>
          <w14:textFill>
            <w14:solidFill>
              <w14:schemeClr w14:val="tx1"/>
            </w14:solidFill>
          </w14:textFill>
        </w:rPr>
      </w:pPr>
      <w:r>
        <w:rPr>
          <w:rFonts w:hint="eastAsia" w:ascii="宋体" w:hAnsi="宋体" w:eastAsia="宋体"/>
          <w:b w:val="0"/>
          <w:bCs w:val="0"/>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lang w:val="en-US" w:eastAsia="zh-CN"/>
          <w14:textFill>
            <w14:solidFill>
              <w14:schemeClr w14:val="tx1"/>
            </w14:solidFill>
          </w14:textFill>
        </w:rPr>
        <w:t>深度</w:t>
      </w:r>
      <w:r>
        <w:rPr>
          <w:rFonts w:hint="eastAsia" w:ascii="宋体" w:hAnsi="宋体" w:eastAsia="宋体"/>
          <w:b w:val="0"/>
          <w:bCs w:val="0"/>
          <w:color w:val="000000" w:themeColor="text1"/>
          <w:sz w:val="22"/>
          <w:szCs w:val="22"/>
          <w:lang w:val="en-US" w:eastAsia="zh-CN"/>
          <w14:textFill>
            <w14:solidFill>
              <w14:schemeClr w14:val="tx1"/>
            </w14:solidFill>
          </w14:textFill>
        </w:rPr>
        <w:t>学习</w:t>
      </w:r>
      <w:r>
        <w:rPr>
          <w:rFonts w:hint="eastAsia" w:ascii="宋体" w:hAnsi="宋体" w:eastAsia="宋体"/>
          <w:b w:val="0"/>
          <w:bCs w:val="0"/>
          <w:color w:val="000000" w:themeColor="text1"/>
          <w:sz w:val="22"/>
          <w:szCs w:val="22"/>
          <w:lang w:val="en-US" w:eastAsia="zh-CN"/>
          <w14:textFill>
            <w14:solidFill>
              <w14:schemeClr w14:val="tx1"/>
            </w14:solidFill>
          </w14:textFill>
        </w:rPr>
        <w:t>”</w:t>
      </w:r>
      <w:r>
        <w:rPr>
          <w:rFonts w:hint="eastAsia" w:ascii="宋体" w:hAnsi="宋体" w:eastAsia="宋体"/>
          <w:b w:val="0"/>
          <w:bCs w:val="0"/>
          <w:color w:val="000000" w:themeColor="text1"/>
          <w:sz w:val="22"/>
          <w:szCs w:val="22"/>
          <w:lang w:val="en-US" w:eastAsia="zh-CN"/>
          <w14:textFill>
            <w14:solidFill>
              <w14:schemeClr w14:val="tx1"/>
            </w14:solidFill>
          </w14:textFill>
        </w:rPr>
        <w:t>是指学生在教师引导下围绕学习目标，探究学习情境和任务，批判地进行知识加工和迁移运用，培养高阶思维和形成正确的情感态度价值观的有意义过程。而问题正是激发思维走向深度水平的媒介，想获得深度学习的效果，就要让学生在问题解决中学习，积极参与课堂内外的实践。本文立足</w:t>
      </w:r>
      <w:r>
        <w:rPr>
          <w:rFonts w:hint="eastAsia" w:ascii="宋体" w:hAnsi="宋体" w:eastAsia="宋体"/>
          <w:b w:val="0"/>
          <w:bCs w:val="0"/>
          <w:color w:val="000000" w:themeColor="text1"/>
          <w:sz w:val="22"/>
          <w:szCs w:val="22"/>
          <w:lang w:val="en-US" w:eastAsia="zh-CN"/>
          <w14:textFill>
            <w14:solidFill>
              <w14:schemeClr w14:val="tx1"/>
            </w14:solidFill>
          </w14:textFill>
        </w:rPr>
        <w:t>于</w:t>
      </w:r>
      <w:r>
        <w:rPr>
          <w:rFonts w:hint="eastAsia" w:ascii="宋体" w:hAnsi="宋体" w:eastAsia="宋体"/>
          <w:b w:val="0"/>
          <w:bCs w:val="0"/>
          <w:color w:val="000000" w:themeColor="text1"/>
          <w:sz w:val="22"/>
          <w:szCs w:val="22"/>
          <w:lang w:val="en-US" w:eastAsia="zh-CN"/>
          <w14:textFill>
            <w14:solidFill>
              <w14:schemeClr w14:val="tx1"/>
            </w14:solidFill>
          </w14:textFill>
        </w:rPr>
        <w:t>思政课堂教学，通过入理、入境、入心三个相互衔接又层层递进的步骤探讨高中思想政治课堂的提问策略。</w:t>
      </w:r>
    </w:p>
    <w:p>
      <w:pPr>
        <w:keepNext w:val="0"/>
        <w:keepLines w:val="0"/>
        <w:pageBreakBefore w:val="0"/>
        <w:widowControl w:val="0"/>
        <w:numPr>
          <w:ilvl w:val="0"/>
          <w:numId w:val="1"/>
        </w:numPr>
        <w:kinsoku/>
        <w:overflowPunct/>
        <w:topLinePunct w:val="0"/>
        <w:bidi w:val="0"/>
        <w:spacing w:beforeAutospacing="0" w:afterAutospacing="0" w:line="360" w:lineRule="auto"/>
        <w:ind w:firstLine="482" w:firstLineChars="200"/>
        <w:jc w:val="left"/>
        <w:rPr>
          <w:rFonts w:hint="eastAsia" w:ascii="宋体" w:hAnsi="宋体" w:eastAsia="宋体"/>
          <w:b/>
          <w:bCs/>
          <w:color w:val="000000" w:themeColor="text1"/>
          <w:sz w:val="24"/>
          <w:szCs w:val="24"/>
          <w:lang w:val="en-US" w:eastAsia="zh-CN"/>
          <w14:textFill>
            <w14:solidFill>
              <w14:schemeClr w14:val="tx1"/>
            </w14:solidFill>
          </w14:textFill>
        </w:rPr>
      </w:pPr>
      <w:r>
        <w:rPr>
          <w:rFonts w:hint="eastAsia" w:ascii="宋体" w:hAnsi="宋体" w:eastAsia="宋体"/>
          <w:b/>
          <w:bCs/>
          <w:color w:val="000000" w:themeColor="text1"/>
          <w:sz w:val="24"/>
          <w:szCs w:val="24"/>
          <w:lang w:val="en-US" w:eastAsia="zh-CN"/>
          <w14:textFill>
            <w14:solidFill>
              <w14:schemeClr w14:val="tx1"/>
            </w14:solidFill>
          </w14:textFill>
        </w:rPr>
        <w:t>入理：精心设计问题</w:t>
      </w:r>
    </w:p>
    <w:p>
      <w:pPr>
        <w:keepNext w:val="0"/>
        <w:keepLines w:val="0"/>
        <w:pageBreakBefore w:val="0"/>
        <w:widowControl w:val="0"/>
        <w:numPr>
          <w:ilvl w:val="0"/>
          <w:numId w:val="0"/>
        </w:numPr>
        <w:kinsoku/>
        <w:overflowPunct/>
        <w:topLinePunct w:val="0"/>
        <w:bidi w:val="0"/>
        <w:spacing w:beforeAutospacing="0" w:afterAutospacing="0" w:line="360" w:lineRule="auto"/>
        <w:jc w:val="left"/>
        <w:rPr>
          <w:rFonts w:hint="default" w:ascii="宋体" w:hAnsi="宋体" w:eastAsia="宋体"/>
          <w:b w:val="0"/>
          <w:bCs w:val="0"/>
          <w:color w:val="000000" w:themeColor="text1"/>
          <w:sz w:val="22"/>
          <w:szCs w:val="22"/>
          <w:lang w:val="en-US" w:eastAsia="zh-CN"/>
          <w14:textFill>
            <w14:solidFill>
              <w14:schemeClr w14:val="tx1"/>
            </w14:solidFill>
          </w14:textFill>
        </w:rPr>
      </w:pPr>
      <w:r>
        <w:rPr>
          <w:rFonts w:hint="eastAsia" w:ascii="宋体" w:hAnsi="宋体" w:eastAsia="宋体"/>
          <w:b/>
          <w:bCs/>
          <w:color w:val="000000" w:themeColor="text1"/>
          <w:sz w:val="22"/>
          <w:szCs w:val="22"/>
          <w:lang w:val="en-US" w:eastAsia="zh-CN"/>
          <w14:textFill>
            <w14:solidFill>
              <w14:schemeClr w14:val="tx1"/>
            </w14:solidFill>
          </w14:textFill>
        </w:rPr>
        <w:t xml:space="preserve">  </w:t>
      </w:r>
      <w:r>
        <w:rPr>
          <w:rFonts w:hint="eastAsia" w:ascii="宋体" w:hAnsi="宋体" w:eastAsia="宋体"/>
          <w:b w:val="0"/>
          <w:bCs w:val="0"/>
          <w:color w:val="000000" w:themeColor="text1"/>
          <w:sz w:val="22"/>
          <w:szCs w:val="22"/>
          <w:lang w:val="en-US" w:eastAsia="zh-CN"/>
          <w14:textFill>
            <w14:solidFill>
              <w14:schemeClr w14:val="tx1"/>
            </w14:solidFill>
          </w14:textFill>
        </w:rPr>
        <w:t xml:space="preserve"> </w:t>
      </w:r>
      <w:r>
        <w:rPr>
          <w:rFonts w:hint="eastAsia" w:ascii="宋体" w:hAnsi="宋体" w:eastAsia="宋体"/>
          <w:b w:val="0"/>
          <w:bCs w:val="0"/>
          <w:color w:val="000000" w:themeColor="text1"/>
          <w:sz w:val="21"/>
          <w:szCs w:val="21"/>
          <w:lang w:val="en-US" w:eastAsia="zh-CN"/>
          <w14:textFill>
            <w14:solidFill>
              <w14:schemeClr w14:val="tx1"/>
            </w14:solidFill>
          </w14:textFill>
        </w:rPr>
        <w:t>明确用什么问题激活学生，是提问的第一步。入理要求</w:t>
      </w:r>
      <w:r>
        <w:rPr>
          <w:rFonts w:hint="eastAsia" w:ascii="宋体" w:hAnsi="宋体" w:eastAsia="宋体"/>
          <w:b w:val="0"/>
          <w:bCs w:val="0"/>
          <w:color w:val="000000" w:themeColor="text1"/>
          <w:sz w:val="21"/>
          <w:szCs w:val="21"/>
          <w:lang w:val="en-US" w:eastAsia="zh-CN"/>
          <w14:textFill>
            <w14:solidFill>
              <w14:schemeClr w14:val="tx1"/>
            </w14:solidFill>
          </w14:textFill>
        </w:rPr>
        <w:t>教师将</w:t>
      </w:r>
      <w:r>
        <w:rPr>
          <w:rFonts w:hint="eastAsia" w:ascii="宋体" w:hAnsi="宋体" w:eastAsia="宋体"/>
          <w:b w:val="0"/>
          <w:bCs w:val="0"/>
          <w:color w:val="000000" w:themeColor="text1"/>
          <w:sz w:val="21"/>
          <w:szCs w:val="21"/>
          <w:lang w:val="en-US" w:eastAsia="zh-CN"/>
          <w14:textFill>
            <w14:solidFill>
              <w14:schemeClr w14:val="tx1"/>
            </w14:solidFill>
          </w14:textFill>
        </w:rPr>
        <w:t>教材知识和核心素养深度融合，并能通过梯度化问题</w:t>
      </w:r>
      <w:r>
        <w:rPr>
          <w:rFonts w:hint="eastAsia" w:ascii="宋体" w:hAnsi="宋体" w:eastAsia="宋体"/>
          <w:b w:val="0"/>
          <w:bCs w:val="0"/>
          <w:color w:val="000000" w:themeColor="text1"/>
          <w:sz w:val="21"/>
          <w:szCs w:val="21"/>
          <w:lang w:val="en-US" w:eastAsia="zh-CN"/>
          <w14:textFill>
            <w14:solidFill>
              <w14:schemeClr w14:val="tx1"/>
            </w14:solidFill>
          </w14:textFill>
        </w:rPr>
        <w:t>的</w:t>
      </w:r>
      <w:r>
        <w:rPr>
          <w:rFonts w:hint="eastAsia" w:ascii="宋体" w:hAnsi="宋体" w:eastAsia="宋体"/>
          <w:b w:val="0"/>
          <w:bCs w:val="0"/>
          <w:color w:val="000000" w:themeColor="text1"/>
          <w:sz w:val="21"/>
          <w:szCs w:val="21"/>
          <w:lang w:val="en-US" w:eastAsia="zh-CN"/>
          <w14:textFill>
            <w14:solidFill>
              <w14:schemeClr w14:val="tx1"/>
            </w14:solidFill>
          </w14:textFill>
        </w:rPr>
        <w:t>设计实现有效的逻辑过渡，帮助学生更高效地内化知识，深度思考。</w:t>
      </w:r>
    </w:p>
    <w:p>
      <w:pPr>
        <w:keepNext w:val="0"/>
        <w:keepLines w:val="0"/>
        <w:pageBreakBefore w:val="0"/>
        <w:widowControl w:val="0"/>
        <w:kinsoku/>
        <w:overflowPunct/>
        <w:topLinePunct w:val="0"/>
        <w:bidi w:val="0"/>
        <w:spacing w:beforeAutospacing="0" w:afterAutospacing="0" w:line="360" w:lineRule="auto"/>
        <w:ind w:firstLine="422" w:firstLineChars="200"/>
        <w:jc w:val="left"/>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1.深耕发掘教材，</w:t>
      </w:r>
      <w:r>
        <w:rPr>
          <w:rFonts w:hint="eastAsia"/>
          <w:b/>
          <w:bCs/>
          <w:color w:val="000000" w:themeColor="text1"/>
          <w:lang w:val="en-US" w:eastAsia="zh-CN"/>
          <w14:textFill>
            <w14:solidFill>
              <w14:schemeClr w14:val="tx1"/>
            </w14:solidFill>
          </w14:textFill>
        </w:rPr>
        <w:t>聚焦</w:t>
      </w:r>
      <w:r>
        <w:rPr>
          <w:rFonts w:hint="eastAsia"/>
          <w:b/>
          <w:bCs/>
          <w:color w:val="000000" w:themeColor="text1"/>
          <w14:textFill>
            <w14:solidFill>
              <w14:schemeClr w14:val="tx1"/>
            </w14:solidFill>
          </w14:textFill>
        </w:rPr>
        <w:t>核心素养</w:t>
      </w:r>
    </w:p>
    <w:p>
      <w:pPr>
        <w:keepNext w:val="0"/>
        <w:keepLines w:val="0"/>
        <w:pageBreakBefore w:val="0"/>
        <w:widowControl w:val="0"/>
        <w:kinsoku/>
        <w:overflowPunct/>
        <w:topLinePunct w:val="0"/>
        <w:bidi w:val="0"/>
        <w:spacing w:beforeAutospacing="0" w:afterAutospacing="0" w:line="360" w:lineRule="auto"/>
        <w:ind w:firstLine="420" w:firstLineChars="200"/>
        <w:jc w:val="left"/>
        <w:rPr>
          <w:rFonts w:hint="eastAsia" w:ascii="宋体" w:hAnsi="宋体"/>
          <w:b w:val="0"/>
          <w:bCs w:val="0"/>
          <w:color w:val="000000" w:themeColor="text1"/>
          <w:sz w:val="21"/>
          <w:szCs w:val="21"/>
          <w:lang w:val="en-US" w:eastAsia="zh-CN"/>
          <w14:textFill>
            <w14:solidFill>
              <w14:schemeClr w14:val="tx1"/>
            </w14:solidFill>
          </w14:textFill>
        </w:rPr>
      </w:pPr>
      <w:r>
        <w:rPr>
          <w:rFonts w:hint="eastAsia" w:ascii="宋体" w:hAnsi="宋体"/>
          <w:b w:val="0"/>
          <w:bCs w:val="0"/>
          <w:color w:val="000000" w:themeColor="text1"/>
          <w:sz w:val="21"/>
          <w:szCs w:val="21"/>
          <w:lang w:val="en-US" w:eastAsia="zh-CN"/>
          <w14:textFill>
            <w14:solidFill>
              <w14:schemeClr w14:val="tx1"/>
            </w14:solidFill>
          </w14:textFill>
        </w:rPr>
        <w:t>学科核心素养是高中思想政治课学科价值的重要体现，</w:t>
      </w:r>
      <w:r>
        <w:rPr>
          <w:rFonts w:hint="eastAsia" w:ascii="宋体" w:hAnsi="宋体"/>
          <w:b w:val="0"/>
          <w:bCs w:val="0"/>
          <w:color w:val="000000" w:themeColor="text1"/>
          <w:sz w:val="21"/>
          <w:szCs w:val="21"/>
          <w:lang w:val="en-US" w:eastAsia="zh-CN"/>
          <w14:textFill>
            <w14:solidFill>
              <w14:schemeClr w14:val="tx1"/>
            </w14:solidFill>
          </w14:textFill>
        </w:rPr>
        <w:t>它</w:t>
      </w:r>
      <w:r>
        <w:rPr>
          <w:rFonts w:hint="eastAsia" w:ascii="宋体" w:hAnsi="宋体"/>
          <w:b w:val="0"/>
          <w:bCs w:val="0"/>
          <w:color w:val="000000" w:themeColor="text1"/>
          <w:sz w:val="21"/>
          <w:szCs w:val="21"/>
          <w:lang w:val="en-US" w:eastAsia="zh-CN"/>
          <w14:textFill>
            <w14:solidFill>
              <w14:schemeClr w14:val="tx1"/>
            </w14:solidFill>
          </w14:textFill>
        </w:rPr>
        <w:t>往往蕴藏在教材知识中，因此教材是高中思政课教师课堂教学活动的出发点和落脚点。我们在进行问题设计时首先要做的就是充分钻研教材，在核心素养</w:t>
      </w:r>
      <w:r>
        <w:rPr>
          <w:rFonts w:hint="eastAsia" w:ascii="宋体" w:hAnsi="宋体"/>
          <w:b w:val="0"/>
          <w:bCs w:val="0"/>
          <w:color w:val="000000" w:themeColor="text1"/>
          <w:sz w:val="21"/>
          <w:szCs w:val="21"/>
          <w:lang w:val="en-US" w:eastAsia="zh-CN"/>
          <w14:textFill>
            <w14:solidFill>
              <w14:schemeClr w14:val="tx1"/>
            </w14:solidFill>
          </w14:textFill>
        </w:rPr>
        <w:t>的</w:t>
      </w:r>
      <w:r>
        <w:rPr>
          <w:rFonts w:hint="eastAsia" w:ascii="宋体" w:hAnsi="宋体"/>
          <w:b w:val="0"/>
          <w:bCs w:val="0"/>
          <w:color w:val="000000" w:themeColor="text1"/>
          <w:sz w:val="21"/>
          <w:szCs w:val="21"/>
          <w:lang w:val="en-US" w:eastAsia="zh-CN"/>
          <w14:textFill>
            <w14:solidFill>
              <w14:schemeClr w14:val="tx1"/>
            </w14:solidFill>
          </w14:textFill>
        </w:rPr>
        <w:t>基础上创设问题。</w:t>
      </w:r>
    </w:p>
    <w:p>
      <w:pPr>
        <w:keepNext w:val="0"/>
        <w:keepLines w:val="0"/>
        <w:pageBreakBefore w:val="0"/>
        <w:widowControl w:val="0"/>
        <w:kinsoku/>
        <w:overflowPunct/>
        <w:topLinePunct w:val="0"/>
        <w:bidi w:val="0"/>
        <w:spacing w:beforeAutospacing="0" w:afterAutospacing="0" w:line="360" w:lineRule="auto"/>
        <w:ind w:firstLine="420" w:firstLineChars="200"/>
        <w:jc w:val="left"/>
        <w:rPr>
          <w:rFonts w:hint="eastAsia" w:ascii="宋体" w:hAnsi="宋体"/>
          <w:b w:val="0"/>
          <w:bCs w:val="0"/>
          <w:color w:val="000000" w:themeColor="text1"/>
          <w:sz w:val="21"/>
          <w:szCs w:val="21"/>
          <w:lang w:val="en-US" w:eastAsia="zh-CN"/>
          <w14:textFill>
            <w14:solidFill>
              <w14:schemeClr w14:val="tx1"/>
            </w14:solidFill>
          </w14:textFill>
        </w:rPr>
      </w:pPr>
      <w:r>
        <w:rPr>
          <w:rFonts w:hint="eastAsia" w:ascii="宋体" w:hAnsi="宋体"/>
          <w:b w:val="0"/>
          <w:bCs w:val="0"/>
          <w:color w:val="000000" w:themeColor="text1"/>
          <w:sz w:val="21"/>
          <w:szCs w:val="21"/>
          <w:lang w:val="en-US" w:eastAsia="zh-CN"/>
          <w14:textFill>
            <w14:solidFill>
              <w14:schemeClr w14:val="tx1"/>
            </w14:solidFill>
          </w14:textFill>
        </w:rPr>
        <w:t>以必修三《政治与法治》中的“始终坚持以人民为中心”为例，该节课</w:t>
      </w:r>
      <w:r>
        <w:rPr>
          <w:rFonts w:hint="eastAsia" w:ascii="宋体" w:hAnsi="宋体"/>
          <w:b w:val="0"/>
          <w:bCs w:val="0"/>
          <w:color w:val="000000" w:themeColor="text1"/>
          <w:sz w:val="21"/>
          <w:szCs w:val="21"/>
          <w:lang w:val="en-US" w:eastAsia="zh-CN"/>
          <w14:textFill>
            <w14:solidFill>
              <w14:schemeClr w14:val="tx1"/>
            </w14:solidFill>
          </w14:textFill>
        </w:rPr>
        <w:t>要求</w:t>
      </w:r>
      <w:r>
        <w:rPr>
          <w:rFonts w:hint="eastAsia" w:ascii="宋体" w:hAnsi="宋体"/>
          <w:b w:val="0"/>
          <w:bCs w:val="0"/>
          <w:color w:val="000000" w:themeColor="text1"/>
          <w:sz w:val="21"/>
          <w:szCs w:val="21"/>
          <w:lang w:val="en-US" w:eastAsia="zh-CN"/>
          <w14:textFill>
            <w14:solidFill>
              <w14:schemeClr w14:val="tx1"/>
            </w14:solidFill>
          </w14:textFill>
        </w:rPr>
        <w:t>学生掌握党的性质、宗旨及执政理念等知识点，坚定支持和拥护中国共产党执政的信念，并积极投入实践</w:t>
      </w:r>
      <w:r>
        <w:rPr>
          <w:rFonts w:hint="eastAsia" w:ascii="宋体" w:hAnsi="宋体"/>
          <w:b w:val="0"/>
          <w:bCs w:val="0"/>
          <w:color w:val="000000" w:themeColor="text1"/>
          <w:sz w:val="21"/>
          <w:szCs w:val="21"/>
          <w:lang w:val="en-US" w:eastAsia="zh-CN"/>
          <w14:textFill>
            <w14:solidFill>
              <w14:schemeClr w14:val="tx1"/>
            </w14:solidFill>
          </w14:textFill>
        </w:rPr>
        <w:t>，</w:t>
      </w:r>
      <w:r>
        <w:rPr>
          <w:rFonts w:hint="eastAsia" w:ascii="宋体" w:hAnsi="宋体"/>
          <w:b w:val="0"/>
          <w:bCs w:val="0"/>
          <w:color w:val="000000" w:themeColor="text1"/>
          <w:sz w:val="21"/>
          <w:szCs w:val="21"/>
          <w:lang w:val="en-US" w:eastAsia="zh-CN"/>
          <w14:textFill>
            <w14:solidFill>
              <w14:schemeClr w14:val="tx1"/>
            </w14:solidFill>
          </w14:textFill>
        </w:rPr>
        <w:t>参与社会主义现代化建设，</w:t>
      </w:r>
      <w:r>
        <w:rPr>
          <w:rFonts w:hint="eastAsia" w:ascii="宋体" w:hAnsi="宋体"/>
          <w:b w:val="0"/>
          <w:bCs w:val="0"/>
          <w:color w:val="000000" w:themeColor="text1"/>
          <w:sz w:val="21"/>
          <w:szCs w:val="21"/>
          <w:lang w:val="en-US" w:eastAsia="zh-CN"/>
          <w14:textFill>
            <w14:solidFill>
              <w14:schemeClr w14:val="tx1"/>
            </w14:solidFill>
          </w14:textFill>
        </w:rPr>
        <w:t>它</w:t>
      </w:r>
      <w:r>
        <w:rPr>
          <w:rFonts w:hint="eastAsia" w:ascii="宋体" w:hAnsi="宋体"/>
          <w:b w:val="0"/>
          <w:bCs w:val="0"/>
          <w:color w:val="000000" w:themeColor="text1"/>
          <w:sz w:val="21"/>
          <w:szCs w:val="21"/>
          <w:lang w:val="en-US" w:eastAsia="zh-CN"/>
          <w14:textFill>
            <w14:solidFill>
              <w14:schemeClr w14:val="tx1"/>
            </w14:solidFill>
          </w14:textFill>
        </w:rPr>
        <w:t>涉及学生政治认同和公共参与核心素养的培育。因此，教师可以设置如下的提问：</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楷体" w:hAnsi="楷体" w:eastAsia="楷体" w:cs="楷体"/>
          <w:b w:val="0"/>
          <w:bCs w:val="0"/>
          <w:color w:val="000000" w:themeColor="text1"/>
          <w:sz w:val="21"/>
          <w:szCs w:val="21"/>
          <w:lang w:val="en-US" w:eastAsia="zh-CN"/>
          <w14:textFill>
            <w14:solidFill>
              <w14:schemeClr w14:val="tx1"/>
            </w14:solidFill>
          </w14:textFill>
        </w:rPr>
      </w:pPr>
      <w:r>
        <w:rPr>
          <w:rFonts w:hint="default" w:ascii="Calibri" w:hAnsi="Calibri" w:cs="Calibri"/>
          <w:b w:val="0"/>
          <w:bCs w:val="0"/>
          <w:color w:val="000000" w:themeColor="text1"/>
          <w:sz w:val="21"/>
          <w:szCs w:val="21"/>
          <w:lang w:val="en-US" w:eastAsia="zh-CN"/>
          <w14:textFill>
            <w14:solidFill>
              <w14:schemeClr w14:val="tx1"/>
            </w14:solidFill>
          </w14:textFill>
        </w:rPr>
        <w:t>①</w:t>
      </w:r>
      <w:r>
        <w:rPr>
          <w:rFonts w:hint="eastAsia" w:ascii="楷体" w:hAnsi="楷体" w:eastAsia="楷体" w:cs="楷体"/>
          <w:b w:val="0"/>
          <w:bCs w:val="0"/>
          <w:color w:val="000000" w:themeColor="text1"/>
          <w:sz w:val="21"/>
          <w:szCs w:val="21"/>
          <w:lang w:val="en-US" w:eastAsia="zh-CN"/>
          <w14:textFill>
            <w14:solidFill>
              <w14:schemeClr w14:val="tx1"/>
            </w14:solidFill>
          </w14:textFill>
        </w:rPr>
        <w:t>党和国家推进川藏高速的建设给沿线带来了哪些影响和变化？说明了什么？</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得出发生的变化：人民日益增长的美好生活需要不断被满足；总结党的执政理念的具体内涵</w:t>
      </w:r>
      <w:r>
        <w:rPr>
          <w:rFonts w:hint="eastAsia" w:ascii="宋体" w:hAnsi="宋体" w:eastAsia="宋体" w:cs="宋体"/>
          <w:b w:val="0"/>
          <w:bCs w:val="0"/>
          <w:color w:val="000000" w:themeColor="text1"/>
          <w:sz w:val="21"/>
          <w:szCs w:val="21"/>
          <w:lang w:val="en-US"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执政理念的重要性；立党为公、执政为民的具体内涵；党的奋斗目标</w:t>
      </w:r>
      <w:r>
        <w:rPr>
          <w:rFonts w:hint="eastAsia" w:ascii="宋体" w:hAnsi="宋体" w:eastAsia="宋体" w:cs="宋体"/>
          <w:b w:val="0"/>
          <w:bCs w:val="0"/>
          <w:color w:val="000000" w:themeColor="text1"/>
          <w:sz w:val="21"/>
          <w:szCs w:val="21"/>
          <w:lang w:val="en-US"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并具象化介绍新时代人民的向往。</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楷体" w:hAnsi="楷体" w:eastAsia="楷体" w:cs="楷体"/>
          <w:b w:val="0"/>
          <w:bCs w:val="0"/>
          <w:color w:val="000000" w:themeColor="text1"/>
          <w:sz w:val="21"/>
          <w:szCs w:val="21"/>
          <w:lang w:val="en-US" w:eastAsia="zh-CN"/>
          <w14:textFill>
            <w14:solidFill>
              <w14:schemeClr w14:val="tx1"/>
            </w14:solidFill>
          </w14:textFill>
        </w:rPr>
      </w:pPr>
      <w:r>
        <w:rPr>
          <w:rFonts w:hint="default" w:ascii="Calibri" w:hAnsi="Calibri" w:eastAsia="楷体" w:cs="Calibri"/>
          <w:b w:val="0"/>
          <w:bCs w:val="0"/>
          <w:color w:val="000000" w:themeColor="text1"/>
          <w:sz w:val="21"/>
          <w:szCs w:val="21"/>
          <w:lang w:val="en-US" w:eastAsia="zh-CN"/>
          <w14:textFill>
            <w14:solidFill>
              <w14:schemeClr w14:val="tx1"/>
            </w14:solidFill>
          </w14:textFill>
        </w:rPr>
        <w:t>②</w:t>
      </w:r>
      <w:r>
        <w:rPr>
          <w:rFonts w:hint="eastAsia" w:ascii="楷体" w:hAnsi="楷体" w:eastAsia="楷体" w:cs="楷体"/>
          <w:b w:val="0"/>
          <w:bCs w:val="0"/>
          <w:color w:val="000000" w:themeColor="text1"/>
          <w:sz w:val="21"/>
          <w:szCs w:val="21"/>
          <w:lang w:val="en-US" w:eastAsia="zh-CN"/>
          <w14:textFill>
            <w14:solidFill>
              <w14:schemeClr w14:val="tx1"/>
            </w14:solidFill>
          </w14:textFill>
        </w:rPr>
        <w:t>党和政府</w:t>
      </w:r>
      <w:r>
        <w:rPr>
          <w:rFonts w:hint="eastAsia" w:ascii="楷体" w:hAnsi="楷体" w:eastAsia="楷体" w:cs="楷体"/>
          <w:b w:val="0"/>
          <w:bCs w:val="0"/>
          <w:color w:val="000000" w:themeColor="text1"/>
          <w:sz w:val="21"/>
          <w:szCs w:val="21"/>
          <w:lang w:val="en-US" w:eastAsia="zh-CN"/>
          <w14:textFill>
            <w14:solidFill>
              <w14:schemeClr w14:val="tx1"/>
            </w14:solidFill>
          </w14:textFill>
        </w:rPr>
        <w:t>是</w:t>
      </w:r>
      <w:r>
        <w:rPr>
          <w:rFonts w:hint="eastAsia" w:ascii="楷体" w:hAnsi="楷体" w:eastAsia="楷体" w:cs="楷体"/>
          <w:b w:val="0"/>
          <w:bCs w:val="0"/>
          <w:color w:val="000000" w:themeColor="text1"/>
          <w:sz w:val="21"/>
          <w:szCs w:val="21"/>
          <w:lang w:val="en-US" w:eastAsia="zh-CN"/>
          <w14:textFill>
            <w14:solidFill>
              <w14:schemeClr w14:val="tx1"/>
            </w14:solidFill>
          </w14:textFill>
        </w:rPr>
        <w:t>如何通过川藏高速的建设实现初心的？</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20" w:firstLineChars="200"/>
        <w:jc w:val="left"/>
        <w:textAlignment w:val="auto"/>
        <w:rPr>
          <w:rFonts w:hint="eastAsia" w:ascii="楷体" w:hAnsi="楷体" w:eastAsia="楷体" w:cs="楷体"/>
          <w:b w:val="0"/>
          <w:bCs w:val="0"/>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总结如何贯彻落实党的执政理念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b w:val="0"/>
          <w:bCs w:val="0"/>
          <w:color w:val="000000" w:themeColor="text1"/>
          <w:sz w:val="21"/>
          <w:szCs w:val="21"/>
          <w:lang w:val="en-US" w:eastAsia="zh-CN"/>
          <w14:textFill>
            <w14:solidFill>
              <w14:schemeClr w14:val="tx1"/>
            </w14:solidFill>
          </w14:textFill>
        </w:rPr>
      </w:pPr>
      <w:r>
        <w:rPr>
          <w:rFonts w:hint="default" w:ascii="Calibri" w:hAnsi="Calibri" w:eastAsia="楷体" w:cs="Calibri"/>
          <w:b w:val="0"/>
          <w:bCs w:val="0"/>
          <w:color w:val="000000" w:themeColor="text1"/>
          <w:sz w:val="21"/>
          <w:szCs w:val="21"/>
          <w:lang w:val="en-US" w:eastAsia="zh-CN"/>
          <w14:textFill>
            <w14:solidFill>
              <w14:schemeClr w14:val="tx1"/>
            </w14:solidFill>
          </w14:textFill>
        </w:rPr>
        <w:t>③</w:t>
      </w:r>
      <w:r>
        <w:rPr>
          <w:rFonts w:hint="eastAsia" w:ascii="楷体" w:hAnsi="楷体" w:eastAsia="楷体" w:cs="楷体"/>
          <w:b w:val="0"/>
          <w:bCs w:val="0"/>
          <w:color w:val="000000" w:themeColor="text1"/>
          <w:sz w:val="21"/>
          <w:szCs w:val="21"/>
          <w:lang w:val="en-US" w:eastAsia="zh-CN"/>
          <w14:textFill>
            <w14:solidFill>
              <w14:schemeClr w14:val="tx1"/>
            </w14:solidFill>
          </w14:textFill>
        </w:rPr>
        <w:t>路之所及，希望所在，不忘初心，继续前进。红色基因当如何赓续？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楷体" w:hAnsi="楷体" w:eastAsia="楷体" w:cs="楷体"/>
          <w:b w:val="0"/>
          <w:bCs w:val="0"/>
          <w:color w:val="000000" w:themeColor="text1"/>
          <w:sz w:val="21"/>
          <w:szCs w:val="2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引导学生梳理21世纪中叶中国</w:t>
      </w:r>
      <w:r>
        <w:rPr>
          <w:rFonts w:hint="eastAsia"/>
          <w:color w:val="000000" w:themeColor="text1"/>
          <w:lang w:val="en-US" w:eastAsia="zh-CN"/>
          <w14:textFill>
            <w14:solidFill>
              <w14:schemeClr w14:val="tx1"/>
            </w14:solidFill>
          </w14:textFill>
        </w:rPr>
        <w:t>的</w:t>
      </w:r>
      <w:r>
        <w:rPr>
          <w:rFonts w:hint="eastAsia"/>
          <w:color w:val="000000" w:themeColor="text1"/>
          <w:lang w:val="en-US" w:eastAsia="zh-CN"/>
          <w14:textFill>
            <w14:solidFill>
              <w14:schemeClr w14:val="tx1"/>
            </w14:solidFill>
          </w14:textFill>
        </w:rPr>
        <w:t>奋斗目标，并梳理各领域的具体目标。</w:t>
      </w:r>
    </w:p>
    <w:p>
      <w:pPr>
        <w:keepNext w:val="0"/>
        <w:keepLines w:val="0"/>
        <w:pageBreakBefore w:val="0"/>
        <w:widowControl w:val="0"/>
        <w:kinsoku/>
        <w:overflowPunct/>
        <w:topLinePunct w:val="0"/>
        <w:bidi w:val="0"/>
        <w:spacing w:beforeAutospacing="0" w:afterAutospacing="0" w:line="360" w:lineRule="auto"/>
        <w:ind w:firstLine="420" w:firstLineChars="200"/>
        <w:jc w:val="left"/>
        <w:rPr>
          <w:rFonts w:hint="eastAsia" w:ascii="宋体" w:hAnsi="宋体"/>
          <w:b w:val="0"/>
          <w:bCs w:val="0"/>
          <w:color w:val="000000" w:themeColor="text1"/>
          <w:sz w:val="21"/>
          <w:szCs w:val="21"/>
          <w:lang w:val="en-US" w:eastAsia="zh-CN"/>
          <w14:textFill>
            <w14:solidFill>
              <w14:schemeClr w14:val="tx1"/>
            </w14:solidFill>
          </w14:textFill>
        </w:rPr>
      </w:pPr>
      <w:r>
        <w:rPr>
          <w:rFonts w:hint="eastAsia" w:ascii="宋体" w:hAnsi="宋体"/>
          <w:b w:val="0"/>
          <w:bCs w:val="0"/>
          <w:color w:val="000000" w:themeColor="text1"/>
          <w:sz w:val="21"/>
          <w:szCs w:val="21"/>
          <w:lang w:val="en-US" w:eastAsia="zh-CN"/>
          <w14:textFill>
            <w14:solidFill>
              <w14:schemeClr w14:val="tx1"/>
            </w14:solidFill>
          </w14:textFill>
        </w:rPr>
        <w:t>通过以上问题设置，既能引出教材知识，又能落实学生</w:t>
      </w:r>
      <w:r>
        <w:rPr>
          <w:rFonts w:hint="eastAsia" w:ascii="宋体" w:hAnsi="宋体"/>
          <w:b w:val="0"/>
          <w:bCs w:val="0"/>
          <w:color w:val="000000" w:themeColor="text1"/>
          <w:sz w:val="21"/>
          <w:szCs w:val="21"/>
          <w:lang w:val="en-US" w:eastAsia="zh-CN"/>
          <w14:textFill>
            <w14:solidFill>
              <w14:schemeClr w14:val="tx1"/>
            </w14:solidFill>
          </w14:textFill>
        </w:rPr>
        <w:t>的</w:t>
      </w:r>
      <w:r>
        <w:rPr>
          <w:rFonts w:hint="eastAsia" w:ascii="宋体" w:hAnsi="宋体"/>
          <w:b w:val="0"/>
          <w:bCs w:val="0"/>
          <w:color w:val="000000" w:themeColor="text1"/>
          <w:sz w:val="21"/>
          <w:szCs w:val="21"/>
          <w:lang w:val="en-US" w:eastAsia="zh-CN"/>
          <w14:textFill>
            <w14:solidFill>
              <w14:schemeClr w14:val="tx1"/>
            </w14:solidFill>
          </w14:textFill>
        </w:rPr>
        <w:t>核心素养，积极发挥学生的主体作用，让学生在自主、合作、探究的过程中走向深度学习。</w:t>
      </w:r>
    </w:p>
    <w:p>
      <w:pPr>
        <w:numPr>
          <w:ilvl w:val="0"/>
          <w:numId w:val="0"/>
        </w:numPr>
        <w:spacing w:line="360" w:lineRule="auto"/>
        <w:ind w:firstLine="422" w:firstLineChars="200"/>
        <w:rPr>
          <w:rFonts w:hint="default"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2.进行梯度设计，兼顾逻辑节奏</w:t>
      </w:r>
    </w:p>
    <w:p>
      <w:pPr>
        <w:numPr>
          <w:ilvl w:val="0"/>
          <w:numId w:val="0"/>
        </w:numPr>
        <w:spacing w:line="360" w:lineRule="auto"/>
        <w:ind w:firstLine="420" w:firstLineChars="200"/>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新课标下</w:t>
      </w:r>
      <w:r>
        <w:rPr>
          <w:rFonts w:hint="eastAsia"/>
          <w:color w:val="000000" w:themeColor="text1"/>
          <w:lang w:eastAsia="zh-CN"/>
          <w14:textFill>
            <w14:solidFill>
              <w14:schemeClr w14:val="tx1"/>
            </w14:solidFill>
          </w14:textFill>
        </w:rPr>
        <w:t>在</w:t>
      </w:r>
      <w:r>
        <w:rPr>
          <w:rFonts w:hint="eastAsia"/>
          <w:color w:val="000000" w:themeColor="text1"/>
          <w14:textFill>
            <w14:solidFill>
              <w14:schemeClr w14:val="tx1"/>
            </w14:solidFill>
          </w14:textFill>
        </w:rPr>
        <w:t>思想政治课堂教学</w:t>
      </w:r>
      <w:r>
        <w:rPr>
          <w:rFonts w:hint="eastAsia"/>
          <w:color w:val="000000" w:themeColor="text1"/>
          <w:lang w:eastAsia="zh-CN"/>
          <w14:textFill>
            <w14:solidFill>
              <w14:schemeClr w14:val="tx1"/>
            </w14:solidFill>
          </w14:textFill>
        </w:rPr>
        <w:t>中</w:t>
      </w:r>
      <w:r>
        <w:rPr>
          <w:rFonts w:hint="eastAsia"/>
          <w:color w:val="000000" w:themeColor="text1"/>
          <w14:textFill>
            <w14:solidFill>
              <w14:schemeClr w14:val="tx1"/>
            </w14:solidFill>
          </w14:textFill>
        </w:rPr>
        <w:t>渗透高阶思维是促进学生深度学习的</w:t>
      </w:r>
      <w:r>
        <w:rPr>
          <w:rFonts w:hint="eastAsia"/>
          <w:color w:val="000000" w:themeColor="text1"/>
          <w:lang w:eastAsia="zh-CN"/>
          <w14:textFill>
            <w14:solidFill>
              <w14:schemeClr w14:val="tx1"/>
            </w14:solidFill>
          </w14:textFill>
        </w:rPr>
        <w:t>需要</w:t>
      </w:r>
      <w:r>
        <w:rPr>
          <w:rFonts w:hint="eastAsia"/>
          <w:color w:val="000000" w:themeColor="text1"/>
          <w14:textFill>
            <w14:solidFill>
              <w14:schemeClr w14:val="tx1"/>
            </w14:solidFill>
          </w14:textFill>
        </w:rPr>
        <w:t>。低阶思维更多是知识性</w:t>
      </w:r>
      <w:r>
        <w:rPr>
          <w:rFonts w:hint="eastAsia"/>
          <w:color w:val="000000" w:themeColor="text1"/>
          <w:lang w:val="en-US" w:eastAsia="zh-CN"/>
          <w14:textFill>
            <w14:solidFill>
              <w14:schemeClr w14:val="tx1"/>
            </w14:solidFill>
          </w14:textFill>
        </w:rPr>
        <w:t>记忆和理解</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而</w:t>
      </w:r>
      <w:r>
        <w:rPr>
          <w:rFonts w:hint="eastAsia"/>
          <w:color w:val="000000" w:themeColor="text1"/>
          <w14:textFill>
            <w14:solidFill>
              <w14:schemeClr w14:val="tx1"/>
            </w14:solidFill>
          </w14:textFill>
        </w:rPr>
        <w:t>具有创造性思维和批判性思维的分析、评价则属于高阶思维模式</w:t>
      </w:r>
      <w:r>
        <w:rPr>
          <w:rFonts w:hint="eastAsia"/>
          <w:color w:val="000000" w:themeColor="text1"/>
          <w:lang w:eastAsia="zh-CN"/>
          <w14:textFill>
            <w14:solidFill>
              <w14:schemeClr w14:val="tx1"/>
            </w14:solidFill>
          </w14:textFill>
        </w:rPr>
        <w:t>，高阶思维的培养需要建立在低阶思维的基础上。在</w:t>
      </w:r>
      <w:r>
        <w:rPr>
          <w:rFonts w:hint="eastAsia"/>
          <w:color w:val="000000" w:themeColor="text1"/>
          <w:lang w:val="en-US" w:eastAsia="zh-CN"/>
          <w14:textFill>
            <w14:solidFill>
              <w14:schemeClr w14:val="tx1"/>
            </w14:solidFill>
          </w14:textFill>
        </w:rPr>
        <w:t>课堂教学</w:t>
      </w:r>
      <w:r>
        <w:rPr>
          <w:rFonts w:hint="eastAsia"/>
          <w:color w:val="000000" w:themeColor="text1"/>
          <w:lang w:eastAsia="zh-CN"/>
          <w14:textFill>
            <w14:solidFill>
              <w14:schemeClr w14:val="tx1"/>
            </w14:solidFill>
          </w14:textFill>
        </w:rPr>
        <w:t>中，我们的</w:t>
      </w:r>
      <w:r>
        <w:rPr>
          <w:rFonts w:hint="eastAsia"/>
          <w:color w:val="000000" w:themeColor="text1"/>
          <w:lang w:val="en-US" w:eastAsia="zh-CN"/>
          <w14:textFill>
            <w14:solidFill>
              <w14:schemeClr w14:val="tx1"/>
            </w14:solidFill>
          </w14:textFill>
        </w:rPr>
        <w:t>提问</w:t>
      </w:r>
      <w:r>
        <w:rPr>
          <w:rFonts w:hint="eastAsia"/>
          <w:color w:val="000000" w:themeColor="text1"/>
          <w:lang w:eastAsia="zh-CN"/>
          <w14:textFill>
            <w14:solidFill>
              <w14:schemeClr w14:val="tx1"/>
            </w14:solidFill>
          </w14:textFill>
        </w:rPr>
        <w:t>需要把</w:t>
      </w:r>
      <w:r>
        <w:rPr>
          <w:rFonts w:hint="eastAsia"/>
          <w:color w:val="000000" w:themeColor="text1"/>
          <w:lang w:val="en-US" w:eastAsia="zh-CN"/>
          <w14:textFill>
            <w14:solidFill>
              <w14:schemeClr w14:val="tx1"/>
            </w14:solidFill>
          </w14:textFill>
        </w:rPr>
        <w:t>两者</w:t>
      </w:r>
      <w:r>
        <w:rPr>
          <w:rFonts w:hint="eastAsia"/>
          <w:color w:val="000000" w:themeColor="text1"/>
          <w:lang w:eastAsia="zh-CN"/>
          <w14:textFill>
            <w14:solidFill>
              <w14:schemeClr w14:val="tx1"/>
            </w14:solidFill>
          </w14:textFill>
        </w:rPr>
        <w:t>联系起来，使低阶思维指向高阶思维，指向学科关键能力。</w:t>
      </w:r>
    </w:p>
    <w:p>
      <w:pPr>
        <w:spacing w:line="360" w:lineRule="auto"/>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解读“法治国家的特征之一：规范权力运行”教学内容时，教师通过构建“问题链群”，按照由个别到一般、由简单到复杂的顺序，引导学生的认识向纵深发展，培养高阶思维。基于以上要求，设计如下问题：</w:t>
      </w:r>
      <w:r>
        <w:rPr>
          <w:rFonts w:hint="eastAsia" w:ascii="楷体" w:hAnsi="楷体" w:eastAsia="楷体" w:cs="楷体"/>
          <w:color w:val="000000" w:themeColor="text1"/>
          <w:lang w:val="en-US" w:eastAsia="zh-CN"/>
          <w14:textFill>
            <w14:solidFill>
              <w14:schemeClr w14:val="tx1"/>
            </w14:solidFill>
          </w14:textFill>
        </w:rPr>
        <w:t>问题1--我国环境保护税是如何推进的？问题2-－为什么要把权力关进制度的笼子里？问题3-－规范权力运行对法治国家建设有何意义？</w:t>
      </w:r>
      <w:r>
        <w:rPr>
          <w:rFonts w:hint="eastAsia"/>
          <w:color w:val="000000" w:themeColor="text1"/>
          <w:lang w:val="en-US" w:eastAsia="zh-CN"/>
          <w14:textFill>
            <w14:solidFill>
              <w14:schemeClr w14:val="tx1"/>
            </w14:solidFill>
          </w14:textFill>
        </w:rPr>
        <w:t>以上三个问题在内容上围绕</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我国权力运行演进</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的主题展开，结构上按照“揭示变化－聚焦办法－展望价值”</w:t>
      </w:r>
      <w:r>
        <w:rPr>
          <w:rFonts w:hint="eastAsia"/>
          <w:color w:val="000000" w:themeColor="text1"/>
          <w:lang w:val="en-US" w:eastAsia="zh-CN"/>
          <w14:textFill>
            <w14:solidFill>
              <w14:schemeClr w14:val="tx1"/>
            </w14:solidFill>
          </w14:textFill>
        </w:rPr>
        <w:t>的</w:t>
      </w:r>
      <w:r>
        <w:rPr>
          <w:rFonts w:hint="eastAsia"/>
          <w:color w:val="000000" w:themeColor="text1"/>
          <w:lang w:val="en-US" w:eastAsia="zh-CN"/>
          <w14:textFill>
            <w14:solidFill>
              <w14:schemeClr w14:val="tx1"/>
            </w14:solidFill>
          </w14:textFill>
        </w:rPr>
        <w:t>思维路径层层推进、不断深入，引发学生</w:t>
      </w:r>
      <w:r>
        <w:rPr>
          <w:rFonts w:hint="eastAsia"/>
          <w:color w:val="000000" w:themeColor="text1"/>
          <w:lang w:val="en-US" w:eastAsia="zh-CN"/>
          <w14:textFill>
            <w14:solidFill>
              <w14:schemeClr w14:val="tx1"/>
            </w14:solidFill>
          </w14:textFill>
        </w:rPr>
        <w:t>的</w:t>
      </w:r>
      <w:r>
        <w:rPr>
          <w:rFonts w:hint="eastAsia"/>
          <w:color w:val="000000" w:themeColor="text1"/>
          <w:lang w:val="en-US" w:eastAsia="zh-CN"/>
          <w14:textFill>
            <w14:solidFill>
              <w14:schemeClr w14:val="tx1"/>
            </w14:solidFill>
          </w14:textFill>
        </w:rPr>
        <w:t>深度学习与思考：健全权力运行制约和监督体系，坚持用制度管权</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管事</w:t>
      </w: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管人，做到有权必有责、用权受监督、失职要问责、违法要追究，保证人民赋予的权力始终用来为人民谋利益。基于此不仅能让学生掌握必备知识、突破关键能力，还能培养学生良好的思维习惯，将思维引向高阶，实现深度学习，促进学生知、情、意、行的全面发展。</w:t>
      </w:r>
    </w:p>
    <w:p>
      <w:pPr>
        <w:ind w:firstLine="482" w:firstLineChars="200"/>
        <w:rPr>
          <w:rFonts w:hint="eastAsia"/>
          <w:b/>
          <w:bCs/>
          <w:color w:val="000000" w:themeColor="text1"/>
          <w:sz w:val="24"/>
          <w:szCs w:val="32"/>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二、</w:t>
      </w:r>
      <w:r>
        <w:rPr>
          <w:rFonts w:hint="eastAsia"/>
          <w:b/>
          <w:bCs/>
          <w:color w:val="000000" w:themeColor="text1"/>
          <w:sz w:val="24"/>
          <w:szCs w:val="32"/>
          <w14:textFill>
            <w14:solidFill>
              <w14:schemeClr w14:val="tx1"/>
            </w14:solidFill>
          </w14:textFill>
        </w:rPr>
        <w:t>入境</w:t>
      </w:r>
      <w:r>
        <w:rPr>
          <w:rFonts w:hint="eastAsia"/>
          <w:b/>
          <w:bCs/>
          <w:color w:val="000000" w:themeColor="text1"/>
          <w:sz w:val="24"/>
          <w:szCs w:val="32"/>
          <w:lang w:eastAsia="zh-CN"/>
          <w14:textFill>
            <w14:solidFill>
              <w14:schemeClr w14:val="tx1"/>
            </w14:solidFill>
          </w14:textFill>
        </w:rPr>
        <w:t>：</w:t>
      </w:r>
      <w:r>
        <w:rPr>
          <w:rFonts w:hint="eastAsia"/>
          <w:b/>
          <w:bCs/>
          <w:color w:val="000000" w:themeColor="text1"/>
          <w:sz w:val="24"/>
          <w:szCs w:val="32"/>
          <w14:textFill>
            <w14:solidFill>
              <w14:schemeClr w14:val="tx1"/>
            </w14:solidFill>
          </w14:textFill>
        </w:rPr>
        <w:t>优化提问过程</w:t>
      </w:r>
    </w:p>
    <w:p>
      <w:pPr>
        <w:spacing w:line="360" w:lineRule="auto"/>
        <w:ind w:firstLine="422" w:firstLineChars="200"/>
        <w:rPr>
          <w:rFonts w:hint="default" w:eastAsiaTheme="minorEastAsia"/>
          <w:b/>
          <w:bCs/>
          <w:color w:val="000000" w:themeColor="text1"/>
          <w:lang w:val="en-US" w:eastAsia="zh-CN"/>
          <w14:textFill>
            <w14:solidFill>
              <w14:schemeClr w14:val="tx1"/>
            </w14:solidFill>
          </w14:textFill>
        </w:rPr>
      </w:pPr>
      <w:r>
        <w:rPr>
          <w:rFonts w:hint="eastAsia"/>
          <w:b/>
          <w:bCs/>
          <w:color w:val="000000" w:themeColor="text1"/>
          <w14:textFill>
            <w14:solidFill>
              <w14:schemeClr w14:val="tx1"/>
            </w14:solidFill>
          </w14:textFill>
        </w:rPr>
        <w:t xml:space="preserve"> 1.</w:t>
      </w:r>
      <w:r>
        <w:rPr>
          <w:rFonts w:hint="eastAsia"/>
          <w:b/>
          <w:bCs/>
          <w:color w:val="000000" w:themeColor="text1"/>
          <w:lang w:val="en-US" w:eastAsia="zh-CN"/>
          <w14:textFill>
            <w14:solidFill>
              <w14:schemeClr w14:val="tx1"/>
            </w14:solidFill>
          </w14:textFill>
        </w:rPr>
        <w:t>以境入学，注重过程，让学习真实发生</w:t>
      </w:r>
    </w:p>
    <w:p>
      <w:pPr>
        <w:spacing w:line="360" w:lineRule="auto"/>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深度学习是在真实而又复杂的情境中养成学科核心素养，因此教师应针对性</w:t>
      </w:r>
      <w:r>
        <w:rPr>
          <w:rFonts w:hint="eastAsia"/>
          <w:b w:val="0"/>
          <w:bCs w:val="0"/>
          <w:color w:val="000000" w:themeColor="text1"/>
          <w:lang w:val="en-US" w:eastAsia="zh-CN"/>
          <w14:textFill>
            <w14:solidFill>
              <w14:schemeClr w14:val="tx1"/>
            </w14:solidFill>
          </w14:textFill>
        </w:rPr>
        <w:t>地</w:t>
      </w:r>
      <w:r>
        <w:rPr>
          <w:rFonts w:hint="eastAsia"/>
          <w:b w:val="0"/>
          <w:bCs w:val="0"/>
          <w:color w:val="000000" w:themeColor="text1"/>
          <w:lang w:val="en-US" w:eastAsia="zh-CN"/>
          <w14:textFill>
            <w14:solidFill>
              <w14:schemeClr w14:val="tx1"/>
            </w14:solidFill>
          </w14:textFill>
        </w:rPr>
        <w:t>建构真实</w:t>
      </w:r>
      <w:r>
        <w:rPr>
          <w:rFonts w:hint="eastAsia"/>
          <w:b w:val="0"/>
          <w:bCs w:val="0"/>
          <w:color w:val="000000" w:themeColor="text1"/>
          <w:lang w:val="en-US" w:eastAsia="zh-CN"/>
          <w14:textFill>
            <w14:solidFill>
              <w14:schemeClr w14:val="tx1"/>
            </w14:solidFill>
          </w14:textFill>
        </w:rPr>
        <w:t>的</w:t>
      </w:r>
      <w:r>
        <w:rPr>
          <w:rFonts w:hint="eastAsia"/>
          <w:b w:val="0"/>
          <w:bCs w:val="0"/>
          <w:color w:val="000000" w:themeColor="text1"/>
          <w:lang w:val="en-US" w:eastAsia="zh-CN"/>
          <w14:textFill>
            <w14:solidFill>
              <w14:schemeClr w14:val="tx1"/>
            </w14:solidFill>
          </w14:textFill>
        </w:rPr>
        <w:t>生活情境，设计生活化、能激发情感、具有探究空间的问题，</w:t>
      </w:r>
      <w:r>
        <w:rPr>
          <w:rFonts w:hint="eastAsia"/>
          <w:b w:val="0"/>
          <w:bCs w:val="0"/>
          <w:color w:val="000000" w:themeColor="text1"/>
          <w:lang w:val="en-US" w:eastAsia="zh-CN"/>
          <w14:textFill>
            <w14:solidFill>
              <w14:schemeClr w14:val="tx1"/>
            </w14:solidFill>
          </w14:textFill>
        </w:rPr>
        <w:t>为学生</w:t>
      </w:r>
      <w:r>
        <w:rPr>
          <w:rFonts w:hint="eastAsia"/>
          <w:b w:val="0"/>
          <w:bCs w:val="0"/>
          <w:color w:val="000000" w:themeColor="text1"/>
          <w:lang w:val="en-US" w:eastAsia="zh-CN"/>
          <w14:textFill>
            <w14:solidFill>
              <w14:schemeClr w14:val="tx1"/>
            </w14:solidFill>
          </w14:textFill>
        </w:rPr>
        <w:t>提供一个充分表达的机会，让学习真正地发生。</w:t>
      </w:r>
      <w:r>
        <w:rPr>
          <w:rFonts w:hint="default"/>
          <w:b w:val="0"/>
          <w:bCs w:val="0"/>
          <w:color w:val="000000" w:themeColor="text1"/>
          <w:lang w:val="en-US" w:eastAsia="zh-CN"/>
          <w14:textFill>
            <w14:solidFill>
              <w14:schemeClr w14:val="tx1"/>
            </w14:solidFill>
          </w14:textFill>
        </w:rPr>
        <w:t>比如</w:t>
      </w:r>
      <w:r>
        <w:rPr>
          <w:rFonts w:hint="eastAsia"/>
          <w:b w:val="0"/>
          <w:bCs w:val="0"/>
          <w:color w:val="000000" w:themeColor="text1"/>
          <w:lang w:val="en-US" w:eastAsia="zh-CN"/>
          <w14:textFill>
            <w14:solidFill>
              <w14:schemeClr w14:val="tx1"/>
            </w14:solidFill>
          </w14:textFill>
        </w:rPr>
        <w:t>我</w:t>
      </w:r>
      <w:r>
        <w:rPr>
          <w:rFonts w:hint="eastAsia"/>
          <w:b w:val="0"/>
          <w:bCs w:val="0"/>
          <w:color w:val="000000" w:themeColor="text1"/>
          <w:lang w:val="en-US" w:eastAsia="zh-CN"/>
          <w14:textFill>
            <w14:solidFill>
              <w14:schemeClr w14:val="tx1"/>
            </w14:solidFill>
          </w14:textFill>
        </w:rPr>
        <w:t>去年有幸听了一位政治老师《坚持新发展理念》的公开课。课堂上老师以“八省市拉闸限电，冬季再响电荒警报”为素材设置探究情境与问题。通过三组数据对比，连发三问，引导学生感悟与思考，</w:t>
      </w:r>
      <w:r>
        <w:rPr>
          <w:rFonts w:hint="eastAsia"/>
          <w:b w:val="0"/>
          <w:bCs w:val="0"/>
          <w:color w:val="000000" w:themeColor="text1"/>
          <w:lang w:val="en-US" w:eastAsia="zh-CN"/>
          <w14:textFill>
            <w14:solidFill>
              <w14:schemeClr w14:val="tx1"/>
            </w14:solidFill>
          </w14:textFill>
        </w:rPr>
        <w:t>从而</w:t>
      </w:r>
      <w:r>
        <w:rPr>
          <w:rFonts w:hint="eastAsia"/>
          <w:b w:val="0"/>
          <w:bCs w:val="0"/>
          <w:color w:val="000000" w:themeColor="text1"/>
          <w:lang w:val="en-US" w:eastAsia="zh-CN"/>
          <w14:textFill>
            <w14:solidFill>
              <w14:schemeClr w14:val="tx1"/>
            </w14:solidFill>
          </w14:textFill>
        </w:rPr>
        <w:t>启发学生提炼与凝练三个核心观点。</w:t>
      </w:r>
    </w:p>
    <w:p>
      <w:pPr>
        <w:spacing w:line="360" w:lineRule="auto"/>
        <w:ind w:firstLine="420" w:firstLineChars="20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楷体" w:hAnsi="楷体" w:eastAsia="楷体" w:cs="楷体"/>
          <w:b w:val="0"/>
          <w:bCs w:val="0"/>
          <w:color w:val="000000" w:themeColor="text1"/>
          <w:lang w:val="en-US" w:eastAsia="zh-CN"/>
          <w14:textFill>
            <w14:solidFill>
              <w14:schemeClr w14:val="tx1"/>
            </w14:solidFill>
          </w14:textFill>
        </w:rPr>
        <w:t>数据对比一：工业用电电价与居民用电电价问题一</w:t>
      </w:r>
      <w:r>
        <w:rPr>
          <w:rFonts w:hint="eastAsia" w:ascii="楷体" w:hAnsi="楷体" w:eastAsia="楷体" w:cs="楷体"/>
          <w:b w:val="0"/>
          <w:bCs w:val="0"/>
          <w:color w:val="000000" w:themeColor="text1"/>
          <w:lang w:val="en-US" w:eastAsia="zh-CN"/>
          <w14:textFill>
            <w14:solidFill>
              <w14:schemeClr w14:val="tx1"/>
            </w14:solidFill>
          </w14:textFill>
        </w:rPr>
        <w:t>—</w:t>
      </w:r>
      <w:r>
        <w:rPr>
          <w:rFonts w:hint="eastAsia" w:ascii="楷体" w:hAnsi="楷体" w:eastAsia="楷体" w:cs="楷体"/>
          <w:b w:val="0"/>
          <w:bCs w:val="0"/>
          <w:color w:val="000000" w:themeColor="text1"/>
          <w:lang w:val="en-US" w:eastAsia="zh-CN"/>
          <w14:textFill>
            <w14:solidFill>
              <w14:schemeClr w14:val="tx1"/>
            </w14:solidFill>
          </w14:textFill>
        </w:rPr>
        <w:t>国家对工业实行拉闸限电，而坚持对居民不限电、不涨价，用意何在？</w:t>
      </w:r>
      <w:r>
        <w:rPr>
          <w:rFonts w:hint="eastAsia" w:ascii="宋体" w:hAnsi="宋体" w:eastAsia="宋体" w:cs="宋体"/>
          <w:b w:val="0"/>
          <w:bCs w:val="0"/>
          <w:color w:val="000000" w:themeColor="text1"/>
          <w:lang w:val="en-US" w:eastAsia="zh-CN"/>
          <w14:textFill>
            <w14:solidFill>
              <w14:schemeClr w14:val="tx1"/>
            </w14:solidFill>
          </w14:textFill>
        </w:rPr>
        <w:t>学生生成：以人民为中心的发展思想。</w:t>
      </w:r>
    </w:p>
    <w:p>
      <w:pPr>
        <w:spacing w:line="360" w:lineRule="auto"/>
        <w:ind w:firstLine="420" w:firstLineChars="20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楷体" w:hAnsi="楷体" w:eastAsia="楷体" w:cs="楷体"/>
          <w:b w:val="0"/>
          <w:bCs w:val="0"/>
          <w:color w:val="000000" w:themeColor="text1"/>
          <w:lang w:val="en-US" w:eastAsia="zh-CN"/>
          <w14:textFill>
            <w14:solidFill>
              <w14:schemeClr w14:val="tx1"/>
            </w14:solidFill>
          </w14:textFill>
        </w:rPr>
        <w:t>数据对比二：“十三五”期间的经济成绩单与民生投入规模问题二</w:t>
      </w:r>
      <w:r>
        <w:rPr>
          <w:rFonts w:hint="eastAsia" w:ascii="楷体" w:hAnsi="楷体" w:eastAsia="楷体" w:cs="楷体"/>
          <w:b w:val="0"/>
          <w:bCs w:val="0"/>
          <w:color w:val="000000" w:themeColor="text1"/>
          <w:lang w:val="en-US" w:eastAsia="zh-CN"/>
          <w14:textFill>
            <w14:solidFill>
              <w14:schemeClr w14:val="tx1"/>
            </w14:solidFill>
          </w14:textFill>
        </w:rPr>
        <w:t>—</w:t>
      </w:r>
      <w:r>
        <w:rPr>
          <w:rFonts w:hint="eastAsia" w:ascii="楷体" w:hAnsi="楷体" w:eastAsia="楷体" w:cs="楷体"/>
          <w:b w:val="0"/>
          <w:bCs w:val="0"/>
          <w:color w:val="000000" w:themeColor="text1"/>
          <w:lang w:val="en-US" w:eastAsia="zh-CN"/>
          <w14:textFill>
            <w14:solidFill>
              <w14:schemeClr w14:val="tx1"/>
            </w14:solidFill>
          </w14:textFill>
        </w:rPr>
        <w:t>如何理解“以人民为中心”的发展思想？</w:t>
      </w:r>
      <w:r>
        <w:rPr>
          <w:rFonts w:hint="eastAsia" w:ascii="宋体" w:hAnsi="宋体" w:eastAsia="宋体" w:cs="宋体"/>
          <w:b w:val="0"/>
          <w:bCs w:val="0"/>
          <w:color w:val="000000" w:themeColor="text1"/>
          <w:lang w:val="en-US" w:eastAsia="zh-CN"/>
          <w14:textFill>
            <w14:solidFill>
              <w14:schemeClr w14:val="tx1"/>
            </w14:solidFill>
          </w14:textFill>
        </w:rPr>
        <w:t>学生分析：发展为了人民、发展依靠人民、发展成果由人民共享。</w:t>
      </w:r>
    </w:p>
    <w:p>
      <w:pPr>
        <w:spacing w:line="360" w:lineRule="auto"/>
        <w:ind w:firstLine="420" w:firstLineChars="20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楷体" w:hAnsi="楷体" w:eastAsia="楷体" w:cs="楷体"/>
          <w:b w:val="0"/>
          <w:bCs w:val="0"/>
          <w:color w:val="000000" w:themeColor="text1"/>
          <w:lang w:val="en-US" w:eastAsia="zh-CN"/>
          <w14:textFill>
            <w14:solidFill>
              <w14:schemeClr w14:val="tx1"/>
            </w14:solidFill>
          </w14:textFill>
        </w:rPr>
        <w:t>数据对比三：改革开放40多年来，我们的“光”（成就）与“荒”（问题）问题三</w:t>
      </w:r>
      <w:r>
        <w:rPr>
          <w:rFonts w:hint="eastAsia" w:ascii="楷体" w:hAnsi="楷体" w:eastAsia="楷体" w:cs="楷体"/>
          <w:b w:val="0"/>
          <w:bCs w:val="0"/>
          <w:color w:val="000000" w:themeColor="text1"/>
          <w:lang w:val="en-US" w:eastAsia="zh-CN"/>
          <w14:textFill>
            <w14:solidFill>
              <w14:schemeClr w14:val="tx1"/>
            </w14:solidFill>
          </w14:textFill>
        </w:rPr>
        <w:t>—</w:t>
      </w:r>
      <w:r>
        <w:rPr>
          <w:rFonts w:hint="eastAsia" w:ascii="楷体" w:hAnsi="楷体" w:eastAsia="楷体" w:cs="楷体"/>
          <w:b w:val="0"/>
          <w:bCs w:val="0"/>
          <w:color w:val="000000" w:themeColor="text1"/>
          <w:lang w:val="en-US" w:eastAsia="zh-CN"/>
          <w14:textFill>
            <w14:solidFill>
              <w14:schemeClr w14:val="tx1"/>
            </w14:solidFill>
          </w14:textFill>
        </w:rPr>
        <w:t>新时代，如何推动经济高质量发展，持续增进人民福祉？</w:t>
      </w:r>
      <w:r>
        <w:rPr>
          <w:rFonts w:hint="eastAsia" w:ascii="宋体" w:hAnsi="宋体" w:eastAsia="宋体" w:cs="宋体"/>
          <w:b w:val="0"/>
          <w:bCs w:val="0"/>
          <w:color w:val="000000" w:themeColor="text1"/>
          <w:lang w:val="en-US" w:eastAsia="zh-CN"/>
          <w14:textFill>
            <w14:solidFill>
              <w14:schemeClr w14:val="tx1"/>
            </w14:solidFill>
          </w14:textFill>
        </w:rPr>
        <w:t>学生探究生成：创新、协调、绿色、开放、共享的新发展理念。</w:t>
      </w:r>
    </w:p>
    <w:p>
      <w:pPr>
        <w:spacing w:line="360" w:lineRule="auto"/>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三个追问，指向清晰，简洁有力</w:t>
      </w:r>
      <w:r>
        <w:rPr>
          <w:rFonts w:hint="eastAsia"/>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学生在老师问题的引导下思考、生发，拨开云雾，层层深入，向“新发展理念”深处溯源。</w:t>
      </w:r>
    </w:p>
    <w:p>
      <w:pPr>
        <w:spacing w:line="360" w:lineRule="auto"/>
        <w:ind w:firstLine="420" w:firstLine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深度学习的发生离不开教师的“导”与“拨”，深度教学的实施需要教师精心的策划与多彩的呈现。有效的问题情境创设如同一场话剧，我们要为学生搭建起思维碰撞的舞台，才能让课堂充满活力，使学生充分展现自己的才华和素养。</w:t>
      </w:r>
    </w:p>
    <w:p>
      <w:pPr>
        <w:keepNext w:val="0"/>
        <w:keepLines w:val="0"/>
        <w:pageBreakBefore w:val="0"/>
        <w:widowControl w:val="0"/>
        <w:kinsoku/>
        <w:overflowPunct/>
        <w:topLinePunct w:val="0"/>
        <w:bidi w:val="0"/>
        <w:spacing w:beforeAutospacing="0" w:afterAutospacing="0" w:line="360" w:lineRule="auto"/>
        <w:ind w:firstLine="422" w:firstLineChars="200"/>
        <w:jc w:val="left"/>
        <w:rPr>
          <w:rFonts w:hint="default" w:eastAsiaTheme="minorEastAsia"/>
          <w:color w:val="000000" w:themeColor="text1"/>
          <w:lang w:val="en-US" w:eastAsia="zh-CN"/>
          <w14:textFill>
            <w14:solidFill>
              <w14:schemeClr w14:val="tx1"/>
            </w14:solidFill>
          </w14:textFill>
        </w:rPr>
      </w:pPr>
      <w:r>
        <w:rPr>
          <w:rFonts w:hint="eastAsia"/>
          <w:b/>
          <w:bCs/>
          <w:color w:val="000000" w:themeColor="text1"/>
          <w14:textFill>
            <w14:solidFill>
              <w14:schemeClr w14:val="tx1"/>
            </w14:solidFill>
          </w14:textFill>
        </w:rPr>
        <w:t>2.</w:t>
      </w:r>
      <w:r>
        <w:rPr>
          <w:rFonts w:hint="eastAsia"/>
          <w:b/>
          <w:bCs/>
          <w:color w:val="000000" w:themeColor="text1"/>
          <w:lang w:val="en-US" w:eastAsia="zh-CN"/>
          <w14:textFill>
            <w14:solidFill>
              <w14:schemeClr w14:val="tx1"/>
            </w14:solidFill>
          </w14:textFill>
        </w:rPr>
        <w:t>以问启思，凸显主体，让学习自主发生</w:t>
      </w:r>
    </w:p>
    <w:p>
      <w:pPr>
        <w:keepNext w:val="0"/>
        <w:keepLines w:val="0"/>
        <w:pageBreakBefore w:val="0"/>
        <w:widowControl w:val="0"/>
        <w:kinsoku/>
        <w:overflowPunct/>
        <w:topLinePunct w:val="0"/>
        <w:bidi w:val="0"/>
        <w:spacing w:beforeAutospacing="0" w:afterAutospacing="0" w:line="360" w:lineRule="auto"/>
        <w:ind w:firstLine="420" w:firstLineChars="200"/>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一些</w:t>
      </w:r>
      <w:r>
        <w:rPr>
          <w:rFonts w:hint="default"/>
          <w:b w:val="0"/>
          <w:bCs w:val="0"/>
          <w:color w:val="000000" w:themeColor="text1"/>
          <w:lang w:val="en-US" w:eastAsia="zh-CN"/>
          <w14:textFill>
            <w14:solidFill>
              <w14:schemeClr w14:val="tx1"/>
            </w14:solidFill>
          </w14:textFill>
        </w:rPr>
        <w:t>教师</w:t>
      </w:r>
      <w:r>
        <w:rPr>
          <w:rFonts w:hint="eastAsia"/>
          <w:b w:val="0"/>
          <w:bCs w:val="0"/>
          <w:color w:val="000000" w:themeColor="text1"/>
          <w:lang w:val="en-US" w:eastAsia="zh-CN"/>
          <w14:textFill>
            <w14:solidFill>
              <w14:schemeClr w14:val="tx1"/>
            </w14:solidFill>
          </w14:textFill>
        </w:rPr>
        <w:t>习惯</w:t>
      </w:r>
      <w:r>
        <w:rPr>
          <w:rFonts w:hint="default"/>
          <w:b w:val="0"/>
          <w:bCs w:val="0"/>
          <w:color w:val="000000" w:themeColor="text1"/>
          <w:lang w:val="en-US" w:eastAsia="zh-CN"/>
          <w14:textFill>
            <w14:solidFill>
              <w14:schemeClr w14:val="tx1"/>
            </w14:solidFill>
          </w14:textFill>
        </w:rPr>
        <w:t>采用</w:t>
      </w:r>
      <w:r>
        <w:rPr>
          <w:rFonts w:hint="eastAsia"/>
          <w:b w:val="0"/>
          <w:bCs w:val="0"/>
          <w:color w:val="000000" w:themeColor="text1"/>
          <w:lang w:val="en-US" w:eastAsia="zh-CN"/>
          <w14:textFill>
            <w14:solidFill>
              <w14:schemeClr w14:val="tx1"/>
            </w14:solidFill>
          </w14:textFill>
        </w:rPr>
        <w:t>的</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一问一答</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方式，部分教师采用</w:t>
      </w:r>
      <w:r>
        <w:rPr>
          <w:rFonts w:hint="eastAsia"/>
          <w:b w:val="0"/>
          <w:bCs w:val="0"/>
          <w:color w:val="000000" w:themeColor="text1"/>
          <w:lang w:val="en-US" w:eastAsia="zh-CN"/>
          <w14:textFill>
            <w14:solidFill>
              <w14:schemeClr w14:val="tx1"/>
            </w14:solidFill>
          </w14:textFill>
        </w:rPr>
        <w:t>的</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先点名后回答</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方式，总是和一些优秀且活跃的学生进行对话，关注面较小，不是每一个学生都能很好地融入问题情境中，</w:t>
      </w:r>
      <w:r>
        <w:rPr>
          <w:rFonts w:hint="eastAsia"/>
          <w:b w:val="0"/>
          <w:bCs w:val="0"/>
          <w:color w:val="000000" w:themeColor="text1"/>
          <w:lang w:val="en-US" w:eastAsia="zh-CN"/>
          <w14:textFill>
            <w14:solidFill>
              <w14:schemeClr w14:val="tx1"/>
            </w14:solidFill>
          </w14:textFill>
        </w:rPr>
        <w:t>更不用提激发学生的深度学习了，</w:t>
      </w:r>
      <w:r>
        <w:rPr>
          <w:rFonts w:hint="default"/>
          <w:b w:val="0"/>
          <w:bCs w:val="0"/>
          <w:color w:val="000000" w:themeColor="text1"/>
          <w:lang w:val="en-US" w:eastAsia="zh-CN"/>
          <w14:textFill>
            <w14:solidFill>
              <w14:schemeClr w14:val="tx1"/>
            </w14:solidFill>
          </w14:textFill>
        </w:rPr>
        <w:t>这是课堂教学需要改进的地方。</w:t>
      </w:r>
      <w:r>
        <w:rPr>
          <w:rFonts w:hint="eastAsia"/>
          <w:b w:val="0"/>
          <w:bCs w:val="0"/>
          <w:color w:val="000000" w:themeColor="text1"/>
          <w:lang w:val="en-US" w:eastAsia="zh-CN"/>
          <w14:textFill>
            <w14:solidFill>
              <w14:schemeClr w14:val="tx1"/>
            </w14:solidFill>
          </w14:textFill>
        </w:rPr>
        <w:t>因此</w:t>
      </w:r>
      <w:r>
        <w:rPr>
          <w:rFonts w:hint="default"/>
          <w:b w:val="0"/>
          <w:bCs w:val="0"/>
          <w:color w:val="000000" w:themeColor="text1"/>
          <w:lang w:val="en-US" w:eastAsia="zh-CN"/>
          <w14:textFill>
            <w14:solidFill>
              <w14:schemeClr w14:val="tx1"/>
            </w14:solidFill>
          </w14:textFill>
        </w:rPr>
        <w:t>丰富课堂提问的</w:t>
      </w:r>
      <w:r>
        <w:rPr>
          <w:rFonts w:hint="eastAsia"/>
          <w:b w:val="0"/>
          <w:bCs w:val="0"/>
          <w:color w:val="000000" w:themeColor="text1"/>
          <w:lang w:val="en-US" w:eastAsia="zh-CN"/>
          <w14:textFill>
            <w14:solidFill>
              <w14:schemeClr w14:val="tx1"/>
            </w14:solidFill>
          </w14:textFill>
        </w:rPr>
        <w:t>方式有助于</w:t>
      </w:r>
      <w:r>
        <w:rPr>
          <w:rFonts w:hint="default"/>
          <w:b w:val="0"/>
          <w:bCs w:val="0"/>
          <w:color w:val="000000" w:themeColor="text1"/>
          <w:lang w:val="en-US" w:eastAsia="zh-CN"/>
          <w14:textFill>
            <w14:solidFill>
              <w14:schemeClr w14:val="tx1"/>
            </w14:solidFill>
          </w14:textFill>
        </w:rPr>
        <w:t>使学生的主体地位得到前所未有的尊重和凸显</w:t>
      </w:r>
      <w:r>
        <w:rPr>
          <w:rFonts w:hint="eastAsia"/>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从而</w:t>
      </w:r>
      <w:r>
        <w:rPr>
          <w:rFonts w:hint="default"/>
          <w:b w:val="0"/>
          <w:bCs w:val="0"/>
          <w:color w:val="000000" w:themeColor="text1"/>
          <w:lang w:val="en-US" w:eastAsia="zh-CN"/>
          <w14:textFill>
            <w14:solidFill>
              <w14:schemeClr w14:val="tx1"/>
            </w14:solidFill>
          </w14:textFill>
        </w:rPr>
        <w:t>使学习真正成为学生自己的事。</w:t>
      </w:r>
    </w:p>
    <w:p>
      <w:pPr>
        <w:keepNext w:val="0"/>
        <w:keepLines w:val="0"/>
        <w:pageBreakBefore w:val="0"/>
        <w:widowControl w:val="0"/>
        <w:kinsoku/>
        <w:overflowPunct/>
        <w:topLinePunct w:val="0"/>
        <w:bidi w:val="0"/>
        <w:spacing w:beforeAutospacing="0" w:afterAutospacing="0" w:line="360" w:lineRule="auto"/>
        <w:ind w:firstLine="420" w:firstLineChars="200"/>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问题的设计可以是</w:t>
      </w:r>
      <w:r>
        <w:rPr>
          <w:rFonts w:hint="eastAsia"/>
          <w:b w:val="0"/>
          <w:bCs w:val="0"/>
          <w:color w:val="000000" w:themeColor="text1"/>
          <w:lang w:val="en-US" w:eastAsia="zh-CN"/>
          <w14:textFill>
            <w14:solidFill>
              <w14:schemeClr w14:val="tx1"/>
            </w14:solidFill>
          </w14:textFill>
        </w:rPr>
        <w:t>常规的</w:t>
      </w:r>
      <w:r>
        <w:rPr>
          <w:rFonts w:hint="default"/>
          <w:b w:val="0"/>
          <w:bCs w:val="0"/>
          <w:color w:val="000000" w:themeColor="text1"/>
          <w:lang w:val="en-US" w:eastAsia="zh-CN"/>
          <w14:textFill>
            <w14:solidFill>
              <w14:schemeClr w14:val="tx1"/>
            </w14:solidFill>
          </w14:textFill>
        </w:rPr>
        <w:t>师生互动、师问生答</w:t>
      </w:r>
      <w:r>
        <w:rPr>
          <w:rFonts w:hint="eastAsia"/>
          <w:b w:val="0"/>
          <w:bCs w:val="0"/>
          <w:color w:val="000000" w:themeColor="text1"/>
          <w:lang w:val="en-US" w:eastAsia="zh-CN"/>
          <w14:textFill>
            <w14:solidFill>
              <w14:schemeClr w14:val="tx1"/>
            </w14:solidFill>
          </w14:textFill>
        </w:rPr>
        <w:t>，但要</w:t>
      </w:r>
      <w:r>
        <w:rPr>
          <w:rFonts w:hint="default"/>
          <w:b w:val="0"/>
          <w:bCs w:val="0"/>
          <w:color w:val="000000" w:themeColor="text1"/>
          <w:lang w:val="en-US" w:eastAsia="zh-CN"/>
          <w14:textFill>
            <w14:solidFill>
              <w14:schemeClr w14:val="tx1"/>
            </w14:solidFill>
          </w14:textFill>
        </w:rPr>
        <w:t>根据学生学情以及问题的难易程度选择回答对象，以刺激学生的最近发展区，如难度较高的问题可以留给学习较好的学生回答，难度适中的问题可以留给其他学生回答</w:t>
      </w:r>
      <w:r>
        <w:rPr>
          <w:rFonts w:hint="eastAsia"/>
          <w:b w:val="0"/>
          <w:bCs w:val="0"/>
          <w:color w:val="000000" w:themeColor="text1"/>
          <w:lang w:val="en-US" w:eastAsia="zh-CN"/>
          <w14:textFill>
            <w14:solidFill>
              <w14:schemeClr w14:val="tx1"/>
            </w14:solidFill>
          </w14:textFill>
        </w:rPr>
        <w:t>，</w:t>
      </w:r>
      <w:r>
        <w:rPr>
          <w:rFonts w:hint="default"/>
          <w:b w:val="0"/>
          <w:bCs w:val="0"/>
          <w:color w:val="000000" w:themeColor="text1"/>
          <w:lang w:val="en-US" w:eastAsia="zh-CN"/>
          <w14:textFill>
            <w14:solidFill>
              <w14:schemeClr w14:val="tx1"/>
            </w14:solidFill>
          </w14:textFill>
        </w:rPr>
        <w:t>尽可能地让所有学生都参与到课堂提问的环节中。也可以是生生互动，</w:t>
      </w:r>
      <w:r>
        <w:rPr>
          <w:rFonts w:hint="eastAsia"/>
          <w:b w:val="0"/>
          <w:bCs w:val="0"/>
          <w:color w:val="000000" w:themeColor="text1"/>
          <w:lang w:val="en-US" w:eastAsia="zh-CN"/>
          <w14:textFill>
            <w14:solidFill>
              <w14:schemeClr w14:val="tx1"/>
            </w14:solidFill>
          </w14:textFill>
        </w:rPr>
        <w:t>比如以四个人为一个</w:t>
      </w:r>
      <w:r>
        <w:rPr>
          <w:rFonts w:hint="default"/>
          <w:b w:val="0"/>
          <w:bCs w:val="0"/>
          <w:color w:val="000000" w:themeColor="text1"/>
          <w:lang w:val="en-US" w:eastAsia="zh-CN"/>
          <w14:textFill>
            <w14:solidFill>
              <w14:schemeClr w14:val="tx1"/>
            </w14:solidFill>
          </w14:textFill>
        </w:rPr>
        <w:t>小组</w:t>
      </w:r>
      <w:r>
        <w:rPr>
          <w:rFonts w:hint="eastAsia"/>
          <w:b w:val="0"/>
          <w:bCs w:val="0"/>
          <w:color w:val="000000" w:themeColor="text1"/>
          <w:lang w:val="en-US" w:eastAsia="zh-CN"/>
          <w14:textFill>
            <w14:solidFill>
              <w14:schemeClr w14:val="tx1"/>
            </w14:solidFill>
          </w14:textFill>
        </w:rPr>
        <w:t>，合作探究</w:t>
      </w:r>
      <w:r>
        <w:rPr>
          <w:rFonts w:hint="default"/>
          <w:b w:val="0"/>
          <w:bCs w:val="0"/>
          <w:color w:val="000000" w:themeColor="text1"/>
          <w:lang w:val="en-US" w:eastAsia="zh-CN"/>
          <w14:textFill>
            <w14:solidFill>
              <w14:schemeClr w14:val="tx1"/>
            </w14:solidFill>
          </w14:textFill>
        </w:rPr>
        <w:t>某一个问题</w:t>
      </w:r>
      <w:r>
        <w:rPr>
          <w:rFonts w:hint="eastAsia"/>
          <w:b w:val="0"/>
          <w:bCs w:val="0"/>
          <w:color w:val="000000" w:themeColor="text1"/>
          <w:lang w:val="en-US" w:eastAsia="zh-CN"/>
          <w14:textFill>
            <w14:solidFill>
              <w14:schemeClr w14:val="tx1"/>
            </w14:solidFill>
          </w14:textFill>
        </w:rPr>
        <w:t>，进行讨论式提问，既可以锻炼团队协作能力，又可以引发深度思考，培养学生“公共参与”的学科核心素养。比如在处理“从新民主主义向社会主义过渡的历史必然性”这一重难点时，可以设置合作探究：</w:t>
      </w:r>
      <w:r>
        <w:rPr>
          <w:rFonts w:hint="eastAsia" w:ascii="楷体" w:hAnsi="楷体" w:eastAsia="楷体" w:cs="楷体"/>
          <w:b w:val="0"/>
          <w:bCs w:val="0"/>
          <w:color w:val="000000" w:themeColor="text1"/>
          <w:lang w:val="en-US" w:eastAsia="zh-CN"/>
          <w14:textFill>
            <w14:solidFill>
              <w14:schemeClr w14:val="tx1"/>
            </w14:solidFill>
          </w14:textFill>
        </w:rPr>
        <w:t>结合拓展阅读材料阐述我国为什么能从新民主主义向社会主义顺利过渡？要求：四人为一小组，分工合作；一名组长统筹，一名同学计时，一名记录员记录，一名代表上台发言，关键词写黑板上；讨论时间：3分钟；</w:t>
      </w:r>
      <w:r>
        <w:rPr>
          <w:rFonts w:hint="default"/>
          <w:b w:val="0"/>
          <w:bCs w:val="0"/>
          <w:color w:val="000000" w:themeColor="text1"/>
          <w:lang w:val="en-US" w:eastAsia="zh-CN"/>
          <w14:textFill>
            <w14:solidFill>
              <w14:schemeClr w14:val="tx1"/>
            </w14:solidFill>
          </w14:textFill>
        </w:rPr>
        <w:t>还可以是竞答或辩论赛的形式。运用多种提问方式，丰富课堂活动，提高学生的课堂参与度。在课堂小结时，还可以让学生提问，及时解决学生学习中的问题。</w:t>
      </w:r>
    </w:p>
    <w:p>
      <w:pPr>
        <w:numPr>
          <w:ilvl w:val="0"/>
          <w:numId w:val="0"/>
        </w:numPr>
        <w:spacing w:line="360" w:lineRule="auto"/>
        <w:ind w:firstLine="422" w:firstLineChars="200"/>
        <w:rPr>
          <w:rFonts w:hint="default" w:ascii="宋体" w:hAnsi="宋体" w:eastAsiaTheme="minor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14:textFill>
            <w14:solidFill>
              <w14:schemeClr w14:val="tx1"/>
            </w14:solidFill>
          </w14:textFill>
        </w:rPr>
        <w:t>3.</w:t>
      </w:r>
      <w:r>
        <w:rPr>
          <w:rFonts w:hint="eastAsia"/>
          <w:b/>
          <w:bCs/>
          <w:color w:val="000000" w:themeColor="text1"/>
          <w:sz w:val="21"/>
          <w:szCs w:val="21"/>
          <w:lang w:val="en-US" w:eastAsia="zh-CN"/>
          <w14:textFill>
            <w14:solidFill>
              <w14:schemeClr w14:val="tx1"/>
            </w14:solidFill>
          </w14:textFill>
        </w:rPr>
        <w:t>以评促学，尊重个性，让学习持续发生</w:t>
      </w:r>
    </w:p>
    <w:p>
      <w:pPr>
        <w:numPr>
          <w:ilvl w:val="0"/>
          <w:numId w:val="0"/>
        </w:numPr>
        <w:spacing w:line="360" w:lineRule="auto"/>
        <w:ind w:firstLine="420" w:firstLineChars="200"/>
        <w:rPr>
          <w:rFonts w:hint="default"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在学</w:t>
      </w:r>
      <w:r>
        <w:rPr>
          <w:rFonts w:hint="default" w:ascii="宋体" w:hAnsi="宋体" w:eastAsia="宋体"/>
          <w:b w:val="0"/>
          <w:bCs w:val="0"/>
          <w:color w:val="000000" w:themeColor="text1"/>
          <w:sz w:val="21"/>
          <w:szCs w:val="21"/>
          <w:lang w:val="en-US" w:eastAsia="zh-CN"/>
          <w14:textFill>
            <w14:solidFill>
              <w14:schemeClr w14:val="tx1"/>
            </w14:solidFill>
          </w14:textFill>
        </w:rPr>
        <w:t>生回答完问题之后，教师对回答给予适时、恰当的回应或反馈</w:t>
      </w:r>
      <w:r>
        <w:rPr>
          <w:rFonts w:hint="eastAsia" w:ascii="宋体" w:hAnsi="宋体" w:eastAsia="宋体"/>
          <w:b w:val="0"/>
          <w:bCs w:val="0"/>
          <w:color w:val="000000" w:themeColor="text1"/>
          <w:sz w:val="21"/>
          <w:szCs w:val="21"/>
          <w:lang w:val="en-US" w:eastAsia="zh-CN"/>
          <w14:textFill>
            <w14:solidFill>
              <w14:schemeClr w14:val="tx1"/>
            </w14:solidFill>
          </w14:textFill>
        </w:rPr>
        <w:t>，我们称之为理答</w:t>
      </w:r>
      <w:r>
        <w:rPr>
          <w:rFonts w:hint="default" w:ascii="宋体" w:hAnsi="宋体" w:eastAsia="宋体"/>
          <w:b w:val="0"/>
          <w:bCs w:val="0"/>
          <w:color w:val="000000" w:themeColor="text1"/>
          <w:sz w:val="21"/>
          <w:szCs w:val="21"/>
          <w:lang w:val="en-US" w:eastAsia="zh-CN"/>
          <w14:textFill>
            <w14:solidFill>
              <w14:schemeClr w14:val="tx1"/>
            </w14:solidFill>
          </w14:textFill>
        </w:rPr>
        <w:t>。</w:t>
      </w:r>
    </w:p>
    <w:p>
      <w:pPr>
        <w:numPr>
          <w:ilvl w:val="0"/>
          <w:numId w:val="0"/>
        </w:numPr>
        <w:spacing w:line="360" w:lineRule="auto"/>
        <w:rPr>
          <w:rFonts w:hint="default"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有效的理答</w:t>
      </w:r>
      <w:r>
        <w:rPr>
          <w:rFonts w:hint="eastAsia" w:ascii="宋体" w:hAnsi="宋体" w:eastAsia="宋体"/>
          <w:b w:val="0"/>
          <w:bCs w:val="0"/>
          <w:color w:val="000000" w:themeColor="text1"/>
          <w:sz w:val="21"/>
          <w:szCs w:val="21"/>
          <w:lang w:val="en-US" w:eastAsia="zh-CN"/>
          <w14:textFill>
            <w14:solidFill>
              <w14:schemeClr w14:val="tx1"/>
            </w14:solidFill>
          </w14:textFill>
        </w:rPr>
        <w:t>可以</w:t>
      </w:r>
      <w:r>
        <w:rPr>
          <w:rFonts w:hint="eastAsia" w:ascii="宋体" w:hAnsi="宋体" w:eastAsia="宋体"/>
          <w:b w:val="0"/>
          <w:bCs w:val="0"/>
          <w:color w:val="000000" w:themeColor="text1"/>
          <w:sz w:val="21"/>
          <w:szCs w:val="21"/>
          <w:lang w:val="en-US" w:eastAsia="zh-CN"/>
          <w14:textFill>
            <w14:solidFill>
              <w14:schemeClr w14:val="tx1"/>
            </w14:solidFill>
          </w14:textFill>
        </w:rPr>
        <w:t>让学生的学习内在动力更强劲，从而有力</w:t>
      </w:r>
      <w:r>
        <w:rPr>
          <w:rFonts w:hint="eastAsia" w:ascii="宋体" w:hAnsi="宋体" w:eastAsia="宋体"/>
          <w:b w:val="0"/>
          <w:bCs w:val="0"/>
          <w:color w:val="000000" w:themeColor="text1"/>
          <w:sz w:val="21"/>
          <w:szCs w:val="21"/>
          <w:lang w:val="en-US" w:eastAsia="zh-CN"/>
          <w14:textFill>
            <w14:solidFill>
              <w14:schemeClr w14:val="tx1"/>
            </w14:solidFill>
          </w14:textFill>
        </w:rPr>
        <w:t>地</w:t>
      </w:r>
      <w:r>
        <w:rPr>
          <w:rFonts w:hint="eastAsia" w:ascii="宋体" w:hAnsi="宋体" w:eastAsia="宋体"/>
          <w:b w:val="0"/>
          <w:bCs w:val="0"/>
          <w:color w:val="000000" w:themeColor="text1"/>
          <w:sz w:val="21"/>
          <w:szCs w:val="21"/>
          <w:lang w:val="en-US" w:eastAsia="zh-CN"/>
          <w14:textFill>
            <w14:solidFill>
              <w14:schemeClr w14:val="tx1"/>
            </w14:solidFill>
          </w14:textFill>
        </w:rPr>
        <w:t>保障学习的持续发生。</w:t>
      </w:r>
    </w:p>
    <w:p>
      <w:pPr>
        <w:numPr>
          <w:ilvl w:val="0"/>
          <w:numId w:val="0"/>
        </w:numPr>
        <w:spacing w:line="360" w:lineRule="auto"/>
        <w:ind w:firstLine="420" w:firstLineChars="200"/>
        <w:rPr>
          <w:rFonts w:hint="default" w:ascii="宋体" w:hAnsi="宋体" w:eastAsia="宋体"/>
          <w:b w:val="0"/>
          <w:bCs w:val="0"/>
          <w:color w:val="000000" w:themeColor="text1"/>
          <w:sz w:val="21"/>
          <w:szCs w:val="21"/>
          <w:lang w:val="en-US" w:eastAsia="zh-CN"/>
          <w14:textFill>
            <w14:solidFill>
              <w14:schemeClr w14:val="tx1"/>
            </w14:solidFill>
          </w14:textFill>
        </w:rPr>
      </w:pPr>
      <w:r>
        <w:rPr>
          <w:rFonts w:hint="default" w:ascii="宋体" w:hAnsi="宋体" w:eastAsia="宋体"/>
          <w:b w:val="0"/>
          <w:bCs w:val="0"/>
          <w:color w:val="000000" w:themeColor="text1"/>
          <w:sz w:val="21"/>
          <w:szCs w:val="21"/>
          <w:lang w:val="en-US" w:eastAsia="zh-CN"/>
          <w14:textFill>
            <w14:solidFill>
              <w14:schemeClr w14:val="tx1"/>
            </w14:solidFill>
          </w14:textFill>
        </w:rPr>
        <w:t>理答应该在什么时候进行</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理答的一个有效前提是倾听，</w:t>
      </w:r>
      <w:r>
        <w:rPr>
          <w:rFonts w:hint="eastAsia" w:ascii="宋体" w:hAnsi="宋体" w:eastAsia="宋体"/>
          <w:b w:val="0"/>
          <w:bCs w:val="0"/>
          <w:color w:val="000000" w:themeColor="text1"/>
          <w:sz w:val="21"/>
          <w:szCs w:val="21"/>
          <w:lang w:val="en-US" w:eastAsia="zh-CN"/>
          <w14:textFill>
            <w14:solidFill>
              <w14:schemeClr w14:val="tx1"/>
            </w14:solidFill>
          </w14:textFill>
        </w:rPr>
        <w:t>我们</w:t>
      </w:r>
      <w:r>
        <w:rPr>
          <w:rFonts w:hint="default" w:ascii="宋体" w:hAnsi="宋体" w:eastAsia="宋体"/>
          <w:b w:val="0"/>
          <w:bCs w:val="0"/>
          <w:color w:val="000000" w:themeColor="text1"/>
          <w:sz w:val="21"/>
          <w:szCs w:val="21"/>
          <w:lang w:val="en-US" w:eastAsia="zh-CN"/>
          <w14:textFill>
            <w14:solidFill>
              <w14:schemeClr w14:val="tx1"/>
            </w14:solidFill>
          </w14:textFill>
        </w:rPr>
        <w:t>要学会做一个认真、有耐心的倾听者，在学生完全地表达完自己的看法之前</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不能随便地打断学生的回答，也不要着急去接、去抢学生的话。因此最好的时机是在学生回答完问题后，</w:t>
      </w:r>
      <w:r>
        <w:rPr>
          <w:rFonts w:hint="eastAsia" w:ascii="宋体" w:hAnsi="宋体" w:eastAsia="宋体"/>
          <w:b w:val="0"/>
          <w:bCs w:val="0"/>
          <w:color w:val="000000" w:themeColor="text1"/>
          <w:sz w:val="21"/>
          <w:szCs w:val="21"/>
          <w:lang w:val="en-US" w:eastAsia="zh-CN"/>
          <w14:textFill>
            <w14:solidFill>
              <w14:schemeClr w14:val="tx1"/>
            </w14:solidFill>
          </w14:textFill>
        </w:rPr>
        <w:t>教师适当停顿后</w:t>
      </w:r>
      <w:r>
        <w:rPr>
          <w:rFonts w:hint="default" w:ascii="宋体" w:hAnsi="宋体" w:eastAsia="宋体"/>
          <w:b w:val="0"/>
          <w:bCs w:val="0"/>
          <w:color w:val="000000" w:themeColor="text1"/>
          <w:sz w:val="21"/>
          <w:szCs w:val="21"/>
          <w:lang w:val="en-US" w:eastAsia="zh-CN"/>
          <w14:textFill>
            <w14:solidFill>
              <w14:schemeClr w14:val="tx1"/>
            </w14:solidFill>
          </w14:textFill>
        </w:rPr>
        <w:t>再对学生的回答进行点评</w:t>
      </w:r>
      <w:r>
        <w:rPr>
          <w:rFonts w:hint="eastAsia" w:ascii="宋体" w:hAnsi="宋体" w:eastAsia="宋体"/>
          <w:b w:val="0"/>
          <w:bCs w:val="0"/>
          <w:color w:val="000000" w:themeColor="text1"/>
          <w:sz w:val="21"/>
          <w:szCs w:val="21"/>
          <w:lang w:val="en-US" w:eastAsia="zh-CN"/>
          <w14:textFill>
            <w14:solidFill>
              <w14:schemeClr w14:val="tx1"/>
            </w14:solidFill>
          </w14:textFill>
        </w:rPr>
        <w:t>。</w:t>
      </w:r>
    </w:p>
    <w:p>
      <w:pPr>
        <w:numPr>
          <w:ilvl w:val="0"/>
          <w:numId w:val="0"/>
        </w:numPr>
        <w:spacing w:line="360" w:lineRule="auto"/>
        <w:ind w:firstLine="420" w:firstLineChars="200"/>
        <w:rPr>
          <w:rFonts w:hint="eastAsia" w:ascii="宋体" w:hAnsi="宋体" w:eastAsia="宋体"/>
          <w:b w:val="0"/>
          <w:bCs w:val="0"/>
          <w:color w:val="000000" w:themeColor="text1"/>
          <w:sz w:val="21"/>
          <w:szCs w:val="21"/>
          <w:lang w:val="en-US" w:eastAsia="zh-CN"/>
          <w14:textFill>
            <w14:solidFill>
              <w14:schemeClr w14:val="tx1"/>
            </w14:solidFill>
          </w14:textFill>
        </w:rPr>
      </w:pPr>
      <w:r>
        <w:rPr>
          <w:rFonts w:hint="default" w:ascii="宋体" w:hAnsi="宋体" w:eastAsia="宋体"/>
          <w:b w:val="0"/>
          <w:bCs w:val="0"/>
          <w:color w:val="000000" w:themeColor="text1"/>
          <w:sz w:val="21"/>
          <w:szCs w:val="21"/>
          <w:lang w:val="en-US" w:eastAsia="zh-CN"/>
          <w14:textFill>
            <w14:solidFill>
              <w14:schemeClr w14:val="tx1"/>
            </w14:solidFill>
          </w14:textFill>
        </w:rPr>
        <w:t>理答的方式可以有哪些</w:t>
      </w:r>
      <w:r>
        <w:rPr>
          <w:rFonts w:hint="default"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这个要</w:t>
      </w:r>
      <w:r>
        <w:rPr>
          <w:rFonts w:hint="default" w:ascii="宋体" w:hAnsi="宋体" w:eastAsia="宋体"/>
          <w:b w:val="0"/>
          <w:bCs w:val="0"/>
          <w:color w:val="000000" w:themeColor="text1"/>
          <w:sz w:val="21"/>
          <w:szCs w:val="21"/>
          <w:lang w:val="en-US" w:eastAsia="zh-CN"/>
          <w14:textFill>
            <w14:solidFill>
              <w14:schemeClr w14:val="tx1"/>
            </w14:solidFill>
          </w14:textFill>
        </w:rPr>
        <w:t>根据学生所回答的内容和状态来确定，可以是口头语言的表达，</w:t>
      </w:r>
      <w:r>
        <w:rPr>
          <w:rFonts w:hint="eastAsia" w:ascii="宋体" w:hAnsi="宋体" w:eastAsia="宋体"/>
          <w:b w:val="0"/>
          <w:bCs w:val="0"/>
          <w:color w:val="000000" w:themeColor="text1"/>
          <w:sz w:val="21"/>
          <w:szCs w:val="21"/>
          <w:lang w:val="en-US" w:eastAsia="zh-CN"/>
          <w14:textFill>
            <w14:solidFill>
              <w14:schemeClr w14:val="tx1"/>
            </w14:solidFill>
          </w14:textFill>
        </w:rPr>
        <w:t>或</w:t>
      </w:r>
      <w:r>
        <w:rPr>
          <w:rFonts w:hint="default" w:ascii="宋体" w:hAnsi="宋体" w:eastAsia="宋体"/>
          <w:b w:val="0"/>
          <w:bCs w:val="0"/>
          <w:color w:val="000000" w:themeColor="text1"/>
          <w:sz w:val="21"/>
          <w:szCs w:val="21"/>
          <w:lang w:val="en-US" w:eastAsia="zh-CN"/>
          <w14:textFill>
            <w14:solidFill>
              <w14:schemeClr w14:val="tx1"/>
            </w14:solidFill>
          </w14:textFill>
        </w:rPr>
        <w:t>是</w:t>
      </w:r>
      <w:r>
        <w:rPr>
          <w:rFonts w:hint="eastAsia" w:ascii="宋体" w:hAnsi="宋体" w:eastAsia="宋体"/>
          <w:b w:val="0"/>
          <w:bCs w:val="0"/>
          <w:color w:val="000000" w:themeColor="text1"/>
          <w:sz w:val="21"/>
          <w:szCs w:val="21"/>
          <w:lang w:val="en-US" w:eastAsia="zh-CN"/>
          <w14:textFill>
            <w14:solidFill>
              <w14:schemeClr w14:val="tx1"/>
            </w14:solidFill>
          </w14:textFill>
        </w:rPr>
        <w:t>肢体动作</w:t>
      </w:r>
      <w:r>
        <w:rPr>
          <w:rFonts w:hint="default" w:ascii="宋体" w:hAnsi="宋体" w:eastAsia="宋体"/>
          <w:b w:val="0"/>
          <w:bCs w:val="0"/>
          <w:color w:val="000000" w:themeColor="text1"/>
          <w:sz w:val="21"/>
          <w:szCs w:val="21"/>
          <w:lang w:val="en-US" w:eastAsia="zh-CN"/>
          <w14:textFill>
            <w14:solidFill>
              <w14:schemeClr w14:val="tx1"/>
            </w14:solidFill>
          </w14:textFill>
        </w:rPr>
        <w:t>。当学生</w:t>
      </w:r>
      <w:r>
        <w:rPr>
          <w:rFonts w:hint="eastAsia" w:ascii="宋体" w:hAnsi="宋体" w:eastAsia="宋体"/>
          <w:b w:val="0"/>
          <w:bCs w:val="0"/>
          <w:color w:val="000000" w:themeColor="text1"/>
          <w:sz w:val="21"/>
          <w:szCs w:val="21"/>
          <w:lang w:val="en-US" w:eastAsia="zh-CN"/>
          <w14:textFill>
            <w14:solidFill>
              <w14:schemeClr w14:val="tx1"/>
            </w14:solidFill>
          </w14:textFill>
        </w:rPr>
        <w:t>解答得较好</w:t>
      </w:r>
      <w:r>
        <w:rPr>
          <w:rFonts w:hint="default" w:ascii="宋体" w:hAnsi="宋体" w:eastAsia="宋体"/>
          <w:b w:val="0"/>
          <w:bCs w:val="0"/>
          <w:color w:val="000000" w:themeColor="text1"/>
          <w:sz w:val="21"/>
          <w:szCs w:val="21"/>
          <w:lang w:val="en-US" w:eastAsia="zh-CN"/>
          <w14:textFill>
            <w14:solidFill>
              <w14:schemeClr w14:val="tx1"/>
            </w14:solidFill>
          </w14:textFill>
        </w:rPr>
        <w:t>时，教师应及时</w:t>
      </w:r>
      <w:r>
        <w:rPr>
          <w:rFonts w:hint="eastAsia" w:ascii="宋体" w:hAnsi="宋体" w:eastAsia="宋体"/>
          <w:b w:val="0"/>
          <w:bCs w:val="0"/>
          <w:color w:val="000000" w:themeColor="text1"/>
          <w:sz w:val="21"/>
          <w:szCs w:val="21"/>
          <w:lang w:val="en-US" w:eastAsia="zh-CN"/>
          <w14:textFill>
            <w14:solidFill>
              <w14:schemeClr w14:val="tx1"/>
            </w14:solidFill>
          </w14:textFill>
        </w:rPr>
        <w:t>鼓励</w:t>
      </w:r>
      <w:r>
        <w:rPr>
          <w:rFonts w:hint="default" w:ascii="宋体" w:hAnsi="宋体" w:eastAsia="宋体"/>
          <w:b w:val="0"/>
          <w:bCs w:val="0"/>
          <w:color w:val="000000" w:themeColor="text1"/>
          <w:sz w:val="21"/>
          <w:szCs w:val="21"/>
          <w:lang w:val="en-US" w:eastAsia="zh-CN"/>
          <w14:textFill>
            <w14:solidFill>
              <w14:schemeClr w14:val="tx1"/>
            </w14:solidFill>
          </w14:textFill>
        </w:rPr>
        <w:t>，如</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Ｘ同学</w:t>
      </w:r>
      <w:r>
        <w:rPr>
          <w:rFonts w:hint="eastAsia" w:ascii="宋体" w:hAnsi="宋体" w:eastAsia="宋体"/>
          <w:b w:val="0"/>
          <w:bCs w:val="0"/>
          <w:color w:val="000000" w:themeColor="text1"/>
          <w:sz w:val="21"/>
          <w:szCs w:val="21"/>
          <w:lang w:val="en-US" w:eastAsia="zh-CN"/>
          <w14:textFill>
            <w14:solidFill>
              <w14:schemeClr w14:val="tx1"/>
            </w14:solidFill>
          </w14:textFill>
        </w:rPr>
        <w:t>回答得很到</w:t>
      </w:r>
      <w:r>
        <w:rPr>
          <w:rFonts w:hint="default" w:ascii="宋体" w:hAnsi="宋体" w:eastAsia="宋体"/>
          <w:b w:val="0"/>
          <w:bCs w:val="0"/>
          <w:color w:val="000000" w:themeColor="text1"/>
          <w:sz w:val="21"/>
          <w:szCs w:val="21"/>
          <w:lang w:val="en-US" w:eastAsia="zh-CN"/>
          <w14:textFill>
            <w14:solidFill>
              <w14:schemeClr w14:val="tx1"/>
            </w14:solidFill>
          </w14:textFill>
        </w:rPr>
        <w:t>位，非常好！</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。也可以再加上肢体语言，如</w:t>
      </w:r>
      <w:r>
        <w:rPr>
          <w:rFonts w:hint="eastAsia" w:ascii="宋体" w:hAnsi="宋体" w:eastAsia="宋体"/>
          <w:b w:val="0"/>
          <w:bCs w:val="0"/>
          <w:color w:val="000000" w:themeColor="text1"/>
          <w:sz w:val="21"/>
          <w:szCs w:val="21"/>
          <w:lang w:val="en-US" w:eastAsia="zh-CN"/>
          <w14:textFill>
            <w14:solidFill>
              <w14:schemeClr w14:val="tx1"/>
            </w14:solidFill>
          </w14:textFill>
        </w:rPr>
        <w:t>“非常棒</w:t>
      </w:r>
      <w:r>
        <w:rPr>
          <w:rFonts w:hint="default" w:ascii="宋体" w:hAnsi="宋体" w:eastAsia="宋体"/>
          <w:b w:val="0"/>
          <w:bCs w:val="0"/>
          <w:color w:val="000000" w:themeColor="text1"/>
          <w:sz w:val="21"/>
          <w:szCs w:val="21"/>
          <w:lang w:val="en-US" w:eastAsia="zh-CN"/>
          <w14:textFill>
            <w14:solidFill>
              <w14:schemeClr w14:val="tx1"/>
            </w14:solidFill>
          </w14:textFill>
        </w:rPr>
        <w:t>，我们一起给他掌声鼓励吧！</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这样</w:t>
      </w:r>
      <w:r>
        <w:rPr>
          <w:rFonts w:hint="default" w:ascii="宋体" w:hAnsi="宋体" w:eastAsia="宋体"/>
          <w:b w:val="0"/>
          <w:bCs w:val="0"/>
          <w:color w:val="000000" w:themeColor="text1"/>
          <w:sz w:val="21"/>
          <w:szCs w:val="21"/>
          <w:lang w:val="en-US" w:eastAsia="zh-CN"/>
          <w14:textFill>
            <w14:solidFill>
              <w14:schemeClr w14:val="tx1"/>
            </w14:solidFill>
          </w14:textFill>
        </w:rPr>
        <w:t>能够让回答的学生获得满足感，其他学生也能参与到互动环节，课堂问答的氛围也会变得更融洽。当学生问题解答表现不足时，</w:t>
      </w:r>
      <w:r>
        <w:rPr>
          <w:rFonts w:hint="eastAsia" w:ascii="宋体" w:hAnsi="宋体" w:eastAsia="宋体"/>
          <w:b w:val="0"/>
          <w:bCs w:val="0"/>
          <w:color w:val="000000" w:themeColor="text1"/>
          <w:sz w:val="21"/>
          <w:szCs w:val="21"/>
          <w:lang w:val="en-US" w:eastAsia="zh-CN"/>
          <w14:textFill>
            <w14:solidFill>
              <w14:schemeClr w14:val="tx1"/>
            </w14:solidFill>
          </w14:textFill>
        </w:rPr>
        <w:t>教师可以继续追问</w:t>
      </w:r>
      <w:r>
        <w:rPr>
          <w:rFonts w:hint="default"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比如面对</w:t>
      </w:r>
      <w:r>
        <w:rPr>
          <w:rFonts w:hint="default" w:ascii="宋体" w:hAnsi="宋体" w:eastAsia="宋体"/>
          <w:b w:val="0"/>
          <w:bCs w:val="0"/>
          <w:color w:val="000000" w:themeColor="text1"/>
          <w:sz w:val="21"/>
          <w:szCs w:val="21"/>
          <w:lang w:val="en-US" w:eastAsia="zh-CN"/>
          <w14:textFill>
            <w14:solidFill>
              <w14:schemeClr w14:val="tx1"/>
            </w14:solidFill>
          </w14:textFill>
        </w:rPr>
        <w:t>问题</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在新时代下青年如何助力实现中国梦？</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当</w:t>
      </w:r>
      <w:r>
        <w:rPr>
          <w:rFonts w:hint="default" w:ascii="宋体" w:hAnsi="宋体" w:eastAsia="宋体"/>
          <w:b w:val="0"/>
          <w:bCs w:val="0"/>
          <w:color w:val="000000" w:themeColor="text1"/>
          <w:sz w:val="21"/>
          <w:szCs w:val="21"/>
          <w:lang w:val="en-US" w:eastAsia="zh-CN"/>
          <w14:textFill>
            <w14:solidFill>
              <w14:schemeClr w14:val="tx1"/>
            </w14:solidFill>
          </w14:textFill>
        </w:rPr>
        <w:t>学生回答</w:t>
      </w:r>
      <w:r>
        <w:rPr>
          <w:rFonts w:hint="eastAsia" w:ascii="宋体" w:hAnsi="宋体" w:eastAsia="宋体"/>
          <w:b w:val="0"/>
          <w:bCs w:val="0"/>
          <w:color w:val="000000" w:themeColor="text1"/>
          <w:sz w:val="21"/>
          <w:szCs w:val="21"/>
          <w:lang w:val="en-US" w:eastAsia="zh-CN"/>
          <w14:textFill>
            <w14:solidFill>
              <w14:schemeClr w14:val="tx1"/>
            </w14:solidFill>
          </w14:textFill>
        </w:rPr>
        <w:t>非常宏观</w:t>
      </w:r>
      <w:r>
        <w:rPr>
          <w:rFonts w:hint="default" w:ascii="宋体" w:hAnsi="宋体" w:eastAsia="宋体"/>
          <w:b w:val="0"/>
          <w:bCs w:val="0"/>
          <w:color w:val="000000" w:themeColor="text1"/>
          <w:sz w:val="21"/>
          <w:szCs w:val="21"/>
          <w:lang w:val="en-US" w:eastAsia="zh-CN"/>
          <w14:textFill>
            <w14:solidFill>
              <w14:schemeClr w14:val="tx1"/>
            </w14:solidFill>
          </w14:textFill>
        </w:rPr>
        <w:t>时，教师可以继续追问</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eastAsia" w:ascii="楷体" w:hAnsi="楷体" w:eastAsia="楷体" w:cs="楷体"/>
          <w:b w:val="0"/>
          <w:bCs w:val="0"/>
          <w:color w:val="000000" w:themeColor="text1"/>
          <w:sz w:val="21"/>
          <w:szCs w:val="21"/>
          <w:lang w:val="en-US" w:eastAsia="zh-CN"/>
          <w14:textFill>
            <w14:solidFill>
              <w14:schemeClr w14:val="tx1"/>
            </w14:solidFill>
          </w14:textFill>
        </w:rPr>
        <w:t>你作为在校学生或者是在家晚辈亦会如何作为呢？</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default"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引导</w:t>
      </w:r>
      <w:r>
        <w:rPr>
          <w:rFonts w:hint="default" w:ascii="宋体" w:hAnsi="宋体" w:eastAsia="宋体"/>
          <w:b w:val="0"/>
          <w:bCs w:val="0"/>
          <w:color w:val="000000" w:themeColor="text1"/>
          <w:sz w:val="21"/>
          <w:szCs w:val="21"/>
          <w:lang w:val="en-US" w:eastAsia="zh-CN"/>
          <w14:textFill>
            <w14:solidFill>
              <w14:schemeClr w14:val="tx1"/>
            </w14:solidFill>
          </w14:textFill>
        </w:rPr>
        <w:t>学生的思考落实到身边实处。当学生回答不出来时，教师可以将问题转移给其他学生一起回答，这个问题的难度较大，有没有其他同学能够给予我们帮助呢？把问题及时转移到其他学生身上，既能够在当下缓解回答问题学生的焦虑状态，也能调动其他学生积极思考</w:t>
      </w:r>
      <w:r>
        <w:rPr>
          <w:rFonts w:hint="eastAsia" w:ascii="宋体" w:hAnsi="宋体" w:eastAsia="宋体"/>
          <w:b w:val="0"/>
          <w:bCs w:val="0"/>
          <w:color w:val="000000" w:themeColor="text1"/>
          <w:sz w:val="21"/>
          <w:szCs w:val="21"/>
          <w:lang w:val="en-US" w:eastAsia="zh-CN"/>
          <w14:textFill>
            <w14:solidFill>
              <w14:schemeClr w14:val="tx1"/>
            </w14:solidFill>
          </w14:textFill>
        </w:rPr>
        <w:t>。</w:t>
      </w:r>
    </w:p>
    <w:p>
      <w:pPr>
        <w:numPr>
          <w:ilvl w:val="0"/>
          <w:numId w:val="0"/>
        </w:numPr>
        <w:ind w:leftChars="200"/>
        <w:rPr>
          <w:rFonts w:hint="default"/>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三、入心：反思提问效果</w:t>
      </w:r>
    </w:p>
    <w:p>
      <w:pPr>
        <w:keepNext w:val="0"/>
        <w:keepLines w:val="0"/>
        <w:pageBreakBefore w:val="0"/>
        <w:widowControl w:val="0"/>
        <w:numPr>
          <w:ilvl w:val="0"/>
          <w:numId w:val="0"/>
        </w:numPr>
        <w:kinsoku/>
        <w:overflowPunct/>
        <w:topLinePunct w:val="0"/>
        <w:bidi w:val="0"/>
        <w:spacing w:beforeAutospacing="0" w:afterAutospacing="0" w:line="360" w:lineRule="auto"/>
        <w:ind w:firstLine="420" w:firstLineChars="200"/>
        <w:jc w:val="left"/>
        <w:rPr>
          <w:rFonts w:hint="default"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思政课深度学习要求学生在获取理论知识的基础上，坚持科学的世界观和方法论，坚定马克思主义理想信念，增强实现中华民族伟大复兴的使命感和责任感。入心，从教师的角度而言，更多</w:t>
      </w:r>
      <w:r>
        <w:rPr>
          <w:rFonts w:hint="eastAsia" w:ascii="宋体" w:hAnsi="宋体" w:eastAsia="宋体"/>
          <w:b w:val="0"/>
          <w:bCs w:val="0"/>
          <w:color w:val="000000" w:themeColor="text1"/>
          <w:sz w:val="21"/>
          <w:szCs w:val="21"/>
          <w:lang w:val="en-US" w:eastAsia="zh-CN"/>
          <w14:textFill>
            <w14:solidFill>
              <w14:schemeClr w14:val="tx1"/>
            </w14:solidFill>
          </w14:textFill>
        </w:rPr>
        <w:t>地</w:t>
      </w:r>
      <w:r>
        <w:rPr>
          <w:rFonts w:hint="eastAsia" w:ascii="宋体" w:hAnsi="宋体" w:eastAsia="宋体"/>
          <w:b w:val="0"/>
          <w:bCs w:val="0"/>
          <w:color w:val="000000" w:themeColor="text1"/>
          <w:sz w:val="21"/>
          <w:szCs w:val="21"/>
          <w:lang w:val="en-US" w:eastAsia="zh-CN"/>
          <w14:textFill>
            <w14:solidFill>
              <w14:schemeClr w14:val="tx1"/>
            </w14:solidFill>
          </w14:textFill>
        </w:rPr>
        <w:t>指向对于问题设计和提问效果的反思；从学生的角度而言，更多地指向核心素养。因此教师在课后要有意识地对课堂提问进行反思总结，检测学生</w:t>
      </w:r>
      <w:r>
        <w:rPr>
          <w:rFonts w:hint="eastAsia" w:ascii="宋体" w:hAnsi="宋体" w:eastAsia="宋体"/>
          <w:b w:val="0"/>
          <w:bCs w:val="0"/>
          <w:color w:val="000000" w:themeColor="text1"/>
          <w:sz w:val="21"/>
          <w:szCs w:val="21"/>
          <w:lang w:val="en-US" w:eastAsia="zh-CN"/>
          <w14:textFill>
            <w14:solidFill>
              <w14:schemeClr w14:val="tx1"/>
            </w14:solidFill>
          </w14:textFill>
        </w:rPr>
        <w:t>的</w:t>
      </w:r>
      <w:r>
        <w:rPr>
          <w:rFonts w:hint="eastAsia" w:ascii="宋体" w:hAnsi="宋体" w:eastAsia="宋体"/>
          <w:b w:val="0"/>
          <w:bCs w:val="0"/>
          <w:color w:val="000000" w:themeColor="text1"/>
          <w:sz w:val="21"/>
          <w:szCs w:val="21"/>
          <w:lang w:val="en-US" w:eastAsia="zh-CN"/>
          <w14:textFill>
            <w14:solidFill>
              <w14:schemeClr w14:val="tx1"/>
            </w14:solidFill>
          </w14:textFill>
        </w:rPr>
        <w:t>学习成效。</w:t>
      </w:r>
    </w:p>
    <w:p>
      <w:pPr>
        <w:keepNext w:val="0"/>
        <w:keepLines w:val="0"/>
        <w:pageBreakBefore w:val="0"/>
        <w:widowControl w:val="0"/>
        <w:numPr>
          <w:ilvl w:val="0"/>
          <w:numId w:val="0"/>
        </w:numPr>
        <w:kinsoku/>
        <w:overflowPunct/>
        <w:topLinePunct w:val="0"/>
        <w:bidi w:val="0"/>
        <w:spacing w:beforeAutospacing="0" w:afterAutospacing="0" w:line="360" w:lineRule="auto"/>
        <w:ind w:firstLine="442" w:firstLineChars="200"/>
        <w:jc w:val="left"/>
        <w:rPr>
          <w:rFonts w:hint="default" w:ascii="宋体" w:hAnsi="宋体" w:eastAsia="宋体"/>
          <w:b/>
          <w:bCs/>
          <w:color w:val="000000" w:themeColor="text1"/>
          <w:sz w:val="22"/>
          <w:szCs w:val="22"/>
          <w:lang w:val="en-US" w:eastAsia="zh-CN"/>
          <w14:textFill>
            <w14:solidFill>
              <w14:schemeClr w14:val="tx1"/>
            </w14:solidFill>
          </w14:textFill>
        </w:rPr>
      </w:pPr>
      <w:r>
        <w:rPr>
          <w:rFonts w:hint="eastAsia" w:ascii="宋体" w:hAnsi="宋体" w:eastAsia="宋体"/>
          <w:b/>
          <w:bCs/>
          <w:color w:val="000000" w:themeColor="text1"/>
          <w:sz w:val="22"/>
          <w:szCs w:val="22"/>
          <w:lang w:val="en-US" w:eastAsia="zh-CN"/>
          <w14:textFill>
            <w14:solidFill>
              <w14:schemeClr w14:val="tx1"/>
            </w14:solidFill>
          </w14:textFill>
        </w:rPr>
        <w:t>1.结合课堂实际，比较预设生成</w:t>
      </w:r>
    </w:p>
    <w:p>
      <w:pPr>
        <w:keepNext w:val="0"/>
        <w:keepLines w:val="0"/>
        <w:pageBreakBefore w:val="0"/>
        <w:widowControl w:val="0"/>
        <w:numPr>
          <w:ilvl w:val="0"/>
          <w:numId w:val="0"/>
        </w:numPr>
        <w:kinsoku/>
        <w:overflowPunct/>
        <w:topLinePunct w:val="0"/>
        <w:bidi w:val="0"/>
        <w:spacing w:beforeAutospacing="0" w:afterAutospacing="0" w:line="360" w:lineRule="auto"/>
        <w:ind w:firstLine="420" w:firstLineChars="200"/>
        <w:jc w:val="left"/>
        <w:rPr>
          <w:rFonts w:hint="eastAsia"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评价问题设计得好坏不能单从理论层面考量，更应该根据课堂上实际的问答互动情况</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实践层面</w:t>
      </w:r>
      <w:r>
        <w:rPr>
          <w:rFonts w:hint="eastAsia" w:ascii="宋体" w:hAnsi="宋体" w:eastAsia="宋体"/>
          <w:b w:val="0"/>
          <w:bCs w:val="0"/>
          <w:color w:val="000000" w:themeColor="text1"/>
          <w:sz w:val="21"/>
          <w:szCs w:val="21"/>
          <w:lang w:val="en-US" w:eastAsia="zh-CN"/>
          <w14:textFill>
            <w14:solidFill>
              <w14:schemeClr w14:val="tx1"/>
            </w14:solidFill>
          </w14:textFill>
        </w:rPr>
        <w:t>）</w:t>
      </w:r>
      <w:r>
        <w:rPr>
          <w:rFonts w:hint="eastAsia" w:ascii="宋体" w:hAnsi="宋体" w:eastAsia="宋体"/>
          <w:b w:val="0"/>
          <w:bCs w:val="0"/>
          <w:color w:val="000000" w:themeColor="text1"/>
          <w:sz w:val="21"/>
          <w:szCs w:val="21"/>
          <w:lang w:val="en-US" w:eastAsia="zh-CN"/>
          <w14:textFill>
            <w14:solidFill>
              <w14:schemeClr w14:val="tx1"/>
            </w14:solidFill>
          </w14:textFill>
        </w:rPr>
        <w:t>考虑。在上完一节课后，教师应该反思预设的教案问题设计，可以具体从以下几方面入手：是否课前设计的每个问题都有在实际的课堂中提出，如没有是因为什么；问题设计的数量与难度是否恰当，有没有占用过多的课堂时间影响教学进度；所设计的问题是否如课前预设的那般帮助达成教学目标；何种类型的问题更能引起学生的兴趣、启发学生思考等。</w:t>
      </w:r>
    </w:p>
    <w:p>
      <w:pPr>
        <w:keepNext w:val="0"/>
        <w:keepLines w:val="0"/>
        <w:pageBreakBefore w:val="0"/>
        <w:widowControl w:val="0"/>
        <w:numPr>
          <w:ilvl w:val="0"/>
          <w:numId w:val="0"/>
        </w:numPr>
        <w:kinsoku/>
        <w:overflowPunct/>
        <w:topLinePunct w:val="0"/>
        <w:bidi w:val="0"/>
        <w:spacing w:beforeAutospacing="0" w:afterAutospacing="0" w:line="360" w:lineRule="auto"/>
        <w:ind w:firstLine="420" w:firstLineChars="200"/>
        <w:jc w:val="left"/>
        <w:rPr>
          <w:rFonts w:hint="default"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比如在讲授必修一《中国特色社会主义》中“人类社会发展历程”时，引导学生对原始社会与奴隶社会两种社会形态进行比较，当时设定的问题是“为什么奴隶社会与原始社会相比具有历史进步性”。</w:t>
      </w:r>
      <w:r>
        <w:rPr>
          <w:rFonts w:hint="eastAsia" w:ascii="宋体" w:hAnsi="宋体" w:eastAsia="宋体"/>
          <w:b w:val="0"/>
          <w:bCs w:val="0"/>
          <w:color w:val="000000" w:themeColor="text1"/>
          <w:sz w:val="21"/>
          <w:szCs w:val="21"/>
          <w:lang w:val="en-US" w:eastAsia="zh-CN"/>
          <w14:textFill>
            <w14:solidFill>
              <w14:schemeClr w14:val="tx1"/>
            </w14:solidFill>
          </w14:textFill>
        </w:rPr>
        <w:t>教师在</w:t>
      </w:r>
      <w:r>
        <w:rPr>
          <w:rFonts w:hint="eastAsia" w:ascii="宋体" w:hAnsi="宋体" w:eastAsia="宋体"/>
          <w:b w:val="0"/>
          <w:bCs w:val="0"/>
          <w:color w:val="000000" w:themeColor="text1"/>
          <w:sz w:val="21"/>
          <w:szCs w:val="21"/>
          <w:lang w:val="en-US" w:eastAsia="zh-CN"/>
          <w14:textFill>
            <w14:solidFill>
              <w14:schemeClr w14:val="tx1"/>
            </w14:solidFill>
          </w14:textFill>
        </w:rPr>
        <w:t>预设时想要通过此问题激发学生的深度思考，从多角度对比奴隶社会和原始社会，但是生成的情况是：在课堂上学生第一时间照着教材把内容念了一遍。教师反思之后重新精心设计：</w:t>
      </w:r>
      <w:r>
        <w:rPr>
          <w:rFonts w:hint="eastAsia" w:ascii="楷体" w:hAnsi="楷体" w:eastAsia="楷体" w:cs="楷体"/>
          <w:color w:val="000000" w:themeColor="text1"/>
          <w:lang w:val="en-US" w:eastAsia="zh-CN"/>
          <w14:textFill>
            <w14:solidFill>
              <w14:schemeClr w14:val="tx1"/>
            </w14:solidFill>
          </w14:textFill>
        </w:rPr>
        <w:t>先让学生阅读书本，从多个角度思考奴隶社会和原始社会的不同。然后把选择权交给学生，让学生自主判断：“如果你有一个穿越时空的机会，你会选择原始社会还是奴隶社会？（每组挑选一个角度阐述本组观点）”。</w:t>
      </w:r>
      <w:r>
        <w:rPr>
          <w:rFonts w:hint="eastAsia" w:ascii="宋体" w:hAnsi="宋体" w:eastAsia="宋体" w:cs="宋体"/>
          <w:color w:val="000000" w:themeColor="text1"/>
          <w:lang w:val="en-US" w:eastAsia="zh-CN"/>
          <w14:textFill>
            <w14:solidFill>
              <w14:schemeClr w14:val="tx1"/>
            </w14:solidFill>
          </w14:textFill>
        </w:rPr>
        <w:t>从课堂生成情况看效果还是不错的。</w:t>
      </w:r>
    </w:p>
    <w:p>
      <w:pPr>
        <w:numPr>
          <w:ilvl w:val="0"/>
          <w:numId w:val="0"/>
        </w:numPr>
        <w:spacing w:line="360" w:lineRule="auto"/>
        <w:ind w:firstLine="422" w:firstLineChars="200"/>
        <w:rPr>
          <w:rFonts w:hint="eastAsia"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bCs/>
          <w:color w:val="000000" w:themeColor="text1"/>
          <w:sz w:val="21"/>
          <w:szCs w:val="21"/>
          <w:lang w:val="en-US" w:eastAsia="zh-CN"/>
          <w14:textFill>
            <w14:solidFill>
              <w14:schemeClr w14:val="tx1"/>
            </w14:solidFill>
          </w14:textFill>
        </w:rPr>
        <w:t>2.检测学习成效，强化价值引领</w:t>
      </w:r>
      <w:r>
        <w:rPr>
          <w:rFonts w:hint="eastAsia" w:ascii="宋体" w:hAnsi="宋体" w:eastAsia="宋体"/>
          <w:b w:val="0"/>
          <w:bCs w:val="0"/>
          <w:color w:val="000000" w:themeColor="text1"/>
          <w:sz w:val="21"/>
          <w:szCs w:val="21"/>
          <w:lang w:val="en-US" w:eastAsia="zh-CN"/>
          <w14:textFill>
            <w14:solidFill>
              <w14:schemeClr w14:val="tx1"/>
            </w14:solidFill>
          </w14:textFill>
        </w:rPr>
        <w:t></w:t>
      </w:r>
    </w:p>
    <w:p>
      <w:pPr>
        <w:numPr>
          <w:ilvl w:val="0"/>
          <w:numId w:val="0"/>
        </w:numPr>
        <w:spacing w:line="360" w:lineRule="auto"/>
        <w:ind w:firstLine="420" w:firstLineChars="200"/>
        <w:rPr>
          <w:rFonts w:hint="eastAsia"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对学生学习成果的评价可以采用两种方式进行一一考试和日常考察。考试的评价方式主要</w:t>
      </w:r>
      <w:r>
        <w:rPr>
          <w:rFonts w:hint="eastAsia" w:ascii="宋体" w:hAnsi="宋体" w:eastAsia="宋体"/>
          <w:b w:val="0"/>
          <w:bCs w:val="0"/>
          <w:color w:val="000000" w:themeColor="text1"/>
          <w:sz w:val="21"/>
          <w:szCs w:val="21"/>
          <w:lang w:val="en-US" w:eastAsia="zh-CN"/>
          <w14:textFill>
            <w14:solidFill>
              <w14:schemeClr w14:val="tx1"/>
            </w14:solidFill>
          </w14:textFill>
        </w:rPr>
        <w:t>是</w:t>
      </w:r>
      <w:r>
        <w:rPr>
          <w:rFonts w:hint="eastAsia" w:ascii="宋体" w:hAnsi="宋体" w:eastAsia="宋体"/>
          <w:b w:val="0"/>
          <w:bCs w:val="0"/>
          <w:color w:val="000000" w:themeColor="text1"/>
          <w:sz w:val="21"/>
          <w:szCs w:val="21"/>
          <w:lang w:val="en-US" w:eastAsia="zh-CN"/>
          <w14:textFill>
            <w14:solidFill>
              <w14:schemeClr w14:val="tx1"/>
            </w14:solidFill>
          </w14:textFill>
        </w:rPr>
        <w:t>用来考查学生的知识目标与能力目标的完成度。日常考察主要针对学生学科核心素养的培育程度。从入理、入境到入心，教师要努力达成的就是让思政课教学引发学生深度学习，从而深入学生的情感、生命和灵魂，在学科知识增长过程中促进人格</w:t>
      </w:r>
      <w:r>
        <w:rPr>
          <w:rFonts w:hint="eastAsia" w:ascii="宋体" w:hAnsi="宋体" w:eastAsia="宋体"/>
          <w:b w:val="0"/>
          <w:bCs w:val="0"/>
          <w:color w:val="000000" w:themeColor="text1"/>
          <w:sz w:val="21"/>
          <w:szCs w:val="21"/>
          <w:lang w:val="en-US" w:eastAsia="zh-CN"/>
          <w14:textFill>
            <w14:solidFill>
              <w14:schemeClr w14:val="tx1"/>
            </w14:solidFill>
          </w14:textFill>
        </w:rPr>
        <w:t>的</w:t>
      </w:r>
      <w:r>
        <w:rPr>
          <w:rFonts w:hint="eastAsia" w:ascii="宋体" w:hAnsi="宋体" w:eastAsia="宋体"/>
          <w:b w:val="0"/>
          <w:bCs w:val="0"/>
          <w:color w:val="000000" w:themeColor="text1"/>
          <w:sz w:val="21"/>
          <w:szCs w:val="21"/>
          <w:lang w:val="en-US" w:eastAsia="zh-CN"/>
          <w14:textFill>
            <w14:solidFill>
              <w14:schemeClr w14:val="tx1"/>
            </w14:solidFill>
          </w14:textFill>
        </w:rPr>
        <w:t>健全和发展。</w:t>
      </w:r>
    </w:p>
    <w:p>
      <w:pPr>
        <w:numPr>
          <w:ilvl w:val="0"/>
          <w:numId w:val="0"/>
        </w:numPr>
        <w:spacing w:line="360" w:lineRule="auto"/>
        <w:ind w:firstLine="420" w:firstLineChars="200"/>
        <w:rPr>
          <w:rFonts w:hint="default" w:ascii="宋体" w:hAnsi="宋体" w:eastAsia="宋体"/>
          <w:b w:val="0"/>
          <w:bCs w:val="0"/>
          <w:color w:val="000000" w:themeColor="text1"/>
          <w:sz w:val="21"/>
          <w:szCs w:val="21"/>
          <w:lang w:val="en-US" w:eastAsia="zh-CN"/>
          <w14:textFill>
            <w14:solidFill>
              <w14:schemeClr w14:val="tx1"/>
            </w14:solidFill>
          </w14:textFill>
        </w:rPr>
      </w:pPr>
      <w:r>
        <w:rPr>
          <w:rFonts w:hint="eastAsia" w:ascii="宋体" w:hAnsi="宋体" w:eastAsia="宋体"/>
          <w:b w:val="0"/>
          <w:bCs w:val="0"/>
          <w:color w:val="000000" w:themeColor="text1"/>
          <w:sz w:val="21"/>
          <w:szCs w:val="21"/>
          <w:lang w:val="en-US" w:eastAsia="zh-CN"/>
          <w14:textFill>
            <w14:solidFill>
              <w14:schemeClr w14:val="tx1"/>
            </w14:solidFill>
          </w14:textFill>
        </w:rPr>
        <w:t>但由于高中思想政治课教育内容具有内隐性、复杂性等特点，日常考察的实际操作难度较大，因此需要教师根据“内化于心、外化于行”的原理设计多样的能反映学生思想品德、价值观念的考察方式。比如可以设计情境类的议学延伸活动。以“弘扬中华民族精神”为例，可以设置课后实践活动：“雷锋精神自诞生以来就影响着我们一代又一代的青年，作为新时代的新青年，你会采取什么样的具体方式践行‘雷锋精神’。请以小组为单位在实践的基础上，完成一份雷锋精神学习清单以及实践感悟。”生活化的情境设置可以考查学生是否在师生问答互动环节了解相关理论、概念的深刻内涵，以及学生是否在价值观念上对所学知识产生政治认同，</w:t>
      </w:r>
      <w:r>
        <w:rPr>
          <w:rFonts w:hint="eastAsia" w:ascii="宋体" w:hAnsi="宋体" w:eastAsia="宋体"/>
          <w:b w:val="0"/>
          <w:bCs w:val="0"/>
          <w:color w:val="000000" w:themeColor="text1"/>
          <w:sz w:val="21"/>
          <w:szCs w:val="21"/>
          <w:lang w:val="en-US" w:eastAsia="zh-CN"/>
          <w14:textFill>
            <w14:solidFill>
              <w14:schemeClr w14:val="tx1"/>
            </w14:solidFill>
          </w14:textFill>
        </w:rPr>
        <w:t>从而</w:t>
      </w:r>
      <w:r>
        <w:rPr>
          <w:rFonts w:hint="eastAsia" w:ascii="宋体" w:hAnsi="宋体" w:eastAsia="宋体"/>
          <w:b w:val="0"/>
          <w:bCs w:val="0"/>
          <w:color w:val="000000" w:themeColor="text1"/>
          <w:sz w:val="21"/>
          <w:szCs w:val="21"/>
          <w:lang w:val="en-US" w:eastAsia="zh-CN"/>
          <w14:textFill>
            <w14:solidFill>
              <w14:schemeClr w14:val="tx1"/>
            </w14:solidFill>
          </w14:textFill>
        </w:rPr>
        <w:t>更进一步引导学生进行深度学习。</w:t>
      </w: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hint="eastAsia" w:ascii="宋体" w:hAnsi="宋体" w:eastAsia="宋体"/>
          <w:color w:val="000000" w:themeColor="text1"/>
          <w:sz w:val="22"/>
          <w:szCs w:val="22"/>
          <w:lang w:val="en-US" w:eastAsia="zh-CN"/>
          <w14:textFill>
            <w14:solidFill>
              <w14:schemeClr w14:val="tx1"/>
            </w14:solidFill>
          </w14:textFill>
        </w:rPr>
      </w:pP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hint="eastAsia" w:ascii="宋体" w:hAnsi="宋体"/>
          <w:color w:val="000000" w:themeColor="text1"/>
          <w:sz w:val="22"/>
          <w:szCs w:val="22"/>
          <w:lang w:val="en-US" w:eastAsia="zh-CN"/>
          <w14:textFill>
            <w14:solidFill>
              <w14:schemeClr w14:val="tx1"/>
            </w14:solidFill>
          </w14:textFill>
        </w:rPr>
      </w:pPr>
      <w:r>
        <w:rPr>
          <w:rFonts w:hint="eastAsia" w:ascii="宋体" w:hAnsi="宋体" w:eastAsia="宋体"/>
          <w:color w:val="000000" w:themeColor="text1"/>
          <w:sz w:val="22"/>
          <w:szCs w:val="22"/>
          <w:lang w:val="en-US" w:eastAsia="zh-CN"/>
          <w14:textFill>
            <w14:solidFill>
              <w14:schemeClr w14:val="tx1"/>
            </w14:solidFill>
          </w14:textFill>
        </w:rPr>
        <w:t>综上所述，通过课前问题的用心设计，提问过程的精心优化，提问效果的悉心研究，引导学生指向深度学习，培育和发展学习学科核心素养，更好地适应新课程改革要求，</w:t>
      </w:r>
      <w:r>
        <w:rPr>
          <w:rFonts w:hint="eastAsia" w:ascii="宋体" w:hAnsi="宋体"/>
          <w:color w:val="000000" w:themeColor="text1"/>
          <w:sz w:val="22"/>
          <w:szCs w:val="22"/>
          <w:lang w:val="en-US" w:eastAsia="zh-CN"/>
          <w14:textFill>
            <w14:solidFill>
              <w14:schemeClr w14:val="tx1"/>
            </w14:solidFill>
          </w14:textFill>
        </w:rPr>
        <w:t>构建起教材理论知识、</w:t>
      </w:r>
      <w:r>
        <w:rPr>
          <w:rFonts w:hint="eastAsia" w:ascii="宋体" w:hAnsi="宋体" w:eastAsia="宋体"/>
          <w:color w:val="000000" w:themeColor="text1"/>
          <w:sz w:val="22"/>
          <w:szCs w:val="22"/>
          <w:lang w:val="en-US" w:eastAsia="zh-CN"/>
          <w14:textFill>
            <w14:solidFill>
              <w14:schemeClr w14:val="tx1"/>
            </w14:solidFill>
          </w14:textFill>
        </w:rPr>
        <w:t>高阶思维能力</w:t>
      </w:r>
      <w:r>
        <w:rPr>
          <w:rFonts w:hint="eastAsia" w:ascii="宋体" w:hAnsi="宋体"/>
          <w:color w:val="000000" w:themeColor="text1"/>
          <w:sz w:val="22"/>
          <w:szCs w:val="22"/>
          <w:lang w:val="en-US" w:eastAsia="zh-CN"/>
          <w14:textFill>
            <w14:solidFill>
              <w14:schemeClr w14:val="tx1"/>
            </w14:solidFill>
          </w14:textFill>
        </w:rPr>
        <w:t>和学科核心素养之间的桥梁。</w:t>
      </w:r>
    </w:p>
    <w:p>
      <w:pPr>
        <w:numPr>
          <w:ilvl w:val="0"/>
          <w:numId w:val="0"/>
        </w:numPr>
        <w:spacing w:line="360" w:lineRule="auto"/>
        <w:rPr>
          <w:rFonts w:hint="default" w:ascii="宋体" w:hAnsi="宋体" w:eastAsia="宋体"/>
          <w:b w:val="0"/>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overflowPunct/>
        <w:topLinePunct w:val="0"/>
        <w:bidi w:val="0"/>
        <w:spacing w:beforeAutospacing="0" w:afterAutospacing="0" w:line="360" w:lineRule="auto"/>
        <w:ind w:firstLine="442" w:firstLineChars="200"/>
        <w:jc w:val="left"/>
        <w:rPr>
          <w:rFonts w:hint="eastAsia" w:ascii="宋体" w:hAnsi="宋体" w:eastAsia="宋体"/>
          <w:b/>
          <w:bCs/>
          <w:color w:val="000000" w:themeColor="text1"/>
          <w:sz w:val="22"/>
          <w:szCs w:val="22"/>
          <w:lang w:val="en-US" w:eastAsia="zh-CN"/>
          <w14:textFill>
            <w14:solidFill>
              <w14:schemeClr w14:val="tx1"/>
            </w14:solidFill>
          </w14:textFill>
        </w:rPr>
      </w:pPr>
      <w:r>
        <w:rPr>
          <w:rFonts w:hint="eastAsia" w:ascii="宋体" w:hAnsi="宋体" w:eastAsia="宋体"/>
          <w:b/>
          <w:bCs/>
          <w:color w:val="000000" w:themeColor="text1"/>
          <w:sz w:val="22"/>
          <w:szCs w:val="22"/>
          <w:lang w:val="en-US" w:eastAsia="zh-CN"/>
          <w14:textFill>
            <w14:solidFill>
              <w14:schemeClr w14:val="tx1"/>
            </w14:solidFill>
          </w14:textFill>
        </w:rPr>
        <w:t>参考文献</w:t>
      </w: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ascii="宋体" w:hAnsi="宋体" w:eastAsia="宋体"/>
          <w:color w:val="000000" w:themeColor="text1"/>
          <w:sz w:val="22"/>
          <w:szCs w:val="22"/>
          <w:lang w:val="en-US" w:eastAsia="zh-CN"/>
          <w14:textFill>
            <w14:solidFill>
              <w14:schemeClr w14:val="tx1"/>
            </w14:solidFill>
          </w14:textFill>
        </w:rPr>
      </w:pPr>
      <w:r>
        <w:rPr>
          <w:rFonts w:ascii="宋体" w:hAnsi="宋体" w:eastAsia="宋体"/>
          <w:color w:val="000000" w:themeColor="text1"/>
          <w:sz w:val="22"/>
          <w:szCs w:val="22"/>
          <w:lang w:val="en-US" w:eastAsia="zh-CN"/>
          <w14:textFill>
            <w14:solidFill>
              <w14:schemeClr w14:val="tx1"/>
            </w14:solidFill>
          </w14:textFill>
        </w:rPr>
        <w:t>[1]谢天和.高中思想政治课堂提问优化研究[J].教育界</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2022</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(27)</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41-43.</w:t>
      </w: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ascii="宋体" w:hAnsi="宋体" w:eastAsia="宋体"/>
          <w:color w:val="000000" w:themeColor="text1"/>
          <w:sz w:val="22"/>
          <w:szCs w:val="22"/>
          <w:lang w:val="en-US" w:eastAsia="zh-CN"/>
          <w14:textFill>
            <w14:solidFill>
              <w14:schemeClr w14:val="tx1"/>
            </w14:solidFill>
          </w14:textFill>
        </w:rPr>
      </w:pPr>
      <w:r>
        <w:rPr>
          <w:rFonts w:ascii="宋体" w:hAnsi="宋体" w:eastAsia="宋体"/>
          <w:color w:val="000000" w:themeColor="text1"/>
          <w:sz w:val="22"/>
          <w:szCs w:val="22"/>
          <w:lang w:val="en-US" w:eastAsia="zh-CN"/>
          <w14:textFill>
            <w14:solidFill>
              <w14:schemeClr w14:val="tx1"/>
            </w14:solidFill>
          </w14:textFill>
        </w:rPr>
        <w:t>[2]蔡彩虹.高中思想政治课有效课堂提问探析[A].中国国际科技促进会国际院士联合体工作委员会.现代化教育国际研究学会论文集（一）[C].中国国际科技促进会国际院士联合体工作委员会</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中国国际科技促进会国际院士联合体工作委员会</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2022</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224-226.</w:t>
      </w: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ascii="宋体" w:hAnsi="宋体" w:eastAsia="宋体"/>
          <w:color w:val="000000" w:themeColor="text1"/>
          <w:sz w:val="22"/>
          <w:szCs w:val="22"/>
          <w:lang w:val="en-US" w:eastAsia="zh-CN"/>
          <w14:textFill>
            <w14:solidFill>
              <w14:schemeClr w14:val="tx1"/>
            </w14:solidFill>
          </w14:textFill>
        </w:rPr>
      </w:pPr>
      <w:r>
        <w:rPr>
          <w:rFonts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lang w:val="en-US" w:eastAsia="zh-CN"/>
          <w14:textFill>
            <w14:solidFill>
              <w14:schemeClr w14:val="tx1"/>
            </w14:solidFill>
          </w14:textFill>
        </w:rPr>
        <w:t>3</w:t>
      </w:r>
      <w:r>
        <w:rPr>
          <w:rFonts w:ascii="宋体" w:hAnsi="宋体" w:eastAsia="宋体"/>
          <w:color w:val="000000" w:themeColor="text1"/>
          <w:sz w:val="22"/>
          <w:szCs w:val="22"/>
          <w:lang w:val="en-US" w:eastAsia="zh-CN"/>
          <w14:textFill>
            <w14:solidFill>
              <w14:schemeClr w14:val="tx1"/>
            </w14:solidFill>
          </w14:textFill>
        </w:rPr>
        <w:t>]韩健健.高中思想政治课堂提问策略研究[D].山东师范大学</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2022.</w:t>
      </w:r>
    </w:p>
    <w:p>
      <w:pPr>
        <w:keepNext w:val="0"/>
        <w:keepLines w:val="0"/>
        <w:pageBreakBefore w:val="0"/>
        <w:widowControl w:val="0"/>
        <w:kinsoku/>
        <w:overflowPunct/>
        <w:topLinePunct w:val="0"/>
        <w:bidi w:val="0"/>
        <w:spacing w:beforeAutospacing="0" w:afterAutospacing="0" w:line="360" w:lineRule="auto"/>
        <w:ind w:firstLine="440" w:firstLineChars="200"/>
        <w:jc w:val="left"/>
        <w:rPr>
          <w:rFonts w:ascii="宋体" w:hAnsi="宋体" w:eastAsia="宋体"/>
          <w:color w:val="000000" w:themeColor="text1"/>
          <w:sz w:val="22"/>
          <w:szCs w:val="22"/>
          <w:lang w:val="en-US" w:eastAsia="zh-CN"/>
          <w14:textFill>
            <w14:solidFill>
              <w14:schemeClr w14:val="tx1"/>
            </w14:solidFill>
          </w14:textFill>
        </w:rPr>
      </w:pPr>
      <w:r>
        <w:rPr>
          <w:rFonts w:ascii="宋体" w:hAnsi="宋体" w:eastAsia="宋体"/>
          <w:color w:val="000000" w:themeColor="text1"/>
          <w:sz w:val="22"/>
          <w:szCs w:val="22"/>
          <w:lang w:val="en-US" w:eastAsia="zh-CN"/>
          <w14:textFill>
            <w14:solidFill>
              <w14:schemeClr w14:val="tx1"/>
            </w14:solidFill>
          </w14:textFill>
        </w:rPr>
        <w:t>[</w:t>
      </w:r>
      <w:r>
        <w:rPr>
          <w:rFonts w:hint="eastAsia" w:ascii="宋体" w:hAnsi="宋体" w:eastAsia="宋体"/>
          <w:color w:val="000000" w:themeColor="text1"/>
          <w:sz w:val="22"/>
          <w:szCs w:val="22"/>
          <w:lang w:val="en-US" w:eastAsia="zh-CN"/>
          <w14:textFill>
            <w14:solidFill>
              <w14:schemeClr w14:val="tx1"/>
            </w14:solidFill>
          </w14:textFill>
        </w:rPr>
        <w:t>4</w:t>
      </w:r>
      <w:r>
        <w:rPr>
          <w:rFonts w:ascii="宋体" w:hAnsi="宋体" w:eastAsia="宋体"/>
          <w:color w:val="000000" w:themeColor="text1"/>
          <w:sz w:val="22"/>
          <w:szCs w:val="22"/>
          <w:lang w:val="en-US" w:eastAsia="zh-CN"/>
          <w14:textFill>
            <w14:solidFill>
              <w14:schemeClr w14:val="tx1"/>
            </w14:solidFill>
          </w14:textFill>
        </w:rPr>
        <w:t>]陈璐.深度学习视野下高中思想政治课堂教学策略研究[D].中南民族大学</w:t>
      </w:r>
      <w:r>
        <w:rPr>
          <w:rFonts w:hint="eastAsia" w:ascii="宋体" w:hAnsi="宋体" w:eastAsia="宋体"/>
          <w:color w:val="000000" w:themeColor="text1"/>
          <w:sz w:val="22"/>
          <w:szCs w:val="22"/>
          <w:lang w:val="en-US" w:eastAsia="zh-CN"/>
          <w14:textFill>
            <w14:solidFill>
              <w14:schemeClr w14:val="tx1"/>
            </w14:solidFill>
          </w14:textFill>
        </w:rPr>
        <w:t>，</w:t>
      </w:r>
      <w:r>
        <w:rPr>
          <w:rFonts w:ascii="宋体" w:hAnsi="宋体" w:eastAsia="宋体"/>
          <w:color w:val="000000" w:themeColor="text1"/>
          <w:sz w:val="22"/>
          <w:szCs w:val="22"/>
          <w:lang w:val="en-US" w:eastAsia="zh-CN"/>
          <w14:textFill>
            <w14:solidFill>
              <w14:schemeClr w14:val="tx1"/>
            </w14:solidFill>
          </w14:textFill>
        </w:rPr>
        <w:t>2019.</w:t>
      </w:r>
    </w:p>
    <w:p>
      <w:pPr>
        <w:numPr>
          <w:ilvl w:val="0"/>
          <w:numId w:val="0"/>
        </w:numPr>
        <w:spacing w:line="360" w:lineRule="auto"/>
        <w:ind w:firstLine="420" w:firstLineChars="200"/>
        <w:rPr>
          <w:rFonts w:hint="default" w:ascii="宋体" w:hAnsi="宋体" w:eastAsia="宋体"/>
          <w:b w:val="0"/>
          <w:bCs w:val="0"/>
          <w:color w:val="000000" w:themeColor="text1"/>
          <w:sz w:val="21"/>
          <w:szCs w:val="21"/>
          <w:lang w:val="en-US" w:eastAsia="zh-CN"/>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0DD8B"/>
    <w:multiLevelType w:val="singleLevel"/>
    <w:tmpl w:val="97D0DD8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3MzVlODQ4NzZhN2VlZTVlN2U2MDljNTdjYTYxMmIifQ=="/>
  </w:docVars>
  <w:rsids>
    <w:rsidRoot w:val="00000000"/>
    <w:rsid w:val="1F422E9E"/>
    <w:rsid w:val="58C63C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4532</Words>
  <Characters>4608</Characters>
  <Lines>0</Lines>
  <Paragraphs>0</Paragraphs>
  <TotalTime>5</TotalTime>
  <ScaleCrop>false</ScaleCrop>
  <LinksUpToDate>false</LinksUpToDate>
  <CharactersWithSpaces>4612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2023-03-15T05:14:00Z</dcterms:created>
  <dc:creator>oo715939</dc:creator>
  <cp:lastModifiedBy>oo715939</cp:lastModifiedBy>
  <dcterms:modified xsi:type="dcterms:W3CDTF">2023-03-23T13:42:11Z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DA3D86FA328A4358BFA154F31E4734D5</vt:lpwstr>
  </property>
</Properties>
</file>