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物联网全栈4.0</w:t>
      </w:r>
    </w:p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一、产品介绍</w:t>
      </w: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2023 年国赛产品</w:t>
      </w:r>
    </w:p>
    <w:p>
      <w:pPr>
        <w:ind w:left="840" w:leftChars="0"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eastAsia"/>
          <w:b/>
          <w:bCs/>
          <w:sz w:val="32"/>
          <w:szCs w:val="40"/>
          <w:lang w:val="en-US" w:eastAsia="zh-CN"/>
        </w:rPr>
        <w:tab/>
      </w:r>
      <w:r>
        <w:rPr>
          <w:rFonts w:hint="default"/>
          <w:b/>
          <w:bCs/>
          <w:sz w:val="32"/>
          <w:szCs w:val="40"/>
          <w:lang w:val="en-US" w:eastAsia="zh-CN"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二、设备部署</w:t>
      </w: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路由器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86995</wp:posOffset>
            </wp:positionV>
            <wp:extent cx="1080135" cy="1080135"/>
            <wp:effectExtent l="0" t="0" r="12065" b="12065"/>
            <wp:wrapSquare wrapText="bothSides"/>
            <wp:docPr id="1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IP地址：192.168.1.1</w:t>
      </w:r>
    </w:p>
    <w:p>
      <w:p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上网设置：WAN口</w:t>
      </w:r>
    </w:p>
    <w:p>
      <w:p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无线设置：无线名称/无线密码</w:t>
      </w:r>
    </w:p>
    <w:p>
      <w:p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LAN口设置：手动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建议：除串口/网关/交换器，其它网线不要去接，每配一个网络设备去接一根网线！！！</w:t>
      </w: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串口服务器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78105</wp:posOffset>
            </wp:positionV>
            <wp:extent cx="1080135" cy="1080135"/>
            <wp:effectExtent l="0" t="0" r="12065" b="12065"/>
            <wp:wrapSquare wrapText="bothSides"/>
            <wp:docPr id="5" name="图片 5" descr="1665488701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54887012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IP地址：192.168.14.200:8400</w:t>
      </w:r>
    </w:p>
    <w:p>
      <w:p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波特率：修改对应端口的波特率，使其与对接设备匹配</w:t>
      </w:r>
    </w:p>
    <w:p>
      <w:p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Network：IP地址修改为路由器同一网段</w:t>
      </w:r>
    </w:p>
    <w:tbl>
      <w:tblPr>
        <w:tblStyle w:val="5"/>
        <w:tblpPr w:leftFromText="180" w:rightFromText="180" w:vertAnchor="text" w:horzAnchor="page" w:tblpX="4663" w:tblpY="35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850"/>
        <w:gridCol w:w="1191"/>
        <w:gridCol w:w="850"/>
        <w:gridCol w:w="1247"/>
        <w:gridCol w:w="1020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设备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UHF</w:t>
            </w:r>
          </w:p>
        </w:tc>
        <w:tc>
          <w:tcPr>
            <w:tcW w:w="119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RGB/水浸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CO2/多合一</w:t>
            </w:r>
          </w:p>
        </w:tc>
        <w:tc>
          <w:tcPr>
            <w:tcW w:w="1247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超声波/电机</w:t>
            </w:r>
          </w:p>
        </w:tc>
        <w:tc>
          <w:tcPr>
            <w:tcW w:w="102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GPS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LED屏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波特率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115200</w:t>
            </w:r>
          </w:p>
        </w:tc>
        <w:tc>
          <w:tcPr>
            <w:tcW w:w="119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9600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9600</w:t>
            </w:r>
          </w:p>
        </w:tc>
        <w:tc>
          <w:tcPr>
            <w:tcW w:w="1247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9600</w:t>
            </w:r>
          </w:p>
        </w:tc>
        <w:tc>
          <w:tcPr>
            <w:tcW w:w="102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9600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9600</w:t>
            </w:r>
          </w:p>
        </w:tc>
      </w:tr>
    </w:tbl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中心网关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323215</wp:posOffset>
            </wp:positionH>
            <wp:positionV relativeFrom="paragraph">
              <wp:posOffset>12700</wp:posOffset>
            </wp:positionV>
            <wp:extent cx="1080135" cy="1080135"/>
            <wp:effectExtent l="0" t="0" r="12065" b="12065"/>
            <wp:wrapSquare wrapText="bothSides"/>
            <wp:docPr id="15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IP地址：192.168.1.100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用户名：newland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密码：newland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设置连接方式：域名ndp.nlecloud.com 端口8600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IP地址设置：IP地址修改为路由器同一网段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485设备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67310</wp:posOffset>
            </wp:positionV>
            <wp:extent cx="1080135" cy="1080135"/>
            <wp:effectExtent l="0" t="0" r="12065" b="12065"/>
            <wp:wrapSquare wrapText="bothSides"/>
            <wp:docPr id="6" name="图片 11" descr="C:\Users\MrToa\Desktop\图片1.png图片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C:\Users\MrToa\Desktop\图片1.png图片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波特率：9600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485转232接入PC，设备重新上电，打开串口调试助手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修改地址：fe 06 00 00 00 02 (CRC16低 CRC16高)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返回帧：01 06 02 00 02 (CRC16低 CRC16高)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255905</wp:posOffset>
            </wp:positionH>
            <wp:positionV relativeFrom="paragraph">
              <wp:posOffset>148590</wp:posOffset>
            </wp:positionV>
            <wp:extent cx="1080135" cy="1080135"/>
            <wp:effectExtent l="0" t="0" r="12065" b="12065"/>
            <wp:wrapSquare wrapText="bothSides"/>
            <wp:docPr id="8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波特率：9600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485转232接入PC，设备重新上电，打开串口调试助手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修改地址：fe 06 00 00 00 03 (CRC16低 CRC16高)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返回帧：01 06 02 00 03 (CRC16低 CRC16高)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工具驱动：传感器配置工具ZigbeeTool</w:t>
      </w:r>
    </w:p>
    <w:tbl>
      <w:tblPr>
        <w:tblStyle w:val="5"/>
        <w:tblpPr w:leftFromText="180" w:rightFromText="180" w:vertAnchor="text" w:horzAnchor="page" w:tblpX="2804" w:tblpY="1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1701"/>
        <w:gridCol w:w="1701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color w:val="DEEBF7" w:themeColor="accent1" w:themeTint="33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accent1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传感器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起始地址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数据长度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功能码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PM2.5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0065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0001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空气质量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0001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0001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温度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0002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0002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湿度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0003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0002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人体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0004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0001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大气压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0066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0001</w:t>
            </w:r>
          </w:p>
        </w:tc>
        <w:tc>
          <w:tcPr>
            <w:tcW w:w="1701" w:type="dxa"/>
          </w:tcPr>
          <w:p>
            <w:pPr>
              <w:jc w:val="both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04</w:t>
            </w:r>
          </w:p>
        </w:tc>
      </w:tr>
    </w:tbl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10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配置同3.0一样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11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485转232接入PC，设备重新上电，打开串口调试助手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修改地址：(旧地址 01) 06 02 00 00 (新地址05) 48 71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</w:t>
      </w:r>
    </w:p>
    <w:p>
      <w:pPr>
        <w:ind w:left="2100" w:leftChars="0"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 xml:space="preserve">  工具驱动：通过20_超声波传感器（485型）配置工具 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询地址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left="2100"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485转232接入PC，设备重新上电，打开串口调试助手</w:t>
      </w:r>
    </w:p>
    <w:p>
      <w:p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6350</wp:posOffset>
            </wp:positionV>
            <wp:extent cx="1080135" cy="918845"/>
            <wp:effectExtent l="0" t="0" r="12065" b="8255"/>
            <wp:wrapSquare wrapText="bothSides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读取地址：00 20 (CRC16 for Modbus)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返回帧：00 20 Adress (高低位)</w:t>
      </w:r>
    </w:p>
    <w:p>
      <w:p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写入地址：00 10 Adress (高低位)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返回帧：00 10 CEC    转速0-100</w:t>
      </w: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252095</wp:posOffset>
            </wp:positionV>
            <wp:extent cx="1080135" cy="1080135"/>
            <wp:effectExtent l="0" t="0" r="12065" b="12065"/>
            <wp:wrapSquare wrapText="bothSides"/>
            <wp:docPr id="13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默认地址：01</w:t>
      </w:r>
    </w:p>
    <w:p>
      <w:p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工具驱动：12_RGB调光控制器配置工具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功能码：03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起始地址：红0000，绿0001，蓝0002按照RGB顺序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操作公式：value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14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</w:p>
    <w:p>
      <w:p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工具驱动：27_485参数配置工具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查看数据：短接/放水里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UHF</w:t>
      </w: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37465</wp:posOffset>
            </wp:positionV>
            <wp:extent cx="1080135" cy="1080135"/>
            <wp:effectExtent l="0" t="0" r="12065" b="12065"/>
            <wp:wrapSquare wrapText="bothSides"/>
            <wp:docPr id="16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同物联网3.0一样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LED综合显示屏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12700</wp:posOffset>
            </wp:positionV>
            <wp:extent cx="1440180" cy="954405"/>
            <wp:effectExtent l="0" t="0" r="7620" b="10795"/>
            <wp:wrapSquare wrapText="bothSides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默认地址：01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Zigbee智能节点盒(I/O)</w:t>
      </w:r>
    </w:p>
    <w:p>
      <w:p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440180" cy="1080135"/>
            <wp:effectExtent l="0" t="0" r="7620" b="12065"/>
            <wp:wrapSquare wrapText="bothSides"/>
            <wp:docPr id="19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工具驱动：16_ZigBee智能节点盒（IO型）配置工具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设置传感器：R****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设置协调器：C****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 ID和通道号必须一致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PAN ID：0000-00FF范围内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4G通讯终端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18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1.设置IP地址：LAN口接路由器，WAN口接外网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默认IP地址：192.168.14.200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密码：000997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网络--&gt;LAN口修改--&gt;修改为和路由器同一网段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2.云平台：新增项目 标识 </w:t>
      </w:r>
      <w:r>
        <w:rPr>
          <w:rFonts w:hint="default"/>
          <w:lang w:val="en-US" w:eastAsia="zh-CN"/>
        </w:rPr>
        <w:t>4GMT 头的 11 位数字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3.添加传感器：(参考中心网关连接器文档)</w:t>
      </w:r>
    </w:p>
    <w:p>
      <w:pPr>
        <w:numPr>
          <w:ilvl w:val="0"/>
          <w:numId w:val="0"/>
        </w:num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默认IP地址：192.168.14.200:8400 (</w:t>
      </w:r>
      <w:r>
        <w:rPr>
          <w:rFonts w:hint="eastAsia"/>
          <w:color w:val="FF0000"/>
          <w:lang w:val="en-US" w:eastAsia="zh-CN"/>
        </w:rPr>
        <w:t>如果修改过IP地址用最新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 xml:space="preserve">  IP地址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210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设置连接方式：ndp.nlecloud.com 8600 云平台项目标识/密钥</w:t>
      </w:r>
    </w:p>
    <w:p>
      <w:pPr>
        <w:numPr>
          <w:ilvl w:val="0"/>
          <w:numId w:val="1"/>
        </w:numPr>
        <w:ind w:left="273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设置网络---&gt;选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以太网</w:t>
      </w:r>
    </w:p>
    <w:p>
      <w:pPr>
        <w:numPr>
          <w:ilvl w:val="0"/>
          <w:numId w:val="0"/>
        </w:numPr>
        <w:ind w:left="2730" w:left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1</w:t>
      </w:r>
      <w:r>
        <w:rPr>
          <w:rFonts w:hint="eastAsia"/>
          <w:strike/>
          <w:dstrike w:val="0"/>
          <w:lang w:val="en-US" w:eastAsia="zh-CN"/>
        </w:rPr>
        <w:t>)</w:t>
      </w:r>
      <w:r>
        <w:rPr>
          <w:rFonts w:hint="default"/>
          <w:strike/>
          <w:dstrike w:val="0"/>
          <w:lang w:val="en-US" w:eastAsia="zh-CN"/>
        </w:rPr>
        <w:t xml:space="preserve"> sim 卡异常---则没插入 sim 卡</w:t>
      </w:r>
    </w:p>
    <w:p>
      <w:pPr>
        <w:numPr>
          <w:ilvl w:val="0"/>
          <w:numId w:val="0"/>
        </w:numPr>
        <w:ind w:left="2730" w:leftChars="0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default"/>
          <w:strike/>
          <w:dstrike w:val="0"/>
          <w:lang w:val="en-US" w:eastAsia="zh-CN"/>
        </w:rPr>
        <w:t>2</w:t>
      </w:r>
      <w:r>
        <w:rPr>
          <w:rFonts w:hint="eastAsia"/>
          <w:strike/>
          <w:dstrike w:val="0"/>
          <w:lang w:val="en-US" w:eastAsia="zh-CN"/>
        </w:rPr>
        <w:t>)</w:t>
      </w:r>
      <w:r>
        <w:rPr>
          <w:rFonts w:hint="default"/>
          <w:strike/>
          <w:dstrike w:val="0"/>
          <w:lang w:val="en-US" w:eastAsia="zh-CN"/>
        </w:rPr>
        <w:t xml:space="preserve"> 4G 基站无法连接(机卡绑定失败或基站信号弱)---则机卡绑定问题或信号问题</w:t>
      </w:r>
    </w:p>
    <w:p>
      <w:pPr>
        <w:numPr>
          <w:ilvl w:val="0"/>
          <w:numId w:val="0"/>
        </w:numPr>
        <w:ind w:left="1260" w:left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Zigbee智能节点盒(蓝)/Zigbee协调器3.0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151630" cy="1033145"/>
            <wp:effectExtent l="0" t="0" r="1270" b="8255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16510</wp:posOffset>
            </wp:positionV>
            <wp:extent cx="1080135" cy="1151255"/>
            <wp:effectExtent l="0" t="0" r="12065" b="4445"/>
            <wp:wrapSquare wrapText="bothSides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同物联网3.0一样，所有波特率9600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四输入传感类型：自定义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传感器上线/下线值，根据LoRa模块设备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color w:val="FF0000"/>
          <w:lang w:val="en-US" w:eastAsia="zh-CN"/>
        </w:rPr>
        <w:t>蓝色Zigbee需要烧写固件</w:t>
      </w:r>
      <w:r>
        <w:rPr>
          <w:rFonts w:hint="eastAsia"/>
          <w:lang w:val="en-US" w:eastAsia="zh-CN"/>
        </w:rPr>
        <w:t>，黑色Zigbee直接配置Pan id和通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道号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LoRa网关/NewSensor/NB-IOT/LoRa模块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030980" cy="1828800"/>
            <wp:effectExtent l="0" t="0" r="7620" b="0"/>
            <wp:docPr id="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1080135" cy="988060"/>
            <wp:effectExtent l="0" t="0" r="12065" b="2540"/>
            <wp:wrapSquare wrapText="bothSides"/>
            <wp:docPr id="2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t>同物联网3.0一样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IOT网络数据采集器2个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19050</wp:posOffset>
            </wp:positionV>
            <wp:extent cx="1080135" cy="941070"/>
            <wp:effectExtent l="0" t="0" r="12065" b="11430"/>
            <wp:wrapSquare wrapText="bothSides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"http://nld-edu/"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http://nld-edu/</w:t>
      </w:r>
      <w:r>
        <w:rPr>
          <w:rFonts w:hint="eastAsia"/>
          <w:lang w:val="en-US" w:eastAsia="zh-CN"/>
        </w:rPr>
        <w:fldChar w:fldCharType="end"/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默认IP：192.168.1.104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DHCP：关闭--&gt;修改为静态IP，和路由器同一网段</w:t>
      </w:r>
    </w:p>
    <w:p>
      <w:p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端口：502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保存并重启</w:t>
      </w:r>
    </w:p>
    <w:p>
      <w:pPr>
        <w:ind w:left="840" w:leftChars="0"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注意：设备长按7秒复位，绿灯是网络指示灯，不良就重启设备，检查网络</w:t>
      </w:r>
    </w:p>
    <w:tbl>
      <w:tblPr>
        <w:tblStyle w:val="5"/>
        <w:tblpPr w:leftFromText="180" w:rightFromText="180" w:vertAnchor="text" w:horzAnchor="page" w:tblpX="2371" w:tblpY="33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接口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起始地址-十进制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十六进制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功能号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DO口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1-8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0001-0008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DI口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1001-1008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03e9-03f0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AIN0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3501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0dad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AIN1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3502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0dae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AIN2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3503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0daf</w:t>
            </w:r>
          </w:p>
        </w:tc>
        <w:tc>
          <w:tcPr>
            <w:tcW w:w="2131" w:type="dxa"/>
          </w:tcPr>
          <w:p>
            <w:pPr>
              <w:jc w:val="both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</w:tr>
    </w:tbl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联动控制器JY-DAM0404D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26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修改地址：设备底部拨码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3954145" cy="1482090"/>
            <wp:effectExtent l="0" t="0" r="8255" b="381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百叶扇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28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工具驱动：27_485参数配置工具，通过工具去修改地址</w:t>
      </w:r>
    </w:p>
    <w:tbl>
      <w:tblPr>
        <w:tblStyle w:val="5"/>
        <w:tblpPr w:leftFromText="180" w:rightFromText="180" w:vertAnchor="text" w:horzAnchor="page" w:tblpX="4663" w:tblpY="20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4"/>
        <w:gridCol w:w="1474"/>
        <w:gridCol w:w="1474"/>
        <w:gridCol w:w="1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传感器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起始地址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数据长度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温度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01f5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0001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湿度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01f4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0001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噪音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01f6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0001</w:t>
            </w:r>
          </w:p>
        </w:tc>
        <w:tc>
          <w:tcPr>
            <w:tcW w:w="1474" w:type="dxa"/>
          </w:tcPr>
          <w:p>
            <w:p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03</w:t>
            </w:r>
          </w:p>
        </w:tc>
      </w:tr>
    </w:tbl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串口终端410S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25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默认地址：192.168.0.7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密码：admin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IP设置：修改和路由器同一网段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RS485：工作方式TCP Client；远程服务器地址 中心网关地址；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本地/远程端口 57500/8800；注册包类型 MAC注册包</w:t>
      </w:r>
    </w:p>
    <w:p>
      <w:p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波特率9600 保存设置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大华设备 防盗报警控制器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29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默认地址：192.168.1.108(LAN1),192.168.2.108(LAN2)</w:t>
      </w:r>
    </w:p>
    <w:p>
      <w:p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用户名：admin 密码：Newland123 首次进入需要修改密码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网络设置：静态修改为和路由器同一网段</w:t>
      </w:r>
    </w:p>
    <w:p>
      <w:pPr>
        <w:ind w:left="840"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IP版本：IPV6</w:t>
      </w:r>
      <w:r>
        <w:rPr>
          <w:rFonts w:hint="eastAsia"/>
          <w:color w:val="FF0000"/>
          <w:lang w:val="en-US" w:eastAsia="zh-CN"/>
        </w:rPr>
        <w:t>DNS格式：2400::6001(当出现修改IP地址报错时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添加)</w:t>
      </w:r>
    </w:p>
    <w:p>
      <w:p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查看设备端口：37777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报警配置：防区(根据需求去设置)</w:t>
      </w:r>
    </w:p>
    <w:p>
      <w:pPr>
        <w:ind w:left="210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报警管理：子系统(根据需求去勾选设置)</w:t>
      </w:r>
    </w:p>
    <w:p>
      <w:pPr>
        <w:ind w:left="2100" w:leftChars="0"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UWB高精度定位模块4个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25400</wp:posOffset>
            </wp:positionV>
            <wp:extent cx="1080135" cy="929640"/>
            <wp:effectExtent l="0" t="0" r="12065" b="10160"/>
            <wp:wrapSquare wrapText="bothSides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工具驱动：UWBSetting.exe，发送指令测试</w:t>
      </w:r>
      <w:bookmarkStart w:id="0" w:name="_GoBack"/>
      <w:bookmarkEnd w:id="0"/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修改固定Pan id和通道号：0001 01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设备ID：0000-0003 网关参数对应A0-A3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配置和UWB标签使用</w:t>
      </w: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UWB定位解算终端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1080135" cy="1080135"/>
            <wp:effectExtent l="0" t="0" r="12065" b="12065"/>
            <wp:wrapSquare wrapText="bothSides"/>
            <wp:docPr id="31" name="图片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默认IP地址：192.168.14.200 LAN口IP不需要去修改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用户名：root 密码：000997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网络--&gt;修改WAN口(修改和路由器同一网段)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网络--&gt;防火墙--&gt;端口转发--&gt;根据下方表格填写--&gt;添加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网关设置宽高，标签距离定位模块需要</w:t>
      </w:r>
      <w:r>
        <w:rPr>
          <w:rFonts w:hint="eastAsia"/>
          <w:color w:val="FF0000"/>
          <w:lang w:val="en-US" w:eastAsia="zh-CN"/>
        </w:rPr>
        <w:t>去量并进行添加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default"/>
          <w:vertAlign w:val="baseline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更新最新固件，和4G模块一样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共享名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外部端口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内部IP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内部端口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自定义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TCP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57500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192.168.14.200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57500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IPC摄像头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工具驱动：18_TP-LINK网络摄像机配置工具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先安装驱动，在安装配置工具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用户名admin 无密码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修改IP地址使用IE浏览器登录</w:t>
      </w: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ind w:firstLine="420" w:firstLineChars="0"/>
        <w:jc w:val="both"/>
        <w:rPr>
          <w:rFonts w:hint="default"/>
          <w:b/>
          <w:bCs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4CA8E"/>
    <w:multiLevelType w:val="singleLevel"/>
    <w:tmpl w:val="8D54CA8E"/>
    <w:lvl w:ilvl="0" w:tentative="0">
      <w:start w:val="4"/>
      <w:numFmt w:val="decimal"/>
      <w:lvlText w:val="%1."/>
      <w:lvlJc w:val="left"/>
      <w:pPr>
        <w:tabs>
          <w:tab w:val="left" w:pos="312"/>
        </w:tabs>
        <w:ind w:left="2730" w:leftChars="0" w:firstLine="0" w:firstLineChars="0"/>
      </w:pPr>
    </w:lvl>
  </w:abstractNum>
  <w:abstractNum w:abstractNumId="1">
    <w:nsid w:val="B1852302"/>
    <w:multiLevelType w:val="singleLevel"/>
    <w:tmpl w:val="B18523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50286F"/>
    <w:rsid w:val="00522016"/>
    <w:rsid w:val="0069729B"/>
    <w:rsid w:val="00997D54"/>
    <w:rsid w:val="00A8003E"/>
    <w:rsid w:val="01B479BA"/>
    <w:rsid w:val="01C5053E"/>
    <w:rsid w:val="01CF51F0"/>
    <w:rsid w:val="01EB53BA"/>
    <w:rsid w:val="02384159"/>
    <w:rsid w:val="02860F6A"/>
    <w:rsid w:val="02907B67"/>
    <w:rsid w:val="02D85578"/>
    <w:rsid w:val="03964C4D"/>
    <w:rsid w:val="040B773C"/>
    <w:rsid w:val="050C689E"/>
    <w:rsid w:val="05957039"/>
    <w:rsid w:val="05E469A0"/>
    <w:rsid w:val="063B0CA4"/>
    <w:rsid w:val="068E1095"/>
    <w:rsid w:val="06A32D05"/>
    <w:rsid w:val="0719455E"/>
    <w:rsid w:val="07377565"/>
    <w:rsid w:val="073F120D"/>
    <w:rsid w:val="07D830FB"/>
    <w:rsid w:val="07F41DDF"/>
    <w:rsid w:val="08FB5B11"/>
    <w:rsid w:val="0958059A"/>
    <w:rsid w:val="0958501B"/>
    <w:rsid w:val="09691A6E"/>
    <w:rsid w:val="097D6AB6"/>
    <w:rsid w:val="09DD57A3"/>
    <w:rsid w:val="09FF2231"/>
    <w:rsid w:val="0A247E08"/>
    <w:rsid w:val="0A8844B7"/>
    <w:rsid w:val="0ADD6244"/>
    <w:rsid w:val="0BE46468"/>
    <w:rsid w:val="0C1B0BCD"/>
    <w:rsid w:val="0D1629E5"/>
    <w:rsid w:val="0D2705F5"/>
    <w:rsid w:val="0D5D59EC"/>
    <w:rsid w:val="0E037087"/>
    <w:rsid w:val="0E2E319F"/>
    <w:rsid w:val="0E673210"/>
    <w:rsid w:val="0ECA0A9C"/>
    <w:rsid w:val="0ECC6DD1"/>
    <w:rsid w:val="0F02073F"/>
    <w:rsid w:val="0FAA00F4"/>
    <w:rsid w:val="0FB63ACE"/>
    <w:rsid w:val="0FD6385A"/>
    <w:rsid w:val="1047532C"/>
    <w:rsid w:val="107936BC"/>
    <w:rsid w:val="10844F61"/>
    <w:rsid w:val="10A52312"/>
    <w:rsid w:val="10FA6A44"/>
    <w:rsid w:val="11401D38"/>
    <w:rsid w:val="11542207"/>
    <w:rsid w:val="11901F76"/>
    <w:rsid w:val="125B6436"/>
    <w:rsid w:val="12AD67CB"/>
    <w:rsid w:val="130E59DA"/>
    <w:rsid w:val="134A2310"/>
    <w:rsid w:val="14363224"/>
    <w:rsid w:val="14ED44BA"/>
    <w:rsid w:val="152F6D59"/>
    <w:rsid w:val="16D81C13"/>
    <w:rsid w:val="16F16285"/>
    <w:rsid w:val="170C7167"/>
    <w:rsid w:val="170F5AD4"/>
    <w:rsid w:val="1715440C"/>
    <w:rsid w:val="174D506E"/>
    <w:rsid w:val="17B776F8"/>
    <w:rsid w:val="1800544C"/>
    <w:rsid w:val="189F1E1D"/>
    <w:rsid w:val="18E40869"/>
    <w:rsid w:val="1902630B"/>
    <w:rsid w:val="19513BA4"/>
    <w:rsid w:val="19545F40"/>
    <w:rsid w:val="195D1557"/>
    <w:rsid w:val="19F9112E"/>
    <w:rsid w:val="19FD6AB9"/>
    <w:rsid w:val="1B617347"/>
    <w:rsid w:val="1B9F4CEF"/>
    <w:rsid w:val="1CC21DD1"/>
    <w:rsid w:val="1CDB1DDA"/>
    <w:rsid w:val="1E220870"/>
    <w:rsid w:val="1E735089"/>
    <w:rsid w:val="1E7731CD"/>
    <w:rsid w:val="1E952D1E"/>
    <w:rsid w:val="1F0B1E93"/>
    <w:rsid w:val="1F324B8D"/>
    <w:rsid w:val="1F9236D7"/>
    <w:rsid w:val="20651545"/>
    <w:rsid w:val="20746B98"/>
    <w:rsid w:val="21821747"/>
    <w:rsid w:val="21C81543"/>
    <w:rsid w:val="21D640D1"/>
    <w:rsid w:val="22470D9B"/>
    <w:rsid w:val="225A34CA"/>
    <w:rsid w:val="22CF782A"/>
    <w:rsid w:val="22D05CCF"/>
    <w:rsid w:val="230F652B"/>
    <w:rsid w:val="23560D1F"/>
    <w:rsid w:val="235F147F"/>
    <w:rsid w:val="23A0319F"/>
    <w:rsid w:val="23FC7754"/>
    <w:rsid w:val="24156A4C"/>
    <w:rsid w:val="249D13BC"/>
    <w:rsid w:val="24E107CE"/>
    <w:rsid w:val="255F6C23"/>
    <w:rsid w:val="2573056A"/>
    <w:rsid w:val="259F35D5"/>
    <w:rsid w:val="25BB3054"/>
    <w:rsid w:val="261371E6"/>
    <w:rsid w:val="26623207"/>
    <w:rsid w:val="27CB36B1"/>
    <w:rsid w:val="27E02864"/>
    <w:rsid w:val="286544EB"/>
    <w:rsid w:val="28FB7555"/>
    <w:rsid w:val="292A3414"/>
    <w:rsid w:val="294677DC"/>
    <w:rsid w:val="2A48462A"/>
    <w:rsid w:val="2ABF60A3"/>
    <w:rsid w:val="2B9016FB"/>
    <w:rsid w:val="2B9D1F96"/>
    <w:rsid w:val="2BAF2A74"/>
    <w:rsid w:val="2BE06B3E"/>
    <w:rsid w:val="2C616971"/>
    <w:rsid w:val="2CED2DBD"/>
    <w:rsid w:val="2D43120F"/>
    <w:rsid w:val="2D7F0055"/>
    <w:rsid w:val="2D8F2D93"/>
    <w:rsid w:val="2E5C77AE"/>
    <w:rsid w:val="2E7E2169"/>
    <w:rsid w:val="2F3D45DA"/>
    <w:rsid w:val="2F5510D9"/>
    <w:rsid w:val="30142173"/>
    <w:rsid w:val="30165A25"/>
    <w:rsid w:val="30421958"/>
    <w:rsid w:val="306E6830"/>
    <w:rsid w:val="30931C20"/>
    <w:rsid w:val="30FD6F74"/>
    <w:rsid w:val="311F28E0"/>
    <w:rsid w:val="3173017E"/>
    <w:rsid w:val="31874DC6"/>
    <w:rsid w:val="31F969E3"/>
    <w:rsid w:val="32424FB6"/>
    <w:rsid w:val="3281526C"/>
    <w:rsid w:val="3299229B"/>
    <w:rsid w:val="32A86CDA"/>
    <w:rsid w:val="32FC2850"/>
    <w:rsid w:val="337D395D"/>
    <w:rsid w:val="33ED458D"/>
    <w:rsid w:val="34D013D4"/>
    <w:rsid w:val="35802E7E"/>
    <w:rsid w:val="35B436E7"/>
    <w:rsid w:val="35D50599"/>
    <w:rsid w:val="35E756BD"/>
    <w:rsid w:val="360C6E54"/>
    <w:rsid w:val="362C742D"/>
    <w:rsid w:val="36306215"/>
    <w:rsid w:val="363F0405"/>
    <w:rsid w:val="36A81FF4"/>
    <w:rsid w:val="36FA300C"/>
    <w:rsid w:val="371E38F6"/>
    <w:rsid w:val="3734634C"/>
    <w:rsid w:val="374927B6"/>
    <w:rsid w:val="376D00AB"/>
    <w:rsid w:val="37E46460"/>
    <w:rsid w:val="38255C52"/>
    <w:rsid w:val="38D308FB"/>
    <w:rsid w:val="38D805C1"/>
    <w:rsid w:val="398110BA"/>
    <w:rsid w:val="398D3E2A"/>
    <w:rsid w:val="39A20EAF"/>
    <w:rsid w:val="39DB18B3"/>
    <w:rsid w:val="39EF0079"/>
    <w:rsid w:val="39FC364E"/>
    <w:rsid w:val="3A080876"/>
    <w:rsid w:val="3A183242"/>
    <w:rsid w:val="3A2C0EBC"/>
    <w:rsid w:val="3B1E70D7"/>
    <w:rsid w:val="3BAC72B1"/>
    <w:rsid w:val="3BCC0CEE"/>
    <w:rsid w:val="3C633A18"/>
    <w:rsid w:val="3CBC0165"/>
    <w:rsid w:val="3D2B1462"/>
    <w:rsid w:val="3D861C2A"/>
    <w:rsid w:val="3DC864FC"/>
    <w:rsid w:val="3DFC6343"/>
    <w:rsid w:val="3E010FF8"/>
    <w:rsid w:val="3E6C2EFC"/>
    <w:rsid w:val="3EEC50B2"/>
    <w:rsid w:val="3EFF3F08"/>
    <w:rsid w:val="3F0B45C5"/>
    <w:rsid w:val="3F2B06C1"/>
    <w:rsid w:val="3F4A1C12"/>
    <w:rsid w:val="3F994A00"/>
    <w:rsid w:val="3FA11351"/>
    <w:rsid w:val="3FA41E25"/>
    <w:rsid w:val="3FC61FA0"/>
    <w:rsid w:val="406D056E"/>
    <w:rsid w:val="40B31304"/>
    <w:rsid w:val="40C64180"/>
    <w:rsid w:val="40F02715"/>
    <w:rsid w:val="411B55B3"/>
    <w:rsid w:val="422719A3"/>
    <w:rsid w:val="42D12864"/>
    <w:rsid w:val="43532BC3"/>
    <w:rsid w:val="43F96445"/>
    <w:rsid w:val="44616000"/>
    <w:rsid w:val="45504D17"/>
    <w:rsid w:val="45A354E4"/>
    <w:rsid w:val="46510E54"/>
    <w:rsid w:val="46800E97"/>
    <w:rsid w:val="468B08DF"/>
    <w:rsid w:val="468F6381"/>
    <w:rsid w:val="46A01481"/>
    <w:rsid w:val="47553C50"/>
    <w:rsid w:val="48003E47"/>
    <w:rsid w:val="48316007"/>
    <w:rsid w:val="4850286F"/>
    <w:rsid w:val="48734EF7"/>
    <w:rsid w:val="4919284B"/>
    <w:rsid w:val="49516FC6"/>
    <w:rsid w:val="498124F5"/>
    <w:rsid w:val="498B21C7"/>
    <w:rsid w:val="4A2F368B"/>
    <w:rsid w:val="4A5C4EF1"/>
    <w:rsid w:val="4A85478A"/>
    <w:rsid w:val="4AFE5B2A"/>
    <w:rsid w:val="4B4D7372"/>
    <w:rsid w:val="4CE15305"/>
    <w:rsid w:val="4D2842C5"/>
    <w:rsid w:val="4D4236E3"/>
    <w:rsid w:val="4D4420F8"/>
    <w:rsid w:val="4E216177"/>
    <w:rsid w:val="4E38596A"/>
    <w:rsid w:val="4ED030EF"/>
    <w:rsid w:val="4F6019CD"/>
    <w:rsid w:val="4FCF182F"/>
    <w:rsid w:val="4FEB32A5"/>
    <w:rsid w:val="50347268"/>
    <w:rsid w:val="508D6B22"/>
    <w:rsid w:val="510C7C0A"/>
    <w:rsid w:val="51B13039"/>
    <w:rsid w:val="51B269E6"/>
    <w:rsid w:val="51B47A99"/>
    <w:rsid w:val="51E96B1B"/>
    <w:rsid w:val="52280AC9"/>
    <w:rsid w:val="524D36D7"/>
    <w:rsid w:val="524E2C19"/>
    <w:rsid w:val="53025225"/>
    <w:rsid w:val="539232B3"/>
    <w:rsid w:val="539D0B13"/>
    <w:rsid w:val="53C768D9"/>
    <w:rsid w:val="53CD5E7E"/>
    <w:rsid w:val="54167A90"/>
    <w:rsid w:val="54544AA6"/>
    <w:rsid w:val="54792F3F"/>
    <w:rsid w:val="54862915"/>
    <w:rsid w:val="54D74E33"/>
    <w:rsid w:val="56621DEE"/>
    <w:rsid w:val="56882A2D"/>
    <w:rsid w:val="57545FF1"/>
    <w:rsid w:val="577B7F6B"/>
    <w:rsid w:val="57832FBA"/>
    <w:rsid w:val="57C91E35"/>
    <w:rsid w:val="58882C58"/>
    <w:rsid w:val="5A075E7A"/>
    <w:rsid w:val="5A07725E"/>
    <w:rsid w:val="5A262B21"/>
    <w:rsid w:val="5A605D5F"/>
    <w:rsid w:val="5C3E2AC2"/>
    <w:rsid w:val="5C701E4E"/>
    <w:rsid w:val="5C712C61"/>
    <w:rsid w:val="5DEA30A1"/>
    <w:rsid w:val="5E07362F"/>
    <w:rsid w:val="5E4C0EC1"/>
    <w:rsid w:val="5EC63B48"/>
    <w:rsid w:val="5ED65EEF"/>
    <w:rsid w:val="5F382E81"/>
    <w:rsid w:val="5FF0037F"/>
    <w:rsid w:val="606548C4"/>
    <w:rsid w:val="60CE2C44"/>
    <w:rsid w:val="616A14F7"/>
    <w:rsid w:val="61955208"/>
    <w:rsid w:val="619E7E4D"/>
    <w:rsid w:val="627042FE"/>
    <w:rsid w:val="631B7452"/>
    <w:rsid w:val="635645C8"/>
    <w:rsid w:val="638419E0"/>
    <w:rsid w:val="63E178AE"/>
    <w:rsid w:val="641A0900"/>
    <w:rsid w:val="64612CEE"/>
    <w:rsid w:val="65792A23"/>
    <w:rsid w:val="658627FC"/>
    <w:rsid w:val="65ED513A"/>
    <w:rsid w:val="668D189D"/>
    <w:rsid w:val="66CA3323"/>
    <w:rsid w:val="66DB2227"/>
    <w:rsid w:val="66ED2BD2"/>
    <w:rsid w:val="68420A40"/>
    <w:rsid w:val="68963403"/>
    <w:rsid w:val="689B2A11"/>
    <w:rsid w:val="68A61C4B"/>
    <w:rsid w:val="68A972C4"/>
    <w:rsid w:val="68BA099F"/>
    <w:rsid w:val="68C30127"/>
    <w:rsid w:val="697E0982"/>
    <w:rsid w:val="69DD637A"/>
    <w:rsid w:val="69E116F1"/>
    <w:rsid w:val="6A026FC3"/>
    <w:rsid w:val="6A134A0A"/>
    <w:rsid w:val="6A4A28DC"/>
    <w:rsid w:val="6A7D6DFB"/>
    <w:rsid w:val="6ABF3C3C"/>
    <w:rsid w:val="6ACD6726"/>
    <w:rsid w:val="6AFC5493"/>
    <w:rsid w:val="6B2B204F"/>
    <w:rsid w:val="6B4A0AA7"/>
    <w:rsid w:val="6B967D25"/>
    <w:rsid w:val="6BCD54F4"/>
    <w:rsid w:val="6C832F8E"/>
    <w:rsid w:val="6CE049A9"/>
    <w:rsid w:val="6DF97B26"/>
    <w:rsid w:val="6EB130A9"/>
    <w:rsid w:val="6EE90CBF"/>
    <w:rsid w:val="6F026E0D"/>
    <w:rsid w:val="6F91691B"/>
    <w:rsid w:val="6F9F3FD8"/>
    <w:rsid w:val="6FE70C45"/>
    <w:rsid w:val="702E3C51"/>
    <w:rsid w:val="70802DA1"/>
    <w:rsid w:val="70923FA4"/>
    <w:rsid w:val="70E617D3"/>
    <w:rsid w:val="70FE7E12"/>
    <w:rsid w:val="71493D28"/>
    <w:rsid w:val="71587725"/>
    <w:rsid w:val="716041A2"/>
    <w:rsid w:val="717F249E"/>
    <w:rsid w:val="7181284E"/>
    <w:rsid w:val="71954C5D"/>
    <w:rsid w:val="72013418"/>
    <w:rsid w:val="722F5215"/>
    <w:rsid w:val="726F2559"/>
    <w:rsid w:val="72AE7625"/>
    <w:rsid w:val="72BD4F30"/>
    <w:rsid w:val="7358255D"/>
    <w:rsid w:val="736950D1"/>
    <w:rsid w:val="741C78E3"/>
    <w:rsid w:val="743548C9"/>
    <w:rsid w:val="74FC7C50"/>
    <w:rsid w:val="75252211"/>
    <w:rsid w:val="75F13141"/>
    <w:rsid w:val="76646981"/>
    <w:rsid w:val="76E653E3"/>
    <w:rsid w:val="77600A4B"/>
    <w:rsid w:val="780536EA"/>
    <w:rsid w:val="783D078B"/>
    <w:rsid w:val="785422A3"/>
    <w:rsid w:val="786B48F1"/>
    <w:rsid w:val="78BD405F"/>
    <w:rsid w:val="78C60858"/>
    <w:rsid w:val="791724D0"/>
    <w:rsid w:val="795F253F"/>
    <w:rsid w:val="7A456413"/>
    <w:rsid w:val="7ABF0B89"/>
    <w:rsid w:val="7B6749CD"/>
    <w:rsid w:val="7B8A339B"/>
    <w:rsid w:val="7C327023"/>
    <w:rsid w:val="7D135D33"/>
    <w:rsid w:val="7D42544D"/>
    <w:rsid w:val="7DC60F1F"/>
    <w:rsid w:val="7DE43296"/>
    <w:rsid w:val="7E9E3A27"/>
    <w:rsid w:val="7EFD0F33"/>
    <w:rsid w:val="7F273A8E"/>
    <w:rsid w:val="7F7A7456"/>
    <w:rsid w:val="7F9D17EC"/>
    <w:rsid w:val="7FE60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Office_11.1.0.10943_F1E327BC-269C-435d-A152-05C5408002CA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2022-10-11T10:18:00Z</dcterms:created>
  <dc:creator>MrToa</dc:creator>
  <cp:lastModifiedBy>MrToa</cp:lastModifiedBy>
  <dcterms:modified xsi:type="dcterms:W3CDTF">2022-10-13T16:13:32Z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2052-11.1.0.10943</vt:lpwstr>
  </property>
  <property fmtid="{D5CDD505-2E9C-101B-9397-08002B2CF9AE}" pid="3" name="ICV">
    <vt:lpwstr>BBD3414731CC4BFDA35B9621873EE0FB</vt:lpwstr>
  </property>
</Properties>
</file>