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25/03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 user stories and distribute tasks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and when the domain model should be done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should we draw for the UI prototype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deadline for all works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member contributes 5 user stories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members work on the domain model together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Dr.Chong how the prototype should be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meeting next Thursday to check the progress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C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 30/03/2023 (Saturday)</w:t>
      </w:r>
    </w:p>
    <w:p w:rsidR="00000000" w:rsidDel="00000000" w:rsidP="00000000" w:rsidRDefault="00000000" w:rsidRPr="00000000" w14:paraId="0000003D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4 pm</w:t>
        <w:br w:type="textWrapping"/>
        <w:t xml:space="preserve">Place: Monash University</w:t>
      </w:r>
    </w:p>
    <w:p w:rsidR="00000000" w:rsidDel="00000000" w:rsidP="00000000" w:rsidRDefault="00000000" w:rsidRPr="00000000" w14:paraId="0000003E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Wi196xn8V6j8g6+DS+CV6SjJkA==">AMUW2mWMQoQQYFu1y6yZc8rXV2plfecWPJB8a/AuvPEmlSjvazWa6NJUT/yGezrXDb0kj381odtmHenG7OWxbSQPSCyhqc1zNAAsUxjcks122NlThKfOmhwJelejPUVcld4MULq1zKXyGc+yjTGaljyQCgZZ+tGXVdwyaTA8i7LSJbqplajJ+5I=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