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智齡設計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智慧輪椅（軟體）工作坊</w:t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sz w:val="28"/>
          <w:szCs w:val="28"/>
          <w:rtl w:val="0"/>
        </w:rPr>
        <w:t xml:space="preserve">活動時間：2017年3月17日～19日</w:t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sz w:val="28"/>
          <w:szCs w:val="28"/>
          <w:rtl w:val="0"/>
        </w:rPr>
        <w:t xml:space="preserve">活動地點：116台北市文山區木柵路一段111號，3樓，305電腦教室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sz w:val="28"/>
          <w:szCs w:val="28"/>
          <w:rtl w:val="0"/>
        </w:rPr>
        <w:t xml:space="preserve">2017年3月17日課程流程：</w:t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5655"/>
        <w:gridCol w:w="1740"/>
        <w:tblGridChange w:id="0">
          <w:tblGrid>
            <w:gridCol w:w="1620"/>
            <w:gridCol w:w="5655"/>
            <w:gridCol w:w="17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時間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活動內容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備註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13:10~13:20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報到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13:20~13:40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背景介紹與系統架構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13:40~15:10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動態網頁程式基礎 – HTML &amp; JavaScript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15:10~15:30 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Break time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15:30~16:20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ARDUINO YUN 無線網路連結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16:20~17:00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YBB馬達校正與行進控制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17:00~17:20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範例展示與任務說明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sz w:val="28"/>
          <w:szCs w:val="28"/>
          <w:rtl w:val="0"/>
        </w:rPr>
        <w:t xml:space="preserve">2017年3月18日課程流程：</w:t>
      </w:r>
    </w:p>
    <w:tbl>
      <w:tblPr>
        <w:tblStyle w:val="Table2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5625"/>
        <w:gridCol w:w="1740"/>
        <w:tblGridChange w:id="0">
          <w:tblGrid>
            <w:gridCol w:w="1650"/>
            <w:gridCol w:w="5625"/>
            <w:gridCol w:w="17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時間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活動內容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備註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8:50~9:00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報到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9:00~9:30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感測器簡介與應用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9:30~10:40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千里眼與順風耳 - 無線傳輸影像與感測資料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10:40~11:00 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Break time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11:00~12:00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遠端行進控制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12:00~13:30 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Lunch break（自理）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13:30~14:30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關卡&amp;規則設計(Presentation)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14:30~15:00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分進合擊 – 關卡製作選材與程式解析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15:00~18:00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分組實作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MingLiu" w:cs="PMingLiu" w:eastAsia="PMingLiu" w:hAnsi="PMingLiu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sz w:val="28"/>
          <w:szCs w:val="28"/>
          <w:rtl w:val="0"/>
        </w:rPr>
        <w:t xml:space="preserve">2017年3月19日課程流程：</w:t>
      </w:r>
    </w:p>
    <w:tbl>
      <w:tblPr>
        <w:tblStyle w:val="Table3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5655"/>
        <w:gridCol w:w="1740"/>
        <w:tblGridChange w:id="0">
          <w:tblGrid>
            <w:gridCol w:w="1620"/>
            <w:gridCol w:w="5655"/>
            <w:gridCol w:w="17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時間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活動內容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備註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8:50~9:00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報到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9:00~9:30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準備與校正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9:30~11:30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闖關活動開始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11:30~12:00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成績公布與結業式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MingLiu" w:cs="PMingLiu" w:eastAsia="PMingLiu" w:hAnsi="PMingLiu"/>
          <w:b w:val="1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b w:val="1"/>
          <w:sz w:val="28"/>
          <w:szCs w:val="28"/>
          <w:rtl w:val="0"/>
        </w:rPr>
        <w:t xml:space="preserve">備註：一組至少攜帶兩台 windows電腦、同時最好有Android手機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MingLiu" w:cs="PMingLiu" w:eastAsia="PMingLiu" w:hAnsi="PMingLiu"/>
          <w:b w:val="1"/>
          <w:sz w:val="36"/>
          <w:szCs w:val="36"/>
        </w:rPr>
      </w:pPr>
      <w:r w:rsidDel="00000000" w:rsidR="00000000" w:rsidRPr="00000000">
        <w:rPr>
          <w:rFonts w:ascii="PMingLiu" w:cs="PMingLiu" w:eastAsia="PMingLiu" w:hAnsi="PMingLiu"/>
          <w:b w:val="1"/>
          <w:sz w:val="36"/>
          <w:szCs w:val="36"/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