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伪谱法（PSM）、有限差分（FDM）方法对比</w:t>
      </w:r>
    </w:p>
    <w:p>
      <w:pPr>
        <w:ind w:firstLine="3990" w:firstLineChars="1900"/>
      </w:pPr>
      <w:r>
        <w:rPr>
          <w:rFonts w:hint="eastAsia"/>
        </w:rPr>
        <w:t>（——模拟均匀介质下的二维声波方程）</w:t>
      </w:r>
    </w:p>
    <w:p>
      <w:pPr>
        <w:jc w:val="left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PSM原理介绍：</w:t>
      </w:r>
    </w:p>
    <w:p>
      <w:pPr>
        <w:ind w:firstLine="420"/>
        <w:jc w:val="left"/>
      </w:pPr>
      <w:r>
        <w:rPr>
          <w:rFonts w:hint="eastAsia"/>
        </w:rPr>
        <w:t>伪谱法实质上是把求偏微分导数的问题借助傅里叶的正反变换，将复杂的偏微分项转化成简洁的形式，如下：</w:t>
      </w:r>
    </w:p>
    <w:p>
      <w:pPr>
        <w:ind w:firstLine="420"/>
        <w:jc w:val="left"/>
      </w:pPr>
      <w:r>
        <w:rPr>
          <w:rFonts w:hint="eastAsia"/>
        </w:rPr>
        <w:t>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∂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∂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−∞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ikx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dk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/>
              <w:rPr>
                <w:rFonts w:ascii="Cambria Math" w:hAnsi="Cambria Math"/>
              </w:rPr>
              <m:t>ikF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ikx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dk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ik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ind w:firstLine="420"/>
        <w:jc w:val="left"/>
      </w:pPr>
      <w:r>
        <w:rPr>
          <w:rFonts w:hint="eastAsia"/>
        </w:rPr>
        <w:t>类比求</w:t>
      </w:r>
      <w:r>
        <w:t>n</w:t>
      </w:r>
      <w:r>
        <w:rPr>
          <w:rFonts w:hint="eastAsia"/>
        </w:rPr>
        <w:t>阶导数，形式如下：</w:t>
      </w:r>
      <w:r>
        <w:br w:type="textWrapping"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ik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p(k)]</m:t>
          </m:r>
        </m:oMath>
      </m:oMathPara>
    </w:p>
    <w:p>
      <w:pPr>
        <w:ind w:firstLine="420"/>
        <w:jc w:val="left"/>
      </w:pPr>
      <w:r>
        <w:rPr>
          <w:rFonts w:hint="eastAsia"/>
        </w:rPr>
        <w:t>对于二维均质各向同性声波方程：</w:t>
      </w:r>
    </w:p>
    <w:p>
      <w:pPr>
        <w:ind w:firstLine="42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p+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+s(t)</m:t>
          </m:r>
        </m:oMath>
      </m:oMathPara>
    </w:p>
    <w:p>
      <w:pPr>
        <w:ind w:firstLine="420"/>
        <w:jc w:val="left"/>
      </w:pPr>
      <w:r>
        <w:rPr>
          <w:rFonts w:hint="eastAsia"/>
        </w:rPr>
        <w:t>只对空间项做傅里叶变换，时间项仍然采用三点有限差分格式，可得伪谱法求解公式如下：</w:t>
      </w:r>
      <w:r>
        <w:br w:type="textWrapping"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i,j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k+1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2p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i,j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−p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i,j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k−1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vdt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dx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/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s(kdt)</m:t>
          </m:r>
        </m:oMath>
      </m:oMathPara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空间时间差分大小和采样点个数：</w:t>
      </w:r>
    </w:p>
    <w:p>
      <w:pPr>
        <w:numPr>
          <w:ilvl w:val="0"/>
          <w:numId w:val="0"/>
        </w:numPr>
        <w:jc w:val="left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ascii="Cambria Math" w:hAnsi="Cambria Math"/>
            </w:rPr>
            <m:t>dt</m:t>
          </m:r>
          <m:r>
            <m:rPr/>
            <w:rPr>
              <w:rFonts w:hint="default" w:ascii="Cambria Math" w:hAnsi="Cambria Math"/>
              <w:lang w:val="en-US" w:eastAsia="zh-CN"/>
            </w:rPr>
            <m:t>=0.001s,ds=dx=dz=10m,nx=nz=800,nt=2000</m:t>
          </m:r>
        </m:oMath>
      </m:oMathPara>
    </w:p>
    <w:p>
      <w:pPr>
        <w:numPr>
          <w:ilvl w:val="0"/>
          <w:numId w:val="0"/>
        </w:numPr>
        <w:jc w:val="left"/>
        <w:rPr>
          <w:rFonts w:hint="default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（2）声波速度设置为2000m/s</w:t>
      </w:r>
    </w:p>
    <w:p>
      <w:pPr>
        <w:numPr>
          <w:ilvl w:val="0"/>
          <w:numId w:val="0"/>
        </w:numPr>
        <w:jc w:val="left"/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）波数</w:t>
      </w:r>
      <w:r>
        <w:t>k</w:t>
      </w:r>
      <w:r>
        <w:rPr>
          <w:rFonts w:hint="eastAsia"/>
        </w:rPr>
        <w:t xml:space="preserve">的确定 </w:t>
      </w:r>
    </w:p>
    <w:p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 xml:space="preserve">            i∈[1,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 xml:space="preserve">x      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i∈[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 xml:space="preserve">    </m:t>
          </m:r>
        </m:oMath>
      </m:oMathPara>
    </w:p>
    <w:p>
      <w:pPr>
        <w:jc w:val="left"/>
        <w:rPr>
          <w:iCs/>
        </w:rPr>
      </w:pPr>
      <w:r>
        <w:rPr>
          <w:rFonts w:hint="eastAsia"/>
          <w:iCs/>
        </w:rPr>
        <w:t>同理可得，</w:t>
      </w:r>
    </w:p>
    <w:p>
      <w:pPr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/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 xml:space="preserve">            i∈[1,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 xml:space="preserve">z      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i∈[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]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 xml:space="preserve"> </m:t>
          </m:r>
        </m:oMath>
      </m:oMathPara>
    </w:p>
    <w:p>
      <w:pPr>
        <w:jc w:val="left"/>
      </w:pPr>
      <w:r>
        <w:rPr>
          <w:rFonts w:hint="eastAsia"/>
        </w:rPr>
        <w:t>（2）震源的确立</w:t>
      </w:r>
    </w:p>
    <w:p>
      <w:pPr>
        <w:jc w:val="left"/>
      </w:pPr>
      <w:r>
        <w:rPr>
          <w:rFonts w:hint="eastAsia"/>
        </w:rPr>
        <w:t>选用雷克子波，表达式如下：</w:t>
      </w:r>
    </w:p>
    <w:p>
      <w:pPr>
        <w:jc w:val="left"/>
        <w:rPr>
          <w:rFonts w:hAnsi="Cambria Math"/>
          <w:i w:val="0"/>
        </w:rPr>
      </w:pPr>
      <m:oMathPara>
        <m:oMath>
          <m:r>
            <m:rPr/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=(1−(2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(t−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(t−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jc w:val="left"/>
        <w:rPr>
          <w:rFonts w:hint="default" w:hAnsi="Cambria Math" w:eastAsiaTheme="minorEastAsia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=20HZ</m:t>
          </m:r>
        </m:oMath>
      </m:oMathPara>
    </w:p>
    <w:p>
      <w:pPr>
        <w:jc w:val="left"/>
        <w:rPr>
          <w:iCs/>
        </w:rPr>
      </w:pPr>
      <w:r>
        <w:rPr>
          <w:rFonts w:hint="eastAsia"/>
          <w:iCs/>
        </w:rPr>
        <w:t>（3）稳定性条件</w:t>
      </w:r>
    </w:p>
    <w:p>
      <w:pPr>
        <w:jc w:val="left"/>
        <w:rPr>
          <w:rFonts w:hAnsi="Cambria Math"/>
          <w:i w:val="0"/>
        </w:rPr>
      </w:pPr>
      <w:r>
        <w:rPr>
          <w:rFonts w:hint="eastAsia"/>
          <w:iCs/>
        </w:rPr>
        <w:t>对于二维的伪谱法求解，稳定性条件为：</w:t>
      </w:r>
      <w:r>
        <w:rPr>
          <w:iCs/>
        </w:rPr>
        <w:br w:type="textWrapping"/>
      </w:r>
      <m:oMathPara>
        <m:oMath>
          <m:r>
            <m:rPr/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cdt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rad>
              <m:r>
                <m:rPr/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/>
            <w:rPr>
              <w:rFonts w:ascii="Cambria Math" w:hAnsi="Cambria Math"/>
            </w:rPr>
            <m:t>≅0.45</m:t>
          </m:r>
        </m:oMath>
      </m:oMathPara>
    </w:p>
    <w:p>
      <w:pPr>
        <w:jc w:val="left"/>
        <w:rPr>
          <w:iCs/>
        </w:rPr>
      </w:pPr>
      <w:r>
        <w:rPr>
          <w:rFonts w:hint="eastAsia" w:hAnsi="Cambria Math"/>
          <w:i w:val="0"/>
          <w:lang w:val="en-US" w:eastAsia="zh-CN"/>
        </w:rPr>
        <w:t>此时选用的各参数计算出的</w:t>
      </w:r>
      <m:oMath>
        <m:r>
          <m:rPr/>
          <w:rPr>
            <w:rFonts w:ascii="Cambria Math" w:hAnsi="Cambria Math"/>
          </w:rPr>
          <m:t>ε</m:t>
        </m:r>
        <m:r>
          <m:rPr/>
          <w:rPr>
            <w:rFonts w:hint="default" w:ascii="Cambria Math" w:hAnsi="Cambria Math"/>
            <w:lang w:val="en-US" w:eastAsia="zh-CN"/>
          </w:rPr>
          <m:t>=0.2</m:t>
        </m:r>
        <m:r>
          <m:rPr/>
          <w:rPr>
            <w:rFonts w:ascii="Cambria Math" w:hAnsi="Cambria Math"/>
            <w:lang w:val="en-US"/>
          </w:rPr>
          <m:t>&lt;</m:t>
        </m:r>
        <m:r>
          <m:rPr/>
          <w:rPr>
            <w:rFonts w:hint="default" w:ascii="Cambria Math" w:hAnsi="Cambria Math"/>
            <w:lang w:val="en-US" w:eastAsia="zh-CN"/>
          </w:rPr>
          <m:t>0.45</m:t>
        </m:r>
      </m:oMath>
      <w:r>
        <w:rPr>
          <w:rFonts w:hint="eastAsia" w:hAnsi="Cambria Math"/>
          <w:i w:val="0"/>
          <w:lang w:val="en-US" w:eastAsia="zh-CN"/>
        </w:rPr>
        <w:t>，满足条件</w:t>
      </w:r>
    </w:p>
    <w:p>
      <w:pPr>
        <w:jc w:val="left"/>
        <w:rPr>
          <w:iCs/>
        </w:rPr>
      </w:pPr>
      <w:r>
        <w:rPr>
          <w:rFonts w:hint="eastAsia"/>
          <w:iCs/>
        </w:rPr>
        <w:t>二、程序代码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clear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clc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tic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dt = 0.001;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 单位（s）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ds = 10;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 xml:space="preserve">% 空间差分：ds = dx = dz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nx = 800;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%800个空间采样点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nz = 800;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nt = 2000;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%2000个时间采样点 故总长为2s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fmain = 20;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%设置震源的主频为20HZ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slice = 10;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%每间隔10步保存结果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slice_num = nt/slice;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t = 1:nt;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%计算震源（生成一个数组）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t0 = 50;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%设置偏移量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s_t = (1-2*(pi*fmain*dt*(t-t0)).^2).*exp(-(pi*fmain*dt*(t-t0)).^2);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%计算过程中数组变量初始化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P_current = zeros(nz,nx);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P_next = zeros(nz,nx);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P_past = zeros(nz,nx);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Px_fft = complex(zeros(nx,nz));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Pz_fft = complex(zeros(nz,nx));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Px_ifft = complex(zeros(nx,nz));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Pz_ifft = complex(zeros(nz,nx));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 = zeros(nz,nx);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P_slice =zeros(nz,nx,slice_num);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V(1:nz,1:nx) = 2000;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slice_count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%计算波数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kmax = pi/ds;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delta_kx = kmax/(nx/2);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delta_kz = kmax/(nz/2);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kx = zeros(nx,1);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kz = zeros(nz,1);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i = 1:nx/2;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j = 1:nz/2;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kx(i,1) = i*delta_kx;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kx(nx/2+i,1) = -kmax + i*delta_kx;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kz(j,1) = j*delta_kz;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kz(nz/2+j,1) = -kmax + j*delta_kz;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E00FF"/>
          <w:kern w:val="0"/>
          <w:sz w:val="21"/>
          <w:szCs w:val="21"/>
          <w:lang w:val="en-US" w:eastAsia="zh-CN" w:bidi="ar"/>
        </w:rPr>
        <w:t xml:space="preserve">for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T = 1:nt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P_current(400,400) = P_current(400,400) + dt^2*s_t(1,T);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%将震源的位置设置在坐标（400，400）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%傅里叶变换</w:t>
      </w:r>
    </w:p>
    <w:p>
      <w:pP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Px_fft = fft(P_current');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%这里主要要进行转置的运算</w:t>
      </w:r>
      <w:r>
        <w:rPr>
          <w:rFonts w:hint="eastAsia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 xml:space="preserve"> </w:t>
      </w:r>
      <w:r>
        <w:rPr>
          <w:color w:val="FF0000"/>
        </w:rPr>
        <w:t>Matlab</w:t>
      </w:r>
      <w:r>
        <w:rPr>
          <w:rFonts w:hint="eastAsia"/>
          <w:color w:val="FF0000"/>
        </w:rPr>
        <w:t>对矩阵做傅里叶变换默认是对行处理，转置是为了在另一个方向做运算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Pz_fft = fft(P_current);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i = 1:nz;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Px_fft(:,i) = (-kx.^2).*Px_fft(:,i);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%(ik)^2*p(k)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i = 1:nx;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Pz_fft(:,i) = (-kz.^2).*Pz_fft(:,i);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%反傅里叶变换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Px_ifft = ifft(Px_fft)';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Pz_ifft = ifft(Pz_fft);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 = real(Px_ifft+Pz_ifft);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%取实部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%递推公式计算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P_next = 2*P_current-P_past+(V.^2*dt^2).*P;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P_past = P_current;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P_current = P_next;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E00FF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(mod(T,slice)==0)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P_slice(:,:,slice_count) = P_next;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%将采样切片数据存储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slice_count = slice_count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%绘制图像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filename =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'PSM（均匀介质）.gif'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figure(1)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E00FF"/>
          <w:kern w:val="0"/>
          <w:sz w:val="21"/>
          <w:szCs w:val="21"/>
          <w:lang w:val="en-US" w:eastAsia="zh-CN" w:bidi="ar"/>
        </w:rPr>
        <w:t xml:space="preserve">for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i = 1:slice_num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imagesc(P_slice(:,:,i));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shading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interp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axis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equal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colormap(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'copper'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set(gca,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'yDir'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'reverse'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str_title = [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'PSM（均匀介质） t='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,num2str(dt*i*10),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's'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title(str_title);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colorbar;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drawnow;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%刷新屏幕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F = getframe(gcf);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%捕获图窗作为影片帧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I = frame2im(F);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%返回图像数据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[I, map] = rgb2ind(I, 256);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28009"/>
          <w:kern w:val="0"/>
          <w:sz w:val="21"/>
          <w:szCs w:val="21"/>
          <w:lang w:val="en-US" w:eastAsia="zh-CN" w:bidi="ar"/>
        </w:rPr>
        <w:t>%将rgb转换成索引图像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E00FF"/>
          <w:kern w:val="0"/>
          <w:sz w:val="21"/>
          <w:szCs w:val="21"/>
          <w:lang w:val="en-US" w:eastAsia="zh-CN" w:bidi="ar"/>
        </w:rPr>
        <w:t xml:space="preserve">if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i ==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imwrite(I,map, filename,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'gif'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'Loopcount'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,inf,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'DelayTime'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,0.1);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E00FF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imwrite(I,map, filename,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'gif'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'WriteMode'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'append'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AA04F9"/>
          <w:kern w:val="0"/>
          <w:sz w:val="21"/>
          <w:szCs w:val="21"/>
          <w:lang w:val="en-US" w:eastAsia="zh-CN" w:bidi="ar"/>
        </w:rPr>
        <w:t>'DelayTime'</w:t>
      </w: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,0.1);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color w:val="0E00FF"/>
          <w:kern w:val="0"/>
          <w:sz w:val="21"/>
          <w:szCs w:val="21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urier New" w:hAnsi="Courier New" w:eastAsia="Consolas" w:cs="Courier New"/>
          <w:b w:val="0"/>
          <w:bCs w:val="0"/>
          <w:i w:val="0"/>
          <w:iCs w:val="0"/>
          <w:sz w:val="21"/>
          <w:szCs w:val="21"/>
        </w:rPr>
      </w:pPr>
      <w:r>
        <w:rPr>
          <w:rFonts w:hint="default" w:ascii="Courier New" w:hAnsi="Courier New" w:eastAsia="Consolas" w:cs="Courier New"/>
          <w:b w:val="0"/>
          <w:bCs w:val="0"/>
          <w:i w:val="0"/>
          <w:iCs w:val="0"/>
          <w:kern w:val="0"/>
          <w:sz w:val="21"/>
          <w:szCs w:val="21"/>
          <w:lang w:val="en-US" w:eastAsia="zh-CN" w:bidi="ar"/>
        </w:rPr>
        <w:t>toc</w:t>
      </w:r>
    </w:p>
    <w:p>
      <w:pPr>
        <w:jc w:val="left"/>
        <w:rPr>
          <w:rFonts w:hint="default" w:ascii="Times New Roman" w:hAnsi="Times New Roman" w:cs="Times New Roman"/>
          <w:iCs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结果分析：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（1）频散分析（dispersion）：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 w:eastAsiaTheme="minorEastAsia"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 xml:space="preserve">在当前的参数设计下，满足了CFL稳定性条件，ppw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1"/>
                <w:szCs w:val="21"/>
                <w:lang w:val="en-US" w:eastAsia="zh-CN"/>
              </w:rPr>
              <m:t>c</m:t>
            </m:r>
            <m:ctrlPr>
              <w:rPr>
                <w:rFonts w:ascii="Cambria Math" w:hAnsi="Cambria Math" w:cs="Times New Roman"/>
                <w:i/>
                <w:iCs/>
                <w:sz w:val="21"/>
                <w:szCs w:val="21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1"/>
                <w:szCs w:val="21"/>
                <w:lang w:val="en-US" w:eastAsia="zh-CN"/>
              </w:rPr>
              <m:t>2</m:t>
            </m:r>
            <m:sSub>
              <m:sSubP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  <w:lang w:val="en-US" w:eastAsia="zh-CN"/>
                  </w:rPr>
                  <m:t>f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1"/>
                    <w:szCs w:val="21"/>
                    <w:lang w:val="en-US" w:eastAsia="zh-CN"/>
                  </w:rPr>
                  <m:t>m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1"/>
                    <w:szCs w:val="21"/>
                    <w:lang w:val="en-US" w:eastAsia="zh-CN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1"/>
                <w:szCs w:val="21"/>
                <w:lang w:val="en-US" w:eastAsia="zh-CN"/>
              </w:rPr>
              <m:t>ds</m:t>
            </m:r>
            <m:ctrlPr>
              <w:rPr>
                <w:rFonts w:ascii="Cambria Math" w:hAnsi="Cambria Math" w:cs="Times New Roman"/>
                <w:i/>
                <w:iCs/>
                <w:sz w:val="21"/>
                <w:szCs w:val="21"/>
                <w:lang w:val="en-US"/>
              </w:rPr>
            </m:ctrlPr>
          </m:den>
        </m:f>
        <m:r>
          <m:rPr/>
          <w:rPr>
            <w:rFonts w:hint="default" w:ascii="Cambria Math" w:hAnsi="Cambria Math" w:cs="Times New Roman"/>
            <w:sz w:val="21"/>
            <w:szCs w:val="21"/>
            <w:lang w:val="en-US" w:eastAsia="zh-CN"/>
          </w:rPr>
          <m:t>=5</m:t>
        </m:r>
      </m:oMath>
      <w:r>
        <w:rPr>
          <w:rFonts w:hint="eastAsia" w:hAnsi="Cambria Math" w:cs="Times New Roman"/>
          <w:i w:val="0"/>
          <w:iCs/>
          <w:sz w:val="21"/>
          <w:szCs w:val="21"/>
          <w:lang w:val="en-US" w:eastAsia="zh-CN"/>
        </w:rPr>
        <w:t>，未发生频散的现象，下图为截取的时间切片。</w:t>
      </w:r>
    </w:p>
    <w:p>
      <w:pPr>
        <w:jc w:val="center"/>
      </w:pPr>
      <w:r>
        <w:drawing>
          <wp:inline distT="0" distB="0" distL="114300" distR="114300">
            <wp:extent cx="3296285" cy="2327275"/>
            <wp:effectExtent l="0" t="0" r="1841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图3-1  t=0.5s时的时间切片图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4794250" cy="252031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图3-2  t=2s时的时间切片图</w:t>
      </w:r>
    </w:p>
    <w:p>
      <w:pPr>
        <w:jc w:val="center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根据下图的色散关系，改变CFL稳定性条件，令</w:t>
      </w:r>
      <m:oMath>
        <m:r>
          <m:rPr/>
          <w:rPr>
            <w:rFonts w:ascii="Cambria Math" w:hAnsi="Cambria Math"/>
          </w:rPr>
          <m:t>ε</m:t>
        </m:r>
        <m:r>
          <m:rPr/>
          <w:rPr>
            <w:rFonts w:hint="default" w:ascii="Cambria Math" w:hAnsi="Cambria Math"/>
            <w:lang w:val="en-US" w:eastAsia="zh-CN"/>
          </w:rPr>
          <m:t>=0.4</m:t>
        </m:r>
      </m:oMath>
      <w:r>
        <w:rPr>
          <w:rFonts w:hint="eastAsia" w:hAnsi="Cambria Math"/>
          <w:i w:val="0"/>
          <w:lang w:val="en-US" w:eastAsia="zh-CN"/>
        </w:rPr>
        <w:t>，ppw仍为5。</w:t>
      </w:r>
    </w:p>
    <w:p>
      <w:pPr>
        <w:jc w:val="center"/>
      </w:pPr>
      <w:r>
        <w:drawing>
          <wp:inline distT="0" distB="0" distL="114300" distR="114300">
            <wp:extent cx="2430145" cy="2074545"/>
            <wp:effectExtent l="0" t="0" r="825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图3-3 色散关系图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得到图3-4如下：</w:t>
      </w:r>
    </w:p>
    <w:p>
      <w:pPr>
        <w:jc w:val="center"/>
      </w:pPr>
      <w:r>
        <w:drawing>
          <wp:inline distT="0" distB="0" distL="114300" distR="114300">
            <wp:extent cx="4131945" cy="2943860"/>
            <wp:effectExtent l="0" t="0" r="190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分析图3-4可以发现在波前的前方有明显的频散现象，相速度比波的传播速度要大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PSM与FDM对比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频散的特征不同：在同时满足CFL稳定性条件的前提下，PSM和FDM的色散关系不同，在PPW选用不当时，各自发生的频散现象中，PSM的相速度要大于群速度，FDM的相速度小于群速度,在图像上体现如下：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55495" cy="163385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181860" cy="1637030"/>
            <wp:effectExtent l="0" t="0" r="8890" b="1270"/>
            <wp:docPr id="7" name="图片 6" descr="PSM1（均匀介质）_wps图片_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PSM1（均匀介质）_wps图片_1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计算速度不同：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PSM的计算耗时要长，计算速度较慢。在相同的参数设置下，三点差分的FDM所用时长为25s左右，而PSM的计算用时要94s左右。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52725" cy="457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48025" cy="4762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结论与体会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PSM与FDM的频散特征不同，主要体现在相速度和群速度的关系上。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PSM方法利用了傅里叶变换，与FDM方法相比计算耗时较长，特别是在程序中反复利用循环，多利用数组运算会减少耗时。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在MATLAB中的傅里叶变换函数是针对行运算的，在计算两个方向的傅里叶变换时要注意转置运算后再去变换。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A58EF"/>
    <w:multiLevelType w:val="singleLevel"/>
    <w:tmpl w:val="EFCA58E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8E980DE"/>
    <w:multiLevelType w:val="singleLevel"/>
    <w:tmpl w:val="48E980D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E068F79"/>
    <w:multiLevelType w:val="singleLevel"/>
    <w:tmpl w:val="6E068F7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C5188C7"/>
    <w:multiLevelType w:val="singleLevel"/>
    <w:tmpl w:val="7C5188C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B04D2"/>
    <w:rsid w:val="00084754"/>
    <w:rsid w:val="002D01A7"/>
    <w:rsid w:val="0057711D"/>
    <w:rsid w:val="00806115"/>
    <w:rsid w:val="00BB1A84"/>
    <w:rsid w:val="00D46C00"/>
    <w:rsid w:val="00D52FB6"/>
    <w:rsid w:val="00EA4F55"/>
    <w:rsid w:val="05EB04D2"/>
    <w:rsid w:val="10866480"/>
    <w:rsid w:val="16B57F5B"/>
    <w:rsid w:val="1EE44DC3"/>
    <w:rsid w:val="4D222BFA"/>
    <w:rsid w:val="50DF5F33"/>
    <w:rsid w:val="6BBA2CE7"/>
    <w:rsid w:val="6E5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563</Words>
  <Characters>3213</Characters>
  <Lines>26</Lines>
  <Paragraphs>7</Paragraphs>
  <TotalTime>24</TotalTime>
  <ScaleCrop>false</ScaleCrop>
  <LinksUpToDate>false</LinksUpToDate>
  <CharactersWithSpaces>3769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2021-10-26T01:44:00Z</dcterms:created>
  <dc:creator>未雨成风</dc:creator>
  <cp:lastModifiedBy>未雨成风</cp:lastModifiedBy>
  <dcterms:modified xsi:type="dcterms:W3CDTF">2021-10-27T06:37:36Z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235D122BA53B409FB79E4B236F21946A</vt:lpwstr>
  </property>
</Properties>
</file>