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6185" w:rsidRDefault="008B5C16" w:rsidP="00736185">
      <w:r>
        <w:t>Z</w:t>
      </w:r>
      <w:r w:rsidR="00736185">
        <w:t>CSC790 Midterm Take Home Exam</w:t>
      </w:r>
    </w:p>
    <w:p w:rsidR="00736185" w:rsidRDefault="00736185" w:rsidP="00736185">
      <w:proofErr w:type="spellStart"/>
      <w:r>
        <w:t>Shuowen</w:t>
      </w:r>
      <w:proofErr w:type="spellEnd"/>
      <w:r>
        <w:t xml:space="preserve"> Wei</w:t>
      </w:r>
    </w:p>
    <w:p w:rsidR="00736185" w:rsidRDefault="00736185"/>
    <w:p w:rsidR="004D5351" w:rsidRDefault="004D5351">
      <w:r>
        <w:t xml:space="preserve">1. </w:t>
      </w:r>
    </w:p>
    <w:p w:rsidR="004D5351" w:rsidRDefault="004D5351">
      <w:r>
        <w:t xml:space="preserve">A. </w:t>
      </w:r>
      <w:r w:rsidR="00190F47">
        <w:t xml:space="preserve">“Instant messaging”, </w:t>
      </w:r>
      <w:r>
        <w:t>“</w:t>
      </w:r>
      <w:r w:rsidR="00190F47">
        <w:t>distributed p</w:t>
      </w:r>
      <w:r>
        <w:t>resence”</w:t>
      </w:r>
      <w:r w:rsidR="00190F47">
        <w:t xml:space="preserve"> and “</w:t>
      </w:r>
      <w:r w:rsidR="006455E8">
        <w:t>transfer from one machine running WASTE to another</w:t>
      </w:r>
      <w:r w:rsidR="00190F47">
        <w:t>”</w:t>
      </w:r>
      <w:r w:rsidR="006455E8">
        <w:t xml:space="preserve">, those three features </w:t>
      </w:r>
      <w:r w:rsidR="00F63773">
        <w:t>would be useful for collecting passwords typed in</w:t>
      </w:r>
      <w:r w:rsidR="00190F47">
        <w:t xml:space="preserve"> by the</w:t>
      </w:r>
      <w:r w:rsidR="00F63773">
        <w:t xml:space="preserve"> victims. </w:t>
      </w:r>
      <w:r w:rsidR="00190F47">
        <w:t xml:space="preserve">The bot-master can exploit “distributed presence” function to monitor other compromised machines, and sniff the user inputs, as long as get some “interesting key sequences” it can </w:t>
      </w:r>
      <w:r w:rsidR="006455E8">
        <w:t xml:space="preserve">transfer to that machines running WASTE and send “instant messages” to the bot-master, which is the center collection point. </w:t>
      </w:r>
    </w:p>
    <w:p w:rsidR="006455E8" w:rsidRDefault="00190F47">
      <w:r>
        <w:t xml:space="preserve">B. </w:t>
      </w:r>
      <w:r w:rsidR="006455E8">
        <w:t>If using SNORT, since the bot-master is the center collection point, and will frequently transfer to other compromised machines to send “instant message” back, thus SNORT should be</w:t>
      </w:r>
      <w:r w:rsidR="000847C9">
        <w:t xml:space="preserve"> identify those kinds of actions, especially when these actions are token from the same IP source (</w:t>
      </w:r>
      <w:proofErr w:type="spellStart"/>
      <w:r w:rsidR="000847C9">
        <w:t>i.e</w:t>
      </w:r>
      <w:proofErr w:type="spellEnd"/>
      <w:r w:rsidR="000847C9">
        <w:t xml:space="preserve">, the center bot-master). </w:t>
      </w:r>
    </w:p>
    <w:p w:rsidR="000847C9" w:rsidRDefault="000847C9"/>
    <w:p w:rsidR="004D5351" w:rsidRDefault="004D5351">
      <w:r>
        <w:t xml:space="preserve">2. </w:t>
      </w:r>
    </w:p>
    <w:p w:rsidR="000847C9" w:rsidRDefault="007834C6" w:rsidP="007834C6">
      <w:r>
        <w:t>When a policy’s accept sets is very big and the policy requires all the arrival data must meet be accepted by each rule in the accept sets, then function parallel firewall’s distributed rules will do no help to speedup, while an equivalent data parallel design will perform way better since each machines is only processing 1/m of arrival data.</w:t>
      </w:r>
    </w:p>
    <w:p w:rsidR="007834C6" w:rsidRDefault="007834C6" w:rsidP="007834C6"/>
    <w:p w:rsidR="004D5351" w:rsidRDefault="004D5351">
      <w:r>
        <w:t xml:space="preserve">3. </w:t>
      </w:r>
    </w:p>
    <w:p w:rsidR="00604067" w:rsidRDefault="007834C6">
      <w:r>
        <w:t>A. Since a class-C addressing scheme was used, thus and add</w:t>
      </w:r>
      <w:r w:rsidR="002B2FD7">
        <w:t xml:space="preserve">ress space is relatively small. If the attacker is given intelligence of the defense, </w:t>
      </w:r>
      <w:r w:rsidR="00235C2C">
        <w:t xml:space="preserve">the attacker can keep track of </w:t>
      </w:r>
      <w:r w:rsidR="00505589">
        <w:t xml:space="preserve">its attacking history and make some predictions on which address </w:t>
      </w:r>
      <w:r w:rsidR="0013069C">
        <w:t xml:space="preserve">might be changed </w:t>
      </w:r>
      <w:r w:rsidR="00AD702F">
        <w:t xml:space="preserve">at what time, thus the attacker </w:t>
      </w:r>
      <w:r w:rsidR="00505589">
        <w:t xml:space="preserve">can save some effort and be more efficient. </w:t>
      </w:r>
      <w:r w:rsidR="00AD702F">
        <w:t xml:space="preserve">Especially when the attacker is given </w:t>
      </w:r>
      <w:bookmarkStart w:id="0" w:name="OLE_LINK1"/>
      <w:bookmarkStart w:id="1" w:name="OLE_LINK2"/>
      <w:r w:rsidR="00AD702F">
        <w:t xml:space="preserve">full intelligence on the mechanism </w:t>
      </w:r>
      <w:bookmarkEnd w:id="0"/>
      <w:bookmarkEnd w:id="1"/>
      <w:r w:rsidR="00AD702F">
        <w:t>(experiment 7)</w:t>
      </w:r>
      <w:r w:rsidR="00536961">
        <w:t>, the whole network is just as STATIC</w:t>
      </w:r>
      <w:r w:rsidR="004434A2">
        <w:t xml:space="preserve"> to the attacker. </w:t>
      </w:r>
    </w:p>
    <w:p w:rsidR="007834C6" w:rsidRDefault="007834C6">
      <w:r>
        <w:t xml:space="preserve">B. </w:t>
      </w:r>
      <w:r w:rsidR="004434A2">
        <w:t xml:space="preserve">No, I don't think so. </w:t>
      </w:r>
      <w:r w:rsidR="00005C68">
        <w:t xml:space="preserve">Since during </w:t>
      </w:r>
      <w:r w:rsidR="003029E3">
        <w:t xml:space="preserve">experiment 6 and7, </w:t>
      </w:r>
      <w:r w:rsidR="00005C68">
        <w:t>the target and the network are</w:t>
      </w:r>
      <w:r w:rsidR="0080573B">
        <w:t xml:space="preserve"> </w:t>
      </w:r>
      <w:r w:rsidR="00DE0B0B">
        <w:t xml:space="preserve">still same with </w:t>
      </w:r>
      <w:r w:rsidR="003029E3">
        <w:t xml:space="preserve">that of experiment 4 and 5, </w:t>
      </w:r>
      <w:r w:rsidR="00300C04">
        <w:t xml:space="preserve">thus the attackers will exploit their acknowledge of the targets, those experiments are not completely independent mutually. </w:t>
      </w:r>
    </w:p>
    <w:p w:rsidR="00604067" w:rsidRDefault="007834C6">
      <w:r>
        <w:t xml:space="preserve">C. </w:t>
      </w:r>
      <w:r w:rsidR="0080573B">
        <w:t xml:space="preserve">That is because not </w:t>
      </w:r>
      <w:r w:rsidR="00AE1138">
        <w:t>only</w:t>
      </w:r>
      <w:r w:rsidR="0080573B">
        <w:t xml:space="preserve"> the full intelligence on the mechanism is given to attacker, </w:t>
      </w:r>
      <w:r w:rsidR="00017A3E">
        <w:t xml:space="preserve">what’s </w:t>
      </w:r>
      <w:r w:rsidR="0080573B">
        <w:t>more</w:t>
      </w:r>
      <w:r w:rsidR="00017A3E">
        <w:t xml:space="preserve"> important is that </w:t>
      </w:r>
      <w:r w:rsidR="0080573B">
        <w:t xml:space="preserve">the encryption </w:t>
      </w:r>
      <w:r w:rsidR="00017A3E">
        <w:t xml:space="preserve">on the plain texts </w:t>
      </w:r>
      <w:r w:rsidR="0080573B">
        <w:t>is dis</w:t>
      </w:r>
      <w:r w:rsidR="00512506">
        <w:t xml:space="preserve">abled, thus it saved the attacker of decryption, which I think is the most time-consuming during the attacking, and that’s also the purpose of </w:t>
      </w:r>
      <w:r w:rsidR="00512506">
        <w:lastRenderedPageBreak/>
        <w:t>experiment 8, to gain some insight on the importance of data encryption, hence experiment have the lowest attack time.</w:t>
      </w:r>
    </w:p>
    <w:p w:rsidR="005460FC" w:rsidRDefault="005460FC"/>
    <w:p w:rsidR="005312F2" w:rsidRDefault="004D5351">
      <w:r>
        <w:t>4.</w:t>
      </w:r>
      <w:r w:rsidR="007846C6">
        <w:t xml:space="preserve"> </w:t>
      </w:r>
    </w:p>
    <w:p w:rsidR="004D5351" w:rsidRDefault="005312F2">
      <w:r>
        <w:t xml:space="preserve">A. </w:t>
      </w:r>
      <w:r w:rsidR="00954984">
        <w:t xml:space="preserve">He </w:t>
      </w:r>
      <w:r w:rsidR="007B7F0F">
        <w:t>can use “</w:t>
      </w:r>
      <w:proofErr w:type="spellStart"/>
      <w:r w:rsidR="007B7F0F">
        <w:t>Hitlist</w:t>
      </w:r>
      <w:proofErr w:type="spellEnd"/>
      <w:r w:rsidR="007B7F0F">
        <w:t xml:space="preserve">” method to develop the worm, </w:t>
      </w:r>
      <w:r w:rsidR="00D3000F">
        <w:t>with</w:t>
      </w:r>
      <w:r w:rsidR="007B7F0F">
        <w:t xml:space="preserve"> the </w:t>
      </w:r>
      <w:proofErr w:type="spellStart"/>
      <w:r w:rsidR="007B7F0F">
        <w:t>Hitlist</w:t>
      </w:r>
      <w:proofErr w:type="spellEnd"/>
      <w:r w:rsidR="00D3000F">
        <w:t xml:space="preserve"> not including</w:t>
      </w:r>
      <w:r w:rsidR="007B7F0F">
        <w:t xml:space="preserve"> all the n ISC sensors’ IP address (since they are fixed)</w:t>
      </w:r>
      <w:r w:rsidR="006A7CE7">
        <w:t xml:space="preserve">, and </w:t>
      </w:r>
      <w:r w:rsidR="00A21578">
        <w:t>the worm can always start his search on the</w:t>
      </w:r>
      <w:r w:rsidR="005700BA">
        <w:t xml:space="preserve"> first IP address on the</w:t>
      </w:r>
      <w:r w:rsidR="00A21578">
        <w:t xml:space="preserve"> </w:t>
      </w:r>
      <w:proofErr w:type="spellStart"/>
      <w:r w:rsidR="00A21578">
        <w:t>hitlist</w:t>
      </w:r>
      <w:proofErr w:type="spellEnd"/>
      <w:r w:rsidR="00A21578">
        <w:t xml:space="preserve">, and half the </w:t>
      </w:r>
      <w:proofErr w:type="spellStart"/>
      <w:r w:rsidR="00A21578">
        <w:t>hitlist</w:t>
      </w:r>
      <w:proofErr w:type="spellEnd"/>
      <w:r w:rsidR="00A21578">
        <w:t xml:space="preserve"> whenever  the worm compromise one more vulnerable machine, and pas</w:t>
      </w:r>
      <w:r w:rsidR="005700BA">
        <w:t>s</w:t>
      </w:r>
      <w:r w:rsidR="00A21578">
        <w:t xml:space="preserve"> the 2</w:t>
      </w:r>
      <w:r w:rsidR="00A21578" w:rsidRPr="00A21578">
        <w:rPr>
          <w:vertAlign w:val="superscript"/>
        </w:rPr>
        <w:t>nd</w:t>
      </w:r>
      <w:r w:rsidR="00A21578">
        <w:t xml:space="preserve"> half of the </w:t>
      </w:r>
      <w:proofErr w:type="spellStart"/>
      <w:r w:rsidR="00A21578">
        <w:t>h</w:t>
      </w:r>
      <w:r>
        <w:t>itlist</w:t>
      </w:r>
      <w:proofErr w:type="spellEnd"/>
      <w:r>
        <w:t xml:space="preserve"> to the affected machine, in the way we can assure</w:t>
      </w:r>
      <w:r w:rsidR="005700BA">
        <w:t xml:space="preserve"> that</w:t>
      </w:r>
      <w:r>
        <w:t xml:space="preserve"> each machine in the network will be scanned only once, and at the same time and the worm is not be detected by the ISC. </w:t>
      </w:r>
    </w:p>
    <w:p w:rsidR="00C92E7F" w:rsidRDefault="005312F2">
      <w:r>
        <w:t>B.</w:t>
      </w:r>
      <w:r w:rsidR="00E437BE">
        <w:t xml:space="preserve"> </w:t>
      </w:r>
      <w:r w:rsidR="00D026A8">
        <w:t>We will develop a mimic</w:t>
      </w:r>
      <w:r w:rsidR="00E860AD">
        <w:t xml:space="preserve"> </w:t>
      </w:r>
      <w:r w:rsidR="00D026A8">
        <w:t xml:space="preserve">“binary search” </w:t>
      </w:r>
      <w:proofErr w:type="gramStart"/>
      <w:r w:rsidR="00D026A8">
        <w:t>algorithm,</w:t>
      </w:r>
      <w:proofErr w:type="gramEnd"/>
      <w:r w:rsidR="00D026A8">
        <w:t xml:space="preserve"> </w:t>
      </w:r>
      <w:r w:rsidR="002161A1">
        <w:t xml:space="preserve">it will work </w:t>
      </w:r>
      <w:r w:rsidR="00E860AD">
        <w:t xml:space="preserve">even though </w:t>
      </w:r>
      <w:r w:rsidR="006B1DD7">
        <w:t>there is</w:t>
      </w:r>
      <w:r w:rsidR="00E860AD">
        <w:t xml:space="preserve"> only </w:t>
      </w:r>
      <w:r w:rsidR="006B1DD7">
        <w:t xml:space="preserve">one ISC sensor in the network. To make calculation simpler, we assume all the </w:t>
      </w:r>
      <m:oMath>
        <m:sSup>
          <m:sSupPr>
            <m:ctrlPr>
              <w:rPr>
                <w:rFonts w:ascii="Cambria Math" w:hAnsi="Cambria Math"/>
                <w:i/>
              </w:rPr>
            </m:ctrlPr>
          </m:sSupPr>
          <m:e>
            <m:r>
              <w:rPr>
                <w:rFonts w:ascii="Cambria Math" w:hAnsi="Cambria Math"/>
              </w:rPr>
              <m:t>2</m:t>
            </m:r>
          </m:e>
          <m:sup>
            <m:r>
              <w:rPr>
                <w:rFonts w:ascii="Cambria Math" w:hAnsi="Cambria Math"/>
              </w:rPr>
              <m:t>32</m:t>
            </m:r>
          </m:sup>
        </m:sSup>
        <m:r>
          <w:rPr>
            <w:rFonts w:ascii="Cambria Math" w:hAnsi="Cambria Math"/>
          </w:rPr>
          <m:t>=4294967296</m:t>
        </m:r>
      </m:oMath>
      <w:r w:rsidR="006B1DD7">
        <w:t xml:space="preserve"> </w:t>
      </w:r>
      <w:r w:rsidR="00D026A8">
        <w:t xml:space="preserve">address in </w:t>
      </w:r>
      <w:r w:rsidR="00C92E7F">
        <w:t xml:space="preserve">the network are available to hosts (including 255.255.255.255 and 0.0.0.0). Treat these many addresses as an </w:t>
      </w:r>
      <w:proofErr w:type="gramStart"/>
      <w:r w:rsidR="00C92E7F">
        <w:t xml:space="preserve">interval </w:t>
      </w:r>
      <w:proofErr w:type="gramEnd"/>
      <m:oMath>
        <m:r>
          <w:rPr>
            <w:rFonts w:ascii="Cambria Math" w:hAnsi="Cambria Math"/>
          </w:rPr>
          <m:t>[</m:t>
        </m:r>
        <m:sSup>
          <m:sSupPr>
            <m:ctrlPr>
              <w:rPr>
                <w:rFonts w:ascii="Cambria Math" w:hAnsi="Cambria Math"/>
                <w:i/>
              </w:rPr>
            </m:ctrlPr>
          </m:sSupPr>
          <m:e>
            <m:r>
              <w:rPr>
                <w:rFonts w:ascii="Cambria Math" w:hAnsi="Cambria Math"/>
              </w:rPr>
              <m:t>0,2</m:t>
            </m:r>
          </m:e>
          <m:sup>
            <m:r>
              <w:rPr>
                <w:rFonts w:ascii="Cambria Math" w:hAnsi="Cambria Math"/>
              </w:rPr>
              <m:t>32</m:t>
            </m:r>
          </m:sup>
        </m:sSup>
        <m:r>
          <w:rPr>
            <w:rFonts w:ascii="Cambria Math" w:hAnsi="Cambria Math"/>
          </w:rPr>
          <m:t>-1]</m:t>
        </m:r>
      </m:oMath>
      <w:r w:rsidR="00C92E7F">
        <w:t xml:space="preserve">. We can half this interval every day in the way below: </w:t>
      </w:r>
    </w:p>
    <w:p w:rsidR="00C92E7F" w:rsidRDefault="00C92E7F">
      <w:r>
        <w:t>Day 1, use the bot army to send 100 scans to each</w:t>
      </w:r>
      <w:r w:rsidR="005732E4">
        <w:t xml:space="preserve"> address from </w:t>
      </w:r>
      <m:oMath>
        <m:r>
          <w:rPr>
            <w:rFonts w:ascii="Cambria Math" w:hAnsi="Cambria Math"/>
          </w:rPr>
          <m:t>[</m:t>
        </m:r>
        <m:sSup>
          <m:sSupPr>
            <m:ctrlPr>
              <w:rPr>
                <w:rFonts w:ascii="Cambria Math" w:hAnsi="Cambria Math"/>
                <w:i/>
              </w:rPr>
            </m:ctrlPr>
          </m:sSupPr>
          <m:e>
            <m:r>
              <w:rPr>
                <w:rFonts w:ascii="Cambria Math" w:hAnsi="Cambria Math"/>
              </w:rPr>
              <m:t>0,2</m:t>
            </m:r>
          </m:e>
          <m:sup>
            <m:r>
              <w:rPr>
                <w:rFonts w:ascii="Cambria Math" w:hAnsi="Cambria Math"/>
              </w:rPr>
              <m:t>31</m:t>
            </m:r>
          </m:sup>
        </m:sSup>
        <m:r>
          <w:rPr>
            <w:rFonts w:ascii="Cambria Math" w:hAnsi="Cambria Math"/>
          </w:rPr>
          <m:t>-1]</m:t>
        </m:r>
      </m:oMath>
      <w:r w:rsidR="005732E4">
        <w:t xml:space="preserve">, and send nothing to </w:t>
      </w:r>
      <w:r w:rsidR="000D098C">
        <w:t xml:space="preserve">those addresses in </w:t>
      </w:r>
      <m:oMath>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,2</m:t>
            </m:r>
          </m:e>
          <m:sup>
            <m:r>
              <w:rPr>
                <w:rFonts w:ascii="Cambria Math" w:hAnsi="Cambria Math"/>
              </w:rPr>
              <m:t>32</m:t>
            </m:r>
          </m:sup>
        </m:sSup>
        <m:r>
          <w:rPr>
            <w:rFonts w:ascii="Cambria Math" w:hAnsi="Cambria Math"/>
          </w:rPr>
          <m:t>-1]</m:t>
        </m:r>
      </m:oMath>
      <w:r w:rsidR="000D098C">
        <w:t xml:space="preserve">. Watch the ISC’s daily report, if it reports 100 </w:t>
      </w:r>
      <w:r w:rsidR="0061096F">
        <w:t>attempts</w:t>
      </w:r>
      <w:r w:rsidR="000D098C">
        <w:t xml:space="preserve">, then we will </w:t>
      </w:r>
      <w:proofErr w:type="gramStart"/>
      <w:r w:rsidR="000D098C">
        <w:t>use  the</w:t>
      </w:r>
      <w:proofErr w:type="gramEnd"/>
      <w:r w:rsidR="000D098C">
        <w:t xml:space="preserve"> interval </w:t>
      </w:r>
      <m:oMath>
        <m:r>
          <w:rPr>
            <w:rFonts w:ascii="Cambria Math" w:hAnsi="Cambria Math"/>
          </w:rPr>
          <m:t>[</m:t>
        </m:r>
        <m:sSup>
          <m:sSupPr>
            <m:ctrlPr>
              <w:rPr>
                <w:rFonts w:ascii="Cambria Math" w:hAnsi="Cambria Math"/>
                <w:i/>
              </w:rPr>
            </m:ctrlPr>
          </m:sSupPr>
          <m:e>
            <m:r>
              <w:rPr>
                <w:rFonts w:ascii="Cambria Math" w:hAnsi="Cambria Math"/>
              </w:rPr>
              <m:t>0,2</m:t>
            </m:r>
          </m:e>
          <m:sup>
            <m:r>
              <w:rPr>
                <w:rFonts w:ascii="Cambria Math" w:hAnsi="Cambria Math"/>
              </w:rPr>
              <m:t>31</m:t>
            </m:r>
          </m:sup>
        </m:sSup>
        <m:r>
          <w:rPr>
            <w:rFonts w:ascii="Cambria Math" w:hAnsi="Cambria Math"/>
          </w:rPr>
          <m:t>-1]</m:t>
        </m:r>
      </m:oMath>
      <w:r w:rsidR="000D098C">
        <w:t xml:space="preserve"> for the next day, otherwise we will use the interval </w:t>
      </w:r>
      <m:oMath>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2</m:t>
                </m:r>
              </m:e>
              <m:sup>
                <m:r>
                  <w:rPr>
                    <w:rFonts w:ascii="Cambria Math" w:hAnsi="Cambria Math"/>
                  </w:rPr>
                  <m:t>31</m:t>
                </m:r>
              </m:sup>
            </m:sSup>
            <m:r>
              <w:rPr>
                <w:rFonts w:ascii="Cambria Math" w:hAnsi="Cambria Math"/>
              </w:rPr>
              <m:t>,2</m:t>
            </m:r>
          </m:e>
          <m:sup>
            <m:r>
              <w:rPr>
                <w:rFonts w:ascii="Cambria Math" w:hAnsi="Cambria Math"/>
              </w:rPr>
              <m:t>32</m:t>
            </m:r>
          </m:sup>
        </m:sSup>
        <m:r>
          <w:rPr>
            <w:rFonts w:ascii="Cambria Math" w:hAnsi="Cambria Math"/>
          </w:rPr>
          <m:t>-1]</m:t>
        </m:r>
      </m:oMath>
      <w:r w:rsidR="0061096F">
        <w:t>.</w:t>
      </w:r>
    </w:p>
    <w:p w:rsidR="00C92E7F" w:rsidRDefault="000D098C">
      <w:r>
        <w:t xml:space="preserve">Day 2, </w:t>
      </w:r>
      <w:r w:rsidR="0061096F">
        <w:t xml:space="preserve">WLOG, assume more than 50 attempts was </w:t>
      </w:r>
      <w:r w:rsidR="009627C4">
        <w:t xml:space="preserve">reported from the previous day, now we will use the bot army to send 200 scans to </w:t>
      </w:r>
      <w:r w:rsidR="00D75085">
        <w:t xml:space="preserve">each address from </w:t>
      </w:r>
      <m:oMath>
        <m:r>
          <w:rPr>
            <w:rFonts w:ascii="Cambria Math" w:hAnsi="Cambria Math"/>
          </w:rPr>
          <m:t>[</m:t>
        </m:r>
        <m:sSup>
          <m:sSupPr>
            <m:ctrlPr>
              <w:rPr>
                <w:rFonts w:ascii="Cambria Math" w:hAnsi="Cambria Math"/>
                <w:i/>
              </w:rPr>
            </m:ctrlPr>
          </m:sSupPr>
          <m:e>
            <m:r>
              <w:rPr>
                <w:rFonts w:ascii="Cambria Math" w:hAnsi="Cambria Math"/>
              </w:rPr>
              <m:t>0,2</m:t>
            </m:r>
          </m:e>
          <m:sup>
            <m:r>
              <w:rPr>
                <w:rFonts w:ascii="Cambria Math" w:hAnsi="Cambria Math"/>
              </w:rPr>
              <m:t>30</m:t>
            </m:r>
          </m:sup>
        </m:sSup>
        <m:r>
          <w:rPr>
            <w:rFonts w:ascii="Cambria Math" w:hAnsi="Cambria Math"/>
          </w:rPr>
          <m:t>-1]</m:t>
        </m:r>
      </m:oMath>
      <w:r w:rsidR="00D75085">
        <w:t xml:space="preserve">, and send nothing to addresses in </w:t>
      </w:r>
      <m:oMath>
        <m:r>
          <w:rPr>
            <w:rFonts w:ascii="Cambria Math" w:hAnsi="Cambria Math"/>
          </w:rPr>
          <m:t>[</m:t>
        </m:r>
        <m:sSup>
          <m:sSupPr>
            <m:ctrlPr>
              <w:rPr>
                <w:rFonts w:ascii="Cambria Math" w:hAnsi="Cambria Math"/>
                <w:i/>
              </w:rPr>
            </m:ctrlPr>
          </m:sSupPr>
          <m:e>
            <m:sSup>
              <m:sSupPr>
                <m:ctrlPr>
                  <w:rPr>
                    <w:rFonts w:ascii="Cambria Math" w:hAnsi="Cambria Math"/>
                    <w:i/>
                  </w:rPr>
                </m:ctrlPr>
              </m:sSupPr>
              <m:e>
                <m:r>
                  <w:rPr>
                    <w:rFonts w:ascii="Cambria Math" w:hAnsi="Cambria Math"/>
                  </w:rPr>
                  <m:t>2</m:t>
                </m:r>
              </m:e>
              <m:sup>
                <m:r>
                  <w:rPr>
                    <w:rFonts w:ascii="Cambria Math" w:hAnsi="Cambria Math"/>
                  </w:rPr>
                  <m:t>30</m:t>
                </m:r>
              </m:sup>
            </m:sSup>
            <m:r>
              <w:rPr>
                <w:rFonts w:ascii="Cambria Math" w:hAnsi="Cambria Math"/>
              </w:rPr>
              <m:t>,2</m:t>
            </m:r>
          </m:e>
          <m:sup>
            <m:r>
              <w:rPr>
                <w:rFonts w:ascii="Cambria Math" w:hAnsi="Cambria Math"/>
              </w:rPr>
              <m:t>31</m:t>
            </m:r>
          </m:sup>
        </m:sSup>
        <m:r>
          <w:rPr>
            <w:rFonts w:ascii="Cambria Math" w:hAnsi="Cambria Math"/>
          </w:rPr>
          <m:t>-1]</m:t>
        </m:r>
      </m:oMath>
      <w:r w:rsidR="00D75085">
        <w:t>, and watch the ISC’s daily report again</w:t>
      </w:r>
      <w:r w:rsidR="00496733">
        <w:t xml:space="preserve"> and decide which interval to use in the next day.</w:t>
      </w:r>
    </w:p>
    <w:p w:rsidR="00D75085" w:rsidRDefault="00D75085">
      <w:r>
        <w:t>…</w:t>
      </w:r>
    </w:p>
    <w:p w:rsidR="007846C6" w:rsidRDefault="00D75085">
      <w:r>
        <w:t xml:space="preserve">We will keep doing this in </w:t>
      </w:r>
      <w:r w:rsidR="00496733">
        <w:t>the next 30</w:t>
      </w:r>
      <w:r>
        <w:t xml:space="preserve"> days and eventually we will find the only one </w:t>
      </w:r>
      <w:r w:rsidR="009547B3">
        <w:t>ISC sensor essentially</w:t>
      </w:r>
      <w:r w:rsidR="00817D2F">
        <w:t xml:space="preserve">, when there are </w:t>
      </w:r>
      <w:r w:rsidR="00636EE6">
        <w:t>more sensors, it will take less than 32 days.</w:t>
      </w:r>
    </w:p>
    <w:p w:rsidR="007B0569" w:rsidRDefault="007B0569"/>
    <w:p w:rsidR="004E41CD" w:rsidRDefault="004D5351">
      <w:r>
        <w:t xml:space="preserve">5. </w:t>
      </w:r>
    </w:p>
    <w:p w:rsidR="00095940" w:rsidRDefault="004E41CD">
      <w:r>
        <w:t xml:space="preserve">The </w:t>
      </w:r>
      <w:proofErr w:type="spellStart"/>
      <w:r>
        <w:t>Confinker</w:t>
      </w:r>
      <w:proofErr w:type="spellEnd"/>
      <w:r>
        <w:t xml:space="preserve"> binary use the </w:t>
      </w:r>
      <w:proofErr w:type="spellStart"/>
      <w:r>
        <w:t>botmaster</w:t>
      </w:r>
      <w:proofErr w:type="spellEnd"/>
      <w:r>
        <w:t xml:space="preserve"> public key to </w:t>
      </w:r>
      <w:r w:rsidR="00657636">
        <w:t>encrypt all the “useful date” it collected</w:t>
      </w:r>
      <w:r w:rsidR="00540E3C">
        <w:t>,</w:t>
      </w:r>
      <w:r w:rsidR="00657636">
        <w:t xml:space="preserve"> </w:t>
      </w:r>
      <w:r w:rsidR="00540E3C">
        <w:t xml:space="preserve">and </w:t>
      </w:r>
      <w:r w:rsidR="00657636">
        <w:t xml:space="preserve">only the </w:t>
      </w:r>
      <w:proofErr w:type="spellStart"/>
      <w:r w:rsidR="00657636">
        <w:t>botmaster</w:t>
      </w:r>
      <w:proofErr w:type="spellEnd"/>
      <w:r w:rsidR="00657636">
        <w:t xml:space="preserve">, who is the only one has the private key, and decrypt the “fruit” and read the data. </w:t>
      </w:r>
    </w:p>
    <w:p w:rsidR="00CF427A" w:rsidRDefault="00CF427A" w:rsidP="00540E3C"/>
    <w:p w:rsidR="00796AAD" w:rsidRDefault="00540E3C" w:rsidP="00540E3C">
      <w:r>
        <w:t>6.</w:t>
      </w:r>
      <w:r w:rsidR="007B0569">
        <w:t xml:space="preserve"> </w:t>
      </w:r>
    </w:p>
    <w:p w:rsidR="00540E3C" w:rsidRDefault="00796AAD" w:rsidP="00540E3C">
      <w:r>
        <w:t xml:space="preserve">A. </w:t>
      </w:r>
      <w:r w:rsidR="007B0569">
        <w:t xml:space="preserve">Since row 4, 5 are dominated by row 3, highlighted in yellow in the matrix low, </w:t>
      </w:r>
    </w:p>
    <w:p w:rsidR="00540E3C" w:rsidRPr="00033AF4" w:rsidRDefault="007B0569" w:rsidP="00540E3C">
      <w:r w:rsidRPr="007B0569">
        <w:br/>
      </w:r>
    </w:p>
    <w:p w:rsidR="007B0569" w:rsidRPr="00033AF4" w:rsidRDefault="007F4B08" w:rsidP="007B0569">
      <m:oMathPara>
        <m:oMath>
          <m:d>
            <m:dPr>
              <m:ctrlPr>
                <w:rPr>
                  <w:rFonts w:ascii="Cambria Math" w:hAnsi="Cambria Math"/>
                  <w:i/>
                </w:rPr>
              </m:ctrlPr>
            </m:dPr>
            <m:e>
              <m:eqArr>
                <m:eqArrPr>
                  <m:ctrlPr>
                    <w:rPr>
                      <w:rFonts w:ascii="Cambria Math" w:hAnsi="Cambria Math"/>
                      <w:i/>
                    </w:rPr>
                  </m:ctrlPr>
                </m:eqArrPr>
                <m:e>
                  <m:f>
                    <m:fPr>
                      <m:type m:val="noBar"/>
                      <m:ctrlPr>
                        <w:rPr>
                          <w:rFonts w:ascii="Cambria Math" w:hAnsi="Cambria Math"/>
                          <w:i/>
                        </w:rPr>
                      </m:ctrlPr>
                    </m:fPr>
                    <m:num>
                      <m:r>
                        <w:rPr>
                          <w:rFonts w:ascii="Cambria Math" w:hAnsi="Cambria Math"/>
                        </w:rPr>
                        <m:t>13</m:t>
                      </m:r>
                    </m:num>
                    <m:den>
                      <m:r>
                        <w:rPr>
                          <w:rFonts w:ascii="Cambria Math" w:hAnsi="Cambria Math"/>
                        </w:rPr>
                        <m:t>18</m:t>
                      </m:r>
                    </m:den>
                  </m:f>
                </m:e>
                <m:e>
                  <m:r>
                    <w:rPr>
                      <w:rFonts w:ascii="Cambria Math" w:hAnsi="Cambria Math"/>
                    </w:rPr>
                    <m:t>18</m:t>
                  </m:r>
                  <m:ctrlPr>
                    <w:rPr>
                      <w:rFonts w:ascii="Cambria Math" w:eastAsia="Cambria Math" w:hAnsi="Cambria Math" w:cs="Cambria Math"/>
                      <w:i/>
                    </w:rPr>
                  </m:ctrlPr>
                </m:e>
                <m:e>
                  <m:r>
                    <w:rPr>
                      <w:rFonts w:ascii="Cambria Math" w:eastAsia="Cambria Math" w:hAnsi="Cambria Math" w:cs="Cambria Math"/>
                      <w:highlight w:val="yellow"/>
                    </w:rPr>
                    <m:t>11</m:t>
                  </m:r>
                  <m:ctrlPr>
                    <w:rPr>
                      <w:rFonts w:ascii="Cambria Math" w:eastAsia="Cambria Math" w:hAnsi="Cambria Math" w:cs="Cambria Math"/>
                      <w:i/>
                    </w:rPr>
                  </m:ctrlPr>
                </m:e>
                <m:e>
                  <m:r>
                    <w:rPr>
                      <w:rFonts w:ascii="Cambria Math" w:eastAsia="Cambria Math" w:hAnsi="Cambria Math" w:cs="Cambria Math"/>
                      <w:highlight w:val="yellow"/>
                    </w:rPr>
                    <m:t>18</m:t>
                  </m:r>
                  <m:ctrlPr>
                    <w:rPr>
                      <w:rFonts w:ascii="Cambria Math" w:eastAsia="Cambria Math" w:hAnsi="Cambria Math" w:cs="Cambria Math"/>
                      <w:i/>
                    </w:rPr>
                  </m:ctrlPr>
                </m:e>
                <m:e>
                  <m:r>
                    <w:rPr>
                      <w:rFonts w:ascii="Cambria Math" w:eastAsia="Cambria Math" w:hAnsi="Cambria Math" w:cs="Cambria Math"/>
                    </w:rPr>
                    <m:t>22</m:t>
                  </m:r>
                </m:e>
              </m:eqArr>
              <m:r>
                <w:rPr>
                  <w:rFonts w:ascii="Cambria Math" w:hAnsi="Cambria Math"/>
                </w:rPr>
                <m:t xml:space="preserve">    </m:t>
              </m:r>
              <m:eqArr>
                <m:eqArrPr>
                  <m:ctrlPr>
                    <w:rPr>
                      <w:rFonts w:ascii="Cambria Math" w:eastAsia="Cambria Math" w:hAnsi="Cambria Math" w:cs="Cambria Math"/>
                      <w:i/>
                    </w:rPr>
                  </m:ctrlPr>
                </m:eqArrPr>
                <m:e>
                  <m:f>
                    <m:fPr>
                      <m:type m:val="noBar"/>
                      <m:ctrlPr>
                        <w:rPr>
                          <w:rFonts w:ascii="Cambria Math" w:eastAsia="Cambria Math" w:hAnsi="Cambria Math" w:cs="Cambria Math"/>
                          <w:i/>
                        </w:rPr>
                      </m:ctrlPr>
                    </m:fPr>
                    <m:num>
                      <m:r>
                        <w:rPr>
                          <w:rFonts w:ascii="Cambria Math" w:eastAsia="Cambria Math" w:hAnsi="Cambria Math" w:cs="Cambria Math"/>
                        </w:rPr>
                        <m:t>29</m:t>
                      </m:r>
                    </m:num>
                    <m:den>
                      <m:r>
                        <w:rPr>
                          <w:rFonts w:ascii="Cambria Math" w:eastAsia="Cambria Math" w:hAnsi="Cambria Math" w:cs="Cambria Math"/>
                        </w:rPr>
                        <m:t>22</m:t>
                      </m:r>
                    </m:den>
                  </m:f>
                </m:e>
                <m:e>
                  <m:r>
                    <w:rPr>
                      <w:rFonts w:ascii="Cambria Math" w:eastAsia="Cambria Math" w:hAnsi="Cambria Math" w:cs="Cambria Math"/>
                    </w:rPr>
                    <m:t>22</m:t>
                  </m:r>
                </m:e>
                <m:e>
                  <m:r>
                    <w:rPr>
                      <w:rFonts w:ascii="Cambria Math" w:eastAsia="Cambria Math" w:hAnsi="Cambria Math" w:cs="Cambria Math"/>
                      <w:highlight w:val="yellow"/>
                    </w:rPr>
                    <m:t>22</m:t>
                  </m:r>
                </m:e>
                <m:e>
                  <m:r>
                    <w:rPr>
                      <w:rFonts w:ascii="Cambria Math" w:eastAsia="Cambria Math" w:hAnsi="Cambria Math" w:cs="Cambria Math"/>
                      <w:highlight w:val="yellow"/>
                    </w:rPr>
                    <m:t>16</m:t>
                  </m:r>
                  <m:r>
                    <w:rPr>
                      <w:rFonts w:ascii="Cambria Math" w:eastAsia="Cambria Math" w:hAnsi="Cambria Math" w:cs="Cambria Math"/>
                    </w:rPr>
                    <m:t xml:space="preserve"> </m:t>
                  </m:r>
                </m:e>
                <m:e>
                  <m:r>
                    <w:rPr>
                      <w:rFonts w:ascii="Cambria Math" w:eastAsia="Cambria Math" w:hAnsi="Cambria Math" w:cs="Cambria Math"/>
                    </w:rPr>
                    <m:t>22</m:t>
                  </m:r>
                </m:e>
              </m:eqArr>
              <m:r>
                <w:rPr>
                  <w:rFonts w:ascii="Cambria Math" w:hAnsi="Cambria Math"/>
                </w:rPr>
                <m:t xml:space="preserve">   </m:t>
              </m:r>
              <m:eqArr>
                <m:eqArrPr>
                  <m:ctrlPr>
                    <w:rPr>
                      <w:rFonts w:ascii="Cambria Math" w:eastAsia="Cambria Math" w:hAnsi="Cambria Math" w:cs="Cambria Math"/>
                      <w:i/>
                    </w:rPr>
                  </m:ctrlPr>
                </m:eqArrPr>
                <m:e>
                  <m:f>
                    <m:fPr>
                      <m:type m:val="noBar"/>
                      <m:ctrlPr>
                        <w:rPr>
                          <w:rFonts w:ascii="Cambria Math" w:eastAsia="Cambria Math" w:hAnsi="Cambria Math" w:cs="Cambria Math"/>
                          <w:i/>
                        </w:rPr>
                      </m:ctrlPr>
                    </m:fPr>
                    <m:num>
                      <m:r>
                        <w:rPr>
                          <w:rFonts w:ascii="Cambria Math" w:eastAsia="Cambria Math" w:hAnsi="Cambria Math" w:cs="Cambria Math"/>
                        </w:rPr>
                        <m:t>8</m:t>
                      </m:r>
                    </m:num>
                    <m:den>
                      <m:r>
                        <w:rPr>
                          <w:rFonts w:ascii="Cambria Math" w:eastAsia="Cambria Math" w:hAnsi="Cambria Math" w:cs="Cambria Math"/>
                        </w:rPr>
                        <m:t>21</m:t>
                      </m:r>
                    </m:den>
                  </m:f>
                </m:e>
                <m:e>
                  <m:r>
                    <w:rPr>
                      <w:rFonts w:ascii="Cambria Math" w:eastAsia="Cambria Math" w:hAnsi="Cambria Math" w:cs="Cambria Math"/>
                    </w:rPr>
                    <m:t>31</m:t>
                  </m:r>
                </m:e>
                <m:e>
                  <m:r>
                    <w:rPr>
                      <w:rFonts w:ascii="Cambria Math" w:eastAsia="Cambria Math" w:hAnsi="Cambria Math" w:cs="Cambria Math"/>
                      <w:highlight w:val="yellow"/>
                    </w:rPr>
                    <m:t>12</m:t>
                  </m:r>
                </m:e>
                <m:e>
                  <m:r>
                    <w:rPr>
                      <w:rFonts w:ascii="Cambria Math" w:eastAsia="Cambria Math" w:hAnsi="Cambria Math" w:cs="Cambria Math"/>
                      <w:highlight w:val="yellow"/>
                    </w:rPr>
                    <m:t>19</m:t>
                  </m:r>
                </m:e>
                <m:e>
                  <m:r>
                    <w:rPr>
                      <w:rFonts w:ascii="Cambria Math" w:eastAsia="Cambria Math" w:hAnsi="Cambria Math" w:cs="Cambria Math"/>
                    </w:rPr>
                    <m:t>19</m:t>
                  </m:r>
                </m:e>
              </m:eqArr>
              <m:r>
                <w:rPr>
                  <w:rFonts w:ascii="Cambria Math" w:hAnsi="Cambria Math"/>
                </w:rPr>
                <m:t xml:space="preserve">    </m:t>
              </m:r>
              <m:eqArr>
                <m:eqArrPr>
                  <m:ctrlPr>
                    <w:rPr>
                      <w:rFonts w:ascii="Cambria Math" w:hAnsi="Cambria Math"/>
                      <w:i/>
                    </w:rPr>
                  </m:ctrlPr>
                </m:eqArrPr>
                <m:e>
                  <m:f>
                    <m:fPr>
                      <m:type m:val="noBar"/>
                      <m:ctrlPr>
                        <w:rPr>
                          <w:rFonts w:ascii="Cambria Math" w:hAnsi="Cambria Math"/>
                          <w:i/>
                        </w:rPr>
                      </m:ctrlPr>
                    </m:fPr>
                    <m:num>
                      <m:r>
                        <w:rPr>
                          <w:rFonts w:ascii="Cambria Math" w:hAnsi="Cambria Math"/>
                        </w:rPr>
                        <m:t>12</m:t>
                      </m:r>
                    </m:num>
                    <m:den>
                      <m:r>
                        <w:rPr>
                          <w:rFonts w:ascii="Cambria Math" w:hAnsi="Cambria Math"/>
                        </w:rPr>
                        <m:t>22</m:t>
                      </m:r>
                    </m:den>
                  </m:f>
                </m:e>
                <m:e>
                  <m:r>
                    <w:rPr>
                      <w:rFonts w:ascii="Cambria Math" w:hAnsi="Cambria Math"/>
                    </w:rPr>
                    <m:t>31</m:t>
                  </m:r>
                  <m:ctrlPr>
                    <w:rPr>
                      <w:rFonts w:ascii="Cambria Math" w:eastAsia="Cambria Math" w:hAnsi="Cambria Math" w:cs="Cambria Math"/>
                      <w:i/>
                    </w:rPr>
                  </m:ctrlPr>
                </m:e>
                <m:e>
                  <m:r>
                    <w:rPr>
                      <w:rFonts w:ascii="Cambria Math" w:eastAsia="Cambria Math" w:hAnsi="Cambria Math" w:cs="Cambria Math"/>
                      <w:highlight w:val="yellow"/>
                    </w:rPr>
                    <m:t>21</m:t>
                  </m:r>
                  <m:ctrlPr>
                    <w:rPr>
                      <w:rFonts w:ascii="Cambria Math" w:eastAsia="Cambria Math" w:hAnsi="Cambria Math" w:cs="Cambria Math"/>
                      <w:i/>
                    </w:rPr>
                  </m:ctrlPr>
                </m:e>
                <m:e>
                  <m:r>
                    <w:rPr>
                      <w:rFonts w:ascii="Cambria Math" w:eastAsia="Cambria Math" w:hAnsi="Cambria Math" w:cs="Cambria Math"/>
                      <w:highlight w:val="yellow"/>
                    </w:rPr>
                    <m:t>14</m:t>
                  </m:r>
                  <m:ctrlPr>
                    <w:rPr>
                      <w:rFonts w:ascii="Cambria Math" w:eastAsia="Cambria Math" w:hAnsi="Cambria Math" w:cs="Cambria Math"/>
                      <w:i/>
                    </w:rPr>
                  </m:ctrlPr>
                </m:e>
                <m:e>
                  <m:r>
                    <w:rPr>
                      <w:rFonts w:ascii="Cambria Math" w:eastAsia="Cambria Math" w:hAnsi="Cambria Math" w:cs="Cambria Math"/>
                    </w:rPr>
                    <m:t>23</m:t>
                  </m:r>
                </m:e>
              </m:eqArr>
              <m:r>
                <w:rPr>
                  <w:rFonts w:ascii="Cambria Math" w:hAnsi="Cambria Math"/>
                </w:rPr>
                <m:t xml:space="preserve">    </m:t>
              </m:r>
              <m:eqArr>
                <m:eqArrPr>
                  <m:ctrlPr>
                    <w:rPr>
                      <w:rFonts w:ascii="Cambria Math" w:hAnsi="Cambria Math"/>
                      <w:i/>
                    </w:rPr>
                  </m:ctrlPr>
                </m:eqArrPr>
                <m:e>
                  <m:f>
                    <m:fPr>
                      <m:type m:val="noBar"/>
                      <m:ctrlPr>
                        <w:rPr>
                          <w:rFonts w:ascii="Cambria Math" w:hAnsi="Cambria Math"/>
                          <w:i/>
                        </w:rPr>
                      </m:ctrlPr>
                    </m:fPr>
                    <m:num>
                      <m:r>
                        <w:rPr>
                          <w:rFonts w:ascii="Cambria Math" w:hAnsi="Cambria Math"/>
                        </w:rPr>
                        <m:t>16</m:t>
                      </m:r>
                    </m:num>
                    <m:den>
                      <m:r>
                        <w:rPr>
                          <w:rFonts w:ascii="Cambria Math" w:hAnsi="Cambria Math"/>
                        </w:rPr>
                        <m:t>29</m:t>
                      </m:r>
                    </m:den>
                  </m:f>
                </m:e>
                <m:e>
                  <m:r>
                    <w:rPr>
                      <w:rFonts w:ascii="Cambria Math" w:hAnsi="Cambria Math"/>
                    </w:rPr>
                    <m:t>27</m:t>
                  </m:r>
                  <m:ctrlPr>
                    <w:rPr>
                      <w:rFonts w:ascii="Cambria Math" w:eastAsia="Cambria Math" w:hAnsi="Cambria Math" w:cs="Cambria Math"/>
                      <w:i/>
                    </w:rPr>
                  </m:ctrlPr>
                </m:e>
                <m:e>
                  <m:r>
                    <w:rPr>
                      <w:rFonts w:ascii="Cambria Math" w:eastAsia="Cambria Math" w:hAnsi="Cambria Math" w:cs="Cambria Math"/>
                      <w:highlight w:val="yellow"/>
                    </w:rPr>
                    <m:t>21</m:t>
                  </m:r>
                  <m:ctrlPr>
                    <w:rPr>
                      <w:rFonts w:ascii="Cambria Math" w:eastAsia="Cambria Math" w:hAnsi="Cambria Math" w:cs="Cambria Math"/>
                      <w:i/>
                    </w:rPr>
                  </m:ctrlPr>
                </m:e>
                <m:e>
                  <m:r>
                    <w:rPr>
                      <w:rFonts w:ascii="Cambria Math" w:eastAsia="Cambria Math" w:hAnsi="Cambria Math" w:cs="Cambria Math"/>
                      <w:highlight w:val="yellow"/>
                    </w:rPr>
                    <m:t>19</m:t>
                  </m:r>
                  <m:ctrlPr>
                    <w:rPr>
                      <w:rFonts w:ascii="Cambria Math" w:eastAsia="Cambria Math" w:hAnsi="Cambria Math" w:cs="Cambria Math"/>
                      <w:i/>
                    </w:rPr>
                  </m:ctrlPr>
                </m:e>
                <m:e>
                  <m:r>
                    <w:rPr>
                      <w:rFonts w:ascii="Cambria Math" w:eastAsia="Cambria Math" w:hAnsi="Cambria Math" w:cs="Cambria Math"/>
                    </w:rPr>
                    <m:t>30</m:t>
                  </m:r>
                </m:e>
              </m:eqArr>
              <m:r>
                <w:rPr>
                  <w:rFonts w:ascii="Cambria Math" w:hAnsi="Cambria Math"/>
                </w:rPr>
                <m:t xml:space="preserve">   </m:t>
              </m:r>
              <m:eqArr>
                <m:eqArrPr>
                  <m:ctrlPr>
                    <w:rPr>
                      <w:rFonts w:ascii="Cambria Math" w:hAnsi="Cambria Math"/>
                      <w:i/>
                    </w:rPr>
                  </m:ctrlPr>
                </m:eqArrPr>
                <m:e>
                  <m:f>
                    <m:fPr>
                      <m:type m:val="noBar"/>
                      <m:ctrlPr>
                        <w:rPr>
                          <w:rFonts w:ascii="Cambria Math" w:hAnsi="Cambria Math"/>
                          <w:i/>
                        </w:rPr>
                      </m:ctrlPr>
                    </m:fPr>
                    <m:num>
                      <m:r>
                        <w:rPr>
                          <w:rFonts w:ascii="Cambria Math" w:hAnsi="Cambria Math"/>
                        </w:rPr>
                        <m:t>23</m:t>
                      </m:r>
                    </m:num>
                    <m:den>
                      <m:r>
                        <w:rPr>
                          <w:rFonts w:ascii="Cambria Math" w:hAnsi="Cambria Math"/>
                        </w:rPr>
                        <m:t>31</m:t>
                      </m:r>
                    </m:den>
                  </m:f>
                </m:e>
                <m:e>
                  <m:r>
                    <w:rPr>
                      <w:rFonts w:ascii="Cambria Math" w:hAnsi="Cambria Math"/>
                    </w:rPr>
                    <m:t>37</m:t>
                  </m:r>
                  <m:ctrlPr>
                    <w:rPr>
                      <w:rFonts w:ascii="Cambria Math" w:eastAsia="Cambria Math" w:hAnsi="Cambria Math" w:cs="Cambria Math"/>
                      <w:i/>
                    </w:rPr>
                  </m:ctrlPr>
                </m:e>
                <m:e>
                  <m:r>
                    <w:rPr>
                      <w:rFonts w:ascii="Cambria Math" w:eastAsia="Cambria Math" w:hAnsi="Cambria Math" w:cs="Cambria Math"/>
                      <w:highlight w:val="yellow"/>
                    </w:rPr>
                    <m:t>26</m:t>
                  </m:r>
                  <m:ctrlPr>
                    <w:rPr>
                      <w:rFonts w:ascii="Cambria Math" w:eastAsia="Cambria Math" w:hAnsi="Cambria Math" w:cs="Cambria Math"/>
                      <w:i/>
                    </w:rPr>
                  </m:ctrlPr>
                </m:e>
                <m:e>
                  <m:r>
                    <w:rPr>
                      <w:rFonts w:ascii="Cambria Math" w:eastAsia="Cambria Math" w:hAnsi="Cambria Math" w:cs="Cambria Math"/>
                      <w:highlight w:val="yellow"/>
                    </w:rPr>
                    <m:t>28</m:t>
                  </m:r>
                  <m:ctrlPr>
                    <w:rPr>
                      <w:rFonts w:ascii="Cambria Math" w:eastAsia="Cambria Math" w:hAnsi="Cambria Math" w:cs="Cambria Math"/>
                      <w:i/>
                    </w:rPr>
                  </m:ctrlPr>
                </m:e>
                <m:e>
                  <m:r>
                    <w:rPr>
                      <w:rFonts w:ascii="Cambria Math" w:eastAsia="Cambria Math" w:hAnsi="Cambria Math" w:cs="Cambria Math"/>
                    </w:rPr>
                    <m:t>34</m:t>
                  </m:r>
                </m:e>
              </m:eqArr>
            </m:e>
          </m:d>
        </m:oMath>
      </m:oMathPara>
    </w:p>
    <w:p w:rsidR="008F2950" w:rsidRPr="00B7087B" w:rsidRDefault="007B0569" w:rsidP="008F2950">
      <w:r>
        <w:t>Thus we have</w:t>
      </w:r>
      <m:oMath>
        <m:r>
          <m:rPr>
            <m:sty m:val="p"/>
          </m:rPr>
          <w:rPr>
            <w:rFonts w:ascii="Cambria Math" w:hAnsi="Cambria Math"/>
          </w:rPr>
          <w:br/>
        </m:r>
      </m:oMath>
      <m:oMathPara>
        <m:oMath>
          <m:d>
            <m:dPr>
              <m:ctrlPr>
                <w:rPr>
                  <w:rFonts w:ascii="Cambria Math" w:hAnsi="Cambria Math"/>
                  <w:i/>
                </w:rPr>
              </m:ctrlPr>
            </m:dPr>
            <m:e>
              <m:eqArr>
                <m:eqArrPr>
                  <m:ctrlPr>
                    <w:rPr>
                      <w:rFonts w:ascii="Cambria Math" w:hAnsi="Cambria Math"/>
                      <w:i/>
                    </w:rPr>
                  </m:ctrlPr>
                </m:eqArrPr>
                <m:e>
                  <m:f>
                    <m:fPr>
                      <m:type m:val="noBar"/>
                      <m:ctrlPr>
                        <w:rPr>
                          <w:rFonts w:ascii="Cambria Math" w:hAnsi="Cambria Math"/>
                          <w:i/>
                        </w:rPr>
                      </m:ctrlPr>
                    </m:fPr>
                    <m:num>
                      <m:r>
                        <w:rPr>
                          <w:rFonts w:ascii="Cambria Math" w:hAnsi="Cambria Math"/>
                          <w:highlight w:val="yellow"/>
                        </w:rPr>
                        <m:t>13</m:t>
                      </m:r>
                    </m:num>
                    <m:den>
                      <m:r>
                        <w:rPr>
                          <w:rFonts w:ascii="Cambria Math" w:hAnsi="Cambria Math"/>
                          <w:highlight w:val="yellow"/>
                        </w:rPr>
                        <m:t>18</m:t>
                      </m:r>
                    </m:den>
                  </m:f>
                </m:e>
                <m:e>
                  <m:r>
                    <w:rPr>
                      <w:rFonts w:ascii="Cambria Math" w:hAnsi="Cambria Math"/>
                      <w:highlight w:val="yellow"/>
                    </w:rPr>
                    <m:t>18</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highlight w:val="yellow"/>
                    </w:rPr>
                    <m:t>22</m:t>
                  </m:r>
                </m:e>
              </m:eqArr>
              <m:r>
                <w:rPr>
                  <w:rFonts w:ascii="Cambria Math" w:hAnsi="Cambria Math"/>
                </w:rPr>
                <m:t xml:space="preserve">    </m:t>
              </m:r>
              <m:eqArr>
                <m:eqArrPr>
                  <m:ctrlPr>
                    <w:rPr>
                      <w:rFonts w:ascii="Cambria Math" w:eastAsia="Cambria Math" w:hAnsi="Cambria Math" w:cs="Cambria Math"/>
                      <w:i/>
                    </w:rPr>
                  </m:ctrlPr>
                </m:eqArrPr>
                <m:e>
                  <m:f>
                    <m:fPr>
                      <m:type m:val="noBar"/>
                      <m:ctrlPr>
                        <w:rPr>
                          <w:rFonts w:ascii="Cambria Math" w:eastAsia="Cambria Math" w:hAnsi="Cambria Math" w:cs="Cambria Math"/>
                          <w:i/>
                        </w:rPr>
                      </m:ctrlPr>
                    </m:fPr>
                    <m:num>
                      <m:r>
                        <w:rPr>
                          <w:rFonts w:ascii="Cambria Math" w:eastAsia="Cambria Math" w:hAnsi="Cambria Math" w:cs="Cambria Math"/>
                        </w:rPr>
                        <m:t>29</m:t>
                      </m:r>
                    </m:num>
                    <m:den>
                      <m:r>
                        <w:rPr>
                          <w:rFonts w:ascii="Cambria Math" w:eastAsia="Cambria Math" w:hAnsi="Cambria Math" w:cs="Cambria Math"/>
                        </w:rPr>
                        <m:t>22</m:t>
                      </m:r>
                    </m:den>
                  </m:f>
                </m:e>
                <m:e>
                  <m:r>
                    <w:rPr>
                      <w:rFonts w:ascii="Cambria Math" w:eastAsia="Cambria Math" w:hAnsi="Cambria Math" w:cs="Cambria Math"/>
                    </w:rPr>
                    <m:t>22</m:t>
                  </m:r>
                </m:e>
                <m:e/>
                <m:e/>
                <m:e>
                  <m:r>
                    <w:rPr>
                      <w:rFonts w:ascii="Cambria Math" w:eastAsia="Cambria Math" w:hAnsi="Cambria Math" w:cs="Cambria Math"/>
                    </w:rPr>
                    <m:t>22</m:t>
                  </m:r>
                </m:e>
              </m:eqArr>
              <m:r>
                <w:rPr>
                  <w:rFonts w:ascii="Cambria Math" w:hAnsi="Cambria Math"/>
                </w:rPr>
                <m:t xml:space="preserve">   </m:t>
              </m:r>
              <m:eqArr>
                <m:eqArrPr>
                  <m:ctrlPr>
                    <w:rPr>
                      <w:rFonts w:ascii="Cambria Math" w:eastAsia="Cambria Math" w:hAnsi="Cambria Math" w:cs="Cambria Math"/>
                      <w:i/>
                    </w:rPr>
                  </m:ctrlPr>
                </m:eqArrPr>
                <m:e>
                  <m:f>
                    <m:fPr>
                      <m:type m:val="noBar"/>
                      <m:ctrlPr>
                        <w:rPr>
                          <w:rFonts w:ascii="Cambria Math" w:eastAsia="Cambria Math" w:hAnsi="Cambria Math" w:cs="Cambria Math"/>
                          <w:i/>
                        </w:rPr>
                      </m:ctrlPr>
                    </m:fPr>
                    <m:num>
                      <m:r>
                        <w:rPr>
                          <w:rFonts w:ascii="Cambria Math" w:eastAsia="Cambria Math" w:hAnsi="Cambria Math" w:cs="Cambria Math"/>
                          <w:highlight w:val="yellow"/>
                        </w:rPr>
                        <m:t>8</m:t>
                      </m:r>
                    </m:num>
                    <m:den>
                      <m:r>
                        <w:rPr>
                          <w:rFonts w:ascii="Cambria Math" w:eastAsia="Cambria Math" w:hAnsi="Cambria Math" w:cs="Cambria Math"/>
                          <w:highlight w:val="yellow"/>
                        </w:rPr>
                        <m:t>21</m:t>
                      </m:r>
                    </m:den>
                  </m:f>
                </m:e>
                <m:e>
                  <m:r>
                    <w:rPr>
                      <w:rFonts w:ascii="Cambria Math" w:eastAsia="Cambria Math" w:hAnsi="Cambria Math" w:cs="Cambria Math"/>
                      <w:highlight w:val="yellow"/>
                    </w:rPr>
                    <m:t>31</m:t>
                  </m:r>
                </m:e>
                <m:e/>
                <m:e/>
                <m:e>
                  <m:r>
                    <w:rPr>
                      <w:rFonts w:ascii="Cambria Math" w:eastAsia="Cambria Math" w:hAnsi="Cambria Math" w:cs="Cambria Math"/>
                      <w:highlight w:val="yellow"/>
                    </w:rPr>
                    <m:t>19</m:t>
                  </m:r>
                </m:e>
              </m:eqArr>
              <m:r>
                <w:rPr>
                  <w:rFonts w:ascii="Cambria Math" w:hAnsi="Cambria Math"/>
                </w:rPr>
                <m:t xml:space="preserve">    </m:t>
              </m:r>
              <m:eqArr>
                <m:eqArrPr>
                  <m:ctrlPr>
                    <w:rPr>
                      <w:rFonts w:ascii="Cambria Math" w:hAnsi="Cambria Math"/>
                      <w:i/>
                    </w:rPr>
                  </m:ctrlPr>
                </m:eqArrPr>
                <m:e>
                  <m:f>
                    <m:fPr>
                      <m:type m:val="noBar"/>
                      <m:ctrlPr>
                        <w:rPr>
                          <w:rFonts w:ascii="Cambria Math" w:hAnsi="Cambria Math"/>
                          <w:i/>
                        </w:rPr>
                      </m:ctrlPr>
                    </m:fPr>
                    <m:num>
                      <m:r>
                        <w:rPr>
                          <w:rFonts w:ascii="Cambria Math" w:hAnsi="Cambria Math"/>
                        </w:rPr>
                        <m:t>12</m:t>
                      </m:r>
                    </m:num>
                    <m:den>
                      <m:r>
                        <w:rPr>
                          <w:rFonts w:ascii="Cambria Math" w:hAnsi="Cambria Math"/>
                        </w:rPr>
                        <m:t>22</m:t>
                      </m:r>
                    </m:den>
                  </m:f>
                </m:e>
                <m:e>
                  <m:r>
                    <w:rPr>
                      <w:rFonts w:ascii="Cambria Math" w:hAnsi="Cambria Math"/>
                    </w:rPr>
                    <m:t>31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23</m:t>
                  </m:r>
                </m:e>
              </m:eqArr>
              <m:r>
                <w:rPr>
                  <w:rFonts w:ascii="Cambria Math" w:hAnsi="Cambria Math"/>
                </w:rPr>
                <m:t xml:space="preserve">    </m:t>
              </m:r>
              <m:eqArr>
                <m:eqArrPr>
                  <m:ctrlPr>
                    <w:rPr>
                      <w:rFonts w:ascii="Cambria Math" w:hAnsi="Cambria Math"/>
                      <w:i/>
                    </w:rPr>
                  </m:ctrlPr>
                </m:eqArrPr>
                <m:e>
                  <m:f>
                    <m:fPr>
                      <m:type m:val="noBar"/>
                      <m:ctrlPr>
                        <w:rPr>
                          <w:rFonts w:ascii="Cambria Math" w:hAnsi="Cambria Math"/>
                          <w:i/>
                        </w:rPr>
                      </m:ctrlPr>
                    </m:fPr>
                    <m:num>
                      <m:r>
                        <w:rPr>
                          <w:rFonts w:ascii="Cambria Math" w:hAnsi="Cambria Math"/>
                        </w:rPr>
                        <m:t>16</m:t>
                      </m:r>
                    </m:num>
                    <m:den>
                      <m:r>
                        <w:rPr>
                          <w:rFonts w:ascii="Cambria Math" w:hAnsi="Cambria Math"/>
                        </w:rPr>
                        <m:t>29</m:t>
                      </m:r>
                    </m:den>
                  </m:f>
                </m:e>
                <m:e>
                  <m:r>
                    <w:rPr>
                      <w:rFonts w:ascii="Cambria Math" w:hAnsi="Cambria Math"/>
                    </w:rPr>
                    <m:t>27</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30</m:t>
                  </m:r>
                </m:e>
              </m:eqArr>
              <m:r>
                <w:rPr>
                  <w:rFonts w:ascii="Cambria Math" w:hAnsi="Cambria Math"/>
                </w:rPr>
                <m:t xml:space="preserve">   </m:t>
              </m:r>
              <m:eqArr>
                <m:eqArrPr>
                  <m:ctrlPr>
                    <w:rPr>
                      <w:rFonts w:ascii="Cambria Math" w:hAnsi="Cambria Math"/>
                      <w:i/>
                    </w:rPr>
                  </m:ctrlPr>
                </m:eqArrPr>
                <m:e>
                  <m:f>
                    <m:fPr>
                      <m:type m:val="noBar"/>
                      <m:ctrlPr>
                        <w:rPr>
                          <w:rFonts w:ascii="Cambria Math" w:hAnsi="Cambria Math"/>
                          <w:i/>
                        </w:rPr>
                      </m:ctrlPr>
                    </m:fPr>
                    <m:num>
                      <m:r>
                        <w:rPr>
                          <w:rFonts w:ascii="Cambria Math" w:hAnsi="Cambria Math"/>
                        </w:rPr>
                        <m:t>23</m:t>
                      </m:r>
                    </m:num>
                    <m:den>
                      <m:r>
                        <w:rPr>
                          <w:rFonts w:ascii="Cambria Math" w:hAnsi="Cambria Math"/>
                        </w:rPr>
                        <m:t>31</m:t>
                      </m:r>
                    </m:den>
                  </m:f>
                </m:e>
                <m:e>
                  <m:r>
                    <w:rPr>
                      <w:rFonts w:ascii="Cambria Math" w:hAnsi="Cambria Math"/>
                    </w:rPr>
                    <m:t>37</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34</m:t>
                  </m:r>
                </m:e>
              </m:eqArr>
            </m:e>
          </m:d>
        </m:oMath>
      </m:oMathPara>
    </w:p>
    <w:p w:rsidR="00B7087B" w:rsidRPr="00033AF4" w:rsidRDefault="00B7087B" w:rsidP="008F2950">
      <w:r>
        <w:t>Since column 1 is dominated by column 2</w:t>
      </w:r>
      <w:r w:rsidR="009B59E8">
        <w:t>, and column 3 is dominated by column 4, highlighted in yellow in the matrix above, thus we have</w:t>
      </w:r>
      <m:oMath>
        <m:r>
          <m:rPr>
            <m:sty m:val="p"/>
          </m:rPr>
          <w:rPr>
            <w:rFonts w:ascii="Cambria Math" w:hAnsi="Cambria Math"/>
          </w:rPr>
          <w:br/>
        </m:r>
      </m:oMath>
      <m:oMathPara>
        <m:oMath>
          <m:d>
            <m:dPr>
              <m:ctrlPr>
                <w:rPr>
                  <w:rFonts w:ascii="Cambria Math" w:hAnsi="Cambria Math"/>
                  <w:i/>
                </w:rPr>
              </m:ctrlPr>
            </m:dPr>
            <m:e>
              <m:r>
                <w:rPr>
                  <w:rFonts w:ascii="Cambria Math" w:hAnsi="Cambria Math"/>
                </w:rPr>
                <m:t xml:space="preserve">  </m:t>
              </m:r>
              <m:eqArr>
                <m:eqArrPr>
                  <m:ctrlPr>
                    <w:rPr>
                      <w:rFonts w:ascii="Cambria Math" w:eastAsia="Cambria Math" w:hAnsi="Cambria Math" w:cs="Cambria Math"/>
                      <w:i/>
                    </w:rPr>
                  </m:ctrlPr>
                </m:eqArrPr>
                <m:e>
                  <m:f>
                    <m:fPr>
                      <m:type m:val="noBar"/>
                      <m:ctrlPr>
                        <w:rPr>
                          <w:rFonts w:ascii="Cambria Math" w:eastAsia="Cambria Math" w:hAnsi="Cambria Math" w:cs="Cambria Math"/>
                          <w:i/>
                        </w:rPr>
                      </m:ctrlPr>
                    </m:fPr>
                    <m:num>
                      <m:r>
                        <w:rPr>
                          <w:rFonts w:ascii="Cambria Math" w:eastAsia="Cambria Math" w:hAnsi="Cambria Math" w:cs="Cambria Math"/>
                        </w:rPr>
                        <m:t>29</m:t>
                      </m:r>
                    </m:num>
                    <m:den>
                      <m:r>
                        <w:rPr>
                          <w:rFonts w:ascii="Cambria Math" w:eastAsia="Cambria Math" w:hAnsi="Cambria Math" w:cs="Cambria Math"/>
                          <w:highlight w:val="yellow"/>
                        </w:rPr>
                        <m:t>22</m:t>
                      </m:r>
                    </m:den>
                  </m:f>
                </m:e>
                <m:e>
                  <m:r>
                    <w:rPr>
                      <w:rFonts w:ascii="Cambria Math" w:eastAsia="Cambria Math" w:hAnsi="Cambria Math" w:cs="Cambria Math"/>
                    </w:rPr>
                    <m:t>22</m:t>
                  </m:r>
                </m:e>
                <m:e/>
                <m:e/>
                <m:e>
                  <m:r>
                    <w:rPr>
                      <w:rFonts w:ascii="Cambria Math" w:eastAsia="Cambria Math" w:hAnsi="Cambria Math" w:cs="Cambria Math"/>
                    </w:rPr>
                    <m:t>22</m:t>
                  </m:r>
                </m:e>
              </m:eqArr>
              <m:r>
                <w:rPr>
                  <w:rFonts w:ascii="Cambria Math" w:hAnsi="Cambria Math"/>
                </w:rPr>
                <m:t xml:space="preserve">    </m:t>
              </m:r>
              <m:eqArr>
                <m:eqArrPr>
                  <m:ctrlPr>
                    <w:rPr>
                      <w:rFonts w:ascii="Cambria Math" w:hAnsi="Cambria Math"/>
                      <w:i/>
                    </w:rPr>
                  </m:ctrlPr>
                </m:eqArrPr>
                <m:e>
                  <m:f>
                    <m:fPr>
                      <m:type m:val="noBar"/>
                      <m:ctrlPr>
                        <w:rPr>
                          <w:rFonts w:ascii="Cambria Math" w:hAnsi="Cambria Math"/>
                          <w:i/>
                        </w:rPr>
                      </m:ctrlPr>
                    </m:fPr>
                    <m:num>
                      <m:r>
                        <w:rPr>
                          <w:rFonts w:ascii="Cambria Math" w:hAnsi="Cambria Math"/>
                          <w:highlight w:val="yellow"/>
                        </w:rPr>
                        <m:t>12</m:t>
                      </m:r>
                    </m:num>
                    <m:den>
                      <m:r>
                        <w:rPr>
                          <w:rFonts w:ascii="Cambria Math" w:hAnsi="Cambria Math"/>
                          <w:highlight w:val="yellow"/>
                        </w:rPr>
                        <m:t>22</m:t>
                      </m:r>
                    </m:den>
                  </m:f>
                </m:e>
                <m:e>
                  <m:r>
                    <w:rPr>
                      <w:rFonts w:ascii="Cambria Math" w:hAnsi="Cambria Math"/>
                      <w:highlight w:val="yellow"/>
                    </w:rPr>
                    <m:t>31</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highlight w:val="yellow"/>
                    </w:rPr>
                    <m:t>23</m:t>
                  </m:r>
                </m:e>
              </m:eqArr>
              <m:r>
                <w:rPr>
                  <w:rFonts w:ascii="Cambria Math" w:hAnsi="Cambria Math"/>
                </w:rPr>
                <m:t xml:space="preserve">    </m:t>
              </m:r>
              <m:eqArr>
                <m:eqArrPr>
                  <m:ctrlPr>
                    <w:rPr>
                      <w:rFonts w:ascii="Cambria Math" w:hAnsi="Cambria Math"/>
                      <w:i/>
                    </w:rPr>
                  </m:ctrlPr>
                </m:eqArrPr>
                <m:e>
                  <m:f>
                    <m:fPr>
                      <m:type m:val="noBar"/>
                      <m:ctrlPr>
                        <w:rPr>
                          <w:rFonts w:ascii="Cambria Math" w:hAnsi="Cambria Math"/>
                          <w:i/>
                        </w:rPr>
                      </m:ctrlPr>
                    </m:fPr>
                    <m:num>
                      <m:r>
                        <w:rPr>
                          <w:rFonts w:ascii="Cambria Math" w:hAnsi="Cambria Math"/>
                          <w:highlight w:val="yellow"/>
                        </w:rPr>
                        <m:t>16</m:t>
                      </m:r>
                    </m:num>
                    <m:den>
                      <m:r>
                        <w:rPr>
                          <w:rFonts w:ascii="Cambria Math" w:hAnsi="Cambria Math"/>
                          <w:highlight w:val="yellow"/>
                        </w:rPr>
                        <m:t>29</m:t>
                      </m:r>
                    </m:den>
                  </m:f>
                </m:e>
                <m:e>
                  <m:r>
                    <w:rPr>
                      <w:rFonts w:ascii="Cambria Math" w:hAnsi="Cambria Math"/>
                      <w:highlight w:val="yellow"/>
                    </w:rPr>
                    <m:t>27</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highlight w:val="yellow"/>
                    </w:rPr>
                    <m:t>30</m:t>
                  </m:r>
                </m:e>
              </m:eqArr>
              <m:r>
                <w:rPr>
                  <w:rFonts w:ascii="Cambria Math" w:hAnsi="Cambria Math"/>
                </w:rPr>
                <m:t xml:space="preserve">   </m:t>
              </m:r>
              <m:eqArr>
                <m:eqArrPr>
                  <m:ctrlPr>
                    <w:rPr>
                      <w:rFonts w:ascii="Cambria Math" w:hAnsi="Cambria Math"/>
                      <w:i/>
                    </w:rPr>
                  </m:ctrlPr>
                </m:eqArrPr>
                <m:e>
                  <m:f>
                    <m:fPr>
                      <m:type m:val="noBar"/>
                      <m:ctrlPr>
                        <w:rPr>
                          <w:rFonts w:ascii="Cambria Math" w:hAnsi="Cambria Math"/>
                          <w:i/>
                        </w:rPr>
                      </m:ctrlPr>
                    </m:fPr>
                    <m:num>
                      <m:r>
                        <w:rPr>
                          <w:rFonts w:ascii="Cambria Math" w:hAnsi="Cambria Math"/>
                        </w:rPr>
                        <m:t>23</m:t>
                      </m:r>
                    </m:num>
                    <m:den>
                      <m:r>
                        <w:rPr>
                          <w:rFonts w:ascii="Cambria Math" w:hAnsi="Cambria Math"/>
                          <w:highlight w:val="yellow"/>
                        </w:rPr>
                        <m:t>31</m:t>
                      </m:r>
                    </m:den>
                  </m:f>
                </m:e>
                <m:e>
                  <m:r>
                    <w:rPr>
                      <w:rFonts w:ascii="Cambria Math" w:hAnsi="Cambria Math"/>
                    </w:rPr>
                    <m:t>37</m:t>
                  </m:r>
                  <m:ctrlPr>
                    <w:rPr>
                      <w:rFonts w:ascii="Cambria Math" w:eastAsia="Cambria Math" w:hAnsi="Cambria Math" w:cs="Cambria Math"/>
                      <w:i/>
                    </w:rPr>
                  </m:ctrlPr>
                </m:e>
                <m:e>
                  <m:ctrlPr>
                    <w:rPr>
                      <w:rFonts w:ascii="Cambria Math" w:eastAsia="Cambria Math" w:hAnsi="Cambria Math" w:cs="Cambria Math"/>
                      <w:i/>
                    </w:rPr>
                  </m:ctrlPr>
                </m:e>
                <m:e>
                  <m:ctrlPr>
                    <w:rPr>
                      <w:rFonts w:ascii="Cambria Math" w:eastAsia="Cambria Math" w:hAnsi="Cambria Math" w:cs="Cambria Math"/>
                      <w:i/>
                    </w:rPr>
                  </m:ctrlPr>
                </m:e>
                <m:e>
                  <m:r>
                    <w:rPr>
                      <w:rFonts w:ascii="Cambria Math" w:eastAsia="Cambria Math" w:hAnsi="Cambria Math" w:cs="Cambria Math"/>
                    </w:rPr>
                    <m:t>34</m:t>
                  </m:r>
                </m:e>
              </m:eqArr>
            </m:e>
          </m:d>
        </m:oMath>
      </m:oMathPara>
    </w:p>
    <w:p w:rsidR="009B59E8" w:rsidRDefault="009B59E8" w:rsidP="007B0569">
      <w:r>
        <w:t xml:space="preserve">Now, in the new matrix above, since row 2 is dominated by the last row, </w:t>
      </w:r>
      <w:r w:rsidR="00351ECE">
        <w:t xml:space="preserve">and at the same time, column </w:t>
      </w:r>
      <w:r w:rsidR="0064310A">
        <w:t xml:space="preserve">2 and </w:t>
      </w:r>
      <w:r w:rsidR="00351ECE">
        <w:t>3</w:t>
      </w:r>
      <w:r w:rsidR="0064310A">
        <w:t xml:space="preserve"> are</w:t>
      </w:r>
      <w:r w:rsidR="00351ECE">
        <w:t xml:space="preserve"> dominated by the last column, </w:t>
      </w:r>
      <w:r w:rsidR="0064310A">
        <w:t xml:space="preserve">both </w:t>
      </w:r>
      <w:r>
        <w:t>highlighted in yellow, thus we have</w:t>
      </w:r>
    </w:p>
    <w:p w:rsidR="007B0569" w:rsidRPr="00033AF4" w:rsidRDefault="007F4B08" w:rsidP="00315621">
      <w:pPr>
        <w:jc w:val="center"/>
      </w:pPr>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29</m:t>
                  </m:r>
                </m:num>
                <m:den>
                  <m:eqArr>
                    <m:eqArrPr>
                      <m:ctrlPr>
                        <w:rPr>
                          <w:rFonts w:ascii="Cambria Math" w:hAnsi="Cambria Math"/>
                          <w:i/>
                        </w:rPr>
                      </m:ctrlPr>
                    </m:eqArrPr>
                    <m:e>
                      <m:r>
                        <w:rPr>
                          <w:rFonts w:ascii="Cambria Math" w:hAnsi="Cambria Math"/>
                        </w:rPr>
                        <m:t>22</m:t>
                      </m:r>
                    </m:e>
                    <m:e>
                      <m:r>
                        <w:rPr>
                          <w:rFonts w:ascii="Cambria Math" w:hAnsi="Cambria Math"/>
                          <w:highlight w:val="yellow"/>
                        </w:rPr>
                        <m:t>22</m:t>
                      </m:r>
                    </m:e>
                  </m:eqArr>
                </m:den>
              </m:f>
              <m:r>
                <w:rPr>
                  <w:rFonts w:ascii="Cambria Math" w:hAnsi="Cambria Math"/>
                </w:rPr>
                <m:t xml:space="preserve">  </m:t>
              </m:r>
              <m:f>
                <m:fPr>
                  <m:type m:val="noBar"/>
                  <m:ctrlPr>
                    <w:rPr>
                      <w:rFonts w:ascii="Cambria Math" w:hAnsi="Cambria Math"/>
                      <w:i/>
                    </w:rPr>
                  </m:ctrlPr>
                </m:fPr>
                <m:num>
                  <m:r>
                    <w:rPr>
                      <w:rFonts w:ascii="Cambria Math" w:hAnsi="Cambria Math"/>
                    </w:rPr>
                    <m:t>23</m:t>
                  </m:r>
                </m:num>
                <m:den>
                  <m:eqArr>
                    <m:eqArrPr>
                      <m:ctrlPr>
                        <w:rPr>
                          <w:rFonts w:ascii="Cambria Math" w:hAnsi="Cambria Math"/>
                          <w:i/>
                        </w:rPr>
                      </m:ctrlPr>
                    </m:eqArrPr>
                    <m:e>
                      <m:r>
                        <w:rPr>
                          <w:rFonts w:ascii="Cambria Math" w:hAnsi="Cambria Math"/>
                        </w:rPr>
                        <m:t>37</m:t>
                      </m:r>
                    </m:e>
                    <m:e>
                      <m:r>
                        <w:rPr>
                          <w:rFonts w:ascii="Cambria Math" w:hAnsi="Cambria Math"/>
                          <w:highlight w:val="yellow"/>
                        </w:rPr>
                        <m:t>34</m:t>
                      </m:r>
                    </m:e>
                  </m:eqArr>
                </m:den>
              </m:f>
            </m:e>
          </m:d>
        </m:oMath>
      </m:oMathPara>
    </w:p>
    <w:p w:rsidR="00E15863" w:rsidRDefault="0064310A" w:rsidP="00E15863">
      <w:r>
        <w:t>Now, in the new matrix above, since row 3 is dominated by the row 2,</w:t>
      </w:r>
      <w:r w:rsidR="00E15863">
        <w:t xml:space="preserve"> highlighted in yellow, thus we </w:t>
      </w:r>
      <w:r>
        <w:t>have</w:t>
      </w:r>
      <w:r w:rsidR="00E15863">
        <w:t xml:space="preserve"> the best strategy as follows:</w:t>
      </w:r>
    </w:p>
    <w:p w:rsidR="00796AAD" w:rsidRPr="00796AAD" w:rsidRDefault="007F4B08" w:rsidP="00E15863">
      <m:oMathPara>
        <m:oMath>
          <m:d>
            <m:dPr>
              <m:ctrlPr>
                <w:rPr>
                  <w:rFonts w:ascii="Cambria Math" w:hAnsi="Cambria Math"/>
                  <w:i/>
                </w:rPr>
              </m:ctrlPr>
            </m:dPr>
            <m:e>
              <m:f>
                <m:fPr>
                  <m:type m:val="noBar"/>
                  <m:ctrlPr>
                    <w:rPr>
                      <w:rFonts w:ascii="Cambria Math" w:hAnsi="Cambria Math"/>
                      <w:i/>
                    </w:rPr>
                  </m:ctrlPr>
                </m:fPr>
                <m:num>
                  <m:r>
                    <w:rPr>
                      <w:rFonts w:ascii="Cambria Math" w:hAnsi="Cambria Math"/>
                    </w:rPr>
                    <m:t>29</m:t>
                  </m:r>
                </m:num>
                <m:den>
                  <m:r>
                    <w:rPr>
                      <w:rFonts w:ascii="Cambria Math" w:hAnsi="Cambria Math"/>
                    </w:rPr>
                    <m:t>22</m:t>
                  </m:r>
                </m:den>
              </m:f>
              <m:r>
                <w:rPr>
                  <w:rFonts w:ascii="Cambria Math" w:hAnsi="Cambria Math"/>
                </w:rPr>
                <m:t xml:space="preserve">  </m:t>
              </m:r>
              <m:f>
                <m:fPr>
                  <m:type m:val="noBar"/>
                  <m:ctrlPr>
                    <w:rPr>
                      <w:rFonts w:ascii="Cambria Math" w:hAnsi="Cambria Math"/>
                      <w:i/>
                    </w:rPr>
                  </m:ctrlPr>
                </m:fPr>
                <m:num>
                  <m:r>
                    <w:rPr>
                      <w:rFonts w:ascii="Cambria Math" w:hAnsi="Cambria Math"/>
                    </w:rPr>
                    <m:t>23</m:t>
                  </m:r>
                </m:num>
                <m:den>
                  <m:r>
                    <w:rPr>
                      <w:rFonts w:ascii="Cambria Math" w:hAnsi="Cambria Math"/>
                    </w:rPr>
                    <m:t>37</m:t>
                  </m:r>
                </m:den>
              </m:f>
            </m:e>
          </m:d>
        </m:oMath>
      </m:oMathPara>
    </w:p>
    <w:p w:rsidR="00796AAD" w:rsidRDefault="00E15863" w:rsidP="00E15863">
      <m:oMathPara>
        <m:oMath>
          <m:r>
            <m:rPr>
              <m:sty m:val="p"/>
            </m:rPr>
            <w:rPr>
              <w:rFonts w:ascii="Cambria Math" w:hAnsi="Cambria Math"/>
            </w:rPr>
            <w:br/>
          </m:r>
        </m:oMath>
      </m:oMathPara>
      <w:r w:rsidR="00796AAD">
        <w:t xml:space="preserve">B. </w:t>
      </w:r>
    </w:p>
    <w:p w:rsidR="00E15863" w:rsidRDefault="00796AAD" w:rsidP="00E15863">
      <w:r>
        <w:t xml:space="preserve">Both of their choices fall in the best strategy matrix, which </w:t>
      </w:r>
      <w:r w:rsidR="00B81A83">
        <w:t>shows</w:t>
      </w:r>
      <w:r w:rsidR="003724C7">
        <w:t xml:space="preserve"> both sides are</w:t>
      </w:r>
      <w:r w:rsidR="00FD5CC5">
        <w:t xml:space="preserve"> well aware of war situations. </w:t>
      </w:r>
      <w:r w:rsidR="00EF085E">
        <w:t xml:space="preserve">Based on history we all know that </w:t>
      </w:r>
      <w:r w:rsidR="0004484D">
        <w:t xml:space="preserve">most of </w:t>
      </w:r>
      <w:r w:rsidR="00ED6D26">
        <w:t>Germ</w:t>
      </w:r>
      <w:r w:rsidR="007A034A">
        <w:t>e</w:t>
      </w:r>
      <w:r w:rsidR="002F5954">
        <w:t>n</w:t>
      </w:r>
      <w:r w:rsidR="007A034A">
        <w:t xml:space="preserve"> troop</w:t>
      </w:r>
      <w:r w:rsidR="002F5954">
        <w:t xml:space="preserve">s </w:t>
      </w:r>
      <w:r w:rsidR="00ED6D26">
        <w:t xml:space="preserve">are </w:t>
      </w:r>
      <w:r w:rsidR="0004484D">
        <w:t xml:space="preserve">not </w:t>
      </w:r>
      <w:r w:rsidR="00414725">
        <w:t>in No</w:t>
      </w:r>
      <w:r w:rsidR="005C790B">
        <w:t xml:space="preserve">rmandy, </w:t>
      </w:r>
      <w:r w:rsidR="00457A09">
        <w:t>they</w:t>
      </w:r>
      <w:r w:rsidR="007A034A">
        <w:t xml:space="preserve"> were probably in disadvantage in defense, thus instead of risking 37 to the Allies, they </w:t>
      </w:r>
      <w:r w:rsidR="003045DC">
        <w:t>choose second column to their benefit. While Allies had a lot of preparations</w:t>
      </w:r>
      <w:r w:rsidR="009B0ABB">
        <w:t xml:space="preserve"> before the invasion, </w:t>
      </w:r>
      <w:r w:rsidR="0034069F">
        <w:t>instead of choose row 6 and risking getting the l</w:t>
      </w:r>
      <w:r w:rsidR="00776EC0">
        <w:t>owest score 22, they choose row 1, and they won.</w:t>
      </w:r>
    </w:p>
    <w:p w:rsidR="00776EC0" w:rsidRDefault="00776EC0" w:rsidP="00E15863"/>
    <w:p w:rsidR="00776EC0" w:rsidRDefault="00776EC0" w:rsidP="00E15863">
      <w:r>
        <w:t>7.</w:t>
      </w:r>
    </w:p>
    <w:p w:rsidR="00CA7303" w:rsidRDefault="00CA7303" w:rsidP="00E15863">
      <w:proofErr w:type="spellStart"/>
      <w:r>
        <w:lastRenderedPageBreak/>
        <w:t>Offet</w:t>
      </w:r>
      <w:proofErr w:type="spellEnd"/>
      <w:r>
        <w:t xml:space="preserve">: it </w:t>
      </w:r>
      <w:r w:rsidRPr="00CA7303">
        <w:t>allows the rule writer to specify where to start searching for a pattern within a packet</w:t>
      </w:r>
      <w:r>
        <w:t>;</w:t>
      </w:r>
    </w:p>
    <w:p w:rsidR="00CA7303" w:rsidRDefault="00CA7303" w:rsidP="00E15863">
      <w:r>
        <w:t xml:space="preserve">Depth: </w:t>
      </w:r>
      <w:r w:rsidR="00257FA8">
        <w:t xml:space="preserve">it </w:t>
      </w:r>
      <w:r w:rsidR="00257FA8" w:rsidRPr="00257FA8">
        <w:t>allows the rule writer to specify how far into a packet Snort should search for the specified pattern from a given offset</w:t>
      </w:r>
      <w:r w:rsidR="00257FA8">
        <w:t>;</w:t>
      </w:r>
    </w:p>
    <w:p w:rsidR="00CA7303" w:rsidRDefault="00CA7303" w:rsidP="00E15863">
      <w:r>
        <w:t>Distance:</w:t>
      </w:r>
      <w:r w:rsidR="00257FA8">
        <w:t xml:space="preserve"> it </w:t>
      </w:r>
      <w:r w:rsidR="00257FA8" w:rsidRPr="00257FA8">
        <w:t>allows the rule writer to specify how far into a packet Snort should ignore before starting to search for the specified pattern relative to the end of the previous pattern match</w:t>
      </w:r>
      <w:r w:rsidR="00257FA8">
        <w:t>;</w:t>
      </w:r>
    </w:p>
    <w:p w:rsidR="00CA7303" w:rsidRDefault="00CA7303" w:rsidP="00E15863">
      <w:r>
        <w:t>Within:</w:t>
      </w:r>
      <w:r w:rsidR="00257FA8">
        <w:t xml:space="preserve"> it </w:t>
      </w:r>
      <w:r w:rsidR="00257FA8" w:rsidRPr="00257FA8">
        <w:t>is a content modifier that makes sure that at most N bytes are between pattern matches using the content keyword</w:t>
      </w:r>
    </w:p>
    <w:p w:rsidR="00CA7303" w:rsidRDefault="00CA7303" w:rsidP="00E15863">
      <w:proofErr w:type="spellStart"/>
      <w:r>
        <w:t>Nocase</w:t>
      </w:r>
      <w:proofErr w:type="spellEnd"/>
      <w:r>
        <w:t>:</w:t>
      </w:r>
      <w:r w:rsidR="0065462C">
        <w:t xml:space="preserve"> it is </w:t>
      </w:r>
      <w:r w:rsidR="0065462C" w:rsidRPr="0065462C">
        <w:t xml:space="preserve">for the content match </w:t>
      </w:r>
      <w:proofErr w:type="gramStart"/>
      <w:r w:rsidR="0065462C" w:rsidRPr="0065462C">
        <w:t>specified,</w:t>
      </w:r>
      <w:proofErr w:type="gramEnd"/>
      <w:r w:rsidR="0065462C" w:rsidRPr="0065462C">
        <w:t xml:space="preserve"> do not pay attention to case sensitivity</w:t>
      </w:r>
    </w:p>
    <w:p w:rsidR="0065462C" w:rsidRDefault="00CA7303" w:rsidP="00E15863">
      <w:proofErr w:type="spellStart"/>
      <w:r>
        <w:t>Noseholes</w:t>
      </w:r>
      <w:proofErr w:type="spellEnd"/>
      <w:r>
        <w:t>:</w:t>
      </w:r>
      <w:r w:rsidR="0065462C">
        <w:t xml:space="preserve"> I didn’t find the definition for this modifier, not quite Internet friendly. </w:t>
      </w:r>
    </w:p>
    <w:p w:rsidR="00CA7303" w:rsidRDefault="0065462C" w:rsidP="00E15863">
      <w:r>
        <w:t xml:space="preserve"> </w:t>
      </w:r>
      <w:r w:rsidR="00252DEB">
        <w:t>Example:</w:t>
      </w:r>
    </w:p>
    <w:p w:rsidR="00CA7303" w:rsidRDefault="00252DEB" w:rsidP="00E15863">
      <w:proofErr w:type="gramStart"/>
      <w:r>
        <w:t>alert</w:t>
      </w:r>
      <w:proofErr w:type="gramEnd"/>
      <w:r>
        <w:t xml:space="preserve"> </w:t>
      </w:r>
      <w:proofErr w:type="spellStart"/>
      <w:r>
        <w:t>tcp</w:t>
      </w:r>
      <w:proofErr w:type="spellEnd"/>
      <w:r>
        <w:t xml:space="preserve"> any </w:t>
      </w:r>
      <w:proofErr w:type="spellStart"/>
      <w:r>
        <w:t>any</w:t>
      </w:r>
      <w:proofErr w:type="spellEnd"/>
      <w:r>
        <w:t xml:space="preserve"> -&gt; any 80 (content:"</w:t>
      </w:r>
      <w:proofErr w:type="spellStart"/>
      <w:r>
        <w:t>abcde</w:t>
      </w:r>
      <w:proofErr w:type="spellEnd"/>
      <w:r>
        <w:t xml:space="preserve">";  </w:t>
      </w:r>
      <w:proofErr w:type="spellStart"/>
      <w:r>
        <w:t>nocase</w:t>
      </w:r>
      <w:proofErr w:type="spellEnd"/>
      <w:r>
        <w:t>;  offset:5 depth:15; content:"</w:t>
      </w:r>
      <w:proofErr w:type="spellStart"/>
      <w:r>
        <w:t>fghi</w:t>
      </w:r>
      <w:proofErr w:type="spellEnd"/>
      <w:r>
        <w:t>";  distance:3 within:9);</w:t>
      </w:r>
    </w:p>
    <w:p w:rsidR="00776EC0" w:rsidRDefault="00776EC0" w:rsidP="00E15863"/>
    <w:p w:rsidR="00776EC0" w:rsidRDefault="00776EC0" w:rsidP="00E15863">
      <w:r>
        <w:t>8.</w:t>
      </w:r>
    </w:p>
    <w:p w:rsidR="00B42B7F" w:rsidRDefault="00904794" w:rsidP="00E15863">
      <w:r>
        <w:t>Based on the Internet</w:t>
      </w:r>
      <w:r w:rsidR="007F4B08">
        <w:t xml:space="preserve"> (</w:t>
      </w:r>
      <w:hyperlink r:id="rId6" w:history="1">
        <w:r w:rsidR="007F4B08">
          <w:rPr>
            <w:rStyle w:val="Hyperlink"/>
          </w:rPr>
          <w:t>http://www.ossec.net/?page_id=165</w:t>
        </w:r>
      </w:hyperlink>
      <w:bookmarkStart w:id="2" w:name="_GoBack"/>
      <w:bookmarkEnd w:id="2"/>
      <w:r w:rsidR="007F4B08">
        <w:t>)</w:t>
      </w:r>
      <w:r>
        <w:t>, OSSEC has following features and I quote as follows:</w:t>
      </w:r>
    </w:p>
    <w:p w:rsidR="00904794" w:rsidRDefault="00904794" w:rsidP="00904794">
      <w:pPr>
        <w:pStyle w:val="ListParagraph"/>
        <w:numPr>
          <w:ilvl w:val="0"/>
          <w:numId w:val="1"/>
        </w:numPr>
      </w:pPr>
      <w:r w:rsidRPr="00904794">
        <w:t xml:space="preserve">OSSEC helps customers meet specific compliance requirements such as PCI, HIPAA </w:t>
      </w:r>
      <w:proofErr w:type="spellStart"/>
      <w:r w:rsidRPr="00904794">
        <w:t>etc</w:t>
      </w:r>
      <w:proofErr w:type="spellEnd"/>
    </w:p>
    <w:p w:rsidR="00904794" w:rsidRDefault="00904794" w:rsidP="00904794">
      <w:pPr>
        <w:pStyle w:val="ListParagraph"/>
        <w:numPr>
          <w:ilvl w:val="0"/>
          <w:numId w:val="1"/>
        </w:numPr>
      </w:pPr>
      <w:r w:rsidRPr="00904794">
        <w:t xml:space="preserve">OSSEC lets customers implement a comprehensive host based intrusion detection system with fine grained application/server specific policies across multiple platforms such as Linux, Solaris, AIX, HP-UX, BSD, Windows, Mac and </w:t>
      </w:r>
      <w:proofErr w:type="spellStart"/>
      <w:r w:rsidRPr="00904794">
        <w:t>Vmware</w:t>
      </w:r>
      <w:proofErr w:type="spellEnd"/>
      <w:r w:rsidRPr="00904794">
        <w:t xml:space="preserve"> ESX</w:t>
      </w:r>
    </w:p>
    <w:p w:rsidR="00904794" w:rsidRDefault="00904794" w:rsidP="00904794">
      <w:pPr>
        <w:pStyle w:val="ListParagraph"/>
        <w:numPr>
          <w:ilvl w:val="0"/>
          <w:numId w:val="1"/>
        </w:numPr>
      </w:pPr>
      <w:r w:rsidRPr="00904794">
        <w:t xml:space="preserve">OSSEC lets customers configure incidents they want to be alerted on which lets them focus on raising the priority of critical incidents over the regular noise on any system. Integration with </w:t>
      </w:r>
      <w:proofErr w:type="spellStart"/>
      <w:proofErr w:type="gramStart"/>
      <w:r w:rsidRPr="00904794">
        <w:t>smtp</w:t>
      </w:r>
      <w:proofErr w:type="spellEnd"/>
      <w:proofErr w:type="gramEnd"/>
      <w:r w:rsidRPr="00904794">
        <w:t xml:space="preserve">, </w:t>
      </w:r>
      <w:proofErr w:type="spellStart"/>
      <w:r w:rsidRPr="00904794">
        <w:t>sms</w:t>
      </w:r>
      <w:proofErr w:type="spellEnd"/>
      <w:r w:rsidRPr="00904794">
        <w:t xml:space="preserve"> and syslog allows customers to be on top of alerts by sending these on to e-mail and handheld devices such as cell phones and pagers. </w:t>
      </w:r>
      <w:proofErr w:type="gramStart"/>
      <w:r w:rsidRPr="00904794">
        <w:t>Active response options to block an attack immediately is</w:t>
      </w:r>
      <w:proofErr w:type="gramEnd"/>
      <w:r w:rsidRPr="00904794">
        <w:t xml:space="preserve"> also available</w:t>
      </w:r>
      <w:r>
        <w:t>.</w:t>
      </w:r>
    </w:p>
    <w:p w:rsidR="00904794" w:rsidRDefault="00904794" w:rsidP="00904794">
      <w:pPr>
        <w:pStyle w:val="ListParagraph"/>
        <w:numPr>
          <w:ilvl w:val="0"/>
          <w:numId w:val="1"/>
        </w:numPr>
      </w:pPr>
      <w:r w:rsidRPr="00904794">
        <w:t>OSSEC will integrate with current investments from customers such as SIM/SEM (Security Incident Management/Security Events Management) products for centralized reporting and correlation of events.</w:t>
      </w:r>
    </w:p>
    <w:p w:rsidR="00904794" w:rsidRDefault="00904794" w:rsidP="00904794">
      <w:pPr>
        <w:pStyle w:val="ListParagraph"/>
        <w:numPr>
          <w:ilvl w:val="0"/>
          <w:numId w:val="1"/>
        </w:numPr>
      </w:pPr>
      <w:r w:rsidRPr="00904794">
        <w:t>OSSEC provides a simplified centralized management server to manage policies across multiple operating systems. Additionally, it also lets customers define server specific overrides for finer grained policies.</w:t>
      </w:r>
    </w:p>
    <w:p w:rsidR="00776EC0" w:rsidRDefault="00904794" w:rsidP="00E15863">
      <w:pPr>
        <w:pStyle w:val="ListParagraph"/>
        <w:numPr>
          <w:ilvl w:val="0"/>
          <w:numId w:val="1"/>
        </w:numPr>
      </w:pPr>
      <w:r w:rsidRPr="00904794">
        <w:t xml:space="preserve">OSSEC offers the flexibility of agent based and agentless monitoring of systems and networking components such as routers and firewalls. It lets customers who have restrictions on software </w:t>
      </w:r>
      <w:r w:rsidRPr="00904794">
        <w:lastRenderedPageBreak/>
        <w:t>being installed on systems (such as FDA approved systems or appliances) meet security and compliance needs.</w:t>
      </w:r>
    </w:p>
    <w:p w:rsidR="00776EC0" w:rsidRDefault="00776EC0" w:rsidP="00E15863">
      <w:r>
        <w:t>9.</w:t>
      </w:r>
    </w:p>
    <w:p w:rsidR="00A7749E" w:rsidRDefault="00A7749E" w:rsidP="00E15863">
      <w:r>
        <w:t xml:space="preserve">A. </w:t>
      </w:r>
      <w:r w:rsidR="0077780D">
        <w:t xml:space="preserve">My modification is highlighted in yellow as below, mainly based the random search, the worn in each station will keep a history of its hits, and try not to hit the same target twice in the future. </w:t>
      </w:r>
      <w:r w:rsidR="00F11D37">
        <w:t xml:space="preserve">In the way, the worms will be faster since it saving time on avoiding hitting the same targets again and </w:t>
      </w:r>
      <w:proofErr w:type="gramStart"/>
      <w:r w:rsidR="00F11D37">
        <w:t>again</w:t>
      </w:r>
      <w:r w:rsidR="00F11D37">
        <w:t>,</w:t>
      </w:r>
      <w:proofErr w:type="gramEnd"/>
      <w:r w:rsidR="00F11D37">
        <w:t xml:space="preserve"> in the meanwhile, it is also quieter. </w:t>
      </w:r>
    </w:p>
    <w:p w:rsidR="00F11D37" w:rsidRDefault="00F11D37" w:rsidP="00E15863"/>
    <w:p w:rsidR="00A7749E" w:rsidRPr="0077780D" w:rsidRDefault="00A7749E" w:rsidP="0077780D">
      <w:pPr>
        <w:spacing w:after="0"/>
      </w:pPr>
      <w:proofErr w:type="gramStart"/>
      <w:r w:rsidRPr="0077780D">
        <w:t>public</w:t>
      </w:r>
      <w:proofErr w:type="gramEnd"/>
      <w:r w:rsidRPr="0077780D">
        <w:t>:</w:t>
      </w:r>
    </w:p>
    <w:p w:rsidR="00A7749E" w:rsidRPr="0077780D" w:rsidRDefault="00A7749E" w:rsidP="0077780D">
      <w:pPr>
        <w:spacing w:after="0"/>
      </w:pPr>
      <w:r w:rsidRPr="0077780D">
        <w:tab/>
      </w:r>
      <w:proofErr w:type="gramStart"/>
      <w:r w:rsidRPr="0077780D">
        <w:t>Station(</w:t>
      </w:r>
      <w:proofErr w:type="spellStart"/>
      <w:proofErr w:type="gramEnd"/>
      <w:r w:rsidRPr="0077780D">
        <w:t>int</w:t>
      </w:r>
      <w:proofErr w:type="spellEnd"/>
      <w:r w:rsidRPr="0077780D">
        <w:t xml:space="preserve"> id = 0):id_(id), vulnerable_(false), infected_(false),  </w:t>
      </w:r>
    </w:p>
    <w:p w:rsidR="00A7749E" w:rsidRPr="0077780D" w:rsidRDefault="00A7749E" w:rsidP="0077780D">
      <w:pPr>
        <w:spacing w:after="0"/>
      </w:pPr>
      <w:r w:rsidRPr="0077780D">
        <w:tab/>
      </w:r>
      <w:r w:rsidRPr="0077780D">
        <w:tab/>
      </w:r>
      <w:proofErr w:type="spellStart"/>
      <w:r w:rsidRPr="0077780D">
        <w:t>timeInfected</w:t>
      </w:r>
      <w:proofErr w:type="spellEnd"/>
      <w:proofErr w:type="gramStart"/>
      <w:r w:rsidRPr="0077780D">
        <w:t>_(</w:t>
      </w:r>
      <w:proofErr w:type="gramEnd"/>
      <w:r w:rsidRPr="0077780D">
        <w:t xml:space="preserve">0.0), </w:t>
      </w:r>
      <w:proofErr w:type="spellStart"/>
      <w:r w:rsidRPr="0077780D">
        <w:t>numAttempt</w:t>
      </w:r>
      <w:proofErr w:type="spellEnd"/>
      <w:r w:rsidRPr="0077780D">
        <w:t xml:space="preserve">_(0), </w:t>
      </w:r>
      <w:proofErr w:type="spellStart"/>
      <w:r w:rsidRPr="0077780D">
        <w:t>attemptUpper</w:t>
      </w:r>
      <w:proofErr w:type="spellEnd"/>
      <w:r w:rsidRPr="0077780D">
        <w:t>_(0),</w:t>
      </w:r>
      <w:proofErr w:type="spellStart"/>
      <w:r w:rsidRPr="0077780D">
        <w:rPr>
          <w:highlight w:val="yellow"/>
        </w:rPr>
        <w:t>HistoryHit</w:t>
      </w:r>
      <w:proofErr w:type="spellEnd"/>
      <w:r w:rsidRPr="0077780D">
        <w:rPr>
          <w:highlight w:val="yellow"/>
        </w:rPr>
        <w:t>({0})</w:t>
      </w:r>
    </w:p>
    <w:p w:rsidR="00A7749E" w:rsidRPr="0077780D" w:rsidRDefault="00A7749E" w:rsidP="0077780D">
      <w:pPr>
        <w:spacing w:after="0"/>
      </w:pPr>
      <w:r w:rsidRPr="0077780D">
        <w:t>…</w:t>
      </w:r>
      <w:r w:rsidR="0077780D">
        <w:t xml:space="preserve"> …</w:t>
      </w:r>
    </w:p>
    <w:p w:rsidR="00A7749E" w:rsidRPr="0077780D" w:rsidRDefault="00A7749E" w:rsidP="0077780D">
      <w:pPr>
        <w:spacing w:after="0"/>
      </w:pPr>
      <w:proofErr w:type="gramStart"/>
      <w:r w:rsidRPr="0077780D">
        <w:t>do</w:t>
      </w:r>
      <w:proofErr w:type="gramEnd"/>
    </w:p>
    <w:p w:rsidR="00A7749E" w:rsidRPr="0077780D" w:rsidRDefault="00A7749E" w:rsidP="0077780D">
      <w:pPr>
        <w:spacing w:after="0"/>
      </w:pPr>
      <w:r w:rsidRPr="0077780D">
        <w:tab/>
      </w:r>
      <w:r w:rsidRPr="0077780D">
        <w:tab/>
        <w:t>{</w:t>
      </w:r>
    </w:p>
    <w:p w:rsidR="00A7749E" w:rsidRPr="0077780D" w:rsidRDefault="00A7749E" w:rsidP="0077780D">
      <w:pPr>
        <w:spacing w:after="0"/>
      </w:pPr>
      <w:r w:rsidRPr="0077780D">
        <w:tab/>
      </w:r>
      <w:r w:rsidRPr="0077780D">
        <w:tab/>
      </w:r>
      <w:r w:rsidRPr="0077780D">
        <w:tab/>
        <w:t xml:space="preserve">x = </w:t>
      </w:r>
      <w:proofErr w:type="gramStart"/>
      <w:r w:rsidRPr="0077780D">
        <w:t>rand(</w:t>
      </w:r>
      <w:proofErr w:type="gramEnd"/>
      <w:r w:rsidRPr="0077780D">
        <w:t xml:space="preserve">)%MAX_STATIONS;  </w:t>
      </w:r>
      <w:r w:rsidRPr="0077780D">
        <w:tab/>
      </w:r>
    </w:p>
    <w:p w:rsidR="00A7749E" w:rsidRPr="0077780D" w:rsidRDefault="00A7749E" w:rsidP="0077780D">
      <w:pPr>
        <w:spacing w:after="0"/>
      </w:pPr>
      <w:r w:rsidRPr="0077780D">
        <w:tab/>
      </w:r>
      <w:r w:rsidRPr="0077780D">
        <w:tab/>
      </w:r>
      <w:r w:rsidRPr="0077780D">
        <w:tab/>
        <w:t xml:space="preserve">y = </w:t>
      </w:r>
      <w:proofErr w:type="gramStart"/>
      <w:r w:rsidRPr="0077780D">
        <w:t>rand(</w:t>
      </w:r>
      <w:proofErr w:type="gramEnd"/>
      <w:r w:rsidRPr="0077780D">
        <w:t xml:space="preserve">)%MAX_STATIONS;  </w:t>
      </w:r>
      <w:r w:rsidRPr="0077780D">
        <w:tab/>
      </w:r>
    </w:p>
    <w:p w:rsidR="00A7749E" w:rsidRPr="0077780D" w:rsidRDefault="00A7749E" w:rsidP="0077780D">
      <w:pPr>
        <w:spacing w:after="0"/>
      </w:pPr>
      <w:r w:rsidRPr="0077780D">
        <w:tab/>
      </w:r>
      <w:r w:rsidRPr="0077780D">
        <w:tab/>
      </w:r>
      <w:r w:rsidRPr="0077780D">
        <w:tab/>
      </w:r>
      <w:proofErr w:type="spellStart"/>
      <w:proofErr w:type="gramStart"/>
      <w:r w:rsidRPr="0077780D">
        <w:t>toID</w:t>
      </w:r>
      <w:proofErr w:type="spellEnd"/>
      <w:proofErr w:type="gramEnd"/>
      <w:r w:rsidRPr="0077780D">
        <w:t xml:space="preserve"> = x*MAX_STATIONS + y;</w:t>
      </w:r>
    </w:p>
    <w:p w:rsidR="00A7749E" w:rsidRPr="0077780D" w:rsidRDefault="00A7749E" w:rsidP="0077780D">
      <w:pPr>
        <w:spacing w:after="0"/>
        <w:rPr>
          <w:highlight w:val="yellow"/>
        </w:rPr>
      </w:pPr>
      <w:r w:rsidRPr="0077780D">
        <w:tab/>
      </w:r>
      <w:r w:rsidRPr="0077780D">
        <w:tab/>
      </w:r>
      <w:proofErr w:type="gramStart"/>
      <w:r w:rsidRPr="0077780D">
        <w:rPr>
          <w:highlight w:val="yellow"/>
        </w:rPr>
        <w:t>}while</w:t>
      </w:r>
      <w:proofErr w:type="gramEnd"/>
      <w:r w:rsidRPr="0077780D">
        <w:rPr>
          <w:highlight w:val="yellow"/>
        </w:rPr>
        <w:t xml:space="preserve">( </w:t>
      </w:r>
      <w:proofErr w:type="spellStart"/>
      <w:r w:rsidRPr="0077780D">
        <w:rPr>
          <w:highlight w:val="yellow"/>
        </w:rPr>
        <w:t>HistoryHit</w:t>
      </w:r>
      <w:proofErr w:type="spellEnd"/>
      <w:r w:rsidRPr="0077780D">
        <w:rPr>
          <w:highlight w:val="yellow"/>
        </w:rPr>
        <w:t>[</w:t>
      </w:r>
      <w:proofErr w:type="spellStart"/>
      <w:r w:rsidRPr="0077780D">
        <w:rPr>
          <w:highlight w:val="yellow"/>
        </w:rPr>
        <w:t>toID</w:t>
      </w:r>
      <w:proofErr w:type="spellEnd"/>
      <w:r w:rsidRPr="0077780D">
        <w:rPr>
          <w:highlight w:val="yellow"/>
        </w:rPr>
        <w:t xml:space="preserve">] == 1 || </w:t>
      </w:r>
      <w:proofErr w:type="spellStart"/>
      <w:r w:rsidRPr="0077780D">
        <w:rPr>
          <w:highlight w:val="yellow"/>
        </w:rPr>
        <w:t>toID</w:t>
      </w:r>
      <w:proofErr w:type="spellEnd"/>
      <w:r w:rsidRPr="0077780D">
        <w:rPr>
          <w:highlight w:val="yellow"/>
        </w:rPr>
        <w:t xml:space="preserve"> == id_);</w:t>
      </w:r>
    </w:p>
    <w:p w:rsidR="00A7749E" w:rsidRPr="0077780D" w:rsidRDefault="00A7749E" w:rsidP="0077780D">
      <w:pPr>
        <w:spacing w:after="0"/>
      </w:pPr>
      <w:r w:rsidRPr="0077780D">
        <w:rPr>
          <w:highlight w:val="yellow"/>
        </w:rPr>
        <w:tab/>
      </w:r>
      <w:r w:rsidRPr="0077780D">
        <w:rPr>
          <w:highlight w:val="yellow"/>
        </w:rPr>
        <w:tab/>
      </w:r>
      <w:proofErr w:type="spellStart"/>
      <w:proofErr w:type="gramStart"/>
      <w:r w:rsidRPr="0077780D">
        <w:rPr>
          <w:highlight w:val="yellow"/>
        </w:rPr>
        <w:t>HistoryHit</w:t>
      </w:r>
      <w:proofErr w:type="spellEnd"/>
      <w:r w:rsidRPr="0077780D">
        <w:rPr>
          <w:highlight w:val="yellow"/>
        </w:rPr>
        <w:t>[</w:t>
      </w:r>
      <w:proofErr w:type="spellStart"/>
      <w:proofErr w:type="gramEnd"/>
      <w:r w:rsidRPr="0077780D">
        <w:rPr>
          <w:highlight w:val="yellow"/>
        </w:rPr>
        <w:t>toID</w:t>
      </w:r>
      <w:proofErr w:type="spellEnd"/>
      <w:r w:rsidRPr="0077780D">
        <w:rPr>
          <w:highlight w:val="yellow"/>
        </w:rPr>
        <w:t>] = 1 ;</w:t>
      </w:r>
    </w:p>
    <w:p w:rsidR="00A7749E" w:rsidRPr="0077780D" w:rsidRDefault="00A7749E" w:rsidP="0077780D">
      <w:pPr>
        <w:spacing w:after="0"/>
      </w:pPr>
      <w:r w:rsidRPr="0077780D">
        <w:t>…</w:t>
      </w:r>
      <w:r w:rsidR="0077780D">
        <w:t xml:space="preserve"> …</w:t>
      </w:r>
    </w:p>
    <w:p w:rsidR="00A7749E" w:rsidRPr="0077780D" w:rsidRDefault="00A7749E" w:rsidP="0077780D">
      <w:pPr>
        <w:spacing w:after="0"/>
      </w:pPr>
      <w:proofErr w:type="gramStart"/>
      <w:r w:rsidRPr="0077780D">
        <w:t>private</w:t>
      </w:r>
      <w:proofErr w:type="gramEnd"/>
      <w:r w:rsidRPr="0077780D">
        <w:t>:</w:t>
      </w:r>
    </w:p>
    <w:p w:rsidR="00A7749E" w:rsidRPr="0077780D" w:rsidRDefault="00A7749E" w:rsidP="0077780D">
      <w:pPr>
        <w:spacing w:after="0"/>
      </w:pPr>
      <w:r w:rsidRPr="0077780D">
        <w:tab/>
      </w:r>
      <w:proofErr w:type="spellStart"/>
      <w:proofErr w:type="gramStart"/>
      <w:r w:rsidRPr="0077780D">
        <w:t>int</w:t>
      </w:r>
      <w:proofErr w:type="spellEnd"/>
      <w:proofErr w:type="gramEnd"/>
      <w:r w:rsidRPr="0077780D">
        <w:t xml:space="preserve">     id_;             // id of the station</w:t>
      </w:r>
    </w:p>
    <w:p w:rsidR="00A7749E" w:rsidRPr="0077780D" w:rsidRDefault="00A7749E" w:rsidP="0077780D">
      <w:pPr>
        <w:spacing w:after="0"/>
      </w:pPr>
      <w:r w:rsidRPr="0077780D">
        <w:tab/>
      </w:r>
      <w:proofErr w:type="spellStart"/>
      <w:proofErr w:type="gramStart"/>
      <w:r w:rsidRPr="0077780D">
        <w:t>bool</w:t>
      </w:r>
      <w:proofErr w:type="spellEnd"/>
      <w:proofErr w:type="gramEnd"/>
      <w:r w:rsidRPr="0077780D">
        <w:t xml:space="preserve">    vulnerable_;     // true if station can be infected  </w:t>
      </w:r>
    </w:p>
    <w:p w:rsidR="00A7749E" w:rsidRPr="0077780D" w:rsidRDefault="00A7749E" w:rsidP="0077780D">
      <w:pPr>
        <w:spacing w:after="0"/>
      </w:pPr>
      <w:r w:rsidRPr="0077780D">
        <w:tab/>
      </w:r>
      <w:proofErr w:type="spellStart"/>
      <w:proofErr w:type="gramStart"/>
      <w:r w:rsidRPr="0077780D">
        <w:t>bool</w:t>
      </w:r>
      <w:proofErr w:type="spellEnd"/>
      <w:proofErr w:type="gramEnd"/>
      <w:r w:rsidRPr="0077780D">
        <w:t xml:space="preserve">    infected_;       // true if already infected  </w:t>
      </w:r>
    </w:p>
    <w:p w:rsidR="00A7749E" w:rsidRPr="0077780D" w:rsidRDefault="00A7749E" w:rsidP="0077780D">
      <w:pPr>
        <w:spacing w:after="0"/>
      </w:pPr>
      <w:r w:rsidRPr="0077780D">
        <w:tab/>
      </w:r>
      <w:proofErr w:type="gramStart"/>
      <w:r w:rsidRPr="0077780D">
        <w:t xml:space="preserve">double  </w:t>
      </w:r>
      <w:proofErr w:type="spellStart"/>
      <w:r w:rsidRPr="0077780D">
        <w:t>timeInfected</w:t>
      </w:r>
      <w:proofErr w:type="spellEnd"/>
      <w:proofErr w:type="gramEnd"/>
      <w:r w:rsidRPr="0077780D">
        <w:t xml:space="preserve">_;   // time when infected </w:t>
      </w:r>
    </w:p>
    <w:p w:rsidR="00A7749E" w:rsidRPr="0077780D" w:rsidRDefault="00A7749E" w:rsidP="0077780D">
      <w:pPr>
        <w:spacing w:after="0"/>
      </w:pPr>
      <w:r w:rsidRPr="0077780D">
        <w:tab/>
      </w:r>
      <w:proofErr w:type="spellStart"/>
      <w:proofErr w:type="gramStart"/>
      <w:r w:rsidRPr="0077780D">
        <w:t>int</w:t>
      </w:r>
      <w:proofErr w:type="spellEnd"/>
      <w:proofErr w:type="gramEnd"/>
      <w:r w:rsidRPr="0077780D">
        <w:t xml:space="preserve">     </w:t>
      </w:r>
      <w:proofErr w:type="spellStart"/>
      <w:r w:rsidRPr="0077780D">
        <w:t>numAttempt</w:t>
      </w:r>
      <w:proofErr w:type="spellEnd"/>
      <w:r w:rsidRPr="0077780D">
        <w:t>_;     // number of infection attempts on this station</w:t>
      </w:r>
    </w:p>
    <w:p w:rsidR="00A7749E" w:rsidRPr="0077780D" w:rsidRDefault="00A7749E" w:rsidP="0077780D">
      <w:pPr>
        <w:spacing w:after="0"/>
      </w:pPr>
      <w:r w:rsidRPr="0077780D">
        <w:tab/>
      </w:r>
      <w:proofErr w:type="spellStart"/>
      <w:proofErr w:type="gramStart"/>
      <w:r w:rsidRPr="0077780D">
        <w:t>int</w:t>
      </w:r>
      <w:proofErr w:type="spellEnd"/>
      <w:proofErr w:type="gramEnd"/>
      <w:r w:rsidRPr="0077780D">
        <w:t xml:space="preserve"> </w:t>
      </w:r>
      <w:r w:rsidRPr="0077780D">
        <w:tab/>
      </w:r>
      <w:proofErr w:type="spellStart"/>
      <w:r w:rsidRPr="0077780D">
        <w:t>attemptUpper</w:t>
      </w:r>
      <w:proofErr w:type="spellEnd"/>
      <w:r w:rsidRPr="0077780D">
        <w:t>_;</w:t>
      </w:r>
    </w:p>
    <w:p w:rsidR="00A7749E" w:rsidRPr="0077780D" w:rsidRDefault="00A7749E" w:rsidP="0077780D">
      <w:pPr>
        <w:spacing w:after="0"/>
      </w:pPr>
      <w:r w:rsidRPr="0077780D">
        <w:tab/>
      </w:r>
      <w:proofErr w:type="spellStart"/>
      <w:proofErr w:type="gramStart"/>
      <w:r w:rsidRPr="0077780D">
        <w:rPr>
          <w:highlight w:val="yellow"/>
        </w:rPr>
        <w:t>int</w:t>
      </w:r>
      <w:proofErr w:type="spellEnd"/>
      <w:proofErr w:type="gramEnd"/>
      <w:r w:rsidRPr="0077780D">
        <w:rPr>
          <w:highlight w:val="yellow"/>
        </w:rPr>
        <w:t xml:space="preserve"> </w:t>
      </w:r>
      <w:r w:rsidRPr="0077780D">
        <w:rPr>
          <w:highlight w:val="yellow"/>
        </w:rPr>
        <w:tab/>
      </w:r>
      <w:proofErr w:type="spellStart"/>
      <w:r w:rsidRPr="0077780D">
        <w:rPr>
          <w:highlight w:val="yellow"/>
        </w:rPr>
        <w:t>HistoryHit</w:t>
      </w:r>
      <w:proofErr w:type="spellEnd"/>
      <w:r w:rsidRPr="0077780D">
        <w:rPr>
          <w:highlight w:val="yellow"/>
        </w:rPr>
        <w:t>[MAX_STATIONS*MAX_STATIONS];</w:t>
      </w:r>
    </w:p>
    <w:p w:rsidR="00A7749E" w:rsidRPr="0077780D" w:rsidRDefault="00A7749E" w:rsidP="0077780D">
      <w:pPr>
        <w:spacing w:after="0"/>
      </w:pPr>
      <w:r w:rsidRPr="0077780D">
        <w:t xml:space="preserve">};  </w:t>
      </w:r>
    </w:p>
    <w:p w:rsidR="00A7749E" w:rsidRDefault="00A7749E" w:rsidP="00A7749E"/>
    <w:p w:rsidR="00776EC0" w:rsidRDefault="00A7749E" w:rsidP="00E15863">
      <w:r>
        <w:t>B.</w:t>
      </w:r>
    </w:p>
    <w:p w:rsidR="00A16136" w:rsidRDefault="009C76B2" w:rsidP="00E15863">
      <w:r>
        <w:t>The plot of time to infect all vulnerable stations is as below:</w:t>
      </w:r>
    </w:p>
    <w:p w:rsidR="009C76B2" w:rsidRDefault="009C76B2" w:rsidP="00E15863">
      <w:r>
        <w:rPr>
          <w:noProof/>
        </w:rPr>
        <w:lastRenderedPageBreak/>
        <w:drawing>
          <wp:inline distT="0" distB="0" distL="0" distR="0">
            <wp:extent cx="5943600" cy="4435475"/>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_1.jpeg"/>
                    <pic:cNvPicPr/>
                  </pic:nvPicPr>
                  <pic:blipFill>
                    <a:blip r:embed="rId7">
                      <a:extLst>
                        <a:ext uri="{28A0092B-C50C-407E-A947-70E740481C1C}">
                          <a14:useLocalDpi xmlns:a14="http://schemas.microsoft.com/office/drawing/2010/main" val="0"/>
                        </a:ext>
                      </a:extLst>
                    </a:blip>
                    <a:stretch>
                      <a:fillRect/>
                    </a:stretch>
                  </pic:blipFill>
                  <pic:spPr>
                    <a:xfrm>
                      <a:off x="0" y="0"/>
                      <a:ext cx="5943600" cy="4435475"/>
                    </a:xfrm>
                    <a:prstGeom prst="rect">
                      <a:avLst/>
                    </a:prstGeom>
                  </pic:spPr>
                </pic:pic>
              </a:graphicData>
            </a:graphic>
          </wp:inline>
        </w:drawing>
      </w:r>
    </w:p>
    <w:p w:rsidR="00D90B42" w:rsidRDefault="009C76B2" w:rsidP="00E15863">
      <w:r>
        <w:t>And the average time to infect all stations of the random search is 4.08356 seconds, and</w:t>
      </w:r>
      <w:r w:rsidR="00D90B42">
        <w:t xml:space="preserve"> </w:t>
      </w:r>
      <w:proofErr w:type="spellStart"/>
      <w:r w:rsidR="00D90B42">
        <w:t>its</w:t>
      </w:r>
      <w:proofErr w:type="spellEnd"/>
      <w:r>
        <w:t xml:space="preserve"> the average number of infection attempts per station is </w:t>
      </w:r>
      <w:r w:rsidR="009714E1" w:rsidRPr="009714E1">
        <w:t>5.6875</w:t>
      </w:r>
      <w:r>
        <w:t xml:space="preserve">; while for my method, the random search with a history hit list, </w:t>
      </w:r>
      <w:r w:rsidR="00D90B42">
        <w:t>that the</w:t>
      </w:r>
      <w:r>
        <w:t xml:space="preserve"> </w:t>
      </w:r>
      <w:r>
        <w:t xml:space="preserve">average time </w:t>
      </w:r>
      <w:r w:rsidR="00D90B42">
        <w:t xml:space="preserve">is </w:t>
      </w:r>
      <w:r>
        <w:t xml:space="preserve">3.96619 seconds, and </w:t>
      </w:r>
      <w:r>
        <w:t xml:space="preserve">the average </w:t>
      </w:r>
      <w:r w:rsidR="00D90B42">
        <w:t xml:space="preserve">number of infection </w:t>
      </w:r>
      <w:r>
        <w:t>attempts</w:t>
      </w:r>
      <w:r>
        <w:t xml:space="preserve"> per station is </w:t>
      </w:r>
      <w:r w:rsidR="00D90B42" w:rsidRPr="00D90B42">
        <w:t>4.640625</w:t>
      </w:r>
      <w:r>
        <w:t xml:space="preserve">. </w:t>
      </w:r>
    </w:p>
    <w:p w:rsidR="009C76B2" w:rsidRDefault="00D90B42" w:rsidP="00E15863">
      <w:r>
        <w:t>Since the network space is not very big, only 256 stations, thus the difference between these two methods is not significant, but still, we can see that worm with a memory of history hit list will save itself some time by avoid</w:t>
      </w:r>
      <w:r w:rsidR="00AF18B1">
        <w:t xml:space="preserve">ing hit the same targets more than </w:t>
      </w:r>
      <w:proofErr w:type="gramStart"/>
      <w:r w:rsidR="00AF18B1">
        <w:t>once,</w:t>
      </w:r>
      <w:proofErr w:type="gramEnd"/>
      <w:r w:rsidR="00AF18B1">
        <w:t xml:space="preserve"> hence it took less time to infect to the vulnerable machine. </w:t>
      </w:r>
    </w:p>
    <w:p w:rsidR="00A7749E" w:rsidRDefault="00A7749E" w:rsidP="00E15863"/>
    <w:p w:rsidR="00E663AE" w:rsidRDefault="00776EC0" w:rsidP="00E15863">
      <w:r>
        <w:t>10.</w:t>
      </w:r>
    </w:p>
    <w:p w:rsidR="00DC4794" w:rsidRDefault="00C45295" w:rsidP="00E15863">
      <w:r>
        <w:t xml:space="preserve">We </w:t>
      </w:r>
      <w:proofErr w:type="gramStart"/>
      <w:r>
        <w:t xml:space="preserve">assume </w:t>
      </w:r>
      <w:proofErr w:type="gramEnd"/>
      <m:oMath>
        <m:r>
          <w:rPr>
            <w:rFonts w:ascii="Cambria Math" w:hAnsi="Cambria Math"/>
          </w:rPr>
          <m:t>n-v&gt;v</m:t>
        </m:r>
      </m:oMath>
      <w:r w:rsidR="00DC4794">
        <w:t xml:space="preserve">, </w:t>
      </w:r>
      <w:r>
        <w:t>that</w:t>
      </w:r>
      <w:r w:rsidR="00DC4794">
        <w:t xml:space="preserve"> the number of secure machines are greater than vulnerable machines</w:t>
      </w:r>
    </w:p>
    <w:p w:rsidR="00776EC0" w:rsidRDefault="003B27CB" w:rsidP="00E15863">
      <w:proofErr w:type="gramStart"/>
      <w:r>
        <w:t xml:space="preserve">If </w:t>
      </w:r>
      <w:proofErr w:type="gramEnd"/>
      <m:oMath>
        <m:r>
          <w:rPr>
            <w:rFonts w:ascii="Cambria Math" w:hAnsi="Cambria Math"/>
          </w:rPr>
          <m:t>v&gt;k</m:t>
        </m:r>
      </m:oMath>
      <w:r w:rsidR="00DC4794">
        <w:t xml:space="preserve">, </w:t>
      </w:r>
      <w:r w:rsidR="00E663AE">
        <w:t>then</w:t>
      </w:r>
    </w:p>
    <w:p w:rsidR="008B5C16" w:rsidRPr="00E663AE" w:rsidRDefault="00E663AE" w:rsidP="00E15863">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f>
                <m:fPr>
                  <m:ctrlPr>
                    <w:rPr>
                      <w:rFonts w:ascii="Cambria Math" w:hAnsi="Cambria Math"/>
                      <w:i/>
                    </w:rPr>
                  </m:ctrlPr>
                </m:fPr>
                <m:num>
                  <m:r>
                    <w:rPr>
                      <w:rFonts w:ascii="Cambria Math" w:hAnsi="Cambria Math"/>
                    </w:rPr>
                    <m:t>i</m:t>
                  </m:r>
                  <m:d>
                    <m:dPr>
                      <m:ctrlPr>
                        <w:rPr>
                          <w:rFonts w:ascii="Cambria Math" w:hAnsi="Cambria Math"/>
                          <w:i/>
                        </w:rPr>
                      </m:ctrlPr>
                    </m:dPr>
                    <m:e>
                      <m:f>
                        <m:fPr>
                          <m:type m:val="noBar"/>
                          <m:ctrlPr>
                            <w:rPr>
                              <w:rFonts w:ascii="Cambria Math" w:hAnsi="Cambria Math"/>
                              <w:i/>
                            </w:rPr>
                          </m:ctrlPr>
                        </m:fPr>
                        <m:num>
                          <m:r>
                            <w:rPr>
                              <w:rFonts w:ascii="Cambria Math" w:hAnsi="Cambria Math"/>
                            </w:rPr>
                            <m:t>v</m:t>
                          </m:r>
                        </m:num>
                        <m:den>
                          <m:r>
                            <w:rPr>
                              <w:rFonts w:ascii="Cambria Math" w:hAnsi="Cambria Math"/>
                            </w:rPr>
                            <m:t>i</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n-v</m:t>
                          </m:r>
                        </m:num>
                        <m:den>
                          <m:r>
                            <w:rPr>
                              <w:rFonts w:ascii="Cambria Math" w:hAnsi="Cambria Math"/>
                            </w:rPr>
                            <m:t>k-i</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den>
              </m:f>
            </m:e>
          </m:nary>
        </m:oMath>
      </m:oMathPara>
    </w:p>
    <w:p w:rsidR="00E663AE" w:rsidRDefault="00E663AE" w:rsidP="00E663AE">
      <w:proofErr w:type="gramStart"/>
      <w:r>
        <w:lastRenderedPageBreak/>
        <w:t xml:space="preserve">If </w:t>
      </w:r>
      <w:proofErr w:type="gramEnd"/>
      <m:oMath>
        <m:r>
          <w:rPr>
            <w:rFonts w:ascii="Cambria Math" w:hAnsi="Cambria Math"/>
          </w:rPr>
          <m:t>n-v&gt;k&gt;v</m:t>
        </m:r>
      </m:oMath>
      <w:r w:rsidR="00DC4794">
        <w:t>,</w:t>
      </w:r>
      <w:r>
        <w:t xml:space="preserve"> then</w:t>
      </w:r>
    </w:p>
    <w:p w:rsidR="00E663AE" w:rsidRPr="00E663AE" w:rsidRDefault="00E663AE" w:rsidP="00E663AE">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i=1</m:t>
              </m:r>
            </m:sub>
            <m:sup>
              <m:r>
                <w:rPr>
                  <w:rFonts w:ascii="Cambria Math" w:hAnsi="Cambria Math"/>
                </w:rPr>
                <m:t>v</m:t>
              </m:r>
            </m:sup>
            <m:e>
              <m:f>
                <m:fPr>
                  <m:ctrlPr>
                    <w:rPr>
                      <w:rFonts w:ascii="Cambria Math" w:hAnsi="Cambria Math"/>
                      <w:i/>
                    </w:rPr>
                  </m:ctrlPr>
                </m:fPr>
                <m:num>
                  <m:r>
                    <w:rPr>
                      <w:rFonts w:ascii="Cambria Math" w:hAnsi="Cambria Math"/>
                    </w:rPr>
                    <m:t>i</m:t>
                  </m:r>
                  <m:d>
                    <m:dPr>
                      <m:ctrlPr>
                        <w:rPr>
                          <w:rFonts w:ascii="Cambria Math" w:hAnsi="Cambria Math"/>
                          <w:i/>
                        </w:rPr>
                      </m:ctrlPr>
                    </m:dPr>
                    <m:e>
                      <m:f>
                        <m:fPr>
                          <m:type m:val="noBar"/>
                          <m:ctrlPr>
                            <w:rPr>
                              <w:rFonts w:ascii="Cambria Math" w:hAnsi="Cambria Math"/>
                              <w:i/>
                            </w:rPr>
                          </m:ctrlPr>
                        </m:fPr>
                        <m:num>
                          <m:r>
                            <w:rPr>
                              <w:rFonts w:ascii="Cambria Math" w:hAnsi="Cambria Math"/>
                            </w:rPr>
                            <m:t>v</m:t>
                          </m:r>
                        </m:num>
                        <m:den>
                          <m:r>
                            <w:rPr>
                              <w:rFonts w:ascii="Cambria Math" w:hAnsi="Cambria Math"/>
                            </w:rPr>
                            <m:t>i</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n-v</m:t>
                          </m:r>
                        </m:num>
                        <m:den>
                          <m:r>
                            <w:rPr>
                              <w:rFonts w:ascii="Cambria Math" w:hAnsi="Cambria Math"/>
                            </w:rPr>
                            <m:t>k-i</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den>
              </m:f>
            </m:e>
          </m:nary>
        </m:oMath>
      </m:oMathPara>
    </w:p>
    <w:p w:rsidR="00E663AE" w:rsidRDefault="00E663AE" w:rsidP="00E663AE">
      <w:proofErr w:type="gramStart"/>
      <w:r>
        <w:t>If</w:t>
      </w:r>
      <w:r w:rsidR="00DC4794">
        <w:t xml:space="preserve"> </w:t>
      </w:r>
      <w:proofErr w:type="gramEnd"/>
      <m:oMath>
        <m:r>
          <w:rPr>
            <w:rFonts w:ascii="Cambria Math" w:hAnsi="Cambria Math"/>
          </w:rPr>
          <m:t>k&gt;n-v</m:t>
        </m:r>
      </m:oMath>
      <w:r>
        <w:t>, then</w:t>
      </w:r>
    </w:p>
    <w:p w:rsidR="00E663AE" w:rsidRPr="00E663AE" w:rsidRDefault="00E663AE" w:rsidP="00E663AE">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i=k-(n-v)</m:t>
              </m:r>
            </m:sub>
            <m:sup>
              <m:r>
                <w:rPr>
                  <w:rFonts w:ascii="Cambria Math" w:hAnsi="Cambria Math"/>
                </w:rPr>
                <m:t>v</m:t>
              </m:r>
            </m:sup>
            <m:e>
              <m:f>
                <m:fPr>
                  <m:ctrlPr>
                    <w:rPr>
                      <w:rFonts w:ascii="Cambria Math" w:hAnsi="Cambria Math"/>
                      <w:i/>
                    </w:rPr>
                  </m:ctrlPr>
                </m:fPr>
                <m:num>
                  <m:r>
                    <w:rPr>
                      <w:rFonts w:ascii="Cambria Math" w:hAnsi="Cambria Math"/>
                    </w:rPr>
                    <m:t>i</m:t>
                  </m:r>
                  <m:d>
                    <m:dPr>
                      <m:ctrlPr>
                        <w:rPr>
                          <w:rFonts w:ascii="Cambria Math" w:hAnsi="Cambria Math"/>
                          <w:i/>
                        </w:rPr>
                      </m:ctrlPr>
                    </m:dPr>
                    <m:e>
                      <m:f>
                        <m:fPr>
                          <m:type m:val="noBar"/>
                          <m:ctrlPr>
                            <w:rPr>
                              <w:rFonts w:ascii="Cambria Math" w:hAnsi="Cambria Math"/>
                              <w:i/>
                            </w:rPr>
                          </m:ctrlPr>
                        </m:fPr>
                        <m:num>
                          <m:r>
                            <w:rPr>
                              <w:rFonts w:ascii="Cambria Math" w:hAnsi="Cambria Math"/>
                            </w:rPr>
                            <m:t>v</m:t>
                          </m:r>
                        </m:num>
                        <m:den>
                          <m:r>
                            <w:rPr>
                              <w:rFonts w:ascii="Cambria Math" w:hAnsi="Cambria Math"/>
                            </w:rPr>
                            <m:t>i</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n-v</m:t>
                          </m:r>
                        </m:num>
                        <m:den>
                          <m:r>
                            <w:rPr>
                              <w:rFonts w:ascii="Cambria Math" w:hAnsi="Cambria Math"/>
                            </w:rPr>
                            <m:t>k-i</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den>
              </m:f>
            </m:e>
          </m:nary>
        </m:oMath>
      </m:oMathPara>
    </w:p>
    <w:p w:rsidR="00E663AE" w:rsidRDefault="00DC4794" w:rsidP="00E663AE">
      <w:r>
        <w:t xml:space="preserve">In all, under our </w:t>
      </w:r>
      <w:r w:rsidRPr="00DC4794">
        <w:t>assumption</w:t>
      </w:r>
      <w:r>
        <w:t>, we have</w:t>
      </w:r>
    </w:p>
    <w:p w:rsidR="00E663AE" w:rsidRPr="00E663AE" w:rsidRDefault="00E663AE" w:rsidP="00E663AE">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m:t>
              </m:r>
              <m:r>
                <m:rPr>
                  <m:sty m:val="p"/>
                </m:rPr>
                <w:rPr>
                  <w:rFonts w:ascii="Cambria Math" w:hAnsi="Cambria Math"/>
                </w:rPr>
                <m:t>max⁡</m:t>
              </m:r>
              <m:r>
                <w:rPr>
                  <w:rFonts w:ascii="Cambria Math" w:hAnsi="Cambria Math"/>
                </w:rPr>
                <m:t>{1,k-(n-v)}</m:t>
              </m:r>
            </m:sub>
            <m:sup>
              <m:r>
                <m:rPr>
                  <m:sty m:val="p"/>
                </m:rPr>
                <w:rPr>
                  <w:rFonts w:ascii="Cambria Math" w:hAnsi="Cambria Math"/>
                </w:rPr>
                <m:t>min⁡</m:t>
              </m:r>
              <m:r>
                <w:rPr>
                  <w:rFonts w:ascii="Cambria Math" w:hAnsi="Cambria Math"/>
                </w:rPr>
                <m:t>{k,v}</m:t>
              </m:r>
            </m:sup>
            <m:e>
              <m:f>
                <m:fPr>
                  <m:ctrlPr>
                    <w:rPr>
                      <w:rFonts w:ascii="Cambria Math" w:hAnsi="Cambria Math"/>
                      <w:i/>
                    </w:rPr>
                  </m:ctrlPr>
                </m:fPr>
                <m:num>
                  <m:r>
                    <w:rPr>
                      <w:rFonts w:ascii="Cambria Math" w:hAnsi="Cambria Math"/>
                    </w:rPr>
                    <m:t>i</m:t>
                  </m:r>
                  <m:d>
                    <m:dPr>
                      <m:ctrlPr>
                        <w:rPr>
                          <w:rFonts w:ascii="Cambria Math" w:hAnsi="Cambria Math"/>
                          <w:i/>
                        </w:rPr>
                      </m:ctrlPr>
                    </m:dPr>
                    <m:e>
                      <m:f>
                        <m:fPr>
                          <m:type m:val="noBar"/>
                          <m:ctrlPr>
                            <w:rPr>
                              <w:rFonts w:ascii="Cambria Math" w:hAnsi="Cambria Math"/>
                              <w:i/>
                            </w:rPr>
                          </m:ctrlPr>
                        </m:fPr>
                        <m:num>
                          <m:r>
                            <w:rPr>
                              <w:rFonts w:ascii="Cambria Math" w:hAnsi="Cambria Math"/>
                            </w:rPr>
                            <m:t>v</m:t>
                          </m:r>
                        </m:num>
                        <m:den>
                          <m:r>
                            <w:rPr>
                              <w:rFonts w:ascii="Cambria Math" w:hAnsi="Cambria Math"/>
                            </w:rPr>
                            <m:t>i</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n-v</m:t>
                          </m:r>
                        </m:num>
                        <m:den>
                          <m:r>
                            <w:rPr>
                              <w:rFonts w:ascii="Cambria Math" w:hAnsi="Cambria Math"/>
                            </w:rPr>
                            <m:t>k-i</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den>
              </m:f>
            </m:e>
          </m:nary>
        </m:oMath>
      </m:oMathPara>
    </w:p>
    <w:p w:rsidR="00722FCA" w:rsidRDefault="00722FCA" w:rsidP="00E15863"/>
    <w:p w:rsidR="00776EC0" w:rsidRDefault="00776EC0" w:rsidP="00E15863">
      <w:r>
        <w:t>11.</w:t>
      </w:r>
    </w:p>
    <w:p w:rsidR="00722FCA" w:rsidRDefault="00722FCA" w:rsidP="00E15863">
      <w:r>
        <w:t xml:space="preserve">This question has no difference from the last one, assume </w:t>
      </w:r>
      <m:oMath>
        <m:r>
          <w:rPr>
            <w:rFonts w:ascii="Cambria Math" w:hAnsi="Cambria Math"/>
          </w:rPr>
          <m:t>n-h&gt;h</m:t>
        </m:r>
      </m:oMath>
      <w:r>
        <w:t xml:space="preserve"> that we still have</w:t>
      </w:r>
    </w:p>
    <w:p w:rsidR="00722FCA" w:rsidRDefault="00722FCA" w:rsidP="00E15863">
      <m:oMathPara>
        <m:oMath>
          <m:r>
            <w:rPr>
              <w:rFonts w:ascii="Cambria Math" w:hAnsi="Cambria Math"/>
            </w:rPr>
            <m:t>E=</m:t>
          </m:r>
          <m:nary>
            <m:naryPr>
              <m:chr m:val="∑"/>
              <m:limLoc m:val="undOvr"/>
              <m:ctrlPr>
                <w:rPr>
                  <w:rFonts w:ascii="Cambria Math" w:hAnsi="Cambria Math"/>
                  <w:i/>
                </w:rPr>
              </m:ctrlPr>
            </m:naryPr>
            <m:sub>
              <m:r>
                <w:rPr>
                  <w:rFonts w:ascii="Cambria Math" w:hAnsi="Cambria Math"/>
                </w:rPr>
                <m:t>i=</m:t>
              </m:r>
              <m:r>
                <m:rPr>
                  <m:sty m:val="p"/>
                </m:rPr>
                <w:rPr>
                  <w:rFonts w:ascii="Cambria Math" w:hAnsi="Cambria Math"/>
                </w:rPr>
                <m:t>max⁡</m:t>
              </m:r>
              <m:r>
                <w:rPr>
                  <w:rFonts w:ascii="Cambria Math" w:hAnsi="Cambria Math"/>
                </w:rPr>
                <m:t>{1,k-(n-h)}</m:t>
              </m:r>
            </m:sub>
            <m:sup>
              <m:r>
                <m:rPr>
                  <m:sty m:val="p"/>
                </m:rPr>
                <w:rPr>
                  <w:rFonts w:ascii="Cambria Math" w:hAnsi="Cambria Math"/>
                </w:rPr>
                <m:t>min⁡</m:t>
              </m:r>
              <m:r>
                <w:rPr>
                  <w:rFonts w:ascii="Cambria Math" w:hAnsi="Cambria Math"/>
                </w:rPr>
                <m:t>{k,h}</m:t>
              </m:r>
            </m:sup>
            <m:e>
              <m:f>
                <m:fPr>
                  <m:ctrlPr>
                    <w:rPr>
                      <w:rFonts w:ascii="Cambria Math" w:hAnsi="Cambria Math"/>
                      <w:i/>
                    </w:rPr>
                  </m:ctrlPr>
                </m:fPr>
                <m:num>
                  <m:r>
                    <w:rPr>
                      <w:rFonts w:ascii="Cambria Math" w:hAnsi="Cambria Math"/>
                    </w:rPr>
                    <m:t>i</m:t>
                  </m:r>
                  <m:d>
                    <m:dPr>
                      <m:ctrlPr>
                        <w:rPr>
                          <w:rFonts w:ascii="Cambria Math" w:hAnsi="Cambria Math"/>
                          <w:i/>
                        </w:rPr>
                      </m:ctrlPr>
                    </m:dPr>
                    <m:e>
                      <m:f>
                        <m:fPr>
                          <m:type m:val="noBar"/>
                          <m:ctrlPr>
                            <w:rPr>
                              <w:rFonts w:ascii="Cambria Math" w:hAnsi="Cambria Math"/>
                              <w:i/>
                            </w:rPr>
                          </m:ctrlPr>
                        </m:fPr>
                        <m:num>
                          <m:r>
                            <w:rPr>
                              <w:rFonts w:ascii="Cambria Math" w:hAnsi="Cambria Math"/>
                            </w:rPr>
                            <m:t>h</m:t>
                          </m:r>
                        </m:num>
                        <m:den>
                          <m:r>
                            <w:rPr>
                              <w:rFonts w:ascii="Cambria Math" w:hAnsi="Cambria Math"/>
                            </w:rPr>
                            <m:t>i</m:t>
                          </m:r>
                        </m:den>
                      </m:f>
                    </m:e>
                  </m:d>
                  <m:d>
                    <m:dPr>
                      <m:ctrlPr>
                        <w:rPr>
                          <w:rFonts w:ascii="Cambria Math" w:hAnsi="Cambria Math"/>
                          <w:i/>
                        </w:rPr>
                      </m:ctrlPr>
                    </m:dPr>
                    <m:e>
                      <m:f>
                        <m:fPr>
                          <m:type m:val="noBar"/>
                          <m:ctrlPr>
                            <w:rPr>
                              <w:rFonts w:ascii="Cambria Math" w:hAnsi="Cambria Math"/>
                              <w:i/>
                            </w:rPr>
                          </m:ctrlPr>
                        </m:fPr>
                        <m:num>
                          <m:r>
                            <w:rPr>
                              <w:rFonts w:ascii="Cambria Math" w:hAnsi="Cambria Math"/>
                            </w:rPr>
                            <m:t>n-h</m:t>
                          </m:r>
                        </m:num>
                        <m:den>
                          <m:r>
                            <w:rPr>
                              <w:rFonts w:ascii="Cambria Math" w:hAnsi="Cambria Math"/>
                            </w:rPr>
                            <m:t>k-i</m:t>
                          </m:r>
                        </m:den>
                      </m:f>
                    </m:e>
                  </m:d>
                </m:num>
                <m:den>
                  <m:d>
                    <m:dPr>
                      <m:ctrlPr>
                        <w:rPr>
                          <w:rFonts w:ascii="Cambria Math" w:hAnsi="Cambria Math"/>
                          <w:i/>
                        </w:rPr>
                      </m:ctrlPr>
                    </m:dPr>
                    <m:e>
                      <m:f>
                        <m:fPr>
                          <m:type m:val="noBar"/>
                          <m:ctrlPr>
                            <w:rPr>
                              <w:rFonts w:ascii="Cambria Math" w:hAnsi="Cambria Math"/>
                              <w:i/>
                            </w:rPr>
                          </m:ctrlPr>
                        </m:fPr>
                        <m:num>
                          <m:r>
                            <w:rPr>
                              <w:rFonts w:ascii="Cambria Math" w:hAnsi="Cambria Math"/>
                            </w:rPr>
                            <m:t>n</m:t>
                          </m:r>
                        </m:num>
                        <m:den>
                          <m:r>
                            <w:rPr>
                              <w:rFonts w:ascii="Cambria Math" w:hAnsi="Cambria Math"/>
                            </w:rPr>
                            <m:t>k</m:t>
                          </m:r>
                        </m:den>
                      </m:f>
                    </m:e>
                  </m:d>
                </m:den>
              </m:f>
            </m:e>
          </m:nary>
        </m:oMath>
      </m:oMathPara>
    </w:p>
    <w:p w:rsidR="00776EC0" w:rsidRDefault="00776EC0" w:rsidP="00E15863"/>
    <w:p w:rsidR="00B545B9" w:rsidRDefault="00776EC0" w:rsidP="00E15863">
      <w:r>
        <w:t>12.</w:t>
      </w:r>
    </w:p>
    <w:p w:rsidR="00776EC0" w:rsidRDefault="00B545B9" w:rsidP="00E15863">
      <w:r>
        <w:t xml:space="preserve">:( </w:t>
      </w:r>
    </w:p>
    <w:p w:rsidR="00776EC0" w:rsidRDefault="00776EC0" w:rsidP="00E15863"/>
    <w:p w:rsidR="00776EC0" w:rsidRDefault="00776EC0" w:rsidP="00E15863"/>
    <w:p w:rsidR="00776EC0" w:rsidRPr="00033AF4" w:rsidRDefault="00776EC0" w:rsidP="00E15863"/>
    <w:p w:rsidR="0064310A" w:rsidRDefault="0064310A" w:rsidP="0064310A"/>
    <w:p w:rsidR="00033AF4" w:rsidRPr="00033AF4" w:rsidRDefault="0064310A" w:rsidP="0064310A">
      <w:pPr>
        <w:tabs>
          <w:tab w:val="left" w:pos="3778"/>
        </w:tabs>
      </w:pPr>
      <w:r>
        <w:tab/>
      </w:r>
    </w:p>
    <w:sectPr w:rsidR="00033AF4" w:rsidRPr="00033AF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BF41171"/>
    <w:multiLevelType w:val="hybridMultilevel"/>
    <w:tmpl w:val="9676D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D6EAA"/>
    <w:rsid w:val="00005C68"/>
    <w:rsid w:val="00017A3E"/>
    <w:rsid w:val="00033AF4"/>
    <w:rsid w:val="0004484D"/>
    <w:rsid w:val="000641FA"/>
    <w:rsid w:val="000847C9"/>
    <w:rsid w:val="00095940"/>
    <w:rsid w:val="000D098C"/>
    <w:rsid w:val="000D2121"/>
    <w:rsid w:val="0013069C"/>
    <w:rsid w:val="00190F47"/>
    <w:rsid w:val="002161A1"/>
    <w:rsid w:val="00235C2C"/>
    <w:rsid w:val="00252DEB"/>
    <w:rsid w:val="00257FA8"/>
    <w:rsid w:val="002B2FD7"/>
    <w:rsid w:val="002F5954"/>
    <w:rsid w:val="00300C04"/>
    <w:rsid w:val="003029E3"/>
    <w:rsid w:val="003045DC"/>
    <w:rsid w:val="00315621"/>
    <w:rsid w:val="0034069F"/>
    <w:rsid w:val="00351ECE"/>
    <w:rsid w:val="003724C7"/>
    <w:rsid w:val="003B27CB"/>
    <w:rsid w:val="003D7035"/>
    <w:rsid w:val="00414725"/>
    <w:rsid w:val="004434A2"/>
    <w:rsid w:val="00457A09"/>
    <w:rsid w:val="00496733"/>
    <w:rsid w:val="004D5351"/>
    <w:rsid w:val="004E41CD"/>
    <w:rsid w:val="00505589"/>
    <w:rsid w:val="00512506"/>
    <w:rsid w:val="005312F2"/>
    <w:rsid w:val="00536961"/>
    <w:rsid w:val="00540E3C"/>
    <w:rsid w:val="005460FC"/>
    <w:rsid w:val="005700BA"/>
    <w:rsid w:val="005732E4"/>
    <w:rsid w:val="005C790B"/>
    <w:rsid w:val="00604067"/>
    <w:rsid w:val="0061096F"/>
    <w:rsid w:val="00636EE6"/>
    <w:rsid w:val="0064310A"/>
    <w:rsid w:val="006455E8"/>
    <w:rsid w:val="0065462C"/>
    <w:rsid w:val="00657636"/>
    <w:rsid w:val="006A7CE7"/>
    <w:rsid w:val="006B1DD7"/>
    <w:rsid w:val="00722FCA"/>
    <w:rsid w:val="00736185"/>
    <w:rsid w:val="00776EC0"/>
    <w:rsid w:val="0077780D"/>
    <w:rsid w:val="007834C6"/>
    <w:rsid w:val="007846C6"/>
    <w:rsid w:val="00796AAD"/>
    <w:rsid w:val="007A034A"/>
    <w:rsid w:val="007B0569"/>
    <w:rsid w:val="007B7F0F"/>
    <w:rsid w:val="007F4B08"/>
    <w:rsid w:val="0080573B"/>
    <w:rsid w:val="00817D2F"/>
    <w:rsid w:val="008B5C16"/>
    <w:rsid w:val="008F2950"/>
    <w:rsid w:val="00904794"/>
    <w:rsid w:val="00931CE0"/>
    <w:rsid w:val="009547B3"/>
    <w:rsid w:val="00954984"/>
    <w:rsid w:val="009627C4"/>
    <w:rsid w:val="009714E1"/>
    <w:rsid w:val="009B0ABB"/>
    <w:rsid w:val="009B59E8"/>
    <w:rsid w:val="009C14E7"/>
    <w:rsid w:val="009C76B2"/>
    <w:rsid w:val="00A16136"/>
    <w:rsid w:val="00A21578"/>
    <w:rsid w:val="00A7749E"/>
    <w:rsid w:val="00AD3594"/>
    <w:rsid w:val="00AD702F"/>
    <w:rsid w:val="00AE1138"/>
    <w:rsid w:val="00AF18B1"/>
    <w:rsid w:val="00B42B7F"/>
    <w:rsid w:val="00B545B9"/>
    <w:rsid w:val="00B7087B"/>
    <w:rsid w:val="00B81A83"/>
    <w:rsid w:val="00C12C6B"/>
    <w:rsid w:val="00C45295"/>
    <w:rsid w:val="00C92E7F"/>
    <w:rsid w:val="00CA7303"/>
    <w:rsid w:val="00CD21A8"/>
    <w:rsid w:val="00CF427A"/>
    <w:rsid w:val="00D026A8"/>
    <w:rsid w:val="00D21B53"/>
    <w:rsid w:val="00D3000F"/>
    <w:rsid w:val="00D75085"/>
    <w:rsid w:val="00D90B42"/>
    <w:rsid w:val="00DB40EF"/>
    <w:rsid w:val="00DC4794"/>
    <w:rsid w:val="00DD6EAA"/>
    <w:rsid w:val="00DE0B0B"/>
    <w:rsid w:val="00E15863"/>
    <w:rsid w:val="00E16BE4"/>
    <w:rsid w:val="00E437BE"/>
    <w:rsid w:val="00E663AE"/>
    <w:rsid w:val="00E860AD"/>
    <w:rsid w:val="00ED6D26"/>
    <w:rsid w:val="00EF085E"/>
    <w:rsid w:val="00F11D37"/>
    <w:rsid w:val="00F63773"/>
    <w:rsid w:val="00F764C7"/>
    <w:rsid w:val="00FD5C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1D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DD7"/>
    <w:rPr>
      <w:rFonts w:ascii="Tahoma" w:hAnsi="Tahoma" w:cs="Tahoma"/>
      <w:sz w:val="16"/>
      <w:szCs w:val="16"/>
    </w:rPr>
  </w:style>
  <w:style w:type="paragraph" w:styleId="NormalWeb">
    <w:name w:val="Normal (Web)"/>
    <w:basedOn w:val="Normal"/>
    <w:uiPriority w:val="99"/>
    <w:semiHidden/>
    <w:unhideWhenUsed/>
    <w:rsid w:val="004E41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40E3C"/>
  </w:style>
  <w:style w:type="character" w:styleId="Hyperlink">
    <w:name w:val="Hyperlink"/>
    <w:basedOn w:val="DefaultParagraphFont"/>
    <w:uiPriority w:val="99"/>
    <w:semiHidden/>
    <w:unhideWhenUsed/>
    <w:rsid w:val="00540E3C"/>
    <w:rPr>
      <w:color w:val="0000FF"/>
      <w:u w:val="single"/>
    </w:rPr>
  </w:style>
  <w:style w:type="character" w:styleId="PlaceholderText">
    <w:name w:val="Placeholder Text"/>
    <w:basedOn w:val="DefaultParagraphFont"/>
    <w:uiPriority w:val="99"/>
    <w:semiHidden/>
    <w:rsid w:val="00033AF4"/>
    <w:rPr>
      <w:color w:val="808080"/>
    </w:rPr>
  </w:style>
  <w:style w:type="paragraph" w:styleId="ListParagraph">
    <w:name w:val="List Paragraph"/>
    <w:basedOn w:val="Normal"/>
    <w:uiPriority w:val="34"/>
    <w:qFormat/>
    <w:rsid w:val="0090479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B1DD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1DD7"/>
    <w:rPr>
      <w:rFonts w:ascii="Tahoma" w:hAnsi="Tahoma" w:cs="Tahoma"/>
      <w:sz w:val="16"/>
      <w:szCs w:val="16"/>
    </w:rPr>
  </w:style>
  <w:style w:type="paragraph" w:styleId="NormalWeb">
    <w:name w:val="Normal (Web)"/>
    <w:basedOn w:val="Normal"/>
    <w:uiPriority w:val="99"/>
    <w:semiHidden/>
    <w:unhideWhenUsed/>
    <w:rsid w:val="004E41C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40E3C"/>
  </w:style>
  <w:style w:type="character" w:styleId="Hyperlink">
    <w:name w:val="Hyperlink"/>
    <w:basedOn w:val="DefaultParagraphFont"/>
    <w:uiPriority w:val="99"/>
    <w:semiHidden/>
    <w:unhideWhenUsed/>
    <w:rsid w:val="00540E3C"/>
    <w:rPr>
      <w:color w:val="0000FF"/>
      <w:u w:val="single"/>
    </w:rPr>
  </w:style>
  <w:style w:type="character" w:styleId="PlaceholderText">
    <w:name w:val="Placeholder Text"/>
    <w:basedOn w:val="DefaultParagraphFont"/>
    <w:uiPriority w:val="99"/>
    <w:semiHidden/>
    <w:rsid w:val="00033AF4"/>
    <w:rPr>
      <w:color w:val="808080"/>
    </w:rPr>
  </w:style>
  <w:style w:type="paragraph" w:styleId="ListParagraph">
    <w:name w:val="List Paragraph"/>
    <w:basedOn w:val="Normal"/>
    <w:uiPriority w:val="34"/>
    <w:qFormat/>
    <w:rsid w:val="00904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401339">
      <w:bodyDiv w:val="1"/>
      <w:marLeft w:val="0"/>
      <w:marRight w:val="0"/>
      <w:marTop w:val="0"/>
      <w:marBottom w:val="0"/>
      <w:divBdr>
        <w:top w:val="none" w:sz="0" w:space="0" w:color="auto"/>
        <w:left w:val="none" w:sz="0" w:space="0" w:color="auto"/>
        <w:bottom w:val="none" w:sz="0" w:space="0" w:color="auto"/>
        <w:right w:val="none" w:sz="0" w:space="0" w:color="auto"/>
      </w:divBdr>
    </w:div>
    <w:div w:id="914972449">
      <w:bodyDiv w:val="1"/>
      <w:marLeft w:val="0"/>
      <w:marRight w:val="0"/>
      <w:marTop w:val="0"/>
      <w:marBottom w:val="0"/>
      <w:divBdr>
        <w:top w:val="none" w:sz="0" w:space="0" w:color="auto"/>
        <w:left w:val="none" w:sz="0" w:space="0" w:color="auto"/>
        <w:bottom w:val="none" w:sz="0" w:space="0" w:color="auto"/>
        <w:right w:val="none" w:sz="0" w:space="0" w:color="auto"/>
      </w:divBdr>
    </w:div>
    <w:div w:id="1690057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ossec.net/?page_id=165"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1195</TotalTime>
  <Pages>7</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WFU</dc:creator>
  <cp:keywords/>
  <dc:description/>
  <cp:lastModifiedBy>WFU</cp:lastModifiedBy>
  <cp:revision>91</cp:revision>
  <dcterms:created xsi:type="dcterms:W3CDTF">2014-03-28T01:25:00Z</dcterms:created>
  <dcterms:modified xsi:type="dcterms:W3CDTF">2014-04-01T05:57:00Z</dcterms:modified>
</cp:coreProperties>
</file>