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B82CC" w14:textId="77777777" w:rsidR="002C01F6" w:rsidRDefault="002C01F6" w:rsidP="002C01F6">
      <w:pPr>
        <w:jc w:val="center"/>
        <w:rPr>
          <w:b/>
          <w:u w:val="single"/>
        </w:rPr>
      </w:pPr>
      <w:r w:rsidRPr="002C01F6">
        <w:rPr>
          <w:b/>
          <w:u w:val="single"/>
        </w:rPr>
        <w:t>MGMT515 Weekly Introduction and Expectations</w:t>
      </w:r>
    </w:p>
    <w:p w14:paraId="7325A053" w14:textId="77777777" w:rsidR="006753A9" w:rsidRDefault="006753A9" w:rsidP="002C01F6">
      <w:pPr>
        <w:jc w:val="center"/>
        <w:rPr>
          <w:b/>
          <w:u w:val="single"/>
        </w:rPr>
      </w:pPr>
    </w:p>
    <w:p w14:paraId="058496A7" w14:textId="3765DDD2" w:rsidR="006753A9" w:rsidRPr="006753A9" w:rsidRDefault="006753A9" w:rsidP="002C01F6">
      <w:pPr>
        <w:jc w:val="center"/>
        <w:rPr>
          <w:b/>
          <w:color w:val="0000FF"/>
          <w:u w:val="single"/>
        </w:rPr>
      </w:pPr>
      <w:r w:rsidRPr="006753A9">
        <w:rPr>
          <w:b/>
          <w:color w:val="0000FF"/>
          <w:u w:val="single"/>
        </w:rPr>
        <w:t xml:space="preserve">Summer 2017, Week </w:t>
      </w:r>
      <w:r w:rsidR="00DD2413">
        <w:rPr>
          <w:b/>
          <w:color w:val="0000FF"/>
          <w:u w:val="single"/>
        </w:rPr>
        <w:t>4</w:t>
      </w:r>
      <w:r>
        <w:rPr>
          <w:b/>
          <w:color w:val="0000FF"/>
          <w:u w:val="single"/>
        </w:rPr>
        <w:t xml:space="preserve">    July </w:t>
      </w:r>
      <w:r w:rsidR="00DD2413">
        <w:rPr>
          <w:b/>
          <w:color w:val="0000FF"/>
          <w:u w:val="single"/>
        </w:rPr>
        <w:t>23</w:t>
      </w:r>
      <w:r>
        <w:rPr>
          <w:b/>
          <w:color w:val="0000FF"/>
          <w:u w:val="single"/>
        </w:rPr>
        <w:t xml:space="preserve"> – July </w:t>
      </w:r>
      <w:r w:rsidR="002F0C34">
        <w:rPr>
          <w:b/>
          <w:color w:val="0000FF"/>
          <w:u w:val="single"/>
        </w:rPr>
        <w:t>2</w:t>
      </w:r>
      <w:r w:rsidR="00DD2413">
        <w:rPr>
          <w:b/>
          <w:color w:val="0000FF"/>
          <w:u w:val="single"/>
        </w:rPr>
        <w:t>9</w:t>
      </w:r>
    </w:p>
    <w:p w14:paraId="4A9439F1" w14:textId="77777777" w:rsidR="002C01F6" w:rsidRDefault="002C01F6"/>
    <w:p w14:paraId="337FB203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Focus for the week</w:t>
      </w:r>
    </w:p>
    <w:p w14:paraId="44DCE04D" w14:textId="77777777" w:rsidR="002C01F6" w:rsidRDefault="002C01F6"/>
    <w:p w14:paraId="542138C3" w14:textId="6D7770F9" w:rsidR="006753A9" w:rsidRDefault="00850824">
      <w:r>
        <w:t xml:space="preserve">In week </w:t>
      </w:r>
      <w:r w:rsidR="00DD2413">
        <w:t>4</w:t>
      </w:r>
      <w:r>
        <w:t xml:space="preserve">, we </w:t>
      </w:r>
      <w:r w:rsidR="00B25297">
        <w:t>ex</w:t>
      </w:r>
      <w:r w:rsidR="00B25297" w:rsidRPr="00B25297">
        <w:t>p</w:t>
      </w:r>
      <w:r w:rsidR="00B25297">
        <w:t>lore the area of business ethics, including what are the bases for ethics, ethical decision-making, and cor</w:t>
      </w:r>
      <w:r w:rsidR="00B25297" w:rsidRPr="00B25297">
        <w:t>p</w:t>
      </w:r>
      <w:r w:rsidR="00B25297">
        <w:t>orate social res</w:t>
      </w:r>
      <w:r w:rsidR="00B25297" w:rsidRPr="00B25297">
        <w:t>p</w:t>
      </w:r>
      <w:r w:rsidR="00B25297">
        <w:t>onsibility</w:t>
      </w:r>
      <w:r w:rsidR="00A421AF">
        <w:t xml:space="preserve">. </w:t>
      </w:r>
      <w:r w:rsidR="00B25297">
        <w:t xml:space="preserve">This is an area where there are theoretical answers but it also often comes down to </w:t>
      </w:r>
      <w:r w:rsidR="00B25297" w:rsidRPr="00B25297">
        <w:t>p</w:t>
      </w:r>
      <w:r w:rsidR="00B25297">
        <w:t>ersonal choices when confronted with a situation.</w:t>
      </w:r>
    </w:p>
    <w:p w14:paraId="198B6104" w14:textId="77777777" w:rsidR="006753A9" w:rsidRDefault="006753A9"/>
    <w:p w14:paraId="13159792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MGMT 515 Enabling Learning Objectives</w:t>
      </w:r>
    </w:p>
    <w:p w14:paraId="3E646999" w14:textId="77777777" w:rsidR="002C01F6" w:rsidRDefault="002C01F6"/>
    <w:p w14:paraId="2D33D6D8" w14:textId="4328E5F1" w:rsidR="006753A9" w:rsidRDefault="006753A9">
      <w:r>
        <w:t xml:space="preserve">This week’s readings </w:t>
      </w:r>
      <w:r w:rsidRPr="002C01F6">
        <w:t>p</w:t>
      </w:r>
      <w:r>
        <w:t xml:space="preserve">rovides foundational management </w:t>
      </w:r>
      <w:r w:rsidR="00850824">
        <w:t xml:space="preserve">and leadership </w:t>
      </w:r>
      <w:r>
        <w:t>theory ideas which su</w:t>
      </w:r>
      <w:r w:rsidRPr="002C01F6">
        <w:t>pp</w:t>
      </w:r>
      <w:r>
        <w:t>ort the following objectives:</w:t>
      </w:r>
    </w:p>
    <w:p w14:paraId="38C5E227" w14:textId="77777777" w:rsidR="006753A9" w:rsidRDefault="006753A9"/>
    <w:p w14:paraId="1A81C92A" w14:textId="1D9EC3AD" w:rsidR="006753A9" w:rsidRDefault="006753A9" w:rsidP="006753A9">
      <w:pPr>
        <w:pStyle w:val="ListParagraph"/>
        <w:numPr>
          <w:ilvl w:val="0"/>
          <w:numId w:val="1"/>
        </w:numPr>
      </w:pPr>
      <w:r>
        <w:t xml:space="preserve">Understanding </w:t>
      </w:r>
      <w:r w:rsidR="00B25297">
        <w:t>t</w:t>
      </w:r>
      <w:r w:rsidR="00B25297" w:rsidRPr="00B25297">
        <w:t>he influence of cultural/international values on individual behavior and decision making</w:t>
      </w:r>
    </w:p>
    <w:p w14:paraId="000EFF51" w14:textId="692BE38E" w:rsidR="006753A9" w:rsidRDefault="006753A9" w:rsidP="006753A9">
      <w:pPr>
        <w:pStyle w:val="ListParagraph"/>
        <w:numPr>
          <w:ilvl w:val="0"/>
          <w:numId w:val="1"/>
        </w:numPr>
      </w:pPr>
      <w:r>
        <w:t xml:space="preserve">Knowledge of </w:t>
      </w:r>
      <w:r w:rsidR="00850824">
        <w:t>the tasks associated with Management</w:t>
      </w:r>
    </w:p>
    <w:p w14:paraId="28967BCB" w14:textId="77777777" w:rsidR="00B25297" w:rsidRPr="00B25297" w:rsidRDefault="00B25297" w:rsidP="00B25297">
      <w:pPr>
        <w:pStyle w:val="ListParagraph"/>
        <w:numPr>
          <w:ilvl w:val="0"/>
          <w:numId w:val="1"/>
        </w:numPr>
      </w:pPr>
      <w:r w:rsidRPr="00B25297">
        <w:t>Assess ethical challenges in business situations and apply ethical decision-making</w:t>
      </w:r>
    </w:p>
    <w:p w14:paraId="5A657C99" w14:textId="77777777" w:rsidR="006753A9" w:rsidRDefault="006753A9"/>
    <w:p w14:paraId="0269DFF1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Assignments</w:t>
      </w:r>
    </w:p>
    <w:p w14:paraId="32C0BFF2" w14:textId="77777777" w:rsidR="002C01F6" w:rsidRDefault="002C01F6"/>
    <w:p w14:paraId="279084E1" w14:textId="77777777" w:rsidR="006753A9" w:rsidRDefault="006753A9" w:rsidP="006753A9">
      <w:pPr>
        <w:pStyle w:val="ListParagraph"/>
        <w:numPr>
          <w:ilvl w:val="0"/>
          <w:numId w:val="2"/>
        </w:numPr>
      </w:pPr>
      <w:r>
        <w:t xml:space="preserve">Look at and read the notes </w:t>
      </w:r>
      <w:r w:rsidRPr="002C01F6">
        <w:t>p</w:t>
      </w:r>
      <w:r>
        <w:t xml:space="preserve">ages for the two </w:t>
      </w:r>
      <w:r w:rsidRPr="002C01F6">
        <w:t>P</w:t>
      </w:r>
      <w:r>
        <w:t>ower</w:t>
      </w:r>
      <w:r w:rsidRPr="002C01F6">
        <w:t>P</w:t>
      </w:r>
      <w:r>
        <w:t xml:space="preserve">oint lectures </w:t>
      </w:r>
    </w:p>
    <w:p w14:paraId="6E466DAC" w14:textId="3C0A3B2F" w:rsidR="006753A9" w:rsidRDefault="00850824" w:rsidP="006753A9">
      <w:pPr>
        <w:pStyle w:val="ListParagraph"/>
        <w:numPr>
          <w:ilvl w:val="0"/>
          <w:numId w:val="2"/>
        </w:numPr>
      </w:pPr>
      <w:r>
        <w:t>C</w:t>
      </w:r>
      <w:r w:rsidR="00B25297">
        <w:t xml:space="preserve">hoose three of the four articles/text </w:t>
      </w:r>
      <w:r w:rsidR="00B25297" w:rsidRPr="00B25297">
        <w:t>p</w:t>
      </w:r>
      <w:r w:rsidR="00B25297">
        <w:t>rovided and read them.</w:t>
      </w:r>
    </w:p>
    <w:p w14:paraId="62B4C8C8" w14:textId="77777777" w:rsidR="00596CDA" w:rsidRDefault="00596CDA" w:rsidP="00A421AF"/>
    <w:p w14:paraId="02D066AF" w14:textId="77777777" w:rsidR="002C01F6" w:rsidRPr="00BA668E" w:rsidRDefault="002C01F6">
      <w:pPr>
        <w:rPr>
          <w:u w:val="single"/>
        </w:rPr>
      </w:pPr>
      <w:r w:rsidRPr="00BA668E">
        <w:rPr>
          <w:u w:val="single"/>
        </w:rPr>
        <w:t>Assessments</w:t>
      </w:r>
    </w:p>
    <w:p w14:paraId="0FFFF3B6" w14:textId="77777777" w:rsidR="002C01F6" w:rsidRDefault="002C01F6"/>
    <w:p w14:paraId="69354012" w14:textId="5CBA52E3" w:rsidR="006753A9" w:rsidRPr="00732817" w:rsidRDefault="00B25297">
      <w:pPr>
        <w:rPr>
          <w:i/>
        </w:rPr>
      </w:pPr>
      <w:r>
        <w:t>This is the first of two Discussion Boards we will use this semester. Remember to look closely at the rubric from Moodle for the ex</w:t>
      </w:r>
      <w:r w:rsidRPr="00B25297">
        <w:t>p</w:t>
      </w:r>
      <w:r>
        <w:t>ectations for the Discussion Board.</w:t>
      </w:r>
      <w:r w:rsidR="00732817">
        <w:t xml:space="preserve"> </w:t>
      </w:r>
      <w:r w:rsidR="00732817" w:rsidRPr="00732817">
        <w:rPr>
          <w:i/>
        </w:rPr>
        <w:t xml:space="preserve">As </w:t>
      </w:r>
      <w:r>
        <w:rPr>
          <w:i/>
        </w:rPr>
        <w:t xml:space="preserve">with other assignments, </w:t>
      </w:r>
      <w:r w:rsidR="00732817" w:rsidRPr="00732817">
        <w:rPr>
          <w:i/>
        </w:rPr>
        <w:t>late work is penalized 10% the first week,</w:t>
      </w:r>
      <w:r w:rsidR="00A421AF">
        <w:rPr>
          <w:i/>
        </w:rPr>
        <w:t xml:space="preserve"> 20% the second week, and 25% after the second week.</w:t>
      </w:r>
      <w:r>
        <w:rPr>
          <w:i/>
        </w:rPr>
        <w:t xml:space="preserve"> </w:t>
      </w:r>
      <w:r w:rsidRPr="00B25297">
        <w:rPr>
          <w:b/>
          <w:i/>
          <w:color w:val="0000FF"/>
        </w:rPr>
        <w:t xml:space="preserve">If you submit after the end of the week, </w:t>
      </w:r>
      <w:r>
        <w:rPr>
          <w:b/>
          <w:i/>
          <w:color w:val="0000FF"/>
        </w:rPr>
        <w:t xml:space="preserve">you will only receive </w:t>
      </w:r>
      <w:r w:rsidRPr="00B25297">
        <w:rPr>
          <w:b/>
          <w:i/>
          <w:color w:val="0000FF"/>
        </w:rPr>
        <w:t>p</w:t>
      </w:r>
      <w:r>
        <w:rPr>
          <w:b/>
          <w:i/>
          <w:color w:val="0000FF"/>
        </w:rPr>
        <w:t>artial credit for your To</w:t>
      </w:r>
      <w:r w:rsidRPr="00B25297">
        <w:rPr>
          <w:b/>
          <w:i/>
          <w:color w:val="0000FF"/>
        </w:rPr>
        <w:t>p</w:t>
      </w:r>
      <w:r>
        <w:rPr>
          <w:b/>
          <w:i/>
          <w:color w:val="0000FF"/>
        </w:rPr>
        <w:t>ic. T</w:t>
      </w:r>
      <w:bookmarkStart w:id="0" w:name="_GoBack"/>
      <w:bookmarkEnd w:id="0"/>
      <w:r w:rsidRPr="00B25297">
        <w:rPr>
          <w:b/>
          <w:i/>
          <w:color w:val="0000FF"/>
        </w:rPr>
        <w:t xml:space="preserve">here is no credit for responding to other classmates </w:t>
      </w:r>
      <w:r>
        <w:rPr>
          <w:b/>
          <w:i/>
          <w:color w:val="0000FF"/>
        </w:rPr>
        <w:t xml:space="preserve">or answers </w:t>
      </w:r>
      <w:r w:rsidRPr="00B25297">
        <w:rPr>
          <w:b/>
          <w:i/>
          <w:color w:val="0000FF"/>
        </w:rPr>
        <w:t>since it did not add to the conversations.</w:t>
      </w:r>
      <w:r w:rsidR="00A421AF">
        <w:rPr>
          <w:i/>
        </w:rPr>
        <w:t xml:space="preserve"> </w:t>
      </w:r>
      <w:r w:rsidR="00732817" w:rsidRPr="00732817">
        <w:rPr>
          <w:i/>
        </w:rPr>
        <w:t xml:space="preserve"> </w:t>
      </w:r>
    </w:p>
    <w:p w14:paraId="3AE7D0CD" w14:textId="77777777" w:rsidR="00BA668E" w:rsidRDefault="00BA668E"/>
    <w:p w14:paraId="6A420F47" w14:textId="0F49D754" w:rsidR="002C01F6" w:rsidRDefault="00596CDA">
      <w:pPr>
        <w:rPr>
          <w:u w:val="single"/>
        </w:rPr>
      </w:pPr>
      <w:r>
        <w:rPr>
          <w:u w:val="single"/>
        </w:rPr>
        <w:t>Key thought</w:t>
      </w:r>
    </w:p>
    <w:p w14:paraId="2257FC88" w14:textId="77777777" w:rsidR="007F0B7E" w:rsidRDefault="007F0B7E">
      <w:pPr>
        <w:rPr>
          <w:u w:val="single"/>
        </w:rPr>
      </w:pPr>
    </w:p>
    <w:p w14:paraId="247FB8B6" w14:textId="69DC8A42" w:rsidR="007F0B7E" w:rsidRPr="007F0B7E" w:rsidRDefault="00B25297">
      <w:r>
        <w:t>Based on what you read and learn regarding the basis for ethics, how do you see your decisions influenced by which country you are working in? Do you kee</w:t>
      </w:r>
      <w:r w:rsidRPr="00B25297">
        <w:t>p</w:t>
      </w:r>
      <w:r>
        <w:t xml:space="preserve"> with your own culture and u</w:t>
      </w:r>
      <w:r w:rsidRPr="00B25297">
        <w:t>p</w:t>
      </w:r>
      <w:r>
        <w:t>bringing or do you adjust to the culture you are working in? Does it make the choices easier or harder to make?</w:t>
      </w:r>
    </w:p>
    <w:sectPr w:rsidR="007F0B7E" w:rsidRPr="007F0B7E" w:rsidSect="002C4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7A0F"/>
    <w:multiLevelType w:val="hybridMultilevel"/>
    <w:tmpl w:val="EB5E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1CC"/>
    <w:multiLevelType w:val="hybridMultilevel"/>
    <w:tmpl w:val="B486F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3340CE"/>
    <w:multiLevelType w:val="hybridMultilevel"/>
    <w:tmpl w:val="D7E29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2E7FF2"/>
    <w:multiLevelType w:val="hybridMultilevel"/>
    <w:tmpl w:val="6D56E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E52397"/>
    <w:multiLevelType w:val="hybridMultilevel"/>
    <w:tmpl w:val="3EB06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504CBC"/>
    <w:multiLevelType w:val="hybridMultilevel"/>
    <w:tmpl w:val="243E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74498"/>
    <w:multiLevelType w:val="hybridMultilevel"/>
    <w:tmpl w:val="9EC09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F6"/>
    <w:rsid w:val="00247B92"/>
    <w:rsid w:val="002C01F6"/>
    <w:rsid w:val="002C41BF"/>
    <w:rsid w:val="002F0C34"/>
    <w:rsid w:val="00596CDA"/>
    <w:rsid w:val="006753A9"/>
    <w:rsid w:val="00732817"/>
    <w:rsid w:val="007F0B7E"/>
    <w:rsid w:val="00850824"/>
    <w:rsid w:val="009C23F9"/>
    <w:rsid w:val="00A421AF"/>
    <w:rsid w:val="00B25297"/>
    <w:rsid w:val="00BA668E"/>
    <w:rsid w:val="00CD7D80"/>
    <w:rsid w:val="00DD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97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1495</Characters>
  <Application>Microsoft Macintosh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Allen</dc:creator>
  <cp:keywords/>
  <dc:description/>
  <cp:lastModifiedBy>Steve Allen</cp:lastModifiedBy>
  <cp:revision>3</cp:revision>
  <dcterms:created xsi:type="dcterms:W3CDTF">2017-07-18T23:06:00Z</dcterms:created>
  <dcterms:modified xsi:type="dcterms:W3CDTF">2017-07-23T14:43:00Z</dcterms:modified>
</cp:coreProperties>
</file>