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3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1423"/>
        <w:gridCol w:w="4111"/>
      </w:tblGrid>
      <w:tr w:rsidR="006106D6" w:rsidRPr="005350AF" w14:paraId="177561A6" w14:textId="77777777" w:rsidTr="00AF2EF0">
        <w:tc>
          <w:tcPr>
            <w:tcW w:w="5098" w:type="dxa"/>
          </w:tcPr>
          <w:p w14:paraId="01E791D5" w14:textId="1A01F972" w:rsidR="006D1D4A" w:rsidRPr="00D06C20" w:rsidRDefault="006106D6" w:rsidP="00D06C20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000000" w:themeColor="text1"/>
                <w:sz w:val="46"/>
                <w:szCs w:val="46"/>
              </w:rPr>
            </w:pPr>
            <w:r w:rsidRPr="005350AF">
              <w:rPr>
                <w:rFonts w:ascii="Times New Roman" w:hAnsi="Times New Roman" w:cs="Times New Roman"/>
                <w:b/>
                <w:bCs/>
                <w:color w:val="000000" w:themeColor="text1"/>
                <w:sz w:val="46"/>
                <w:szCs w:val="46"/>
              </w:rPr>
              <w:t>Shivnarayan Dhuppar</w:t>
            </w:r>
          </w:p>
        </w:tc>
        <w:tc>
          <w:tcPr>
            <w:tcW w:w="1423" w:type="dxa"/>
          </w:tcPr>
          <w:p w14:paraId="2BD242DD" w14:textId="77777777" w:rsidR="006106D6" w:rsidRPr="005350AF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2"/>
                <w:szCs w:val="22"/>
              </w:rPr>
            </w:pPr>
          </w:p>
        </w:tc>
        <w:tc>
          <w:tcPr>
            <w:tcW w:w="4111" w:type="dxa"/>
            <w:vAlign w:val="center"/>
          </w:tcPr>
          <w:p w14:paraId="2450E6AE" w14:textId="136C954D" w:rsidR="00193502" w:rsidRPr="00193502" w:rsidRDefault="00193502" w:rsidP="00193502">
            <w:pPr>
              <w:pStyle w:val="ListBullet"/>
              <w:numPr>
                <w:ilvl w:val="0"/>
                <w:numId w:val="0"/>
              </w:numPr>
              <w:spacing w:after="0"/>
              <w:rPr>
                <w:rFonts w:ascii="Times New Roman" w:hAnsi="Times New Roman" w:cs="Times New Roman"/>
              </w:rPr>
            </w:pPr>
            <w:r w:rsidRPr="00193502">
              <w:rPr>
                <w:rFonts w:ascii="Times New Roman" w:hAnsi="Times New Roman" w:cs="Times New Roman"/>
              </w:rPr>
              <w:t>shuppar@gmail.com</w:t>
            </w:r>
            <w:r w:rsidR="00AF2EF0" w:rsidRPr="00193502">
              <w:rPr>
                <w:rFonts w:ascii="Times New Roman" w:hAnsi="Times New Roman" w:cs="Times New Roman"/>
              </w:rPr>
              <w:t xml:space="preserve"> |</w:t>
            </w:r>
            <w:r w:rsidR="00AF2EF0" w:rsidRPr="001935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AF2EF0" w:rsidRPr="00193502">
              <w:rPr>
                <w:rFonts w:ascii="Times New Roman" w:hAnsi="Times New Roman" w:cs="Times New Roman"/>
              </w:rPr>
              <w:t>+</w:t>
            </w:r>
            <w:r w:rsidR="00560610">
              <w:rPr>
                <w:rFonts w:ascii="Times New Roman" w:hAnsi="Times New Roman" w:cs="Times New Roman"/>
              </w:rPr>
              <w:t>91 7799708368</w:t>
            </w:r>
          </w:p>
          <w:p w14:paraId="3DB9AED8" w14:textId="24A9CC97" w:rsidR="009815AA" w:rsidRPr="00193502" w:rsidRDefault="009815AA" w:rsidP="00193502">
            <w:pPr>
              <w:pStyle w:val="ListBullet"/>
              <w:numPr>
                <w:ilvl w:val="0"/>
                <w:numId w:val="0"/>
              </w:numPr>
              <w:spacing w:after="0"/>
              <w:rPr>
                <w:rFonts w:ascii="Times New Roman" w:hAnsi="Times New Roman" w:cs="Times New Roman"/>
              </w:rPr>
            </w:pPr>
            <w:r w:rsidRPr="00193502">
              <w:rPr>
                <w:rFonts w:ascii="Times New Roman" w:hAnsi="Times New Roman" w:cs="Times New Roman"/>
              </w:rPr>
              <w:t>github.com/shuppar</w:t>
            </w:r>
            <w:r w:rsidR="00EF5DFF">
              <w:rPr>
                <w:rFonts w:ascii="Times New Roman" w:hAnsi="Times New Roman" w:cs="Times New Roman"/>
              </w:rPr>
              <w:t xml:space="preserve"> | </w:t>
            </w:r>
            <w:r w:rsidR="00847C87">
              <w:rPr>
                <w:rFonts w:ascii="Times New Roman" w:hAnsi="Times New Roman" w:cs="Times New Roman"/>
              </w:rPr>
              <w:t>www.shuppar.com</w:t>
            </w:r>
          </w:p>
        </w:tc>
      </w:tr>
    </w:tbl>
    <w:p w14:paraId="0D2FD43B" w14:textId="77777777" w:rsidR="006106D6" w:rsidRPr="005350AF" w:rsidRDefault="006106D6" w:rsidP="00C67A6C">
      <w:pPr>
        <w:pStyle w:val="Heading1"/>
        <w:spacing w:after="60"/>
        <w:rPr>
          <w:rFonts w:ascii="Times New Roman" w:hAnsi="Times New Roman" w:cs="Times New Roman"/>
          <w:color w:val="000000" w:themeColor="text1"/>
        </w:rPr>
      </w:pPr>
      <w:r w:rsidRPr="005350AF">
        <w:rPr>
          <w:rFonts w:ascii="Times New Roman" w:hAnsi="Times New Roman" w:cs="Times New Roman"/>
          <w:color w:val="000000" w:themeColor="text1"/>
        </w:rPr>
        <w:t>Research Interest</w:t>
      </w:r>
    </w:p>
    <w:p w14:paraId="7EED9460" w14:textId="14707283" w:rsidR="006106D6" w:rsidRPr="005350AF" w:rsidRDefault="008D3115" w:rsidP="00C67A6C">
      <w:pPr>
        <w:spacing w:after="60" w:line="240" w:lineRule="auto"/>
        <w:rPr>
          <w:rFonts w:ascii="Times New Roman" w:hAnsi="Times New Roman" w:cs="Times New Roman"/>
          <w:color w:val="404040" w:themeColor="text1" w:themeTint="BF"/>
          <w:sz w:val="21"/>
          <w:szCs w:val="21"/>
        </w:rPr>
      </w:pPr>
      <w:r>
        <w:rPr>
          <w:rFonts w:ascii="Times New Roman" w:hAnsi="Times New Roman" w:cs="Times New Roman"/>
          <w:color w:val="404040" w:themeColor="text1" w:themeTint="BF"/>
          <w:sz w:val="21"/>
          <w:szCs w:val="21"/>
        </w:rPr>
        <w:t xml:space="preserve">Immunology, Cancer, </w:t>
      </w:r>
      <w:r w:rsidR="003E731D">
        <w:rPr>
          <w:rFonts w:ascii="Times New Roman" w:hAnsi="Times New Roman" w:cs="Times New Roman"/>
          <w:color w:val="404040" w:themeColor="text1" w:themeTint="BF"/>
          <w:sz w:val="21"/>
          <w:szCs w:val="21"/>
        </w:rPr>
        <w:t xml:space="preserve">Gene Expression, </w:t>
      </w:r>
      <w:r>
        <w:rPr>
          <w:rFonts w:ascii="Times New Roman" w:hAnsi="Times New Roman" w:cs="Times New Roman"/>
          <w:color w:val="404040" w:themeColor="text1" w:themeTint="BF"/>
          <w:sz w:val="21"/>
          <w:szCs w:val="21"/>
        </w:rPr>
        <w:t xml:space="preserve">Computational Methods, </w:t>
      </w:r>
      <w:r w:rsidR="002E412B">
        <w:rPr>
          <w:rFonts w:ascii="Times New Roman" w:hAnsi="Times New Roman" w:cs="Times New Roman"/>
          <w:color w:val="404040" w:themeColor="text1" w:themeTint="BF"/>
          <w:sz w:val="21"/>
          <w:szCs w:val="21"/>
        </w:rPr>
        <w:t>Microscopy</w:t>
      </w:r>
    </w:p>
    <w:p w14:paraId="7B6228DF" w14:textId="77777777" w:rsidR="006106D6" w:rsidRPr="005350AF" w:rsidRDefault="006106D6" w:rsidP="00C67A6C">
      <w:pPr>
        <w:pStyle w:val="Heading1"/>
        <w:spacing w:after="60"/>
        <w:rPr>
          <w:rFonts w:ascii="Times New Roman" w:hAnsi="Times New Roman" w:cs="Times New Roman"/>
          <w:color w:val="000000" w:themeColor="text1"/>
        </w:rPr>
      </w:pPr>
      <w:r w:rsidRPr="005350AF">
        <w:rPr>
          <w:rFonts w:ascii="Times New Roman" w:hAnsi="Times New Roman" w:cs="Times New Roman"/>
          <w:color w:val="000000" w:themeColor="text1"/>
        </w:rPr>
        <w:t>Education</w:t>
      </w:r>
    </w:p>
    <w:tbl>
      <w:tblPr>
        <w:tblStyle w:val="TableGrid"/>
        <w:tblW w:w="1063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9072"/>
      </w:tblGrid>
      <w:tr w:rsidR="00562C9B" w:rsidRPr="005350AF" w14:paraId="675D8784" w14:textId="77777777" w:rsidTr="00C75F6C">
        <w:tc>
          <w:tcPr>
            <w:tcW w:w="1560" w:type="dxa"/>
          </w:tcPr>
          <w:p w14:paraId="281F8973" w14:textId="3D38175F" w:rsidR="00562C9B" w:rsidRPr="0099092A" w:rsidRDefault="00562C9B" w:rsidP="00562C9B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26</w:t>
            </w: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 xml:space="preserve"> - 202</w:t>
            </w: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7</w:t>
            </w: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 xml:space="preserve"> </w:t>
            </w:r>
          </w:p>
        </w:tc>
        <w:tc>
          <w:tcPr>
            <w:tcW w:w="9072" w:type="dxa"/>
          </w:tcPr>
          <w:p w14:paraId="4AF679B2" w14:textId="5CFC85FC" w:rsidR="00562C9B" w:rsidRPr="0099092A" w:rsidRDefault="00562C9B" w:rsidP="00562C9B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INSEAD</w:t>
            </w:r>
          </w:p>
          <w:p w14:paraId="5CE8BB12" w14:textId="145DED73" w:rsidR="00562C9B" w:rsidRPr="00562C9B" w:rsidRDefault="00562C9B" w:rsidP="00562C9B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MBA ‘27J</w:t>
            </w:r>
          </w:p>
        </w:tc>
      </w:tr>
      <w:tr w:rsidR="00562C9B" w:rsidRPr="005350AF" w14:paraId="6037C7BA" w14:textId="77777777" w:rsidTr="00C75F6C">
        <w:tc>
          <w:tcPr>
            <w:tcW w:w="1560" w:type="dxa"/>
          </w:tcPr>
          <w:p w14:paraId="114EA9BE" w14:textId="77777777" w:rsidR="00562C9B" w:rsidRPr="00B5517B" w:rsidRDefault="00562C9B" w:rsidP="00562C9B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 xml:space="preserve">2013 - 2020 </w:t>
            </w:r>
          </w:p>
        </w:tc>
        <w:tc>
          <w:tcPr>
            <w:tcW w:w="9072" w:type="dxa"/>
          </w:tcPr>
          <w:p w14:paraId="11D28763" w14:textId="1AC53AC0" w:rsidR="00562C9B" w:rsidRPr="0099092A" w:rsidRDefault="00562C9B" w:rsidP="00562C9B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Tata Institute of Fundamental Research, India</w:t>
            </w:r>
          </w:p>
          <w:p w14:paraId="54A09EA1" w14:textId="17B5A0A2" w:rsidR="00562C9B" w:rsidRPr="00B5517B" w:rsidRDefault="00562C9B" w:rsidP="00562C9B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PhD, Physics</w:t>
            </w:r>
          </w:p>
          <w:p w14:paraId="30F27323" w14:textId="77777777" w:rsidR="00562C9B" w:rsidRPr="00B5517B" w:rsidRDefault="00562C9B" w:rsidP="00562C9B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i/>
                <w:iCs/>
                <w:color w:val="941100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  <w:t xml:space="preserve">Thesis: </w:t>
            </w:r>
            <w:r w:rsidRPr="0099092A">
              <w:rPr>
                <w:rFonts w:ascii="Times New Roman" w:hAnsi="Times New Roman" w:cs="Times New Roman"/>
                <w:b/>
                <w:bCs/>
                <w:i/>
                <w:iCs/>
                <w:color w:val="595959" w:themeColor="text1" w:themeTint="A6"/>
                <w:sz w:val="21"/>
                <w:szCs w:val="21"/>
              </w:rPr>
              <w:t>On Cell Cycle Dependent DNA Damage Responses and Gene Expression as Assayed from Microscopic Image Analysis</w:t>
            </w:r>
          </w:p>
        </w:tc>
      </w:tr>
      <w:tr w:rsidR="00562C9B" w:rsidRPr="005350AF" w14:paraId="75D86C49" w14:textId="77777777" w:rsidTr="00C75F6C">
        <w:tc>
          <w:tcPr>
            <w:tcW w:w="1560" w:type="dxa"/>
          </w:tcPr>
          <w:p w14:paraId="56F60562" w14:textId="77777777" w:rsidR="00562C9B" w:rsidRPr="00B5517B" w:rsidRDefault="00562C9B" w:rsidP="00562C9B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 xml:space="preserve">2010 - 2013 </w:t>
            </w:r>
          </w:p>
        </w:tc>
        <w:tc>
          <w:tcPr>
            <w:tcW w:w="9072" w:type="dxa"/>
          </w:tcPr>
          <w:p w14:paraId="37396023" w14:textId="542DE6AA" w:rsidR="00562C9B" w:rsidRPr="00B5517B" w:rsidRDefault="00562C9B" w:rsidP="00562C9B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The Maharaja Sayajirao University of Baroda, India</w:t>
            </w:r>
          </w:p>
          <w:p w14:paraId="2F29E8E5" w14:textId="77777777" w:rsidR="00562C9B" w:rsidRPr="00B5517B" w:rsidRDefault="00562C9B" w:rsidP="00562C9B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B.Sc. (Hons) Physics</w:t>
            </w:r>
          </w:p>
        </w:tc>
      </w:tr>
    </w:tbl>
    <w:p w14:paraId="2E365216" w14:textId="77777777" w:rsidR="00B8498D" w:rsidRPr="005350AF" w:rsidRDefault="00B8498D" w:rsidP="00C67A6C">
      <w:pPr>
        <w:pStyle w:val="Heading1"/>
        <w:spacing w:after="60"/>
        <w:rPr>
          <w:rFonts w:ascii="Times New Roman" w:hAnsi="Times New Roman" w:cs="Times New Roman"/>
        </w:rPr>
      </w:pPr>
      <w:r w:rsidRPr="005350AF">
        <w:rPr>
          <w:rFonts w:ascii="Times New Roman" w:hAnsi="Times New Roman" w:cs="Times New Roman"/>
        </w:rPr>
        <w:t>Research Experience</w:t>
      </w:r>
    </w:p>
    <w:tbl>
      <w:tblPr>
        <w:tblStyle w:val="TableGrid"/>
        <w:tblW w:w="1063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9072"/>
      </w:tblGrid>
      <w:tr w:rsidR="002B628C" w:rsidRPr="005350AF" w14:paraId="4EC79460" w14:textId="77777777" w:rsidTr="00C32067">
        <w:trPr>
          <w:trHeight w:val="665"/>
        </w:trPr>
        <w:tc>
          <w:tcPr>
            <w:tcW w:w="1560" w:type="dxa"/>
          </w:tcPr>
          <w:p w14:paraId="272AB51D" w14:textId="367AC6B3" w:rsidR="002B628C" w:rsidRPr="005350AF" w:rsidRDefault="002B628C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2023</w:t>
            </w:r>
            <w:r w:rsidR="00C67A6C" w:rsidRPr="005350AF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 - </w:t>
            </w:r>
            <w:r w:rsidR="00C67A6C"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present</w:t>
            </w:r>
          </w:p>
        </w:tc>
        <w:tc>
          <w:tcPr>
            <w:tcW w:w="9072" w:type="dxa"/>
          </w:tcPr>
          <w:p w14:paraId="750BFC65" w14:textId="66513D1A" w:rsidR="002B628C" w:rsidRPr="0099092A" w:rsidRDefault="00B14B0F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Harvard Medical School</w:t>
            </w:r>
            <w:r w:rsidR="000A786E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 xml:space="preserve"> and </w:t>
            </w:r>
            <w:r w:rsidR="000A786E"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Massachusetts General Brigham</w:t>
            </w:r>
          </w:p>
          <w:p w14:paraId="650D1E75" w14:textId="78D6D484" w:rsidR="002B628C" w:rsidRPr="0099092A" w:rsidRDefault="002906F5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  <w:t>Long-term health effects of prenatal stress</w:t>
            </w:r>
            <w:r w:rsidR="00BB41A3" w:rsidRPr="0099092A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  <w:t xml:space="preserve"> (MGH)</w:t>
            </w:r>
          </w:p>
          <w:p w14:paraId="1115B68A" w14:textId="1E3BB05A" w:rsidR="00C27C9D" w:rsidRPr="005350AF" w:rsidRDefault="00DA2B3E" w:rsidP="00C27C9D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Exposure to prenatal stress interferes with </w:t>
            </w:r>
            <w:r w:rsidR="002906F5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brain development</w:t>
            </w:r>
            <w:r w:rsidR="008A636C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.</w:t>
            </w:r>
            <w:r w:rsidR="00F76F1F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I am investigating</w:t>
            </w:r>
            <w:r w:rsidR="008A636C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the pathways</w:t>
            </w:r>
            <w:r w:rsidR="00F76F1F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that can be targeted to reduce if not reverse the adverse effects of prenatal stress</w:t>
            </w:r>
            <w:r w:rsidR="008A636C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</w:t>
            </w:r>
            <w:r w:rsidR="005E0ABD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using </w:t>
            </w:r>
            <w:r w:rsidR="00330721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single-cell sequencing technologies</w:t>
            </w:r>
            <w:r w:rsidR="005E0ABD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and brain interventions (stereotaxic surgeries).</w:t>
            </w:r>
            <w:r w:rsidR="008A636C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</w:t>
            </w:r>
            <w:r w:rsidR="00252DA9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The project is part of the Biology of Adversity Project at the Broad Institute of MIT</w:t>
            </w:r>
            <w:r w:rsidR="00710CD5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and Harvard</w:t>
            </w:r>
            <w:r w:rsidR="00252DA9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.</w:t>
            </w:r>
          </w:p>
          <w:p w14:paraId="146F4D59" w14:textId="068821F3" w:rsidR="006B7D7B" w:rsidRPr="0099092A" w:rsidRDefault="006B7D7B" w:rsidP="006B7D7B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  <w:t xml:space="preserve">Roles of </w:t>
            </w:r>
            <w:r w:rsidR="00A83034" w:rsidRPr="0099092A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  <w:t>miR-92a in colitis and colorectal cancer</w:t>
            </w:r>
            <w:r w:rsidR="00BB41A3" w:rsidRPr="0099092A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  <w:t xml:space="preserve"> (BWH)</w:t>
            </w:r>
          </w:p>
          <w:p w14:paraId="61E58040" w14:textId="2D838E64" w:rsidR="006B7D7B" w:rsidRDefault="00B47B91" w:rsidP="00C27C9D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miR-92a from the oncogenic miR 17-92 cluster is upregulated in many cancers, including colorectal cancer. In this project, I investigated the roles of miR-92a in colitis and colorectal cancer using miR-92a KO mice models.</w:t>
            </w:r>
            <w:r w:rsidR="00143C9C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The project formed the basis of </w:t>
            </w:r>
            <w:r w:rsidR="00DF75E1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an (now successful) </w:t>
            </w:r>
            <w:r w:rsidR="00143C9C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R01 application</w:t>
            </w:r>
            <w:r w:rsidR="00AC6DCD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for the PI</w:t>
            </w:r>
            <w:r w:rsidR="00143C9C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.</w:t>
            </w:r>
          </w:p>
          <w:p w14:paraId="33253A16" w14:textId="77777777" w:rsidR="00AB0611" w:rsidRPr="0099092A" w:rsidRDefault="00AB0611" w:rsidP="00C27C9D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  <w:t>Roles of miR-21 in Multiple Sclerosis (BWH)</w:t>
            </w:r>
          </w:p>
          <w:p w14:paraId="2C72E4FD" w14:textId="0C06105B" w:rsidR="00AB0611" w:rsidRPr="005350AF" w:rsidRDefault="00AB0611" w:rsidP="00C27C9D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In this collaborative project I i</w:t>
            </w:r>
            <w:r w:rsidRPr="00AB0611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nvestigated how miR-21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</w:t>
            </w:r>
            <w:r w:rsidRPr="00AB0611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a pro-inflammatory microRNA often associated with immune activation/autoimmunity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</w:t>
            </w:r>
            <w:r w:rsidRPr="00AB0611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drives pathogenic Th17 cells, showing that Type I interferon limits CNS autoimmunity by regulating the miR-21–FOXO1 axis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.</w:t>
            </w:r>
          </w:p>
        </w:tc>
      </w:tr>
      <w:tr w:rsidR="00AB0611" w:rsidRPr="005350AF" w14:paraId="0B190F5B" w14:textId="77777777" w:rsidTr="00C32067">
        <w:trPr>
          <w:trHeight w:val="665"/>
        </w:trPr>
        <w:tc>
          <w:tcPr>
            <w:tcW w:w="1560" w:type="dxa"/>
          </w:tcPr>
          <w:p w14:paraId="427F8053" w14:textId="76AC99BC" w:rsidR="00AB0611" w:rsidRPr="005350AF" w:rsidRDefault="00AB0611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2020 - 2021</w:t>
            </w:r>
          </w:p>
        </w:tc>
        <w:tc>
          <w:tcPr>
            <w:tcW w:w="9072" w:type="dxa"/>
          </w:tcPr>
          <w:p w14:paraId="7DCAE636" w14:textId="7CF5A747" w:rsidR="00AB0611" w:rsidRPr="0099092A" w:rsidRDefault="00AB061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Children’s Hospital of Philadelphia</w:t>
            </w:r>
            <w:r w:rsidR="007B1B77"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, USA</w:t>
            </w:r>
          </w:p>
          <w:p w14:paraId="306AC51F" w14:textId="7E60AD84" w:rsidR="00AB0611" w:rsidRPr="00AB0611" w:rsidRDefault="00AB0611" w:rsidP="00AB0611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At CHOP, I spent 6 months </w:t>
            </w:r>
            <w:r w:rsidR="008F5675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post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PhD to extend my thesis work on the cell cycle-dependent changes in genome architecture </w:t>
            </w:r>
            <w:r w:rsidR="00B43AB5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using</w:t>
            </w:r>
            <w:r w:rsidR="00264F5A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chromosome capture technology</w:t>
            </w:r>
            <w:r w:rsidR="00B43AB5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and</w:t>
            </w:r>
            <w:r w:rsidR="00A30487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Crispr-knock-ins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.</w:t>
            </w:r>
          </w:p>
        </w:tc>
      </w:tr>
      <w:tr w:rsidR="006E72C0" w:rsidRPr="005350AF" w14:paraId="7FD4063C" w14:textId="77777777" w:rsidTr="00C32067">
        <w:trPr>
          <w:trHeight w:val="1271"/>
        </w:trPr>
        <w:tc>
          <w:tcPr>
            <w:tcW w:w="1560" w:type="dxa"/>
          </w:tcPr>
          <w:p w14:paraId="1797A0EB" w14:textId="721F79CE" w:rsidR="006E72C0" w:rsidRPr="005350AF" w:rsidRDefault="006E72C0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201</w:t>
            </w:r>
            <w:r w:rsidR="00AB0611"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4</w:t>
            </w: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 xml:space="preserve"> – 201</w:t>
            </w:r>
            <w:r w:rsidR="00365CA2"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9</w:t>
            </w: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 xml:space="preserve"> </w:t>
            </w:r>
          </w:p>
        </w:tc>
        <w:tc>
          <w:tcPr>
            <w:tcW w:w="9072" w:type="dxa"/>
          </w:tcPr>
          <w:p w14:paraId="3EF1E83E" w14:textId="4E5BC028" w:rsidR="007B1B77" w:rsidRPr="0099092A" w:rsidRDefault="00AB0611" w:rsidP="007B1B77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Tata Institute of Fundamental Research</w:t>
            </w:r>
            <w:r w:rsidR="003F7959"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 xml:space="preserve"> (TIFR)</w:t>
            </w:r>
            <w:r w:rsidRPr="0099092A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</w:rPr>
              <w:t>, India</w:t>
            </w:r>
          </w:p>
          <w:p w14:paraId="2F050EF8" w14:textId="29550D74" w:rsidR="006E72C0" w:rsidRPr="0099092A" w:rsidRDefault="006E72C0" w:rsidP="007B1B77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  <w:t>Cell Cycle Staging from Image Analysis</w:t>
            </w:r>
          </w:p>
          <w:p w14:paraId="7DFFF926" w14:textId="77777777" w:rsidR="006E72C0" w:rsidRDefault="007E275A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In this project I developed a</w:t>
            </w:r>
            <w:r w:rsidR="006E72C0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fully automated image analysis routine to stage cells in </w:t>
            </w:r>
            <w:r w:rsidR="004C5FA3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the cell cycle</w:t>
            </w:r>
            <w:r w:rsidR="006E72C0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</w:t>
            </w:r>
            <w:r w:rsidR="004C5FA3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from</w:t>
            </w:r>
            <w:r w:rsidR="006E72C0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</w:t>
            </w:r>
            <w:r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high-resolution </w:t>
            </w:r>
            <w:r w:rsidR="006E72C0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microscopy images. </w:t>
            </w:r>
            <w:r w:rsidR="00365CA2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The module was used to study cell cycle-dependent nuclear architecture, and DNA damage response at single cell resolution by combining DNA FISH with RNA FISH and IF</w:t>
            </w:r>
            <w:r w:rsidR="004C5FA3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</w:t>
            </w:r>
            <w:r w:rsidR="00547BDC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(resulting in two corresponding author papers)</w:t>
            </w:r>
            <w:r w:rsidR="002E4D6D"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.</w:t>
            </w:r>
          </w:p>
          <w:p w14:paraId="60061ED7" w14:textId="77777777" w:rsidR="00AB0611" w:rsidRPr="0099092A" w:rsidRDefault="00AB0611" w:rsidP="00AB0611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</w:pPr>
            <w:r w:rsidRPr="0099092A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1"/>
                <w:szCs w:val="21"/>
              </w:rPr>
              <w:t>Studying Defects in Crystalline Media Using Algebraic Topology</w:t>
            </w:r>
          </w:p>
          <w:p w14:paraId="701C1163" w14:textId="65D9F7A5" w:rsidR="00AB0611" w:rsidRPr="005350AF" w:rsidRDefault="00AB0611" w:rsidP="00AB0611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5350AF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In this project, I modeled ordered, periodic systems such as liquid crystals in terms of their underlying molecular symmetries, which define the appropriate order parameters. This formalism enabled a rigorous study of defects—singularities in the order-parameter space—using tools from algebraic topology.</w:t>
            </w:r>
          </w:p>
        </w:tc>
      </w:tr>
    </w:tbl>
    <w:p w14:paraId="0ABF1739" w14:textId="77777777" w:rsidR="006106D6" w:rsidRPr="005350AF" w:rsidRDefault="006106D6" w:rsidP="00C67A6C">
      <w:pPr>
        <w:pStyle w:val="Heading1"/>
        <w:spacing w:after="60"/>
        <w:rPr>
          <w:rFonts w:ascii="Times New Roman" w:hAnsi="Times New Roman" w:cs="Times New Roman"/>
          <w:color w:val="000000" w:themeColor="text1"/>
        </w:rPr>
      </w:pPr>
      <w:r w:rsidRPr="005350AF">
        <w:rPr>
          <w:rFonts w:ascii="Times New Roman" w:hAnsi="Times New Roman" w:cs="Times New Roman"/>
          <w:color w:val="000000" w:themeColor="text1"/>
        </w:rPr>
        <w:t>Awards, Honors and Fellowships</w:t>
      </w: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072"/>
      </w:tblGrid>
      <w:tr w:rsidR="00971171" w:rsidRPr="005350AF" w14:paraId="125B6C9A" w14:textId="77777777" w:rsidTr="009D209D">
        <w:tc>
          <w:tcPr>
            <w:tcW w:w="1418" w:type="dxa"/>
          </w:tcPr>
          <w:p w14:paraId="152AB87D" w14:textId="47F60086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2021</w:t>
            </w:r>
          </w:p>
        </w:tc>
        <w:tc>
          <w:tcPr>
            <w:tcW w:w="9072" w:type="dxa"/>
          </w:tcPr>
          <w:p w14:paraId="437EFB08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Indian Institute of Science</w:t>
            </w:r>
          </w:p>
          <w:p w14:paraId="22F45486" w14:textId="79714063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Institute of Eminence Postdoctoral Fellowship (declined)</w:t>
            </w:r>
          </w:p>
        </w:tc>
      </w:tr>
      <w:tr w:rsidR="00971171" w:rsidRPr="005350AF" w14:paraId="77519FB7" w14:textId="77777777" w:rsidTr="009D209D">
        <w:tc>
          <w:tcPr>
            <w:tcW w:w="1418" w:type="dxa"/>
          </w:tcPr>
          <w:p w14:paraId="23B452EC" w14:textId="08C0180B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2020</w:t>
            </w:r>
          </w:p>
        </w:tc>
        <w:tc>
          <w:tcPr>
            <w:tcW w:w="9072" w:type="dxa"/>
          </w:tcPr>
          <w:p w14:paraId="4C671E0F" w14:textId="69414673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Department of Science and Technology, Gov</w:t>
            </w:r>
            <w:r w:rsidR="007D5F60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ernment</w:t>
            </w: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. of India</w:t>
            </w:r>
          </w:p>
          <w:p w14:paraId="57DDE972" w14:textId="2AF90AE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AWSAR Award for best popular science article</w:t>
            </w:r>
          </w:p>
        </w:tc>
      </w:tr>
      <w:tr w:rsidR="00971171" w:rsidRPr="005350AF" w14:paraId="2EB4CDD5" w14:textId="77777777" w:rsidTr="009D209D">
        <w:tc>
          <w:tcPr>
            <w:tcW w:w="1418" w:type="dxa"/>
          </w:tcPr>
          <w:p w14:paraId="5FEA8BFE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lastRenderedPageBreak/>
              <w:t xml:space="preserve">2019 </w:t>
            </w:r>
          </w:p>
        </w:tc>
        <w:tc>
          <w:tcPr>
            <w:tcW w:w="9072" w:type="dxa"/>
          </w:tcPr>
          <w:p w14:paraId="44098882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Science Engineering and Research Board, India</w:t>
            </w:r>
          </w:p>
          <w:p w14:paraId="3CC6B905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Travel grant for presenting our study at Single Cell Analyses conference hosted by Cold Spring Harbor Laboratory</w:t>
            </w:r>
          </w:p>
        </w:tc>
      </w:tr>
      <w:tr w:rsidR="007D5F60" w:rsidRPr="005350AF" w14:paraId="07190B5C" w14:textId="77777777" w:rsidTr="009D209D">
        <w:tc>
          <w:tcPr>
            <w:tcW w:w="1418" w:type="dxa"/>
          </w:tcPr>
          <w:p w14:paraId="450561FC" w14:textId="55959079" w:rsidR="007D5F60" w:rsidRPr="00B5517B" w:rsidRDefault="007D5F60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2015</w:t>
            </w:r>
          </w:p>
        </w:tc>
        <w:tc>
          <w:tcPr>
            <w:tcW w:w="9072" w:type="dxa"/>
          </w:tcPr>
          <w:p w14:paraId="7D61F580" w14:textId="77777777" w:rsidR="007D5F60" w:rsidRDefault="007D5F60" w:rsidP="007D5F60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Department of Atomic Energy, Government of India</w:t>
            </w:r>
          </w:p>
          <w:p w14:paraId="7A8CD01E" w14:textId="10026E11" w:rsidR="007D5F60" w:rsidRPr="00B5517B" w:rsidRDefault="007D5F60" w:rsidP="007D5F60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Senior</w:t>
            </w:r>
            <w:r w:rsidRPr="007D5F60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Research Fellowship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for years 2015 - 2019</w:t>
            </w:r>
          </w:p>
        </w:tc>
      </w:tr>
      <w:tr w:rsidR="007D5F60" w:rsidRPr="005350AF" w14:paraId="0E86DF7B" w14:textId="77777777" w:rsidTr="009D209D">
        <w:tc>
          <w:tcPr>
            <w:tcW w:w="1418" w:type="dxa"/>
          </w:tcPr>
          <w:p w14:paraId="63763071" w14:textId="67C037CC" w:rsidR="007D5F60" w:rsidRDefault="007D5F60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2013</w:t>
            </w:r>
          </w:p>
        </w:tc>
        <w:tc>
          <w:tcPr>
            <w:tcW w:w="9072" w:type="dxa"/>
          </w:tcPr>
          <w:p w14:paraId="0110F4F1" w14:textId="25A8DDD9" w:rsidR="007D5F60" w:rsidRDefault="007D5F60" w:rsidP="007D5F60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Department of Atomic Energy, Government of India</w:t>
            </w:r>
          </w:p>
          <w:p w14:paraId="482D579C" w14:textId="5722C611" w:rsidR="007D5F60" w:rsidRPr="007D5F60" w:rsidRDefault="007D5F60" w:rsidP="007D5F60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7D5F60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Junior Research Fellowship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for years 2013 - 2015</w:t>
            </w:r>
          </w:p>
        </w:tc>
      </w:tr>
      <w:tr w:rsidR="00971171" w:rsidRPr="005350AF" w14:paraId="212D5CCC" w14:textId="77777777" w:rsidTr="009D209D">
        <w:tc>
          <w:tcPr>
            <w:tcW w:w="1418" w:type="dxa"/>
          </w:tcPr>
          <w:p w14:paraId="69493620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2012 </w:t>
            </w:r>
          </w:p>
        </w:tc>
        <w:tc>
          <w:tcPr>
            <w:tcW w:w="9072" w:type="dxa"/>
          </w:tcPr>
          <w:p w14:paraId="38AE49FC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Circuits and Electronics (6.002x) from MITx</w:t>
            </w:r>
          </w:p>
          <w:p w14:paraId="115912A7" w14:textId="54747D4E" w:rsidR="00971171" w:rsidRPr="00B5517B" w:rsidRDefault="001A6C38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Part of the founding batch with Prof. Anant Agarwal.</w:t>
            </w:r>
          </w:p>
        </w:tc>
      </w:tr>
      <w:tr w:rsidR="00971171" w:rsidRPr="005350AF" w14:paraId="00889C4F" w14:textId="77777777" w:rsidTr="009D209D">
        <w:tc>
          <w:tcPr>
            <w:tcW w:w="1418" w:type="dxa"/>
          </w:tcPr>
          <w:p w14:paraId="644DC690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2011 </w:t>
            </w:r>
          </w:p>
        </w:tc>
        <w:tc>
          <w:tcPr>
            <w:tcW w:w="9072" w:type="dxa"/>
          </w:tcPr>
          <w:p w14:paraId="16C774F5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A R Rao Mathematical Society</w:t>
            </w:r>
          </w:p>
          <w:p w14:paraId="7CDE8B08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First in the State Math Olympiad</w:t>
            </w:r>
          </w:p>
        </w:tc>
      </w:tr>
      <w:tr w:rsidR="00971171" w:rsidRPr="005350AF" w14:paraId="79FB675D" w14:textId="77777777" w:rsidTr="009D209D">
        <w:tc>
          <w:tcPr>
            <w:tcW w:w="1418" w:type="dxa"/>
          </w:tcPr>
          <w:p w14:paraId="13E1337B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2010 </w:t>
            </w:r>
          </w:p>
        </w:tc>
        <w:tc>
          <w:tcPr>
            <w:tcW w:w="9072" w:type="dxa"/>
          </w:tcPr>
          <w:p w14:paraId="4180B2AD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National Board for Higher Mathematics </w:t>
            </w:r>
          </w:p>
          <w:p w14:paraId="015376A6" w14:textId="77777777" w:rsidR="00971171" w:rsidRPr="00B5517B" w:rsidRDefault="00971171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Award for distinctive performance at Mathematics Training and Talent Search</w:t>
            </w:r>
          </w:p>
        </w:tc>
      </w:tr>
    </w:tbl>
    <w:p w14:paraId="3CB9494E" w14:textId="77777777" w:rsidR="006106D6" w:rsidRPr="005350AF" w:rsidRDefault="006106D6" w:rsidP="00C67A6C">
      <w:pPr>
        <w:pStyle w:val="Heading1"/>
        <w:spacing w:after="60"/>
        <w:rPr>
          <w:rFonts w:ascii="Times New Roman" w:hAnsi="Times New Roman" w:cs="Times New Roman"/>
        </w:rPr>
      </w:pPr>
      <w:r w:rsidRPr="005350AF">
        <w:rPr>
          <w:rFonts w:ascii="Times New Roman" w:hAnsi="Times New Roman" w:cs="Times New Roman"/>
        </w:rPr>
        <w:t>Talks and Presentations</w:t>
      </w: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072"/>
      </w:tblGrid>
      <w:tr w:rsidR="00AF6D8F" w:rsidRPr="005350AF" w14:paraId="0FF2EA86" w14:textId="77777777" w:rsidTr="009D209D">
        <w:tc>
          <w:tcPr>
            <w:tcW w:w="1418" w:type="dxa"/>
          </w:tcPr>
          <w:p w14:paraId="52446070" w14:textId="17AAE998" w:rsidR="00AF6D8F" w:rsidRDefault="00AF6D8F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2026</w:t>
            </w:r>
          </w:p>
        </w:tc>
        <w:tc>
          <w:tcPr>
            <w:tcW w:w="9072" w:type="dxa"/>
          </w:tcPr>
          <w:p w14:paraId="004AE415" w14:textId="77777777" w:rsidR="00AF6D8F" w:rsidRDefault="00AF6D8F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Biology of Adversity Project @ the Broad Institute of MIT and Harvard</w:t>
            </w:r>
          </w:p>
          <w:p w14:paraId="243492DD" w14:textId="5C9A8D4C" w:rsidR="00AF6D8F" w:rsidRDefault="00AF6D8F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1149E9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Talk:</w:t>
            </w: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 </w:t>
            </w:r>
            <w:r w:rsidR="003D58B9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Prenatal Stress: Mitigating Long-Term Health Risks—Preclinical Studies, observations, and interventions</w:t>
            </w:r>
          </w:p>
        </w:tc>
      </w:tr>
      <w:tr w:rsidR="001149E9" w:rsidRPr="005350AF" w14:paraId="3B3AECA7" w14:textId="77777777" w:rsidTr="009D209D">
        <w:tc>
          <w:tcPr>
            <w:tcW w:w="1418" w:type="dxa"/>
          </w:tcPr>
          <w:p w14:paraId="539CBC4E" w14:textId="7640B686" w:rsidR="001149E9" w:rsidRPr="00B5517B" w:rsidRDefault="001149E9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2024</w:t>
            </w:r>
          </w:p>
        </w:tc>
        <w:tc>
          <w:tcPr>
            <w:tcW w:w="9072" w:type="dxa"/>
          </w:tcPr>
          <w:p w14:paraId="5EBA08BF" w14:textId="1F612CDC" w:rsidR="001149E9" w:rsidRDefault="001149E9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Proteomics @ the Broad Institute of MIT and Harvard</w:t>
            </w:r>
          </w:p>
          <w:p w14:paraId="3EF0E982" w14:textId="081AECEE" w:rsidR="001149E9" w:rsidRPr="00B5517B" w:rsidRDefault="001149E9" w:rsidP="001149E9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1149E9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Talk:</w:t>
            </w: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 </w:t>
            </w:r>
            <w:r w:rsidRPr="001149E9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Quantitative Microscopy for Capturing Biological Insights</w:t>
            </w:r>
          </w:p>
        </w:tc>
      </w:tr>
      <w:tr w:rsidR="006106D6" w:rsidRPr="005350AF" w14:paraId="0DD9B581" w14:textId="77777777" w:rsidTr="009D209D">
        <w:tc>
          <w:tcPr>
            <w:tcW w:w="1418" w:type="dxa"/>
          </w:tcPr>
          <w:p w14:paraId="2B3E17B8" w14:textId="77777777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2019</w:t>
            </w:r>
          </w:p>
        </w:tc>
        <w:tc>
          <w:tcPr>
            <w:tcW w:w="9072" w:type="dxa"/>
          </w:tcPr>
          <w:p w14:paraId="0820B448" w14:textId="77777777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Single Cell Analyses, Cold Spring Harbor Laboratory Meetings</w:t>
            </w:r>
          </w:p>
          <w:p w14:paraId="69B0D7BD" w14:textId="77777777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Talk and poster: </w:t>
            </w:r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Investigating Central Dogma in the Context of Nuclear Architecture and Cell Cycle at Single-Cell Resolution</w:t>
            </w:r>
          </w:p>
          <w:p w14:paraId="40516698" w14:textId="2300C47B" w:rsidR="008E7003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*Travel supported by </w:t>
            </w:r>
            <w:r w:rsidRPr="001A6C38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Science and Engineering Research Board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(SERB), India.</w:t>
            </w:r>
          </w:p>
        </w:tc>
      </w:tr>
      <w:tr w:rsidR="006106D6" w:rsidRPr="005350AF" w14:paraId="0FE67C8D" w14:textId="77777777" w:rsidTr="009D209D">
        <w:trPr>
          <w:trHeight w:val="142"/>
        </w:trPr>
        <w:tc>
          <w:tcPr>
            <w:tcW w:w="1418" w:type="dxa"/>
          </w:tcPr>
          <w:p w14:paraId="7414D8FF" w14:textId="77777777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2016  </w:t>
            </w:r>
          </w:p>
        </w:tc>
        <w:tc>
          <w:tcPr>
            <w:tcW w:w="9072" w:type="dxa"/>
          </w:tcPr>
          <w:p w14:paraId="7C297C1C" w14:textId="77777777" w:rsidR="006E6418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Optics Within Life Sciences (OWLS)</w:t>
            </w:r>
          </w:p>
          <w:p w14:paraId="45315068" w14:textId="268A382E" w:rsidR="006E6418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Poster: </w:t>
            </w:r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Exploring Regulatory Roles of Genomic Organization in Gene Expression and DNA Repair Using Fluorescence Microscopy</w:t>
            </w:r>
          </w:p>
        </w:tc>
      </w:tr>
      <w:tr w:rsidR="006106D6" w:rsidRPr="005350AF" w14:paraId="7478FA60" w14:textId="77777777" w:rsidTr="009D209D">
        <w:tc>
          <w:tcPr>
            <w:tcW w:w="1418" w:type="dxa"/>
          </w:tcPr>
          <w:p w14:paraId="1844EDBD" w14:textId="77777777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2011 </w:t>
            </w:r>
          </w:p>
        </w:tc>
        <w:tc>
          <w:tcPr>
            <w:tcW w:w="9072" w:type="dxa"/>
          </w:tcPr>
          <w:p w14:paraId="27612E33" w14:textId="77777777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Mathematics Training and Talent Search</w:t>
            </w:r>
          </w:p>
          <w:p w14:paraId="56361964" w14:textId="77777777" w:rsidR="006106D6" w:rsidRPr="00B5517B" w:rsidRDefault="006106D6" w:rsidP="00C67A6C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Talk: </w:t>
            </w:r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Geometric Interpretations of Algebraic Operations in the Complex Plane.</w:t>
            </w:r>
          </w:p>
        </w:tc>
      </w:tr>
    </w:tbl>
    <w:p w14:paraId="602A280A" w14:textId="77777777" w:rsidR="006106D6" w:rsidRPr="005350AF" w:rsidRDefault="006106D6" w:rsidP="00C67A6C">
      <w:pPr>
        <w:pStyle w:val="Heading1"/>
        <w:spacing w:after="60"/>
        <w:rPr>
          <w:rFonts w:ascii="Times New Roman" w:hAnsi="Times New Roman" w:cs="Times New Roman"/>
          <w:color w:val="000000" w:themeColor="text1"/>
        </w:rPr>
      </w:pPr>
      <w:r w:rsidRPr="005350AF">
        <w:rPr>
          <w:rFonts w:ascii="Times New Roman" w:hAnsi="Times New Roman" w:cs="Times New Roman"/>
          <w:color w:val="000000" w:themeColor="text1"/>
        </w:rPr>
        <w:t>Publications</w:t>
      </w:r>
    </w:p>
    <w:tbl>
      <w:tblPr>
        <w:tblStyle w:val="TableGrid"/>
        <w:tblW w:w="10274" w:type="dxa"/>
        <w:tblInd w:w="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2"/>
        <w:gridCol w:w="2693"/>
        <w:gridCol w:w="6379"/>
      </w:tblGrid>
      <w:tr w:rsidR="00C4348F" w:rsidRPr="005350AF" w14:paraId="3ABB5FB9" w14:textId="77777777" w:rsidTr="002155C5">
        <w:tc>
          <w:tcPr>
            <w:tcW w:w="1202" w:type="dxa"/>
          </w:tcPr>
          <w:p w14:paraId="65BBDA07" w14:textId="468D1D4D" w:rsidR="00C4348F" w:rsidRPr="00B5517B" w:rsidRDefault="00C4348F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2025</w:t>
            </w:r>
          </w:p>
        </w:tc>
        <w:tc>
          <w:tcPr>
            <w:tcW w:w="9072" w:type="dxa"/>
            <w:gridSpan w:val="2"/>
          </w:tcPr>
          <w:p w14:paraId="7CC67709" w14:textId="77777777" w:rsidR="00715E2B" w:rsidRPr="00B5517B" w:rsidRDefault="00715E2B" w:rsidP="00C4348F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>Type I interferon limits central nervous system autoimmunity by modulating the microRNA-21/FOXO1 axis in pathogenic T helper 17 cells</w:t>
            </w:r>
          </w:p>
          <w:p w14:paraId="72A839B9" w14:textId="6ABF4BE4" w:rsidR="005350AF" w:rsidRPr="00B5517B" w:rsidRDefault="00D113E6" w:rsidP="00B73FA0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J. Varghese, A. Cannon, …, </w:t>
            </w: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 xml:space="preserve">S. Dhuppar, 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…, </w:t>
            </w:r>
            <w:r w:rsidR="00C4348F"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M. Gopal,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</w:t>
            </w:r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Science Transl Med</w:t>
            </w:r>
            <w:r w:rsidR="0035390F"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, 2025</w:t>
            </w:r>
          </w:p>
        </w:tc>
      </w:tr>
      <w:tr w:rsidR="00EF6275" w:rsidRPr="005350AF" w14:paraId="301C3048" w14:textId="77777777" w:rsidTr="002155C5">
        <w:tc>
          <w:tcPr>
            <w:tcW w:w="1202" w:type="dxa"/>
          </w:tcPr>
          <w:p w14:paraId="6EBB543F" w14:textId="559913A2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</w:t>
            </w:r>
            <w:r w:rsidR="00C4348F"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5</w:t>
            </w:r>
          </w:p>
        </w:tc>
        <w:tc>
          <w:tcPr>
            <w:tcW w:w="9072" w:type="dxa"/>
            <w:gridSpan w:val="2"/>
          </w:tcPr>
          <w:p w14:paraId="32C09E25" w14:textId="6A130126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>miRNAs in the Biology and Hallmarks of Neurodegeneration</w:t>
            </w:r>
          </w:p>
          <w:p w14:paraId="239BEE93" w14:textId="7361C0F4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216" w:hanging="216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S. Dhuppar</w:t>
            </w:r>
            <w:r w:rsidR="00C4348F"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*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, W. Poller, M. Gopal</w:t>
            </w:r>
            <w:r w:rsidR="00C4348F"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</w:t>
            </w:r>
            <w:r w:rsidR="00C4348F"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Trends in Molecular Medicine</w:t>
            </w:r>
            <w:r w:rsidR="00C4348F"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, 2025</w:t>
            </w:r>
          </w:p>
        </w:tc>
      </w:tr>
      <w:tr w:rsidR="00EF6275" w:rsidRPr="005350AF" w14:paraId="03703590" w14:textId="77777777" w:rsidTr="002155C5">
        <w:tc>
          <w:tcPr>
            <w:tcW w:w="1202" w:type="dxa"/>
          </w:tcPr>
          <w:p w14:paraId="45F6284A" w14:textId="5DB08F08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2024</w:t>
            </w:r>
          </w:p>
        </w:tc>
        <w:tc>
          <w:tcPr>
            <w:tcW w:w="9072" w:type="dxa"/>
            <w:gridSpan w:val="2"/>
          </w:tcPr>
          <w:p w14:paraId="011F908C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>Combined 3D DNA FISH, Single Molecule RNA FISH and Immunofluorescence</w:t>
            </w:r>
          </w:p>
          <w:p w14:paraId="0F748071" w14:textId="74C5F435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S. Sen, </w:t>
            </w: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S. Dhuppar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A. Mazumder, </w:t>
            </w:r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MIMB (Springer) Book Chapter, 2023</w:t>
            </w:r>
          </w:p>
        </w:tc>
      </w:tr>
      <w:tr w:rsidR="00EF6275" w:rsidRPr="005350AF" w14:paraId="0F994D93" w14:textId="77777777" w:rsidTr="002155C5">
        <w:tc>
          <w:tcPr>
            <w:tcW w:w="1202" w:type="dxa"/>
          </w:tcPr>
          <w:p w14:paraId="03C47278" w14:textId="1C71612D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2023</w:t>
            </w:r>
          </w:p>
        </w:tc>
        <w:tc>
          <w:tcPr>
            <w:tcW w:w="9072" w:type="dxa"/>
            <w:gridSpan w:val="2"/>
          </w:tcPr>
          <w:p w14:paraId="44A9CBD2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 xml:space="preserve">Protocol for analyzing transforming growth factor </w:t>
            </w: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β</w:t>
            </w: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 xml:space="preserve"> signaling in dextran-sulfate-sodium-induced colitic mice using flow cytometry and western blotting</w:t>
            </w:r>
          </w:p>
          <w:p w14:paraId="22681FD1" w14:textId="40FD1446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M. Fujiwara, L. Garo, A. k. Ajay, A. Cannon, P. Kolyapetri, </w:t>
            </w: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S. Dhuppar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G. Murugaiyan, </w:t>
            </w:r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Star Protocol,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2023</w:t>
            </w:r>
          </w:p>
        </w:tc>
      </w:tr>
      <w:tr w:rsidR="00EF6275" w:rsidRPr="005350AF" w14:paraId="38C481C5" w14:textId="77777777" w:rsidTr="002155C5">
        <w:tc>
          <w:tcPr>
            <w:tcW w:w="1202" w:type="dxa"/>
          </w:tcPr>
          <w:p w14:paraId="26448F9E" w14:textId="74375F53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2022</w:t>
            </w:r>
          </w:p>
        </w:tc>
        <w:tc>
          <w:tcPr>
            <w:tcW w:w="9072" w:type="dxa"/>
            <w:gridSpan w:val="2"/>
          </w:tcPr>
          <w:p w14:paraId="0B50F049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>MicroRNA effects on Gut Homeostasis: therapeutic Implications for Inflammatory Bowel Disease</w:t>
            </w:r>
          </w:p>
          <w:p w14:paraId="2F4658AC" w14:textId="00876720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S. Dhuppar</w:t>
            </w:r>
            <w:r w:rsidRPr="00B5517B">
              <w:rPr>
                <w:rFonts w:ascii="Times New Roman" w:hAnsi="Times New Roman" w:cs="Times New Roman"/>
                <w:color w:val="941100"/>
                <w:sz w:val="21"/>
                <w:szCs w:val="21"/>
              </w:rPr>
              <w:t xml:space="preserve"> 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and M. Gopal, </w:t>
            </w:r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Trends in Immunology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, 2022</w:t>
            </w:r>
          </w:p>
        </w:tc>
      </w:tr>
      <w:tr w:rsidR="00EF6275" w:rsidRPr="005350AF" w14:paraId="2C9E9E06" w14:textId="77777777" w:rsidTr="002155C5">
        <w:tc>
          <w:tcPr>
            <w:tcW w:w="1202" w:type="dxa"/>
          </w:tcPr>
          <w:p w14:paraId="4C4EE884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2020</w:t>
            </w:r>
          </w:p>
        </w:tc>
        <w:tc>
          <w:tcPr>
            <w:tcW w:w="9072" w:type="dxa"/>
            <w:gridSpan w:val="2"/>
          </w:tcPr>
          <w:p w14:paraId="0A3AE47A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>Investigating Cell Cycle-Dependent Gene Expression in the Context of Nuclear Architecture at a Single-Allele Resolution</w:t>
            </w:r>
          </w:p>
          <w:p w14:paraId="105BCB9A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ind w:left="1" w:hanging="1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S. Dhuppar*</w:t>
            </w:r>
            <w:r w:rsidRPr="00B5517B">
              <w:rPr>
                <w:rFonts w:ascii="Times New Roman" w:hAnsi="Times New Roman" w:cs="Times New Roman"/>
                <w:color w:val="941100"/>
                <w:sz w:val="21"/>
                <w:szCs w:val="21"/>
              </w:rPr>
              <w:t xml:space="preserve"> 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and A. Mazumder*, </w:t>
            </w:r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Journal of Cell Science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, 2020</w:t>
            </w:r>
          </w:p>
        </w:tc>
      </w:tr>
      <w:tr w:rsidR="00EF6275" w:rsidRPr="005350AF" w14:paraId="213E822E" w14:textId="77777777" w:rsidTr="002155C5">
        <w:tc>
          <w:tcPr>
            <w:tcW w:w="1202" w:type="dxa"/>
          </w:tcPr>
          <w:p w14:paraId="5C21262B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lastRenderedPageBreak/>
              <w:t>2020</w:t>
            </w:r>
          </w:p>
        </w:tc>
        <w:tc>
          <w:tcPr>
            <w:tcW w:w="9072" w:type="dxa"/>
            <w:gridSpan w:val="2"/>
          </w:tcPr>
          <w:p w14:paraId="7EC21F3A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sym w:font="Symbol" w:char="F067"/>
            </w: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>H2AX Peak in the S Phase After UV Irradiation Corresponds to DNA Replication and Does not Report on the Extent of DNA Damage</w:t>
            </w:r>
          </w:p>
          <w:p w14:paraId="7834EB94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S. Dhuppar*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, S. Roy and A. Mazumder*, Molecular and Cellular Biology, 2020</w:t>
            </w:r>
          </w:p>
        </w:tc>
      </w:tr>
      <w:tr w:rsidR="00EF6275" w:rsidRPr="005350AF" w14:paraId="12F617FA" w14:textId="77777777" w:rsidTr="002155C5">
        <w:tc>
          <w:tcPr>
            <w:tcW w:w="1202" w:type="dxa"/>
          </w:tcPr>
          <w:p w14:paraId="7614EA76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2020</w:t>
            </w:r>
          </w:p>
        </w:tc>
        <w:tc>
          <w:tcPr>
            <w:tcW w:w="9072" w:type="dxa"/>
            <w:gridSpan w:val="2"/>
          </w:tcPr>
          <w:p w14:paraId="1B73A336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>CTCF Mediated Genome Architecture Regulates the Dosage of Mitotically Stable monoallelic Expression of Autosomal Genes</w:t>
            </w:r>
          </w:p>
          <w:p w14:paraId="3E490949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K. R. Chandradoss, B. Chawla, </w:t>
            </w: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S. Dhuppar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, R. Nayak, R. Ramachandran, S. Kurukuti, A. Mazumder, and K. S. Sandhu, Cell Reports, 2020</w:t>
            </w:r>
          </w:p>
        </w:tc>
      </w:tr>
      <w:tr w:rsidR="00EF6275" w:rsidRPr="005350AF" w14:paraId="70E7CB6A" w14:textId="77777777" w:rsidTr="002155C5">
        <w:tc>
          <w:tcPr>
            <w:tcW w:w="1202" w:type="dxa"/>
          </w:tcPr>
          <w:p w14:paraId="06029F3A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2018 </w:t>
            </w:r>
          </w:p>
        </w:tc>
        <w:tc>
          <w:tcPr>
            <w:tcW w:w="9072" w:type="dxa"/>
            <w:gridSpan w:val="2"/>
          </w:tcPr>
          <w:p w14:paraId="2DA31989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  <w:t>Measuring Cell Cycle-Dependent DNA Damage Responses and p53 Regulation on a Cell-by-Cell Basis from Image Analysis</w:t>
            </w:r>
          </w:p>
          <w:p w14:paraId="4F259C3E" w14:textId="741ED1B6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262626" w:themeColor="text1" w:themeTint="D9"/>
                <w:sz w:val="21"/>
                <w:szCs w:val="21"/>
                <w:u w:val="single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S. Dhuppar</w:t>
            </w:r>
            <w:r w:rsidRPr="00B5517B">
              <w:rPr>
                <w:rFonts w:ascii="Times New Roman" w:hAnsi="Times New Roman" w:cs="Times New Roman"/>
                <w:color w:val="941100"/>
                <w:sz w:val="21"/>
                <w:szCs w:val="21"/>
              </w:rPr>
              <w:t xml:space="preserve"> 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and A. Mazumder, </w:t>
            </w:r>
            <w:hyperlink r:id="rId8" w:history="1">
              <w:r w:rsidRPr="00B5517B">
                <w:rPr>
                  <w:rStyle w:val="Hyperlink"/>
                  <w:rFonts w:ascii="Times New Roman" w:hAnsi="Times New Roman" w:cs="Times New Roman"/>
                  <w:i/>
                  <w:iCs/>
                  <w:color w:val="262626" w:themeColor="text1" w:themeTint="D9"/>
                  <w:sz w:val="21"/>
                  <w:szCs w:val="21"/>
                  <w:u w:val="none"/>
                </w:rPr>
                <w:t>Cell Cycle</w:t>
              </w:r>
              <w:r w:rsidRPr="00B5517B">
                <w:rPr>
                  <w:rStyle w:val="Hyperlink"/>
                  <w:rFonts w:ascii="Times New Roman" w:hAnsi="Times New Roman" w:cs="Times New Roman"/>
                  <w:color w:val="262626" w:themeColor="text1" w:themeTint="D9"/>
                  <w:sz w:val="21"/>
                  <w:szCs w:val="21"/>
                  <w:u w:val="none"/>
                </w:rPr>
                <w:t>, 2018</w:t>
              </w:r>
            </w:hyperlink>
          </w:p>
        </w:tc>
      </w:tr>
      <w:tr w:rsidR="00EF6275" w:rsidRPr="005350AF" w14:paraId="4F134F6B" w14:textId="77777777" w:rsidTr="002155C5">
        <w:trPr>
          <w:trHeight w:val="360"/>
        </w:trPr>
        <w:tc>
          <w:tcPr>
            <w:tcW w:w="1202" w:type="dxa"/>
          </w:tcPr>
          <w:p w14:paraId="077399FF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</w:p>
        </w:tc>
        <w:tc>
          <w:tcPr>
            <w:tcW w:w="2693" w:type="dxa"/>
            <w:vAlign w:val="bottom"/>
          </w:tcPr>
          <w:p w14:paraId="78E7821B" w14:textId="77777777" w:rsidR="00EF6275" w:rsidRPr="00B5517B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i/>
                <w:i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941100"/>
                <w:sz w:val="21"/>
                <w:szCs w:val="21"/>
              </w:rPr>
              <w:t>* Corresponding author</w:t>
            </w:r>
          </w:p>
        </w:tc>
        <w:tc>
          <w:tcPr>
            <w:tcW w:w="6379" w:type="dxa"/>
            <w:tcBorders>
              <w:left w:val="nil"/>
            </w:tcBorders>
          </w:tcPr>
          <w:p w14:paraId="64774808" w14:textId="77777777" w:rsidR="00EF6275" w:rsidRPr="005350AF" w:rsidRDefault="00EF6275" w:rsidP="00EF6275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941100"/>
              </w:rPr>
            </w:pPr>
          </w:p>
        </w:tc>
      </w:tr>
    </w:tbl>
    <w:p w14:paraId="32DAA705" w14:textId="06E7D64B" w:rsidR="006106D6" w:rsidRPr="005350AF" w:rsidRDefault="006106D6" w:rsidP="00C67A6C">
      <w:pPr>
        <w:pStyle w:val="Heading1"/>
        <w:spacing w:after="60"/>
        <w:rPr>
          <w:rFonts w:ascii="Times New Roman" w:hAnsi="Times New Roman" w:cs="Times New Roman"/>
          <w:color w:val="000000" w:themeColor="text1"/>
        </w:rPr>
      </w:pPr>
      <w:r w:rsidRPr="005350AF">
        <w:rPr>
          <w:rFonts w:ascii="Times New Roman" w:hAnsi="Times New Roman" w:cs="Times New Roman"/>
          <w:color w:val="000000" w:themeColor="text1"/>
        </w:rPr>
        <w:t>Professional Affiliations</w:t>
      </w:r>
      <w:r w:rsidR="00940CCE">
        <w:rPr>
          <w:rFonts w:ascii="Times New Roman" w:hAnsi="Times New Roman" w:cs="Times New Roman"/>
          <w:color w:val="000000" w:themeColor="text1"/>
        </w:rPr>
        <w:t xml:space="preserve"> / Services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7601"/>
      </w:tblGrid>
      <w:tr w:rsidR="008F0A84" w:rsidRPr="005350AF" w14:paraId="14F8F3FF" w14:textId="77777777" w:rsidTr="002155C5">
        <w:tc>
          <w:tcPr>
            <w:tcW w:w="1702" w:type="dxa"/>
          </w:tcPr>
          <w:p w14:paraId="0308BA8D" w14:textId="5F91EC53" w:rsidR="008F0A84" w:rsidRDefault="008F0A84" w:rsidP="008F0A84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2018 - </w:t>
            </w: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present</w:t>
            </w:r>
          </w:p>
        </w:tc>
        <w:tc>
          <w:tcPr>
            <w:tcW w:w="7601" w:type="dxa"/>
          </w:tcPr>
          <w:p w14:paraId="00E965F4" w14:textId="7C240850" w:rsidR="008F0A84" w:rsidRDefault="008F0A84" w:rsidP="008F0A84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Reviewer for</w:t>
            </w: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 Nature, PLOS, Frontiers, Taylor and Francis</w:t>
            </w:r>
          </w:p>
        </w:tc>
      </w:tr>
      <w:tr w:rsidR="008F0A84" w:rsidRPr="005350AF" w14:paraId="289A6A4F" w14:textId="77777777" w:rsidTr="002155C5">
        <w:tc>
          <w:tcPr>
            <w:tcW w:w="1702" w:type="dxa"/>
          </w:tcPr>
          <w:p w14:paraId="7DE15335" w14:textId="14AD5FC6" w:rsidR="008F0A84" w:rsidRPr="00B5517B" w:rsidRDefault="008F0A84" w:rsidP="008F0A84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2024 - 2026</w:t>
            </w:r>
          </w:p>
        </w:tc>
        <w:tc>
          <w:tcPr>
            <w:tcW w:w="7601" w:type="dxa"/>
          </w:tcPr>
          <w:p w14:paraId="48420A85" w14:textId="19983445" w:rsidR="008F0A84" w:rsidRPr="00B5517B" w:rsidRDefault="008F0A84" w:rsidP="008F0A84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Biology of Adversity Project and the Broad Trauma Initiative</w:t>
            </w:r>
          </w:p>
        </w:tc>
      </w:tr>
      <w:tr w:rsidR="008F0A84" w:rsidRPr="005350AF" w14:paraId="2F6B2F95" w14:textId="77777777" w:rsidTr="002155C5">
        <w:tc>
          <w:tcPr>
            <w:tcW w:w="1702" w:type="dxa"/>
          </w:tcPr>
          <w:p w14:paraId="19CCD1B0" w14:textId="6318F9DC" w:rsidR="008F0A84" w:rsidRPr="00B5517B" w:rsidRDefault="008F0A84" w:rsidP="008F0A84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2023 - </w:t>
            </w:r>
            <w:r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2026</w:t>
            </w:r>
          </w:p>
        </w:tc>
        <w:tc>
          <w:tcPr>
            <w:tcW w:w="7601" w:type="dxa"/>
          </w:tcPr>
          <w:p w14:paraId="6195159E" w14:textId="78247A25" w:rsidR="008F0A84" w:rsidRPr="00B5517B" w:rsidRDefault="008F0A84" w:rsidP="008F0A84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AACR, NYAS, AAAS</w:t>
            </w:r>
          </w:p>
        </w:tc>
      </w:tr>
      <w:tr w:rsidR="008F0A84" w:rsidRPr="005350AF" w14:paraId="087E105F" w14:textId="77777777" w:rsidTr="002155C5">
        <w:tc>
          <w:tcPr>
            <w:tcW w:w="1702" w:type="dxa"/>
          </w:tcPr>
          <w:p w14:paraId="1DB116E9" w14:textId="634B7F18" w:rsidR="008F0A84" w:rsidRPr="00B5517B" w:rsidRDefault="008F0A84" w:rsidP="008F0A84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2021 - 2023 </w:t>
            </w:r>
          </w:p>
        </w:tc>
        <w:tc>
          <w:tcPr>
            <w:tcW w:w="7601" w:type="dxa"/>
          </w:tcPr>
          <w:p w14:paraId="2DC8B96B" w14:textId="77777777" w:rsidR="008F0A84" w:rsidRPr="00B5517B" w:rsidRDefault="008F0A84" w:rsidP="008F0A84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4D Nucleome Project, NIH common funds</w:t>
            </w:r>
          </w:p>
        </w:tc>
      </w:tr>
    </w:tbl>
    <w:p w14:paraId="08CF6B45" w14:textId="77777777" w:rsidR="00BA3366" w:rsidRPr="005350AF" w:rsidRDefault="00BA3366" w:rsidP="00BA3366">
      <w:pPr>
        <w:pStyle w:val="Heading1"/>
        <w:spacing w:after="60"/>
        <w:rPr>
          <w:rFonts w:ascii="Times New Roman" w:hAnsi="Times New Roman" w:cs="Times New Roman"/>
        </w:rPr>
      </w:pPr>
      <w:r w:rsidRPr="005350AF">
        <w:rPr>
          <w:rFonts w:ascii="Times New Roman" w:hAnsi="Times New Roman" w:cs="Times New Roman"/>
        </w:rPr>
        <w:t>Key Skills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"/>
        <w:gridCol w:w="1560"/>
        <w:gridCol w:w="8907"/>
      </w:tblGrid>
      <w:tr w:rsidR="00BA3366" w:rsidRPr="005350AF" w14:paraId="3E437C04" w14:textId="77777777" w:rsidTr="002155C5">
        <w:trPr>
          <w:gridBefore w:val="1"/>
          <w:wBefore w:w="142" w:type="dxa"/>
        </w:trPr>
        <w:tc>
          <w:tcPr>
            <w:tcW w:w="1560" w:type="dxa"/>
          </w:tcPr>
          <w:p w14:paraId="1852F323" w14:textId="77777777" w:rsidR="00BA3366" w:rsidRPr="005350AF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</w:pPr>
          </w:p>
        </w:tc>
        <w:tc>
          <w:tcPr>
            <w:tcW w:w="8907" w:type="dxa"/>
          </w:tcPr>
          <w:p w14:paraId="41463A9D" w14:textId="77777777" w:rsidR="00BA3366" w:rsidRPr="005350AF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ind w:left="5"/>
              <w:rPr>
                <w:rFonts w:ascii="Times New Roman" w:hAnsi="Times New Roman" w:cs="Times New Roman"/>
                <w:color w:val="404040" w:themeColor="text1" w:themeTint="BF"/>
              </w:rPr>
            </w:pPr>
          </w:p>
        </w:tc>
      </w:tr>
      <w:tr w:rsidR="00BA3366" w:rsidRPr="005350AF" w14:paraId="7F25B0F7" w14:textId="77777777" w:rsidTr="002155C5">
        <w:trPr>
          <w:gridBefore w:val="1"/>
          <w:wBefore w:w="142" w:type="dxa"/>
        </w:trPr>
        <w:tc>
          <w:tcPr>
            <w:tcW w:w="1560" w:type="dxa"/>
          </w:tcPr>
          <w:p w14:paraId="3DF97D45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Programming and data</w:t>
            </w:r>
          </w:p>
        </w:tc>
        <w:tc>
          <w:tcPr>
            <w:tcW w:w="8907" w:type="dxa"/>
          </w:tcPr>
          <w:p w14:paraId="27479569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ind w:left="5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- High-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throughput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sequencing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data (scRNA seq, ATAC-seq, Hi-C)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analysis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in R and Python</w:t>
            </w:r>
          </w:p>
          <w:p w14:paraId="003BB2B8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ind w:left="5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- SLURM, Google GCP, Apptainer (Singularity), Bash/Linux, C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br/>
              <w:t>- AI/ML libraries: Scikit-learn, Gensim, RDKit, PyTorch</w:t>
            </w:r>
          </w:p>
          <w:p w14:paraId="0D43DA98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ind w:left="5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- Computer vision (Matlab, Python)</w:t>
            </w:r>
          </w:p>
        </w:tc>
      </w:tr>
      <w:tr w:rsidR="00BA3366" w:rsidRPr="005350AF" w14:paraId="5290F053" w14:textId="77777777" w:rsidTr="002155C5">
        <w:trPr>
          <w:gridBefore w:val="1"/>
          <w:wBefore w:w="142" w:type="dxa"/>
        </w:trPr>
        <w:tc>
          <w:tcPr>
            <w:tcW w:w="1560" w:type="dxa"/>
          </w:tcPr>
          <w:p w14:paraId="6402E157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 xml:space="preserve">Microscopy </w:t>
            </w:r>
          </w:p>
        </w:tc>
        <w:tc>
          <w:tcPr>
            <w:tcW w:w="8907" w:type="dxa"/>
          </w:tcPr>
          <w:p w14:paraId="5D8BADA1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ind w:left="5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- light-sheet microscopy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(LaVision UMP II)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, confocal, FCS, FRET, FRAP, live cell imaging, </w:t>
            </w:r>
          </w:p>
        </w:tc>
      </w:tr>
      <w:tr w:rsidR="00BA3366" w:rsidRPr="005350AF" w14:paraId="473D3614" w14:textId="77777777" w:rsidTr="002155C5">
        <w:tc>
          <w:tcPr>
            <w:tcW w:w="1702" w:type="dxa"/>
            <w:gridSpan w:val="2"/>
          </w:tcPr>
          <w:p w14:paraId="1D607D24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Mol Biology</w:t>
            </w:r>
          </w:p>
        </w:tc>
        <w:tc>
          <w:tcPr>
            <w:tcW w:w="8907" w:type="dxa"/>
          </w:tcPr>
          <w:p w14:paraId="19AD9184" w14:textId="23B4F8A0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- CRISPR knock-ins, siRNA knockdowns, Cloning,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br/>
              <w:t xml:space="preserve">- 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q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PCR, WB, high dimensional flowcytometry (ARIAs</w:t>
            </w:r>
            <w:r w:rsidR="0009005C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, Bigfoot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),</w:t>
            </w:r>
            <w:r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ELISA</w:t>
            </w:r>
          </w:p>
          <w:p w14:paraId="32B43AB6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- </w:t>
            </w:r>
            <w:r w:rsidRPr="00B5517B">
              <w:rPr>
                <w:rFonts w:ascii="Times New Roman" w:hAnsi="Times New Roman" w:cs="Times New Roman"/>
                <w:i/>
                <w:iCs/>
                <w:color w:val="404040" w:themeColor="text1" w:themeTint="BF"/>
                <w:sz w:val="21"/>
                <w:szCs w:val="21"/>
              </w:rPr>
              <w:t>in situ</w:t>
            </w: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 xml:space="preserve"> Hybridization (ISH)-based techniques: smFISH, DNA FISH</w:t>
            </w:r>
          </w:p>
        </w:tc>
      </w:tr>
      <w:tr w:rsidR="00BA3366" w:rsidRPr="005350AF" w14:paraId="67BAD889" w14:textId="77777777" w:rsidTr="002155C5">
        <w:trPr>
          <w:gridBefore w:val="1"/>
          <w:wBefore w:w="142" w:type="dxa"/>
        </w:trPr>
        <w:tc>
          <w:tcPr>
            <w:tcW w:w="1560" w:type="dxa"/>
          </w:tcPr>
          <w:p w14:paraId="12506E91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Animal and cell Models</w:t>
            </w:r>
          </w:p>
        </w:tc>
        <w:tc>
          <w:tcPr>
            <w:tcW w:w="8907" w:type="dxa"/>
          </w:tcPr>
          <w:p w14:paraId="32AE673A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- Mouse handling, stereotaxic surgeries, cell culture (stem cells, differentiated cells)</w:t>
            </w:r>
          </w:p>
        </w:tc>
      </w:tr>
      <w:tr w:rsidR="00BA3366" w:rsidRPr="005350AF" w14:paraId="7B2241AA" w14:textId="77777777" w:rsidTr="002155C5">
        <w:trPr>
          <w:gridBefore w:val="1"/>
          <w:wBefore w:w="142" w:type="dxa"/>
          <w:trHeight w:val="76"/>
        </w:trPr>
        <w:tc>
          <w:tcPr>
            <w:tcW w:w="1560" w:type="dxa"/>
          </w:tcPr>
          <w:p w14:paraId="0611F004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jc w:val="right"/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b/>
                <w:bCs/>
                <w:color w:val="404040" w:themeColor="text1" w:themeTint="BF"/>
                <w:sz w:val="21"/>
                <w:szCs w:val="21"/>
              </w:rPr>
              <w:t>Theory</w:t>
            </w:r>
          </w:p>
        </w:tc>
        <w:tc>
          <w:tcPr>
            <w:tcW w:w="8907" w:type="dxa"/>
          </w:tcPr>
          <w:p w14:paraId="793180AC" w14:textId="77777777" w:rsidR="00BA3366" w:rsidRPr="00B5517B" w:rsidRDefault="00BA3366" w:rsidP="003165D6">
            <w:pPr>
              <w:pStyle w:val="ListBullet"/>
              <w:numPr>
                <w:ilvl w:val="0"/>
                <w:numId w:val="0"/>
              </w:numPr>
              <w:spacing w:after="60"/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</w:pPr>
            <w:r w:rsidRPr="00B5517B">
              <w:rPr>
                <w:rFonts w:ascii="Times New Roman" w:hAnsi="Times New Roman" w:cs="Times New Roman"/>
                <w:color w:val="404040" w:themeColor="text1" w:themeTint="BF"/>
                <w:sz w:val="21"/>
                <w:szCs w:val="21"/>
              </w:rPr>
              <w:t>- Statistical Physics: theory and simulations (Monte Carlo, Markov)</w:t>
            </w:r>
          </w:p>
        </w:tc>
      </w:tr>
    </w:tbl>
    <w:p w14:paraId="5337BC8F" w14:textId="77777777" w:rsidR="00A862C3" w:rsidRPr="005350AF" w:rsidRDefault="00A862C3" w:rsidP="00C67A6C">
      <w:pPr>
        <w:spacing w:after="60" w:line="240" w:lineRule="auto"/>
        <w:rPr>
          <w:rFonts w:ascii="Times New Roman" w:hAnsi="Times New Roman" w:cs="Times New Roman"/>
        </w:rPr>
      </w:pPr>
    </w:p>
    <w:sectPr w:rsidR="00A862C3" w:rsidRPr="005350AF" w:rsidSect="009815AA">
      <w:footerReference w:type="default" r:id="rId9"/>
      <w:pgSz w:w="11907" w:h="16839" w:code="9"/>
      <w:pgMar w:top="720" w:right="720" w:bottom="720" w:left="720" w:header="720" w:footer="107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DE26B" w14:textId="77777777" w:rsidR="00BB2924" w:rsidRDefault="00BB2924">
      <w:r>
        <w:separator/>
      </w:r>
    </w:p>
  </w:endnote>
  <w:endnote w:type="continuationSeparator" w:id="0">
    <w:p w14:paraId="785385D7" w14:textId="77777777" w:rsidR="00BB2924" w:rsidRDefault="00BB2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FB659" w14:textId="77777777" w:rsidR="00F926F6" w:rsidRDefault="001D3646">
    <w:pPr>
      <w:pStyle w:val="Footer"/>
    </w:pPr>
    <w:r>
      <w:rPr>
        <w:lang w:val="en-GB" w:bidi="en-GB"/>
      </w:rPr>
      <w:fldChar w:fldCharType="begin"/>
    </w:r>
    <w:r>
      <w:rPr>
        <w:lang w:val="en-GB" w:bidi="en-GB"/>
      </w:rPr>
      <w:instrText xml:space="preserve"> PAGE   \* MERGEFORMAT </w:instrText>
    </w:r>
    <w:r>
      <w:rPr>
        <w:lang w:val="en-GB" w:bidi="en-GB"/>
      </w:rPr>
      <w:fldChar w:fldCharType="separate"/>
    </w:r>
    <w:r>
      <w:rPr>
        <w:noProof/>
        <w:lang w:val="en-GB" w:bidi="en-GB"/>
      </w:rPr>
      <w:t>0</w:t>
    </w:r>
    <w:r>
      <w:rPr>
        <w:noProof/>
        <w:lang w:val="en-GB" w:bidi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ACB84" w14:textId="77777777" w:rsidR="00BB2924" w:rsidRDefault="00BB2924">
      <w:r>
        <w:separator/>
      </w:r>
    </w:p>
  </w:footnote>
  <w:footnote w:type="continuationSeparator" w:id="0">
    <w:p w14:paraId="7F9FE984" w14:textId="77777777" w:rsidR="00BB2924" w:rsidRDefault="00BB29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BB16AC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2C1042"/>
    <w:multiLevelType w:val="hybridMultilevel"/>
    <w:tmpl w:val="1090B43C"/>
    <w:lvl w:ilvl="0" w:tplc="655875BC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6021B1"/>
    <w:multiLevelType w:val="hybridMultilevel"/>
    <w:tmpl w:val="76C6ED60"/>
    <w:lvl w:ilvl="0" w:tplc="B4D01DB8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F75AE8"/>
    <w:multiLevelType w:val="hybridMultilevel"/>
    <w:tmpl w:val="F4805398"/>
    <w:lvl w:ilvl="0" w:tplc="D9E858F4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  <w:color w:val="9411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86362"/>
    <w:multiLevelType w:val="hybridMultilevel"/>
    <w:tmpl w:val="FA52A9D2"/>
    <w:lvl w:ilvl="0" w:tplc="01600F16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  <w:color w:val="9411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EC6F7F"/>
    <w:multiLevelType w:val="hybridMultilevel"/>
    <w:tmpl w:val="9A9A95AE"/>
    <w:lvl w:ilvl="0" w:tplc="A5845080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  <w:color w:val="9411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152956">
    <w:abstractNumId w:val="9"/>
  </w:num>
  <w:num w:numId="2" w16cid:durableId="2025814133">
    <w:abstractNumId w:val="14"/>
  </w:num>
  <w:num w:numId="3" w16cid:durableId="1377043296">
    <w:abstractNumId w:val="10"/>
  </w:num>
  <w:num w:numId="4" w16cid:durableId="265046742">
    <w:abstractNumId w:val="7"/>
  </w:num>
  <w:num w:numId="5" w16cid:durableId="1931233342">
    <w:abstractNumId w:val="6"/>
  </w:num>
  <w:num w:numId="6" w16cid:durableId="1783067968">
    <w:abstractNumId w:val="5"/>
  </w:num>
  <w:num w:numId="7" w16cid:durableId="1381438418">
    <w:abstractNumId w:val="4"/>
  </w:num>
  <w:num w:numId="8" w16cid:durableId="1466389187">
    <w:abstractNumId w:val="8"/>
  </w:num>
  <w:num w:numId="9" w16cid:durableId="749547356">
    <w:abstractNumId w:val="3"/>
  </w:num>
  <w:num w:numId="10" w16cid:durableId="1159077019">
    <w:abstractNumId w:val="2"/>
  </w:num>
  <w:num w:numId="11" w16cid:durableId="2074087174">
    <w:abstractNumId w:val="1"/>
  </w:num>
  <w:num w:numId="12" w16cid:durableId="86966851">
    <w:abstractNumId w:val="0"/>
  </w:num>
  <w:num w:numId="13" w16cid:durableId="956328121">
    <w:abstractNumId w:val="16"/>
  </w:num>
  <w:num w:numId="14" w16cid:durableId="992490134">
    <w:abstractNumId w:val="12"/>
  </w:num>
  <w:num w:numId="15" w16cid:durableId="1584147548">
    <w:abstractNumId w:val="11"/>
  </w:num>
  <w:num w:numId="16" w16cid:durableId="123818160">
    <w:abstractNumId w:val="15"/>
  </w:num>
  <w:num w:numId="17" w16cid:durableId="17322325">
    <w:abstractNumId w:val="17"/>
  </w:num>
  <w:num w:numId="18" w16cid:durableId="605768966">
    <w:abstractNumId w:val="13"/>
  </w:num>
  <w:num w:numId="19" w16cid:durableId="1318456082">
    <w:abstractNumId w:val="14"/>
  </w:num>
  <w:num w:numId="20" w16cid:durableId="916014932">
    <w:abstractNumId w:val="14"/>
  </w:num>
  <w:num w:numId="21" w16cid:durableId="1721635219">
    <w:abstractNumId w:val="14"/>
  </w:num>
  <w:num w:numId="22" w16cid:durableId="14769490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8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2C"/>
    <w:rsid w:val="00011335"/>
    <w:rsid w:val="00021271"/>
    <w:rsid w:val="00030024"/>
    <w:rsid w:val="00032C1F"/>
    <w:rsid w:val="00032F99"/>
    <w:rsid w:val="0004305A"/>
    <w:rsid w:val="0004461F"/>
    <w:rsid w:val="000449B8"/>
    <w:rsid w:val="00046C5A"/>
    <w:rsid w:val="00051D0D"/>
    <w:rsid w:val="00053049"/>
    <w:rsid w:val="00075B50"/>
    <w:rsid w:val="000776BD"/>
    <w:rsid w:val="00081F05"/>
    <w:rsid w:val="00081F72"/>
    <w:rsid w:val="000879A2"/>
    <w:rsid w:val="0009005C"/>
    <w:rsid w:val="0009255A"/>
    <w:rsid w:val="00095752"/>
    <w:rsid w:val="000A07CA"/>
    <w:rsid w:val="000A786E"/>
    <w:rsid w:val="000B1AF0"/>
    <w:rsid w:val="000B3CA4"/>
    <w:rsid w:val="000B413F"/>
    <w:rsid w:val="000B611E"/>
    <w:rsid w:val="000B6176"/>
    <w:rsid w:val="000B6DDB"/>
    <w:rsid w:val="000C13EE"/>
    <w:rsid w:val="000D0412"/>
    <w:rsid w:val="000D419F"/>
    <w:rsid w:val="000E4614"/>
    <w:rsid w:val="000E586B"/>
    <w:rsid w:val="000E6CFA"/>
    <w:rsid w:val="000F4281"/>
    <w:rsid w:val="00102D4D"/>
    <w:rsid w:val="001130E2"/>
    <w:rsid w:val="00113E75"/>
    <w:rsid w:val="001149E9"/>
    <w:rsid w:val="00123CC2"/>
    <w:rsid w:val="001351A4"/>
    <w:rsid w:val="00143C9C"/>
    <w:rsid w:val="00146A52"/>
    <w:rsid w:val="001522A7"/>
    <w:rsid w:val="00152386"/>
    <w:rsid w:val="001577CC"/>
    <w:rsid w:val="00160BFD"/>
    <w:rsid w:val="0016321A"/>
    <w:rsid w:val="001634BE"/>
    <w:rsid w:val="00165284"/>
    <w:rsid w:val="0017030A"/>
    <w:rsid w:val="00171A66"/>
    <w:rsid w:val="001725BF"/>
    <w:rsid w:val="001738E2"/>
    <w:rsid w:val="00174BCB"/>
    <w:rsid w:val="001761EB"/>
    <w:rsid w:val="001832FD"/>
    <w:rsid w:val="00183ACA"/>
    <w:rsid w:val="00191842"/>
    <w:rsid w:val="0019311F"/>
    <w:rsid w:val="00193502"/>
    <w:rsid w:val="00197492"/>
    <w:rsid w:val="001A1F88"/>
    <w:rsid w:val="001A5B3F"/>
    <w:rsid w:val="001A645A"/>
    <w:rsid w:val="001A6C38"/>
    <w:rsid w:val="001B0EBB"/>
    <w:rsid w:val="001B5642"/>
    <w:rsid w:val="001B5FCC"/>
    <w:rsid w:val="001C2721"/>
    <w:rsid w:val="001D21B9"/>
    <w:rsid w:val="001D3646"/>
    <w:rsid w:val="001D3BE7"/>
    <w:rsid w:val="001D4220"/>
    <w:rsid w:val="001D6A32"/>
    <w:rsid w:val="001E01A4"/>
    <w:rsid w:val="001E33C8"/>
    <w:rsid w:val="001E55EB"/>
    <w:rsid w:val="001E65C5"/>
    <w:rsid w:val="001E6AC4"/>
    <w:rsid w:val="001F7648"/>
    <w:rsid w:val="002155C5"/>
    <w:rsid w:val="0021596D"/>
    <w:rsid w:val="002208DB"/>
    <w:rsid w:val="002211E9"/>
    <w:rsid w:val="00221B79"/>
    <w:rsid w:val="00221EB4"/>
    <w:rsid w:val="00225D89"/>
    <w:rsid w:val="002433BA"/>
    <w:rsid w:val="00252DA9"/>
    <w:rsid w:val="00253B1C"/>
    <w:rsid w:val="00256881"/>
    <w:rsid w:val="0026241E"/>
    <w:rsid w:val="00264F5A"/>
    <w:rsid w:val="00275936"/>
    <w:rsid w:val="00277463"/>
    <w:rsid w:val="00285F47"/>
    <w:rsid w:val="002906F5"/>
    <w:rsid w:val="002B2BAA"/>
    <w:rsid w:val="002B413D"/>
    <w:rsid w:val="002B628C"/>
    <w:rsid w:val="002C37BE"/>
    <w:rsid w:val="002D32D7"/>
    <w:rsid w:val="002E1A45"/>
    <w:rsid w:val="002E412B"/>
    <w:rsid w:val="002E4D6D"/>
    <w:rsid w:val="002E6958"/>
    <w:rsid w:val="00302A5C"/>
    <w:rsid w:val="0030387D"/>
    <w:rsid w:val="003200ED"/>
    <w:rsid w:val="00323F3A"/>
    <w:rsid w:val="00325512"/>
    <w:rsid w:val="00330721"/>
    <w:rsid w:val="00333357"/>
    <w:rsid w:val="003337D0"/>
    <w:rsid w:val="003364F1"/>
    <w:rsid w:val="00350F6E"/>
    <w:rsid w:val="0035390F"/>
    <w:rsid w:val="00353B4C"/>
    <w:rsid w:val="00364489"/>
    <w:rsid w:val="00365CA2"/>
    <w:rsid w:val="0037256C"/>
    <w:rsid w:val="00385F34"/>
    <w:rsid w:val="00391962"/>
    <w:rsid w:val="00391BC5"/>
    <w:rsid w:val="003A4144"/>
    <w:rsid w:val="003A6189"/>
    <w:rsid w:val="003D039F"/>
    <w:rsid w:val="003D1E6E"/>
    <w:rsid w:val="003D58B9"/>
    <w:rsid w:val="003D66CC"/>
    <w:rsid w:val="003E731D"/>
    <w:rsid w:val="003F7959"/>
    <w:rsid w:val="004008C9"/>
    <w:rsid w:val="004015FF"/>
    <w:rsid w:val="00402049"/>
    <w:rsid w:val="004027EB"/>
    <w:rsid w:val="00402E80"/>
    <w:rsid w:val="00403E86"/>
    <w:rsid w:val="0041125C"/>
    <w:rsid w:val="0041238C"/>
    <w:rsid w:val="00412CC3"/>
    <w:rsid w:val="00415E2B"/>
    <w:rsid w:val="004275AF"/>
    <w:rsid w:val="004304E7"/>
    <w:rsid w:val="004368BE"/>
    <w:rsid w:val="00452F04"/>
    <w:rsid w:val="00453106"/>
    <w:rsid w:val="00454491"/>
    <w:rsid w:val="00455BB6"/>
    <w:rsid w:val="00462C56"/>
    <w:rsid w:val="0046331D"/>
    <w:rsid w:val="00465FCC"/>
    <w:rsid w:val="00477BAD"/>
    <w:rsid w:val="00484B7D"/>
    <w:rsid w:val="00490290"/>
    <w:rsid w:val="004925B7"/>
    <w:rsid w:val="004A3433"/>
    <w:rsid w:val="004A3502"/>
    <w:rsid w:val="004A4B06"/>
    <w:rsid w:val="004B4A3D"/>
    <w:rsid w:val="004B6375"/>
    <w:rsid w:val="004C0608"/>
    <w:rsid w:val="004C48FA"/>
    <w:rsid w:val="004C5FA3"/>
    <w:rsid w:val="004D00BB"/>
    <w:rsid w:val="004D1752"/>
    <w:rsid w:val="004D5EE3"/>
    <w:rsid w:val="004E19D5"/>
    <w:rsid w:val="004E3D4A"/>
    <w:rsid w:val="004E58E9"/>
    <w:rsid w:val="004F62C7"/>
    <w:rsid w:val="0050138E"/>
    <w:rsid w:val="005023D5"/>
    <w:rsid w:val="00511440"/>
    <w:rsid w:val="00511CED"/>
    <w:rsid w:val="00523067"/>
    <w:rsid w:val="00525399"/>
    <w:rsid w:val="00532D3C"/>
    <w:rsid w:val="00533D51"/>
    <w:rsid w:val="00534AAB"/>
    <w:rsid w:val="00534BE2"/>
    <w:rsid w:val="005350AF"/>
    <w:rsid w:val="00542586"/>
    <w:rsid w:val="0054739C"/>
    <w:rsid w:val="00547BDC"/>
    <w:rsid w:val="00553A34"/>
    <w:rsid w:val="00554171"/>
    <w:rsid w:val="00556BD0"/>
    <w:rsid w:val="00560610"/>
    <w:rsid w:val="00562C9B"/>
    <w:rsid w:val="00580084"/>
    <w:rsid w:val="00582E69"/>
    <w:rsid w:val="00585DA1"/>
    <w:rsid w:val="005909AF"/>
    <w:rsid w:val="00593A6F"/>
    <w:rsid w:val="005B204B"/>
    <w:rsid w:val="005B2FCB"/>
    <w:rsid w:val="005B3903"/>
    <w:rsid w:val="005C00EC"/>
    <w:rsid w:val="005C40FE"/>
    <w:rsid w:val="005C7E78"/>
    <w:rsid w:val="005D181E"/>
    <w:rsid w:val="005D5ECF"/>
    <w:rsid w:val="005D72BE"/>
    <w:rsid w:val="005E0ABD"/>
    <w:rsid w:val="005E4224"/>
    <w:rsid w:val="005E546F"/>
    <w:rsid w:val="00601B9A"/>
    <w:rsid w:val="00605A9F"/>
    <w:rsid w:val="006106D6"/>
    <w:rsid w:val="0063393C"/>
    <w:rsid w:val="00641D2A"/>
    <w:rsid w:val="00653C90"/>
    <w:rsid w:val="006606FD"/>
    <w:rsid w:val="0066288A"/>
    <w:rsid w:val="006704D3"/>
    <w:rsid w:val="00670E11"/>
    <w:rsid w:val="00684D0E"/>
    <w:rsid w:val="0068586E"/>
    <w:rsid w:val="00693B28"/>
    <w:rsid w:val="0069423A"/>
    <w:rsid w:val="006A03CD"/>
    <w:rsid w:val="006A4AFE"/>
    <w:rsid w:val="006B5B83"/>
    <w:rsid w:val="006B7D7B"/>
    <w:rsid w:val="006C2D58"/>
    <w:rsid w:val="006D1098"/>
    <w:rsid w:val="006D1D4A"/>
    <w:rsid w:val="006D322E"/>
    <w:rsid w:val="006D3651"/>
    <w:rsid w:val="006E6418"/>
    <w:rsid w:val="006E72C0"/>
    <w:rsid w:val="006E737C"/>
    <w:rsid w:val="006F1757"/>
    <w:rsid w:val="00710CD5"/>
    <w:rsid w:val="00710D01"/>
    <w:rsid w:val="007117A6"/>
    <w:rsid w:val="00714D75"/>
    <w:rsid w:val="00715E2B"/>
    <w:rsid w:val="0072285F"/>
    <w:rsid w:val="00723133"/>
    <w:rsid w:val="007305FC"/>
    <w:rsid w:val="0073317F"/>
    <w:rsid w:val="0073752D"/>
    <w:rsid w:val="00743538"/>
    <w:rsid w:val="00755570"/>
    <w:rsid w:val="00763BDF"/>
    <w:rsid w:val="00773B03"/>
    <w:rsid w:val="00776979"/>
    <w:rsid w:val="00784495"/>
    <w:rsid w:val="00785AE1"/>
    <w:rsid w:val="00790AD0"/>
    <w:rsid w:val="00795B18"/>
    <w:rsid w:val="00796D91"/>
    <w:rsid w:val="00797BDE"/>
    <w:rsid w:val="007A02DC"/>
    <w:rsid w:val="007A77D9"/>
    <w:rsid w:val="007B1B77"/>
    <w:rsid w:val="007B4025"/>
    <w:rsid w:val="007B60E8"/>
    <w:rsid w:val="007C37FC"/>
    <w:rsid w:val="007C3A5B"/>
    <w:rsid w:val="007C52AB"/>
    <w:rsid w:val="007D27E9"/>
    <w:rsid w:val="007D361E"/>
    <w:rsid w:val="007D5F60"/>
    <w:rsid w:val="007E275A"/>
    <w:rsid w:val="007E372C"/>
    <w:rsid w:val="007F3C51"/>
    <w:rsid w:val="007F6791"/>
    <w:rsid w:val="00800C7C"/>
    <w:rsid w:val="008043BC"/>
    <w:rsid w:val="008122A7"/>
    <w:rsid w:val="00812459"/>
    <w:rsid w:val="0081685E"/>
    <w:rsid w:val="00816CB2"/>
    <w:rsid w:val="008207F3"/>
    <w:rsid w:val="0082218E"/>
    <w:rsid w:val="00823345"/>
    <w:rsid w:val="008252C3"/>
    <w:rsid w:val="008271AD"/>
    <w:rsid w:val="00827C52"/>
    <w:rsid w:val="00827CEA"/>
    <w:rsid w:val="00837741"/>
    <w:rsid w:val="00843E11"/>
    <w:rsid w:val="00844F4B"/>
    <w:rsid w:val="00847C87"/>
    <w:rsid w:val="00861743"/>
    <w:rsid w:val="008711B9"/>
    <w:rsid w:val="00874F04"/>
    <w:rsid w:val="00881491"/>
    <w:rsid w:val="0088189B"/>
    <w:rsid w:val="0089113A"/>
    <w:rsid w:val="0089630F"/>
    <w:rsid w:val="00897E11"/>
    <w:rsid w:val="008A636C"/>
    <w:rsid w:val="008B43A3"/>
    <w:rsid w:val="008B6F13"/>
    <w:rsid w:val="008B7400"/>
    <w:rsid w:val="008D3115"/>
    <w:rsid w:val="008D5C6E"/>
    <w:rsid w:val="008E1DFD"/>
    <w:rsid w:val="008E69F2"/>
    <w:rsid w:val="008E7003"/>
    <w:rsid w:val="008F0A84"/>
    <w:rsid w:val="008F45D6"/>
    <w:rsid w:val="008F5675"/>
    <w:rsid w:val="008F669B"/>
    <w:rsid w:val="00910D02"/>
    <w:rsid w:val="009150E6"/>
    <w:rsid w:val="0091642C"/>
    <w:rsid w:val="0092119F"/>
    <w:rsid w:val="00925222"/>
    <w:rsid w:val="00930285"/>
    <w:rsid w:val="00940CCE"/>
    <w:rsid w:val="009453B6"/>
    <w:rsid w:val="00946400"/>
    <w:rsid w:val="00947146"/>
    <w:rsid w:val="00951700"/>
    <w:rsid w:val="0095199B"/>
    <w:rsid w:val="009519F8"/>
    <w:rsid w:val="009651EB"/>
    <w:rsid w:val="00967105"/>
    <w:rsid w:val="00971171"/>
    <w:rsid w:val="00971FC0"/>
    <w:rsid w:val="009739F0"/>
    <w:rsid w:val="00974086"/>
    <w:rsid w:val="009760CE"/>
    <w:rsid w:val="009815AA"/>
    <w:rsid w:val="00981E59"/>
    <w:rsid w:val="009902F4"/>
    <w:rsid w:val="0099092A"/>
    <w:rsid w:val="009B4E14"/>
    <w:rsid w:val="009C2E23"/>
    <w:rsid w:val="009C6F39"/>
    <w:rsid w:val="009C74C6"/>
    <w:rsid w:val="009D209D"/>
    <w:rsid w:val="009E058B"/>
    <w:rsid w:val="009E308E"/>
    <w:rsid w:val="009E5257"/>
    <w:rsid w:val="009E780E"/>
    <w:rsid w:val="00A01730"/>
    <w:rsid w:val="00A06750"/>
    <w:rsid w:val="00A07DD5"/>
    <w:rsid w:val="00A126EA"/>
    <w:rsid w:val="00A202E6"/>
    <w:rsid w:val="00A223EB"/>
    <w:rsid w:val="00A22B8A"/>
    <w:rsid w:val="00A30487"/>
    <w:rsid w:val="00A31F3C"/>
    <w:rsid w:val="00A32E4F"/>
    <w:rsid w:val="00A41D5F"/>
    <w:rsid w:val="00A423C4"/>
    <w:rsid w:val="00A44C36"/>
    <w:rsid w:val="00A55DFC"/>
    <w:rsid w:val="00A661F4"/>
    <w:rsid w:val="00A66545"/>
    <w:rsid w:val="00A70D06"/>
    <w:rsid w:val="00A7279F"/>
    <w:rsid w:val="00A73BC5"/>
    <w:rsid w:val="00A83034"/>
    <w:rsid w:val="00A8516F"/>
    <w:rsid w:val="00A862C3"/>
    <w:rsid w:val="00A879BA"/>
    <w:rsid w:val="00A90742"/>
    <w:rsid w:val="00A91407"/>
    <w:rsid w:val="00A960A9"/>
    <w:rsid w:val="00A97C77"/>
    <w:rsid w:val="00AA3B83"/>
    <w:rsid w:val="00AA61BF"/>
    <w:rsid w:val="00AB0611"/>
    <w:rsid w:val="00AB2C52"/>
    <w:rsid w:val="00AB49BE"/>
    <w:rsid w:val="00AC1135"/>
    <w:rsid w:val="00AC6582"/>
    <w:rsid w:val="00AC6DCD"/>
    <w:rsid w:val="00AD15E5"/>
    <w:rsid w:val="00AE40E2"/>
    <w:rsid w:val="00AE55A5"/>
    <w:rsid w:val="00AE5C5F"/>
    <w:rsid w:val="00AF2120"/>
    <w:rsid w:val="00AF2EF0"/>
    <w:rsid w:val="00AF6006"/>
    <w:rsid w:val="00AF6D8F"/>
    <w:rsid w:val="00B01B06"/>
    <w:rsid w:val="00B14B0F"/>
    <w:rsid w:val="00B15CA3"/>
    <w:rsid w:val="00B24FFF"/>
    <w:rsid w:val="00B32758"/>
    <w:rsid w:val="00B34C67"/>
    <w:rsid w:val="00B41796"/>
    <w:rsid w:val="00B43AB5"/>
    <w:rsid w:val="00B46A26"/>
    <w:rsid w:val="00B47B91"/>
    <w:rsid w:val="00B5517B"/>
    <w:rsid w:val="00B631D4"/>
    <w:rsid w:val="00B6432C"/>
    <w:rsid w:val="00B73FA0"/>
    <w:rsid w:val="00B80908"/>
    <w:rsid w:val="00B81DA9"/>
    <w:rsid w:val="00B82D34"/>
    <w:rsid w:val="00B8498D"/>
    <w:rsid w:val="00B9370B"/>
    <w:rsid w:val="00B939C9"/>
    <w:rsid w:val="00BA2450"/>
    <w:rsid w:val="00BA2C77"/>
    <w:rsid w:val="00BA3366"/>
    <w:rsid w:val="00BB2924"/>
    <w:rsid w:val="00BB41A3"/>
    <w:rsid w:val="00BB5945"/>
    <w:rsid w:val="00BC2C86"/>
    <w:rsid w:val="00BC3D17"/>
    <w:rsid w:val="00BC4FF7"/>
    <w:rsid w:val="00BC5A43"/>
    <w:rsid w:val="00BD5AEA"/>
    <w:rsid w:val="00BE5F84"/>
    <w:rsid w:val="00BE640F"/>
    <w:rsid w:val="00C00F51"/>
    <w:rsid w:val="00C011AF"/>
    <w:rsid w:val="00C0207C"/>
    <w:rsid w:val="00C109F5"/>
    <w:rsid w:val="00C221A3"/>
    <w:rsid w:val="00C27C9D"/>
    <w:rsid w:val="00C311C9"/>
    <w:rsid w:val="00C32067"/>
    <w:rsid w:val="00C3500C"/>
    <w:rsid w:val="00C35756"/>
    <w:rsid w:val="00C37632"/>
    <w:rsid w:val="00C4348F"/>
    <w:rsid w:val="00C46115"/>
    <w:rsid w:val="00C525C8"/>
    <w:rsid w:val="00C5643D"/>
    <w:rsid w:val="00C56D97"/>
    <w:rsid w:val="00C56DDB"/>
    <w:rsid w:val="00C60DA2"/>
    <w:rsid w:val="00C61899"/>
    <w:rsid w:val="00C67A6C"/>
    <w:rsid w:val="00C72323"/>
    <w:rsid w:val="00C73A8F"/>
    <w:rsid w:val="00C75F6C"/>
    <w:rsid w:val="00C77979"/>
    <w:rsid w:val="00C818E2"/>
    <w:rsid w:val="00C86CDE"/>
    <w:rsid w:val="00C97E86"/>
    <w:rsid w:val="00CA182E"/>
    <w:rsid w:val="00CA262D"/>
    <w:rsid w:val="00CB126A"/>
    <w:rsid w:val="00CB27AA"/>
    <w:rsid w:val="00CB43D1"/>
    <w:rsid w:val="00CB6A63"/>
    <w:rsid w:val="00CB7CBA"/>
    <w:rsid w:val="00CD0A18"/>
    <w:rsid w:val="00CD72CE"/>
    <w:rsid w:val="00CD7E82"/>
    <w:rsid w:val="00CE7072"/>
    <w:rsid w:val="00CF3066"/>
    <w:rsid w:val="00D009DE"/>
    <w:rsid w:val="00D02FCF"/>
    <w:rsid w:val="00D05008"/>
    <w:rsid w:val="00D06C20"/>
    <w:rsid w:val="00D113E6"/>
    <w:rsid w:val="00D11EC4"/>
    <w:rsid w:val="00D1359A"/>
    <w:rsid w:val="00D136FB"/>
    <w:rsid w:val="00D2378D"/>
    <w:rsid w:val="00D23A5A"/>
    <w:rsid w:val="00D34DD0"/>
    <w:rsid w:val="00D52D06"/>
    <w:rsid w:val="00D55CF6"/>
    <w:rsid w:val="00D575A6"/>
    <w:rsid w:val="00D65B1C"/>
    <w:rsid w:val="00D71CD1"/>
    <w:rsid w:val="00D72004"/>
    <w:rsid w:val="00D73AB7"/>
    <w:rsid w:val="00D742A5"/>
    <w:rsid w:val="00D80711"/>
    <w:rsid w:val="00D9231E"/>
    <w:rsid w:val="00D9455E"/>
    <w:rsid w:val="00D97B4A"/>
    <w:rsid w:val="00DA0618"/>
    <w:rsid w:val="00DA0B7B"/>
    <w:rsid w:val="00DA2B3E"/>
    <w:rsid w:val="00DA5839"/>
    <w:rsid w:val="00DB13F9"/>
    <w:rsid w:val="00DB5A41"/>
    <w:rsid w:val="00DB7086"/>
    <w:rsid w:val="00DC3A72"/>
    <w:rsid w:val="00DC422B"/>
    <w:rsid w:val="00DD29F3"/>
    <w:rsid w:val="00DE22A8"/>
    <w:rsid w:val="00DF4F3C"/>
    <w:rsid w:val="00DF51C6"/>
    <w:rsid w:val="00DF75E1"/>
    <w:rsid w:val="00E043C5"/>
    <w:rsid w:val="00E05E75"/>
    <w:rsid w:val="00E079AA"/>
    <w:rsid w:val="00E1671F"/>
    <w:rsid w:val="00E1753B"/>
    <w:rsid w:val="00E24918"/>
    <w:rsid w:val="00E254E1"/>
    <w:rsid w:val="00E311C3"/>
    <w:rsid w:val="00E3383F"/>
    <w:rsid w:val="00E421AF"/>
    <w:rsid w:val="00E42F2E"/>
    <w:rsid w:val="00E4505A"/>
    <w:rsid w:val="00E46DC7"/>
    <w:rsid w:val="00E53A99"/>
    <w:rsid w:val="00E61919"/>
    <w:rsid w:val="00E63765"/>
    <w:rsid w:val="00E650FA"/>
    <w:rsid w:val="00E77AA7"/>
    <w:rsid w:val="00E8156D"/>
    <w:rsid w:val="00E83C9D"/>
    <w:rsid w:val="00E86872"/>
    <w:rsid w:val="00E93C1F"/>
    <w:rsid w:val="00EA4A2D"/>
    <w:rsid w:val="00EA5381"/>
    <w:rsid w:val="00EB18AD"/>
    <w:rsid w:val="00EB3420"/>
    <w:rsid w:val="00EB5FAB"/>
    <w:rsid w:val="00EC69A2"/>
    <w:rsid w:val="00EC712C"/>
    <w:rsid w:val="00EC791A"/>
    <w:rsid w:val="00EC7B64"/>
    <w:rsid w:val="00EE0652"/>
    <w:rsid w:val="00EE2B6E"/>
    <w:rsid w:val="00EF09ED"/>
    <w:rsid w:val="00EF18F8"/>
    <w:rsid w:val="00EF5DFF"/>
    <w:rsid w:val="00EF6275"/>
    <w:rsid w:val="00EF701A"/>
    <w:rsid w:val="00F013EC"/>
    <w:rsid w:val="00F05AD1"/>
    <w:rsid w:val="00F15D2D"/>
    <w:rsid w:val="00F20AF4"/>
    <w:rsid w:val="00F33EEF"/>
    <w:rsid w:val="00F402CB"/>
    <w:rsid w:val="00F45299"/>
    <w:rsid w:val="00F52686"/>
    <w:rsid w:val="00F53001"/>
    <w:rsid w:val="00F61D9C"/>
    <w:rsid w:val="00F713AD"/>
    <w:rsid w:val="00F72C42"/>
    <w:rsid w:val="00F743D0"/>
    <w:rsid w:val="00F76618"/>
    <w:rsid w:val="00F76A6B"/>
    <w:rsid w:val="00F76F1F"/>
    <w:rsid w:val="00F8149E"/>
    <w:rsid w:val="00F926F6"/>
    <w:rsid w:val="00F95813"/>
    <w:rsid w:val="00F96084"/>
    <w:rsid w:val="00FA1447"/>
    <w:rsid w:val="00FB6C3C"/>
    <w:rsid w:val="00FB7AE5"/>
    <w:rsid w:val="00FC71F9"/>
    <w:rsid w:val="00FD52FF"/>
    <w:rsid w:val="00FE215F"/>
    <w:rsid w:val="00FE36F9"/>
    <w:rsid w:val="00FE3E74"/>
    <w:rsid w:val="00FE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C831B"/>
  <w15:chartTrackingRefBased/>
  <w15:docId w15:val="{3399485C-A62E-A644-8C1F-118CAE3D5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rmation">
    <w:name w:val="Contact Information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table" w:styleId="TableGrid">
    <w:name w:val="Table Grid"/>
    <w:basedOn w:val="TableNormal"/>
    <w:uiPriority w:val="39"/>
    <w:rsid w:val="00916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16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5C7E78"/>
    <w:rPr>
      <w:color w:val="53C3C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E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308E"/>
    <w:rPr>
      <w:color w:val="846B8E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6D9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D9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4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7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3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2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3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7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6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7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9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ndfonline.com/doi/full/10.1080/15384101.2018.148213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huppar/Library/Containers/com.microsoft.Word/Data/Library/Application%20Support/Microsoft/Office/16.0/DTS/en-GB%7b51BBAB7D-C6AC-DD4E-92F7-0C814D6ACBFC%7d/%7bF46980FC-9028-154C-92CE-B125857CC8AA%7dtf10002074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C4514-8E3E-D94D-9E3D-1C74802DE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{F46980FC-9028-154C-92CE-B125857CC8AA}tf10002074.dotx</Template>
  <TotalTime>0</TotalTime>
  <Pages>3</Pages>
  <Words>1104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Shivnarayan Dhuppar</dc:creator>
  <cp:keywords/>
  <dc:description/>
  <cp:lastModifiedBy>Shivnarayan Dhuppar</cp:lastModifiedBy>
  <cp:revision>4</cp:revision>
  <cp:lastPrinted>2026-08-14T07:14:00Z</cp:lastPrinted>
  <dcterms:created xsi:type="dcterms:W3CDTF">2026-08-14T07:14:00Z</dcterms:created>
  <dcterms:modified xsi:type="dcterms:W3CDTF">2026-08-14T07:14:00Z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TF10002018</vt:lpwstr>
  </property>
</Properties>
</file>