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rPr>
          <w:rFonts w:ascii="Bitter" w:hAnsi="Bitter" w:eastAsia="Bitter" w:cs="Bitter"/>
          <w:b/>
          <w:color w:val="666666"/>
          <w:sz w:val="36"/>
          <w:szCs w:val="36"/>
        </w:rPr>
      </w:pPr>
      <w:bookmarkStart w:id="0" w:name="_40qcqe4v1jed"/>
      <w:bookmarkEnd w:id="0"/>
      <w:r>
        <w:rPr>
          <w:rFonts w:eastAsia="Bitter" w:cs="Bitter" w:ascii="Bitter" w:hAnsi="Bitter"/>
          <w:b/>
          <w:sz w:val="36"/>
          <w:szCs w:val="36"/>
        </w:rPr>
        <w:t>Stakeholder Requirements Document: Cyclistic</w:t>
      </w:r>
    </w:p>
    <w:p>
      <w:pPr>
        <w:pStyle w:val="Normal1"/>
        <w:spacing w:lineRule="auto" w:line="276" w:before="0" w:after="200"/>
        <w:rPr/>
      </w:pPr>
      <w:r>
        <w:rPr/>
        <w:t xml:space="preserve">                                                                                        </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color w:val="0E0E0E"/>
          <w:sz w:val="30"/>
        </w:rPr>
        <w:t>BI Professional</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Bold" w:hAnsi=".SFNS-Bold"/>
          <w:b/>
          <w:color w:val="0E0E0E"/>
          <w:sz w:val="28"/>
        </w:rPr>
        <w:t>Name</w:t>
      </w:r>
      <w:r>
        <w:rPr>
          <w:rFonts w:ascii=".SFNS-Regular" w:hAnsi=".SFNS-Regular"/>
          <w:b w:val="false"/>
          <w:color w:val="0E0E0E"/>
          <w:sz w:val="28"/>
        </w:rPr>
        <w:t xml:space="preserve">: </w:t>
      </w:r>
      <w:r>
        <w:rPr>
          <w:rFonts w:ascii=".SFNS-Regular" w:hAnsi=".SFNS-Regular"/>
          <w:b w:val="false"/>
          <w:color w:val="0E0E0E"/>
          <w:sz w:val="28"/>
        </w:rPr>
        <w:t>Ramish F shu</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color w:val="729FCF"/>
        </w:rPr>
      </w:pPr>
      <w:r>
        <w:rPr>
          <w:rFonts w:ascii=".SFNS-Regular" w:hAnsi=".SFNS-Regular"/>
          <w:b/>
          <w:color w:val="729FCF"/>
          <w:sz w:val="30"/>
        </w:rPr>
        <w:t>Client/Sponsor</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Bold" w:hAnsi=".SFNS-Bold"/>
          <w:b/>
          <w:color w:val="0E0E0E"/>
          <w:sz w:val="28"/>
        </w:rPr>
        <w:t>Jamal Harris</w:t>
      </w:r>
      <w:r>
        <w:rPr>
          <w:rFonts w:ascii=".SFNS-Regular" w:hAnsi=".SFNS-Regular"/>
          <w:b w:val="false"/>
          <w:color w:val="0E0E0E"/>
          <w:sz w:val="28"/>
        </w:rPr>
        <w:t>, Director of Customer Data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color w:val="729FCF"/>
        </w:rPr>
      </w:pPr>
      <w:r>
        <w:rPr>
          <w:rFonts w:ascii=".SFNS-Regular" w:hAnsi=".SFNS-Regular"/>
          <w:b/>
          <w:color w:val="729FCF"/>
          <w:sz w:val="30"/>
        </w:rPr>
        <w:t>Business Problem</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Bold" w:hAnsi=".SFNS-Bold"/>
          <w:b/>
          <w:color w:val="0E0E0E"/>
          <w:sz w:val="28"/>
        </w:rPr>
        <w:t>Objective</w:t>
      </w:r>
      <w:r>
        <w:rPr>
          <w:rFonts w:ascii=".SFNS-Regular" w:hAnsi=".SFNS-Regular"/>
          <w:b w:val="false"/>
          <w:color w:val="0E0E0E"/>
          <w:sz w:val="28"/>
        </w:rPr>
        <w:t>: Cyclistic’s Customer Growth Team is preparing a business plan for the upcoming year. The team aims to gain a detailed understanding of how customers are using their bike-share service, with a primary focus on pinpointing customer demand at various station locations.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Bold" w:hAnsi=".SFNS-Bold"/>
          <w:b/>
          <w:color w:val="0E0E0E"/>
          <w:sz w:val="28"/>
        </w:rPr>
        <w:t>Primary Question</w:t>
      </w:r>
      <w:r>
        <w:rPr>
          <w:rFonts w:ascii=".SFNS-Regular" w:hAnsi=".SFNS-Regular"/>
          <w:b w:val="false"/>
          <w:color w:val="0E0E0E"/>
          <w:sz w:val="28"/>
        </w:rPr>
        <w:t>: How can insights into customer usage patterns inform decisions about expanding station locations to meet demand?</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color w:val="0E0E0E"/>
          <w:sz w:val="30"/>
        </w:rPr>
        <w:t>Stakeholders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Bold" w:hAnsi=".SFNS-Bold"/>
          <w:b/>
          <w:color w:val="0E0E0E"/>
          <w:sz w:val="28"/>
        </w:rPr>
        <w:t>Key Stakeholders and Roles</w:t>
      </w:r>
      <w:r>
        <w:rPr>
          <w:rFonts w:ascii=".SFNS-Regular" w:hAnsi=".SFNS-Regular"/>
          <w:b w:val="false"/>
          <w:color w:val="0E0E0E"/>
          <w:sz w:val="28"/>
        </w:rPr>
        <w:t>:</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color w:val="0E0E0E"/>
          <w:sz w:val="28"/>
        </w:rPr>
      </w:pPr>
      <w:r>
        <w:rPr>
          <w:rFonts w:ascii=".SFNS-Regular" w:hAnsi=".SFNS-Regular"/>
          <w:b w:val="false"/>
          <w:color w:val="0E0E0E"/>
          <w:sz w:val="28"/>
        </w:rPr>
        <w:tab/>
        <w:t>•</w:t>
        <w:tab/>
      </w:r>
      <w:r>
        <w:rPr>
          <w:rFonts w:ascii=".SFNS-Bold" w:hAnsi=".SFNS-Bold"/>
          <w:b/>
          <w:color w:val="0E0E0E"/>
          <w:sz w:val="28"/>
        </w:rPr>
        <w:t>Sara Romero</w:t>
      </w:r>
      <w:r>
        <w:rPr>
          <w:rFonts w:ascii=".SFNS-Regular" w:hAnsi=".SFNS-Regular"/>
          <w:b w:val="false"/>
          <w:color w:val="0E0E0E"/>
          <w:sz w:val="28"/>
        </w:rPr>
        <w:t>, VP of Marketing</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color w:val="0E0E0E"/>
          <w:sz w:val="28"/>
        </w:rPr>
      </w:pPr>
      <w:r>
        <w:rPr>
          <w:rFonts w:ascii=".SFNS-Regular" w:hAnsi=".SFNS-Regular"/>
          <w:b w:val="false"/>
          <w:color w:val="0E0E0E"/>
          <w:sz w:val="28"/>
        </w:rPr>
        <w:tab/>
        <w:t>•</w:t>
        <w:tab/>
      </w:r>
      <w:r>
        <w:rPr>
          <w:rFonts w:ascii=".SFNS-Bold" w:hAnsi=".SFNS-Bold"/>
          <w:b/>
          <w:color w:val="0E0E0E"/>
          <w:sz w:val="28"/>
        </w:rPr>
        <w:t>Ernest Cox</w:t>
      </w:r>
      <w:r>
        <w:rPr>
          <w:rFonts w:ascii=".SFNS-Regular" w:hAnsi=".SFNS-Regular"/>
          <w:b w:val="false"/>
          <w:color w:val="0E0E0E"/>
          <w:sz w:val="28"/>
        </w:rPr>
        <w:t>, VP of Product Development</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color w:val="0E0E0E"/>
          <w:sz w:val="28"/>
        </w:rPr>
      </w:pPr>
      <w:r>
        <w:rPr>
          <w:rFonts w:ascii=".SFNS-Regular" w:hAnsi=".SFNS-Regular"/>
          <w:b w:val="false"/>
          <w:color w:val="0E0E0E"/>
          <w:sz w:val="28"/>
        </w:rPr>
        <w:tab/>
        <w:t>•</w:t>
        <w:tab/>
      </w:r>
      <w:r>
        <w:rPr>
          <w:rFonts w:ascii=".SFNS-Bold" w:hAnsi=".SFNS-Bold"/>
          <w:b/>
          <w:color w:val="0E0E0E"/>
          <w:sz w:val="28"/>
        </w:rPr>
        <w:t>Jamal Harris</w:t>
      </w:r>
      <w:r>
        <w:rPr>
          <w:rFonts w:ascii=".SFNS-Regular" w:hAnsi=".SFNS-Regular"/>
          <w:b w:val="false"/>
          <w:color w:val="0E0E0E"/>
          <w:sz w:val="28"/>
        </w:rPr>
        <w:t>, Director of Customer Data</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color w:val="0E0E0E"/>
          <w:sz w:val="28"/>
        </w:rPr>
      </w:pPr>
      <w:r>
        <w:rPr>
          <w:rFonts w:ascii=".SFNS-Regular" w:hAnsi=".SFNS-Regular"/>
          <w:b w:val="false"/>
          <w:color w:val="0E0E0E"/>
          <w:sz w:val="28"/>
        </w:rPr>
        <w:tab/>
        <w:t>•</w:t>
        <w:tab/>
      </w:r>
      <w:r>
        <w:rPr>
          <w:rFonts w:ascii=".SFNS-Bold" w:hAnsi=".SFNS-Bold"/>
          <w:b/>
          <w:color w:val="0E0E0E"/>
          <w:sz w:val="28"/>
        </w:rPr>
        <w:t>Nina Locklear</w:t>
      </w:r>
      <w:r>
        <w:rPr>
          <w:rFonts w:ascii=".SFNS-Regular" w:hAnsi=".SFNS-Regular"/>
          <w:b w:val="false"/>
          <w:color w:val="0E0E0E"/>
          <w:sz w:val="28"/>
        </w:rPr>
        <w:t>, Director of Procurement</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color w:val="0E0E0E"/>
          <w:sz w:val="28"/>
        </w:rPr>
      </w:pPr>
      <w:r>
        <w:rPr>
          <w:rFonts w:ascii=".SFNS-Regular" w:hAnsi=".SFNS-Regular"/>
          <w:b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color w:val="729FCF"/>
        </w:rPr>
      </w:pPr>
      <w:r>
        <w:rPr>
          <w:rFonts w:ascii=".SFNS-Regular" w:hAnsi=".SFNS-Regular"/>
          <w:b/>
          <w:color w:val="729FCF"/>
          <w:sz w:val="30"/>
        </w:rPr>
        <w:t>Stakeholder Use of BI Tool</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t>The BI tool will provide the team with valuable insights into current bike usage patterns across different locations. This data will help stakeholders understand customer preferences, identify the factors contributing to a successful station, and strategically plan new station locations to address high-demand areas.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color w:val="729FCF"/>
        </w:rPr>
      </w:pPr>
      <w:r>
        <w:rPr>
          <w:rFonts w:ascii=".SFNS-Regular" w:hAnsi=".SFNS-Regular"/>
          <w:b/>
          <w:color w:val="729FCF"/>
          <w:sz w:val="30"/>
        </w:rPr>
        <w:t>Primary Requirements for the BI Tool</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24"/>
        <w:rPr>
          <w:rFonts w:ascii=".SFNS-Regular" w:hAnsi=".SFNS-Regular"/>
          <w:b w:val="false"/>
          <w:color w:val="0E0E0E"/>
          <w:sz w:val="28"/>
        </w:rPr>
      </w:pPr>
      <w:r>
        <w:rPr>
          <w:rFonts w:ascii=".SFNS-Regular" w:hAnsi=".SFNS-Regular"/>
          <w:b w:val="false"/>
          <w:color w:val="0E0E0E"/>
          <w:sz w:val="28"/>
        </w:rPr>
        <w:t>To ensure project success, the BI tool should meet the following key requirements:</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color w:val="0E0E0E"/>
          <w:sz w:val="28"/>
        </w:rPr>
      </w:pPr>
      <w:r>
        <w:rPr>
          <w:rFonts w:ascii=".SFNS-Regular" w:hAnsi=".SFNS-Regular"/>
          <w:b w:val="false"/>
          <w:color w:val="0E0E0E"/>
          <w:sz w:val="28"/>
        </w:rPr>
        <w:tab/>
        <w:t>•</w:t>
        <w:tab/>
        <w:t>A table or map visualization summarizing starting and ending station locations by area.</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color w:val="0E0E0E"/>
          <w:sz w:val="28"/>
        </w:rPr>
      </w:pPr>
      <w:r>
        <w:rPr>
          <w:rFonts w:ascii=".SFNS-Regular" w:hAnsi=".SFNS-Regular"/>
          <w:b w:val="false"/>
          <w:color w:val="0E0E0E"/>
          <w:sz w:val="28"/>
        </w:rPr>
        <w:tab/>
        <w:t>•</w:t>
        <w:tab/>
        <w:t>A visualization highlighting popular destination (ending) locations based on total trip duration.</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color w:val="0E0E0E"/>
          <w:sz w:val="28"/>
        </w:rPr>
      </w:pPr>
      <w:r>
        <w:rPr>
          <w:rFonts w:ascii=".SFNS-Regular" w:hAnsi=".SFNS-Regular"/>
          <w:b w:val="false"/>
          <w:color w:val="0E0E0E"/>
          <w:sz w:val="28"/>
        </w:rPr>
        <w:tab/>
        <w:t>•</w:t>
        <w:tab/>
        <w:t>A trend visualization focused on usage patterns from the summer of 2015.</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color w:val="0E0E0E"/>
          <w:sz w:val="28"/>
        </w:rPr>
      </w:pPr>
      <w:r>
        <w:rPr>
          <w:rFonts w:ascii=".SFNS-Regular" w:hAnsi=".SFNS-Regular"/>
          <w:b w:val="false"/>
          <w:color w:val="0E0E0E"/>
          <w:sz w:val="28"/>
        </w:rPr>
        <w:tab/>
        <w:t>•</w:t>
        <w:tab/>
        <w:t>A visualization showing year-over-year growth in trip counts by percentage.</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color w:val="0E0E0E"/>
          <w:sz w:val="28"/>
        </w:rPr>
      </w:pPr>
      <w:r>
        <w:rPr>
          <w:rFonts w:ascii=".SFNS-Regular" w:hAnsi=".SFNS-Regular"/>
          <w:b w:val="false"/>
          <w:color w:val="0E0E0E"/>
          <w:sz w:val="28"/>
        </w:rPr>
        <w:tab/>
        <w:t>•</w:t>
        <w:tab/>
        <w:t>Insights on station congestion levels.</w:t>
      </w:r>
    </w:p>
    <w:p>
      <w:pPr>
        <w:pStyle w:val="Normal"/>
        <w:tabs>
          <w:tab w:val="clear" w:pos="720"/>
          <w:tab w:val="right" w:pos="100" w:leader="none"/>
          <w:tab w:val="left" w:pos="260" w:leader="none"/>
        </w:tabs>
        <w:spacing w:lineRule="auto" w:line="324" w:before="240" w:after="0"/>
        <w:ind w:hanging="260" w:left="260"/>
        <w:rPr>
          <w:rFonts w:ascii=".SFNS-Regular" w:hAnsi=".SFNS-Regular"/>
          <w:b w:val="false"/>
          <w:color w:val="0E0E0E"/>
          <w:sz w:val="28"/>
        </w:rPr>
      </w:pPr>
      <w:r>
        <w:rPr>
          <w:rFonts w:ascii=".SFNS-Regular" w:hAnsi=".SFNS-Regular"/>
          <w:b w:val="false"/>
          <w:color w:val="0E0E0E"/>
          <w:sz w:val="28"/>
        </w:rPr>
        <w:tab/>
        <w:t>•</w:t>
        <w:tab/>
        <w:t>An analysis of trip counts across all starting and ending locations.</w:t>
      </w:r>
    </w:p>
    <w:p>
      <w:pPr>
        <w:pStyle w:val="Normal"/>
        <w:tabs>
          <w:tab w:val="clear" w:pos="720"/>
          <w:tab w:val="right" w:pos="100" w:leader="none"/>
          <w:tab w:val="left" w:pos="260" w:leader="none"/>
        </w:tabs>
        <w:spacing w:lineRule="auto" w:line="324" w:before="240" w:after="0"/>
        <w:ind w:hanging="260" w:left="260"/>
        <w:rPr>
          <w:rFonts w:ascii="Helvetica" w:hAnsi="Helvetica"/>
          <w:b w:val="false"/>
          <w:color w:val="auto"/>
          <w:sz w:val="24"/>
        </w:rPr>
      </w:pPr>
      <w:r>
        <w:rPr>
          <w:rFonts w:ascii=".SFNS-Regular" w:hAnsi=".SFNS-Regular"/>
          <w:b w:val="false"/>
          <w:color w:val="0E0E0E"/>
          <w:sz w:val="28"/>
        </w:rPr>
        <w:tab/>
        <w:t>•</w:t>
        <w:tab/>
        <w:t>Insights into peak usage times, broken down by time of day, season, and weather impact.</w:t>
      </w:r>
    </w:p>
    <w:p>
      <w:pPr>
        <w:pStyle w:val="Normal"/>
        <w:tabs>
          <w:tab w:val="clear" w:pos="720"/>
          <w:tab w:val="right" w:pos="100" w:leader="none"/>
          <w:tab w:val="left" w:pos="260" w:leader="none"/>
        </w:tabs>
        <w:spacing w:lineRule="auto" w:line="324" w:before="240" w:after="0"/>
        <w:ind w:hanging="260" w:left="260"/>
        <w:rPr>
          <w:rFonts w:ascii="Helvetica" w:hAnsi="Helvetica"/>
          <w:b w:val="false"/>
          <w:color w:val="auto"/>
          <w:sz w:val="24"/>
        </w:rPr>
      </w:pPr>
      <w:r>
        <w:rPr>
          <w:rFonts w:ascii="Helvetica" w:hAnsi="Helvetica"/>
          <w:b w:val="false"/>
          <w:color w:val="auto"/>
          <w:sz w:val="24"/>
        </w:rPr>
      </w:r>
    </w:p>
    <w:p>
      <w:pPr>
        <w:pStyle w:val="Normal"/>
        <w:widowControl w:val="false"/>
        <w:spacing w:lineRule="auto" w:line="360" w:before="200" w:after="200"/>
        <w:rPr>
          <w:color w:val="3C4043"/>
          <w:sz w:val="22"/>
          <w:szCs w:val="22"/>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Bitter">
    <w:charset w:val="01"/>
    <w:family w:val="roman"/>
    <w:pitch w:val="variable"/>
  </w:font>
  <w:font w:name=".SFNS-Regular">
    <w:charset w:val="01"/>
    <w:family w:val="roman"/>
    <w:pitch w:val="variable"/>
  </w:font>
  <w:font w:name=".SFNS-Bold">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10"/>
  <w:displayBackgroundShape/>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LibreOffice/24.2.3.2$MacOSX_X86_64 LibreOffice_project/433d9c2ded56988e8a90e6b2e771ee4e6a5ab2ba</Application>
  <AppVersion>15.0000</AppVersion>
  <Pages>2</Pages>
  <Words>263</Words>
  <Characters>1503</Characters>
  <CharactersWithSpaces>1840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2024-11-12T21:33:39Z</dcterms:modified>
  <cp:revision>1</cp:revision>
  <dc:subject/>
  <dc:title/>
</cp:coreProperties>
</file>