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B91" w:rsidRPr="005110DF" w:rsidRDefault="00577B91" w:rsidP="00577B91">
      <w:pPr>
        <w:jc w:val="center"/>
        <w:rPr>
          <w:rFonts w:eastAsia="宋体" w:hint="eastAsia"/>
          <w:b/>
          <w:sz w:val="52"/>
          <w:szCs w:val="52"/>
        </w:rPr>
      </w:pPr>
    </w:p>
    <w:p w:rsidR="00577B91" w:rsidRPr="00577B91" w:rsidRDefault="00577B91" w:rsidP="00577B91">
      <w:pPr>
        <w:jc w:val="center"/>
        <w:rPr>
          <w:b/>
          <w:sz w:val="52"/>
          <w:szCs w:val="52"/>
        </w:rPr>
      </w:pPr>
      <w:r w:rsidRPr="00577B91">
        <w:rPr>
          <w:rFonts w:hint="eastAsia"/>
          <w:b/>
          <w:sz w:val="52"/>
          <w:szCs w:val="52"/>
        </w:rPr>
        <w:t>北 京 师 范 大 学</w:t>
      </w:r>
    </w:p>
    <w:p w:rsidR="00A54C07" w:rsidRPr="00577B91" w:rsidRDefault="00577B91" w:rsidP="00577B91">
      <w:pPr>
        <w:jc w:val="center"/>
        <w:rPr>
          <w:b/>
          <w:sz w:val="52"/>
          <w:szCs w:val="52"/>
        </w:rPr>
      </w:pPr>
      <w:r w:rsidRPr="00577B91">
        <w:rPr>
          <w:rFonts w:hint="eastAsia"/>
          <w:b/>
          <w:sz w:val="52"/>
          <w:szCs w:val="52"/>
        </w:rPr>
        <w:t>硕士研究生学位论文开题报告</w:t>
      </w:r>
    </w:p>
    <w:p w:rsidR="00A54C07" w:rsidRPr="00577B91" w:rsidRDefault="00A54C07" w:rsidP="00A54C07">
      <w:pPr>
        <w:jc w:val="center"/>
        <w:rPr>
          <w:b/>
          <w:sz w:val="72"/>
          <w:szCs w:val="72"/>
        </w:rPr>
      </w:pPr>
      <w:r w:rsidRPr="00577B91">
        <w:rPr>
          <w:rFonts w:hint="eastAsia"/>
          <w:b/>
          <w:sz w:val="72"/>
          <w:szCs w:val="72"/>
        </w:rPr>
        <w:t>Beijing</w:t>
      </w:r>
      <w:r w:rsidRPr="00577B91">
        <w:rPr>
          <w:b/>
          <w:sz w:val="72"/>
          <w:szCs w:val="72"/>
        </w:rPr>
        <w:t xml:space="preserve"> </w:t>
      </w:r>
      <w:r w:rsidRPr="00577B91">
        <w:rPr>
          <w:rFonts w:hint="eastAsia"/>
          <w:b/>
          <w:sz w:val="72"/>
          <w:szCs w:val="72"/>
        </w:rPr>
        <w:t>Normal</w:t>
      </w:r>
      <w:r w:rsidRPr="00577B91">
        <w:rPr>
          <w:b/>
          <w:sz w:val="72"/>
          <w:szCs w:val="72"/>
        </w:rPr>
        <w:t xml:space="preserve"> University</w:t>
      </w:r>
    </w:p>
    <w:p w:rsidR="00A54C07" w:rsidRPr="00577B91" w:rsidRDefault="00A54C07" w:rsidP="00A54C07">
      <w:pPr>
        <w:jc w:val="center"/>
        <w:rPr>
          <w:b/>
          <w:sz w:val="52"/>
          <w:szCs w:val="52"/>
        </w:rPr>
      </w:pPr>
      <w:r w:rsidRPr="00577B91">
        <w:rPr>
          <w:rFonts w:hint="eastAsia"/>
          <w:b/>
          <w:sz w:val="52"/>
          <w:szCs w:val="52"/>
        </w:rPr>
        <w:t>Graduate Student</w:t>
      </w:r>
    </w:p>
    <w:p w:rsidR="00734235" w:rsidRPr="00577B91" w:rsidRDefault="00A54C07" w:rsidP="00577B91">
      <w:pPr>
        <w:jc w:val="center"/>
        <w:rPr>
          <w:b/>
          <w:sz w:val="52"/>
          <w:szCs w:val="52"/>
        </w:rPr>
      </w:pPr>
      <w:r w:rsidRPr="00577B91">
        <w:rPr>
          <w:rFonts w:hint="eastAsia"/>
          <w:b/>
          <w:sz w:val="52"/>
          <w:szCs w:val="52"/>
        </w:rPr>
        <w:t>Thesis Proposal Report</w:t>
      </w:r>
    </w:p>
    <w:p w:rsidR="00B63F7D" w:rsidRDefault="00B63F7D">
      <w:pPr>
        <w:rPr>
          <w:sz w:val="28"/>
        </w:rPr>
      </w:pPr>
    </w:p>
    <w:p w:rsidR="00B63F7D" w:rsidRPr="00A54C07" w:rsidRDefault="00B63F7D">
      <w:pPr>
        <w:rPr>
          <w:sz w:val="28"/>
        </w:rPr>
      </w:pPr>
    </w:p>
    <w:p w:rsidR="00577B91" w:rsidRDefault="00577B91" w:rsidP="00577B91">
      <w:pPr>
        <w:rPr>
          <w:sz w:val="28"/>
          <w:u w:val="single"/>
        </w:rPr>
      </w:pPr>
      <w:r>
        <w:rPr>
          <w:rFonts w:hint="eastAsia"/>
          <w:sz w:val="28"/>
        </w:rPr>
        <w:t xml:space="preserve">       姓    名Name</w:t>
      </w:r>
      <w:r>
        <w:rPr>
          <w:rFonts w:hint="eastAsia"/>
          <w:sz w:val="28"/>
          <w:u w:val="single"/>
        </w:rPr>
        <w:t xml:space="preserve"> </w:t>
      </w:r>
      <w:r w:rsidR="006F36E0">
        <w:rPr>
          <w:sz w:val="28"/>
          <w:u w:val="single"/>
        </w:rPr>
        <w:t>SHURJO FAZLE MEHRAB</w:t>
      </w:r>
      <w:r>
        <w:rPr>
          <w:rFonts w:hint="eastAsia"/>
          <w:sz w:val="28"/>
          <w:u w:val="single"/>
        </w:rPr>
        <w:t xml:space="preserve">            </w:t>
      </w:r>
      <w:r>
        <w:rPr>
          <w:sz w:val="28"/>
          <w:u w:val="single"/>
        </w:rPr>
        <w:t xml:space="preserve">         </w:t>
      </w:r>
      <w:r>
        <w:rPr>
          <w:rFonts w:hint="eastAsia"/>
          <w:sz w:val="28"/>
          <w:u w:val="single"/>
        </w:rPr>
        <w:t xml:space="preserve">         </w:t>
      </w:r>
    </w:p>
    <w:p w:rsidR="00577B91" w:rsidRDefault="00577B91" w:rsidP="00577B91">
      <w:pPr>
        <w:rPr>
          <w:sz w:val="28"/>
          <w:u w:val="single"/>
        </w:rPr>
      </w:pPr>
      <w:r>
        <w:rPr>
          <w:rFonts w:hint="eastAsia"/>
          <w:sz w:val="28"/>
        </w:rPr>
        <w:t xml:space="preserve">       学    号Student I.D.</w:t>
      </w:r>
      <w:r>
        <w:rPr>
          <w:rFonts w:hint="eastAsia"/>
          <w:sz w:val="28"/>
          <w:u w:val="single"/>
        </w:rPr>
        <w:t xml:space="preserve"> </w:t>
      </w:r>
      <w:r w:rsidR="006F36E0">
        <w:rPr>
          <w:sz w:val="28"/>
          <w:u w:val="single"/>
        </w:rPr>
        <w:t>202229030001</w:t>
      </w:r>
      <w:r>
        <w:rPr>
          <w:rFonts w:hint="eastAsia"/>
          <w:sz w:val="28"/>
          <w:u w:val="single"/>
        </w:rPr>
        <w:t xml:space="preserve">         </w:t>
      </w:r>
      <w:r>
        <w:rPr>
          <w:sz w:val="28"/>
          <w:u w:val="single"/>
        </w:rPr>
        <w:t xml:space="preserve">         </w:t>
      </w:r>
      <w:r>
        <w:rPr>
          <w:rFonts w:hint="eastAsia"/>
          <w:sz w:val="28"/>
          <w:u w:val="single"/>
        </w:rPr>
        <w:t xml:space="preserve">       </w:t>
      </w:r>
    </w:p>
    <w:p w:rsidR="00577B91" w:rsidRDefault="00577B91" w:rsidP="00577B91">
      <w:pPr>
        <w:rPr>
          <w:sz w:val="28"/>
          <w:u w:val="single"/>
        </w:rPr>
      </w:pPr>
      <w:r>
        <w:rPr>
          <w:sz w:val="28"/>
        </w:rPr>
        <w:t xml:space="preserve">       </w:t>
      </w:r>
      <w:r>
        <w:rPr>
          <w:rFonts w:hint="eastAsia"/>
          <w:sz w:val="28"/>
        </w:rPr>
        <w:t xml:space="preserve">导    师Supervisor </w:t>
      </w:r>
      <w:r>
        <w:rPr>
          <w:rFonts w:hint="eastAsia"/>
          <w:sz w:val="28"/>
          <w:u w:val="single"/>
        </w:rPr>
        <w:t xml:space="preserve"> </w:t>
      </w:r>
      <w:r w:rsidR="006F36E0">
        <w:rPr>
          <w:rFonts w:ascii="Arial Unicode MS" w:eastAsia="Arial Unicode MS" w:cs="Arial Unicode MS" w:hint="eastAsia"/>
          <w:color w:val="000000"/>
          <w:sz w:val="28"/>
          <w:szCs w:val="28"/>
        </w:rPr>
        <w:t>郑飞虎</w:t>
      </w:r>
      <w:r w:rsidR="006F36E0">
        <w:rPr>
          <w:rFonts w:eastAsia="Arial Unicode MS"/>
          <w:color w:val="000000"/>
          <w:sz w:val="28"/>
          <w:szCs w:val="28"/>
          <w:u w:val="single"/>
        </w:rPr>
        <w:t xml:space="preserve">      </w:t>
      </w:r>
      <w:r>
        <w:rPr>
          <w:rFonts w:hint="eastAsia"/>
          <w:sz w:val="28"/>
          <w:u w:val="single"/>
        </w:rPr>
        <w:t xml:space="preserve">    </w:t>
      </w:r>
    </w:p>
    <w:p w:rsidR="00577B91" w:rsidRDefault="00577B91" w:rsidP="00577B91">
      <w:pPr>
        <w:rPr>
          <w:sz w:val="28"/>
          <w:u w:val="single"/>
        </w:rPr>
      </w:pPr>
      <w:r>
        <w:rPr>
          <w:rFonts w:hint="eastAsia"/>
          <w:sz w:val="28"/>
        </w:rPr>
        <w:t xml:space="preserve">       系    所School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Business School</w:t>
      </w:r>
      <w:r>
        <w:rPr>
          <w:rFonts w:hint="eastAsia"/>
          <w:sz w:val="28"/>
          <w:u w:val="single"/>
        </w:rPr>
        <w:t xml:space="preserve"> </w:t>
      </w:r>
      <w:r>
        <w:rPr>
          <w:sz w:val="28"/>
          <w:u w:val="single"/>
        </w:rPr>
        <w:t xml:space="preserve">     </w:t>
      </w:r>
      <w:r>
        <w:rPr>
          <w:rFonts w:hint="eastAsia"/>
          <w:sz w:val="28"/>
          <w:u w:val="single"/>
        </w:rPr>
        <w:t xml:space="preserve">  </w:t>
      </w:r>
    </w:p>
    <w:p w:rsidR="00577B91" w:rsidRDefault="00577B91" w:rsidP="00577B91">
      <w:pPr>
        <w:rPr>
          <w:sz w:val="28"/>
          <w:u w:val="single"/>
        </w:rPr>
      </w:pPr>
      <w:r>
        <w:rPr>
          <w:rFonts w:hint="eastAsia"/>
          <w:sz w:val="28"/>
        </w:rPr>
        <w:t xml:space="preserve">       专 </w:t>
      </w:r>
      <w:r>
        <w:rPr>
          <w:sz w:val="28"/>
        </w:rPr>
        <w:t xml:space="preserve">  </w:t>
      </w:r>
      <w:r>
        <w:rPr>
          <w:rFonts w:hint="eastAsia"/>
          <w:sz w:val="28"/>
        </w:rPr>
        <w:t xml:space="preserve"> 业 Major</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World Economy</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p>
    <w:p w:rsidR="00577B91" w:rsidRDefault="00577B91" w:rsidP="00577B91">
      <w:pPr>
        <w:rPr>
          <w:sz w:val="28"/>
          <w:u w:val="single"/>
        </w:rPr>
      </w:pPr>
      <w:r>
        <w:rPr>
          <w:rFonts w:hint="eastAsia"/>
          <w:sz w:val="28"/>
        </w:rPr>
        <w:t xml:space="preserve">       研究方向 Research </w:t>
      </w:r>
      <w:r>
        <w:rPr>
          <w:sz w:val="28"/>
        </w:rPr>
        <w:t>Field</w:t>
      </w:r>
      <w:r>
        <w:rPr>
          <w:rFonts w:hint="eastAsia"/>
          <w:sz w:val="28"/>
          <w:u w:val="single"/>
        </w:rPr>
        <w:t xml:space="preserve"> </w:t>
      </w:r>
      <w:r>
        <w:rPr>
          <w:sz w:val="28"/>
          <w:u w:val="single"/>
        </w:rPr>
        <w:t xml:space="preserve"> World Economy and China</w:t>
      </w:r>
    </w:p>
    <w:p w:rsidR="00577B91" w:rsidRDefault="00577B91" w:rsidP="00577B91">
      <w:pPr>
        <w:rPr>
          <w:sz w:val="28"/>
          <w:u w:val="single"/>
        </w:rPr>
      </w:pPr>
      <w:r>
        <w:rPr>
          <w:rFonts w:hint="eastAsia"/>
          <w:sz w:val="28"/>
        </w:rPr>
        <w:t xml:space="preserve">       入学时间Entry Date</w:t>
      </w:r>
      <w:r>
        <w:rPr>
          <w:rFonts w:hint="eastAsia"/>
          <w:sz w:val="28"/>
          <w:u w:val="single"/>
        </w:rPr>
        <w:t xml:space="preserve"> </w:t>
      </w:r>
      <w:r w:rsidR="00A3742C">
        <w:rPr>
          <w:sz w:val="28"/>
          <w:u w:val="single"/>
        </w:rPr>
        <w:t xml:space="preserve">  </w:t>
      </w:r>
      <w:r>
        <w:rPr>
          <w:rFonts w:hint="eastAsia"/>
          <w:sz w:val="28"/>
          <w:u w:val="single"/>
        </w:rPr>
        <w:t xml:space="preserve">  20</w:t>
      </w:r>
      <w:r w:rsidR="006F36E0">
        <w:rPr>
          <w:sz w:val="28"/>
          <w:u w:val="single"/>
        </w:rPr>
        <w:t>23</w:t>
      </w:r>
      <w:r>
        <w:rPr>
          <w:rFonts w:hint="eastAsia"/>
          <w:sz w:val="28"/>
          <w:u w:val="single"/>
        </w:rPr>
        <w:t xml:space="preserve"> </w:t>
      </w:r>
      <w:r>
        <w:rPr>
          <w:sz w:val="28"/>
          <w:u w:val="single"/>
        </w:rPr>
        <w:t xml:space="preserve">  </w:t>
      </w:r>
      <w:r>
        <w:rPr>
          <w:rFonts w:hint="eastAsia"/>
          <w:sz w:val="28"/>
          <w:u w:val="single"/>
        </w:rPr>
        <w:t xml:space="preserve">  年  </w:t>
      </w:r>
      <w:r>
        <w:rPr>
          <w:sz w:val="28"/>
          <w:u w:val="single"/>
        </w:rPr>
        <w:t xml:space="preserve">  </w:t>
      </w:r>
      <w:r w:rsidR="006F36E0">
        <w:rPr>
          <w:sz w:val="28"/>
          <w:u w:val="single"/>
        </w:rPr>
        <w:t>10</w:t>
      </w:r>
      <w:r>
        <w:rPr>
          <w:sz w:val="28"/>
          <w:u w:val="single"/>
        </w:rPr>
        <w:t xml:space="preserve"> </w:t>
      </w:r>
      <w:r>
        <w:rPr>
          <w:rFonts w:hint="eastAsia"/>
          <w:sz w:val="28"/>
          <w:u w:val="single"/>
        </w:rPr>
        <w:t xml:space="preserve"> 月  </w:t>
      </w:r>
      <w:r w:rsidR="006F36E0">
        <w:rPr>
          <w:sz w:val="28"/>
          <w:u w:val="single"/>
        </w:rPr>
        <w:t>28</w:t>
      </w:r>
      <w:r>
        <w:rPr>
          <w:rFonts w:hint="eastAsia"/>
          <w:sz w:val="28"/>
          <w:u w:val="single"/>
        </w:rPr>
        <w:t xml:space="preserve">    </w:t>
      </w:r>
    </w:p>
    <w:p w:rsidR="00734235" w:rsidRDefault="00734235" w:rsidP="00577B91">
      <w:pPr>
        <w:rPr>
          <w:sz w:val="28"/>
        </w:rPr>
      </w:pPr>
    </w:p>
    <w:p w:rsidR="000266AF" w:rsidRDefault="000266AF">
      <w:pPr>
        <w:rPr>
          <w:sz w:val="28"/>
        </w:rPr>
      </w:pPr>
    </w:p>
    <w:p w:rsidR="00B00112" w:rsidRPr="007966C6" w:rsidRDefault="00577B91">
      <w:pPr>
        <w:rPr>
          <w:b/>
          <w:sz w:val="28"/>
        </w:rPr>
      </w:pPr>
      <w:r w:rsidRPr="007966C6">
        <w:rPr>
          <w:rFonts w:hint="eastAsia"/>
          <w:b/>
          <w:sz w:val="28"/>
        </w:rPr>
        <w:t>论文题目</w:t>
      </w:r>
      <w:r w:rsidR="00B00112" w:rsidRPr="007966C6">
        <w:rPr>
          <w:rFonts w:hint="eastAsia"/>
          <w:b/>
          <w:sz w:val="28"/>
        </w:rPr>
        <w:t xml:space="preserve">Thesis </w:t>
      </w:r>
      <w:r w:rsidR="0054748A" w:rsidRPr="007966C6">
        <w:rPr>
          <w:rFonts w:hint="eastAsia"/>
          <w:b/>
          <w:sz w:val="28"/>
        </w:rPr>
        <w:t>T</w:t>
      </w:r>
      <w:r w:rsidR="00B00112" w:rsidRPr="007966C6">
        <w:rPr>
          <w:rFonts w:hint="eastAsia"/>
          <w:b/>
          <w:sz w:val="28"/>
        </w:rPr>
        <w:t>itle</w:t>
      </w:r>
      <w:r w:rsidR="00BA2B84" w:rsidRPr="007966C6">
        <w:rPr>
          <w:b/>
          <w:sz w:val="28"/>
        </w:rPr>
        <w:t>:</w:t>
      </w:r>
    </w:p>
    <w:p w:rsidR="00734235" w:rsidRPr="006F36E0" w:rsidRDefault="00B25B87" w:rsidP="006F36E0">
      <w:pPr>
        <w:autoSpaceDE w:val="0"/>
        <w:autoSpaceDN w:val="0"/>
        <w:adjustRightInd w:val="0"/>
        <w:rPr>
          <w:b/>
          <w:bCs/>
          <w:color w:val="000000"/>
          <w:sz w:val="28"/>
          <w:szCs w:val="28"/>
          <w:u w:val="single"/>
        </w:rPr>
      </w:pPr>
      <w:r>
        <w:rPr>
          <w:rStyle w:val="a8"/>
          <w:rFonts w:ascii="Segoe UI" w:hAnsi="Segoe UI" w:cs="Segoe UI"/>
          <w:b/>
          <w:bCs/>
          <w:i w:val="0"/>
          <w:iCs w:val="0"/>
          <w:color w:val="374151"/>
          <w:sz w:val="27"/>
          <w:szCs w:val="27"/>
          <w:u w:val="single"/>
          <w:bdr w:val="single" w:sz="2" w:space="0" w:color="D9D9E3" w:frame="1"/>
        </w:rPr>
        <w:t>Research on</w:t>
      </w:r>
      <w:r w:rsidR="00AE1D6C" w:rsidRPr="00AE1D6C">
        <w:rPr>
          <w:rStyle w:val="a8"/>
          <w:rFonts w:ascii="Segoe UI" w:hAnsi="Segoe UI" w:cs="Segoe UI"/>
          <w:b/>
          <w:bCs/>
          <w:i w:val="0"/>
          <w:iCs w:val="0"/>
          <w:color w:val="374151"/>
          <w:sz w:val="27"/>
          <w:szCs w:val="27"/>
          <w:u w:val="single"/>
          <w:bdr w:val="single" w:sz="2" w:space="0" w:color="D9D9E3" w:frame="1"/>
        </w:rPr>
        <w:t xml:space="preserve"> asset specific</w:t>
      </w:r>
      <w:r>
        <w:rPr>
          <w:rStyle w:val="a8"/>
          <w:rFonts w:ascii="Segoe UI" w:hAnsi="Segoe UI" w:cs="Segoe UI"/>
          <w:b/>
          <w:bCs/>
          <w:i w:val="0"/>
          <w:iCs w:val="0"/>
          <w:color w:val="374151"/>
          <w:sz w:val="27"/>
          <w:szCs w:val="27"/>
          <w:u w:val="single"/>
          <w:bdr w:val="single" w:sz="2" w:space="0" w:color="D9D9E3" w:frame="1"/>
        </w:rPr>
        <w:t>ity</w:t>
      </w:r>
      <w:r w:rsidR="00AE1D6C" w:rsidRPr="00AE1D6C">
        <w:rPr>
          <w:rStyle w:val="a8"/>
          <w:rFonts w:ascii="Segoe UI" w:hAnsi="Segoe UI" w:cs="Segoe UI"/>
          <w:b/>
          <w:bCs/>
          <w:i w:val="0"/>
          <w:iCs w:val="0"/>
          <w:color w:val="374151"/>
          <w:sz w:val="27"/>
          <w:szCs w:val="27"/>
          <w:u w:val="single"/>
          <w:bdr w:val="single" w:sz="2" w:space="0" w:color="D9D9E3" w:frame="1"/>
        </w:rPr>
        <w:t xml:space="preserve"> </w:t>
      </w:r>
      <w:r>
        <w:rPr>
          <w:rStyle w:val="a8"/>
          <w:rFonts w:ascii="Segoe UI" w:hAnsi="Segoe UI" w:cs="Segoe UI"/>
          <w:b/>
          <w:bCs/>
          <w:i w:val="0"/>
          <w:iCs w:val="0"/>
          <w:color w:val="374151"/>
          <w:sz w:val="27"/>
          <w:szCs w:val="27"/>
          <w:u w:val="single"/>
          <w:bdr w:val="single" w:sz="2" w:space="0" w:color="D9D9E3" w:frame="1"/>
        </w:rPr>
        <w:t>and</w:t>
      </w:r>
      <w:r w:rsidR="00AE1D6C" w:rsidRPr="00AE1D6C">
        <w:rPr>
          <w:rStyle w:val="a8"/>
          <w:rFonts w:ascii="Segoe UI" w:hAnsi="Segoe UI" w:cs="Segoe UI"/>
          <w:b/>
          <w:bCs/>
          <w:i w:val="0"/>
          <w:iCs w:val="0"/>
          <w:color w:val="374151"/>
          <w:sz w:val="27"/>
          <w:szCs w:val="27"/>
          <w:u w:val="single"/>
          <w:bdr w:val="single" w:sz="2" w:space="0" w:color="D9D9E3" w:frame="1"/>
        </w:rPr>
        <w:t xml:space="preserve"> firm's operations</w:t>
      </w:r>
      <w:r>
        <w:rPr>
          <w:rStyle w:val="a8"/>
          <w:rFonts w:ascii="Segoe UI" w:hAnsi="Segoe UI" w:cs="Segoe UI"/>
          <w:b/>
          <w:bCs/>
          <w:i w:val="0"/>
          <w:iCs w:val="0"/>
          <w:color w:val="374151"/>
          <w:sz w:val="27"/>
          <w:szCs w:val="27"/>
          <w:u w:val="single"/>
          <w:bdr w:val="single" w:sz="2" w:space="0" w:color="D9D9E3" w:frame="1"/>
        </w:rPr>
        <w:t xml:space="preserve">: </w:t>
      </w:r>
      <w:r w:rsidRPr="00AE1D6C">
        <w:rPr>
          <w:rStyle w:val="a8"/>
          <w:rFonts w:ascii="Segoe UI" w:hAnsi="Segoe UI" w:cs="Segoe UI"/>
          <w:b/>
          <w:bCs/>
          <w:i w:val="0"/>
          <w:iCs w:val="0"/>
          <w:color w:val="374151"/>
          <w:sz w:val="27"/>
          <w:szCs w:val="27"/>
          <w:u w:val="single"/>
          <w:bdr w:val="single" w:sz="2" w:space="0" w:color="D9D9E3" w:frame="1"/>
        </w:rPr>
        <w:t xml:space="preserve">classification </w:t>
      </w:r>
      <w:r>
        <w:rPr>
          <w:rStyle w:val="a8"/>
          <w:rFonts w:ascii="Segoe UI" w:hAnsi="Segoe UI" w:cs="Segoe UI"/>
          <w:b/>
          <w:bCs/>
          <w:i w:val="0"/>
          <w:iCs w:val="0"/>
          <w:color w:val="374151"/>
          <w:sz w:val="27"/>
          <w:szCs w:val="27"/>
          <w:u w:val="single"/>
          <w:bdr w:val="single" w:sz="2" w:space="0" w:color="D9D9E3" w:frame="1"/>
        </w:rPr>
        <w:t xml:space="preserve">of </w:t>
      </w:r>
      <w:r>
        <w:rPr>
          <w:rStyle w:val="a8"/>
          <w:rFonts w:ascii="Segoe UI" w:hAnsi="Segoe UI" w:cs="Segoe UI"/>
          <w:b/>
          <w:bCs/>
          <w:i w:val="0"/>
          <w:iCs w:val="0"/>
          <w:color w:val="374151"/>
          <w:sz w:val="27"/>
          <w:szCs w:val="27"/>
          <w:u w:val="single"/>
          <w:bdr w:val="single" w:sz="2" w:space="0" w:color="D9D9E3" w:frame="1"/>
        </w:rPr>
        <w:t xml:space="preserve">machine learning </w:t>
      </w:r>
      <w:r w:rsidRPr="00AE1D6C">
        <w:rPr>
          <w:rStyle w:val="a8"/>
          <w:rFonts w:ascii="Segoe UI" w:hAnsi="Segoe UI" w:cs="Segoe UI"/>
          <w:b/>
          <w:bCs/>
          <w:i w:val="0"/>
          <w:iCs w:val="0"/>
          <w:color w:val="374151"/>
          <w:sz w:val="27"/>
          <w:szCs w:val="27"/>
          <w:u w:val="single"/>
          <w:bdr w:val="single" w:sz="2" w:space="0" w:color="D9D9E3" w:frame="1"/>
        </w:rPr>
        <w:t>model</w:t>
      </w:r>
    </w:p>
    <w:p w:rsidR="00452446" w:rsidRDefault="00452446" w:rsidP="00452446"/>
    <w:p w:rsidR="00734235" w:rsidRPr="00BE09FF" w:rsidRDefault="00657580" w:rsidP="006D57CA">
      <w:pPr>
        <w:numPr>
          <w:ilvl w:val="0"/>
          <w:numId w:val="10"/>
        </w:numPr>
        <w:rPr>
          <w:b/>
          <w:sz w:val="28"/>
          <w:szCs w:val="28"/>
        </w:rPr>
      </w:pPr>
      <w:r w:rsidRPr="00452446">
        <w:rPr>
          <w:b/>
          <w:sz w:val="28"/>
          <w:szCs w:val="28"/>
        </w:rPr>
        <w:t>Theoretical Basis</w:t>
      </w:r>
      <w:r w:rsidR="006D57CA">
        <w:rPr>
          <w:rFonts w:hint="eastAsia"/>
          <w:b/>
          <w:sz w:val="28"/>
          <w:szCs w:val="28"/>
        </w:rPr>
        <w:t>立论</w:t>
      </w:r>
      <w:r w:rsidR="006D57CA">
        <w:rPr>
          <w:b/>
          <w:sz w:val="28"/>
          <w:szCs w:val="28"/>
        </w:rPr>
        <w:t>依据</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0"/>
      </w:tblGrid>
      <w:tr w:rsidR="00734235" w:rsidRPr="00452446" w:rsidTr="0005362B">
        <w:trPr>
          <w:trHeight w:val="2055"/>
          <w:jc w:val="center"/>
        </w:trPr>
        <w:tc>
          <w:tcPr>
            <w:tcW w:w="10440" w:type="dxa"/>
          </w:tcPr>
          <w:p w:rsidR="00734235" w:rsidRPr="00452446" w:rsidRDefault="006D57CA">
            <w:pPr>
              <w:rPr>
                <w:sz w:val="28"/>
                <w:szCs w:val="28"/>
              </w:rPr>
            </w:pPr>
            <w:r w:rsidRPr="00452446">
              <w:rPr>
                <w:b/>
                <w:sz w:val="28"/>
                <w:szCs w:val="28"/>
              </w:rPr>
              <w:lastRenderedPageBreak/>
              <w:t>(</w:t>
            </w:r>
            <w:r>
              <w:rPr>
                <w:b/>
                <w:sz w:val="28"/>
                <w:szCs w:val="28"/>
              </w:rPr>
              <w:t>Research Significance, Domestic and International Research A</w:t>
            </w:r>
            <w:r w:rsidRPr="006F625B">
              <w:rPr>
                <w:b/>
                <w:sz w:val="28"/>
                <w:szCs w:val="28"/>
              </w:rPr>
              <w:t>nalysis</w:t>
            </w:r>
            <w:r w:rsidRPr="00BE09FF">
              <w:rPr>
                <w:rFonts w:hint="eastAsia"/>
                <w:b/>
                <w:sz w:val="28"/>
                <w:szCs w:val="28"/>
              </w:rPr>
              <w:t>选题的研究意义、国内外研究现状分析</w:t>
            </w:r>
            <w:r w:rsidRPr="00BE09FF">
              <w:rPr>
                <w:b/>
                <w:sz w:val="28"/>
                <w:szCs w:val="28"/>
              </w:rPr>
              <w:t>)</w:t>
            </w:r>
          </w:p>
          <w:p w:rsidR="00734235" w:rsidRPr="00452446" w:rsidRDefault="00734235">
            <w:pPr>
              <w:rPr>
                <w:sz w:val="28"/>
                <w:szCs w:val="28"/>
              </w:rPr>
            </w:pPr>
          </w:p>
          <w:p w:rsidR="00EB2C51" w:rsidRDefault="00EB2C51">
            <w:pPr>
              <w:rPr>
                <w:sz w:val="28"/>
                <w:szCs w:val="28"/>
              </w:rPr>
            </w:pPr>
          </w:p>
          <w:p w:rsidR="008D13F8" w:rsidRPr="008D13F8" w:rsidRDefault="008D13F8" w:rsidP="008D13F8">
            <w:pPr>
              <w:rPr>
                <w:sz w:val="28"/>
                <w:szCs w:val="28"/>
              </w:rPr>
            </w:pPr>
            <w:r w:rsidRPr="008D13F8">
              <w:rPr>
                <w:sz w:val="28"/>
                <w:szCs w:val="28"/>
              </w:rPr>
              <w:t>Determining whether an asset or resource is specific or non-specific to a firm's operations" refers to the classification or categorization of assets based on their degree of specialization or adaptability within a particular company's operations. This classification aims to assess how uniquely tailored or general-purpose an asset is in fulfilling the specific needs of a firm.</w:t>
            </w:r>
          </w:p>
          <w:p w:rsidR="008D13F8" w:rsidRPr="008D13F8" w:rsidRDefault="008D13F8" w:rsidP="008D13F8">
            <w:pPr>
              <w:rPr>
                <w:sz w:val="28"/>
                <w:szCs w:val="28"/>
              </w:rPr>
            </w:pPr>
          </w:p>
          <w:p w:rsidR="008D13F8" w:rsidRPr="008D13F8" w:rsidRDefault="008D13F8" w:rsidP="008D13F8">
            <w:pPr>
              <w:rPr>
                <w:sz w:val="28"/>
                <w:szCs w:val="28"/>
              </w:rPr>
            </w:pPr>
            <w:r w:rsidRPr="008D13F8">
              <w:rPr>
                <w:b/>
                <w:bCs/>
                <w:sz w:val="28"/>
                <w:szCs w:val="28"/>
              </w:rPr>
              <w:t>Specific Asset</w:t>
            </w:r>
            <w:r w:rsidRPr="008D13F8">
              <w:rPr>
                <w:sz w:val="28"/>
                <w:szCs w:val="28"/>
              </w:rPr>
              <w:t>: An asset is considered specific if it is uniquely suited, tailored, or designed to meet the specific requirements of a particular firm's operations. These assets may have attributes, characteristics, or functionalities that are highly specialized or custom-made for the firm's processes, products, or services. Specific assets might include specialized machinery, proprietary technologies, or unique intellectual property directly aligned with the firm's operations.</w:t>
            </w:r>
          </w:p>
          <w:p w:rsidR="008D13F8" w:rsidRPr="008D13F8" w:rsidRDefault="008D13F8" w:rsidP="008D13F8">
            <w:pPr>
              <w:rPr>
                <w:sz w:val="28"/>
                <w:szCs w:val="28"/>
              </w:rPr>
            </w:pPr>
            <w:r w:rsidRPr="008D13F8">
              <w:rPr>
                <w:b/>
                <w:bCs/>
                <w:sz w:val="28"/>
                <w:szCs w:val="28"/>
              </w:rPr>
              <w:t>Non-Specific Asset</w:t>
            </w:r>
            <w:r w:rsidRPr="008D13F8">
              <w:rPr>
                <w:sz w:val="28"/>
                <w:szCs w:val="28"/>
              </w:rPr>
              <w:t>: Conversely, a non-specific asset refers to resources that are more generic, versatile, or widely applicable across various firms or industries. These assets are not specifically tailored or customized for the unique needs of a particular firm and may have more general-purpose applications. Non-specific assets could include standard office equipment, common software applications, or widely available raw materials.</w:t>
            </w:r>
          </w:p>
          <w:p w:rsidR="00EB2C51" w:rsidRPr="008D13F8" w:rsidRDefault="008D13F8" w:rsidP="008D13F8">
            <w:pPr>
              <w:rPr>
                <w:sz w:val="28"/>
                <w:szCs w:val="28"/>
              </w:rPr>
            </w:pPr>
            <w:r w:rsidRPr="008D13F8">
              <w:rPr>
                <w:sz w:val="28"/>
                <w:szCs w:val="28"/>
              </w:rPr>
              <w:t>The determination of asset specificity is crucial for firms in decision-making processes, resource allocation, strategic planning, and assessing competitive advantages. Understanding which assets are specific or non-specific helps firms identify their core competencies, evaluate their unique advantages, and make informed decisions regarding investment, outsourcing, or leveraging their distinct assets for competitive positioning</w:t>
            </w:r>
            <w:r>
              <w:rPr>
                <w:sz w:val="28"/>
                <w:szCs w:val="28"/>
              </w:rPr>
              <w:t xml:space="preserve">. </w:t>
            </w:r>
          </w:p>
          <w:p w:rsidR="008D13F8" w:rsidRDefault="008D13F8">
            <w:pPr>
              <w:rPr>
                <w:sz w:val="28"/>
                <w:szCs w:val="28"/>
              </w:rPr>
            </w:pPr>
          </w:p>
          <w:p w:rsidR="00AE1D6C" w:rsidRDefault="00AE1D6C" w:rsidP="00AE1D6C">
            <w:pPr>
              <w:pStyle w:val="a7"/>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color w:val="0F0F0F"/>
              </w:rPr>
              <w:t xml:space="preserve">If we consider a real-life scenario in the context of a manufacturing company that produces specialized machinery used in the semiconductor industry. The company aims to determine whether a particular piece of machinery is specific or non-specific based on various contract, buyer-seller, technical, and contractual information available in their dataset. </w:t>
            </w:r>
            <w:r>
              <w:rPr>
                <w:rFonts w:ascii="Segoe UI" w:hAnsi="Segoe UI" w:cs="Segoe UI"/>
              </w:rPr>
              <w:t>In the context of semiconductor fabrication equipment, machinery that could be considered non-specific or generic might include:</w:t>
            </w:r>
          </w:p>
          <w:p w:rsidR="00AE1D6C" w:rsidRDefault="00AE1D6C" w:rsidP="00AE1D6C">
            <w:pPr>
              <w:pStyle w:val="a7"/>
              <w:numPr>
                <w:ilvl w:val="0"/>
                <w:numId w:val="2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Basic Manufacturing Tools:</w:t>
            </w:r>
          </w:p>
          <w:p w:rsidR="00AE1D6C" w:rsidRDefault="00AE1D6C" w:rsidP="00AE1D6C">
            <w:pPr>
              <w:numPr>
                <w:ilvl w:val="1"/>
                <w:numId w:val="23"/>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Tools such as standard cutting machines, basic drilling equipment, or common grinding tools might be considered non-specific as they are widely used across various manufacturing industries and may not be specifically tailored for semiconductor fabrication.</w:t>
            </w:r>
          </w:p>
          <w:p w:rsidR="00AE1D6C" w:rsidRDefault="00AE1D6C" w:rsidP="00AE1D6C">
            <w:pPr>
              <w:pStyle w:val="a7"/>
              <w:numPr>
                <w:ilvl w:val="0"/>
                <w:numId w:val="2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Generic Testing Equipment:</w:t>
            </w:r>
          </w:p>
          <w:p w:rsidR="00AE1D6C" w:rsidRDefault="00AE1D6C" w:rsidP="00AE1D6C">
            <w:pPr>
              <w:numPr>
                <w:ilvl w:val="1"/>
                <w:numId w:val="23"/>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Some testing equipment, like basic multimeters or oscilloscopes commonly found in electronics manufacturing, might not be specifically designed for semiconductor fabrication processes and could be considered non-specific.</w:t>
            </w:r>
          </w:p>
          <w:p w:rsidR="00AE1D6C" w:rsidRDefault="00AE1D6C" w:rsidP="00AE1D6C">
            <w:pPr>
              <w:pStyle w:val="a7"/>
              <w:numPr>
                <w:ilvl w:val="0"/>
                <w:numId w:val="2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lastRenderedPageBreak/>
              <w:t>Common Assembly Line Conveyors:</w:t>
            </w:r>
          </w:p>
          <w:p w:rsidR="00AE1D6C" w:rsidRDefault="00AE1D6C" w:rsidP="00AE1D6C">
            <w:pPr>
              <w:numPr>
                <w:ilvl w:val="1"/>
                <w:numId w:val="23"/>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Standard conveyor systems used in manufacturing assembly lines that are not specifically designed or optimized for semiconductor production might fall into the non-specific category.</w:t>
            </w:r>
          </w:p>
          <w:p w:rsidR="008D13F8" w:rsidRPr="00AE1D6C" w:rsidRDefault="008D13F8">
            <w:pPr>
              <w:rPr>
                <w:sz w:val="28"/>
                <w:szCs w:val="28"/>
              </w:rPr>
            </w:pPr>
          </w:p>
          <w:p w:rsidR="008D13F8" w:rsidRDefault="008D13F8">
            <w:pPr>
              <w:rPr>
                <w:sz w:val="28"/>
                <w:szCs w:val="28"/>
              </w:rPr>
            </w:pPr>
          </w:p>
          <w:p w:rsidR="008D13F8" w:rsidRDefault="008D13F8">
            <w:pPr>
              <w:rPr>
                <w:sz w:val="28"/>
                <w:szCs w:val="28"/>
              </w:rPr>
            </w:pPr>
          </w:p>
          <w:p w:rsidR="00AE1D6C" w:rsidRDefault="00AE1D6C" w:rsidP="00AE1D6C">
            <w:pPr>
              <w:pStyle w:val="a7"/>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t>In a semiconductor manufacturing firm, specialized machinery could be:</w:t>
            </w:r>
          </w:p>
          <w:p w:rsidR="00AE1D6C" w:rsidRDefault="00AE1D6C" w:rsidP="00AE1D6C">
            <w:pPr>
              <w:pStyle w:val="a7"/>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Photolithography Systems:</w:t>
            </w:r>
          </w:p>
          <w:p w:rsidR="00AE1D6C" w:rsidRDefault="00AE1D6C" w:rsidP="00AE1D6C">
            <w:pPr>
              <w:numPr>
                <w:ilvl w:val="1"/>
                <w:numId w:val="24"/>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These machines are essential for printing intricate circuit patterns onto semiconductor wafers using photomasks. They utilize light exposure to transfer the pattern onto the wafer's surface, a critical step in the semiconductor fabrication process.</w:t>
            </w:r>
          </w:p>
          <w:p w:rsidR="00AE1D6C" w:rsidRDefault="00AE1D6C" w:rsidP="00AE1D6C">
            <w:pPr>
              <w:pStyle w:val="a7"/>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Etching Equipment:</w:t>
            </w:r>
          </w:p>
          <w:p w:rsidR="00AE1D6C" w:rsidRDefault="00AE1D6C" w:rsidP="00AE1D6C">
            <w:pPr>
              <w:numPr>
                <w:ilvl w:val="1"/>
                <w:numId w:val="24"/>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Specialized etching machines are used to remove material from the semiconductor wafer selectively. They enable precise etching of the semiconductor material to create circuits and patterns according to the design specifications.</w:t>
            </w:r>
          </w:p>
          <w:p w:rsidR="00AE1D6C" w:rsidRDefault="00AE1D6C" w:rsidP="00AE1D6C">
            <w:pPr>
              <w:pStyle w:val="a7"/>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Deposition Tools (Chemical Vapor Deposition/CVD, Physical Vapor Deposition/PVD):</w:t>
            </w:r>
          </w:p>
          <w:p w:rsidR="00AE1D6C" w:rsidRDefault="00AE1D6C" w:rsidP="00AE1D6C">
            <w:pPr>
              <w:numPr>
                <w:ilvl w:val="1"/>
                <w:numId w:val="24"/>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Deposition tools are used to deposit thin layers of materials onto the semiconductor wafer's surface. Chemical and physical vapor deposition methods help in creating uniform layers of materials like silicon, metals, or insulators.</w:t>
            </w:r>
          </w:p>
          <w:p w:rsidR="008D13F8" w:rsidRDefault="008D13F8">
            <w:pPr>
              <w:rPr>
                <w:sz w:val="28"/>
                <w:szCs w:val="28"/>
              </w:rPr>
            </w:pPr>
          </w:p>
          <w:p w:rsidR="008D13F8" w:rsidRDefault="008D13F8">
            <w:pPr>
              <w:rPr>
                <w:sz w:val="28"/>
                <w:szCs w:val="28"/>
              </w:rPr>
            </w:pPr>
          </w:p>
          <w:p w:rsidR="008D13F8" w:rsidRDefault="008D13F8">
            <w:pPr>
              <w:rPr>
                <w:sz w:val="28"/>
                <w:szCs w:val="28"/>
              </w:rPr>
            </w:pPr>
          </w:p>
          <w:p w:rsidR="00EB2C51" w:rsidRPr="00452446" w:rsidRDefault="00EB2C51">
            <w:pPr>
              <w:rPr>
                <w:sz w:val="28"/>
                <w:szCs w:val="28"/>
              </w:rPr>
            </w:pPr>
          </w:p>
          <w:p w:rsidR="00A97A20" w:rsidRPr="00452446" w:rsidRDefault="00A97A20">
            <w:pPr>
              <w:rPr>
                <w:sz w:val="28"/>
                <w:szCs w:val="28"/>
              </w:rPr>
            </w:pPr>
          </w:p>
        </w:tc>
      </w:tr>
    </w:tbl>
    <w:p w:rsidR="00452446" w:rsidRDefault="00452446">
      <w:pPr>
        <w:rPr>
          <w:sz w:val="28"/>
          <w:szCs w:val="28"/>
        </w:rPr>
      </w:pPr>
    </w:p>
    <w:p w:rsidR="00734235" w:rsidRPr="00452446" w:rsidRDefault="006D57CA">
      <w:pPr>
        <w:rPr>
          <w:b/>
          <w:sz w:val="28"/>
          <w:szCs w:val="28"/>
        </w:rPr>
      </w:pPr>
      <w:r>
        <w:rPr>
          <w:rFonts w:hint="eastAsia"/>
          <w:b/>
          <w:sz w:val="28"/>
          <w:szCs w:val="28"/>
        </w:rPr>
        <w:t>二</w:t>
      </w:r>
      <w:r>
        <w:rPr>
          <w:b/>
          <w:sz w:val="28"/>
          <w:szCs w:val="28"/>
        </w:rPr>
        <w:t>、</w:t>
      </w:r>
      <w:r w:rsidR="00452446" w:rsidRPr="00452446">
        <w:rPr>
          <w:b/>
          <w:sz w:val="28"/>
          <w:szCs w:val="28"/>
        </w:rPr>
        <w:t>Research Methods</w:t>
      </w:r>
      <w:r w:rsidR="00A34273">
        <w:rPr>
          <w:rFonts w:hint="eastAsia"/>
          <w:b/>
          <w:sz w:val="28"/>
          <w:szCs w:val="28"/>
        </w:rPr>
        <w:t>研究方案</w:t>
      </w:r>
    </w:p>
    <w:tbl>
      <w:tblPr>
        <w:tblW w:w="1044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0"/>
      </w:tblGrid>
      <w:tr w:rsidR="00734235" w:rsidRPr="00452446" w:rsidTr="0005362B">
        <w:trPr>
          <w:trHeight w:val="4554"/>
        </w:trPr>
        <w:tc>
          <w:tcPr>
            <w:tcW w:w="10440" w:type="dxa"/>
          </w:tcPr>
          <w:p w:rsidR="007B05F7" w:rsidRDefault="007B05F7" w:rsidP="007B05F7">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7"/>
                <w:szCs w:val="27"/>
              </w:rPr>
            </w:pPr>
            <w:r>
              <w:rPr>
                <w:rStyle w:val="a8"/>
                <w:rFonts w:ascii="Segoe UI" w:hAnsi="Segoe UI" w:cs="Segoe UI"/>
                <w:color w:val="374151"/>
                <w:sz w:val="27"/>
                <w:szCs w:val="27"/>
                <w:bdr w:val="single" w:sz="2" w:space="0" w:color="D9D9E3" w:frame="1"/>
              </w:rPr>
              <w:lastRenderedPageBreak/>
              <w:t>Research Methods:</w:t>
            </w:r>
            <w:r>
              <w:rPr>
                <w:rFonts w:ascii="Segoe UI" w:hAnsi="Segoe UI" w:cs="Segoe UI"/>
                <w:color w:val="374151"/>
                <w:sz w:val="27"/>
                <w:szCs w:val="27"/>
              </w:rPr>
              <w:t xml:space="preserve"> The research methods include data collection, data preprocessing, machine learning model selection, and evaluation. Python will be employed as the primary programming language, and libraries such as Scikit-Learn and Pandas will be used for data analysis. The choice of models and evaluation metrics will depend on the research objectives.</w:t>
            </w:r>
          </w:p>
          <w:p w:rsidR="007B05F7" w:rsidRDefault="007B05F7" w:rsidP="007B05F7">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7"/>
                <w:szCs w:val="27"/>
              </w:rPr>
            </w:pPr>
            <w:r>
              <w:rPr>
                <w:rStyle w:val="a8"/>
                <w:rFonts w:ascii="Segoe UI" w:hAnsi="Segoe UI" w:cs="Segoe UI"/>
                <w:color w:val="374151"/>
                <w:sz w:val="27"/>
                <w:szCs w:val="27"/>
                <w:bdr w:val="single" w:sz="2" w:space="0" w:color="D9D9E3" w:frame="1"/>
              </w:rPr>
              <w:t>Technology Roadmap:</w:t>
            </w:r>
            <w:r>
              <w:rPr>
                <w:rFonts w:ascii="Segoe UI" w:hAnsi="Segoe UI" w:cs="Segoe UI"/>
                <w:color w:val="374151"/>
                <w:sz w:val="27"/>
                <w:szCs w:val="27"/>
              </w:rPr>
              <w:t xml:space="preserve"> The technology roadmap encompasses the use of machine learning algorithms to analyze the dataset. Computational resources and tools such as Jupyter Notebooks and cloud-based platforms will be considered. Appropriate libraries for data visualization will also be utilized.</w:t>
            </w:r>
          </w:p>
          <w:p w:rsidR="007B05F7" w:rsidRDefault="007B05F7" w:rsidP="007B05F7">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7"/>
                <w:szCs w:val="27"/>
              </w:rPr>
            </w:pPr>
            <w:r>
              <w:rPr>
                <w:rStyle w:val="a8"/>
                <w:rFonts w:ascii="Segoe UI" w:hAnsi="Segoe UI" w:cs="Segoe UI"/>
                <w:color w:val="374151"/>
                <w:sz w:val="27"/>
                <w:szCs w:val="27"/>
                <w:bdr w:val="single" w:sz="2" w:space="0" w:color="D9D9E3" w:frame="1"/>
              </w:rPr>
              <w:t>Feasibility Analysis:</w:t>
            </w:r>
            <w:r>
              <w:rPr>
                <w:rFonts w:ascii="Segoe UI" w:hAnsi="Segoe UI" w:cs="Segoe UI"/>
                <w:color w:val="374151"/>
                <w:sz w:val="27"/>
                <w:szCs w:val="27"/>
              </w:rPr>
              <w:t xml:space="preserve"> While the research is technically feasible, several challenges may arise, including data availability and data privacy concerns. Ethical considerations and potential limitations will be addressed. A detailed feasibility analysis will be undertaken to ensure the smooth progression of the research.</w:t>
            </w:r>
          </w:p>
          <w:p w:rsidR="00AE1D6C" w:rsidRDefault="00AE1D6C" w:rsidP="007B05F7">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7"/>
                <w:szCs w:val="27"/>
              </w:rPr>
            </w:pPr>
          </w:p>
          <w:p w:rsidR="00AE1D6C" w:rsidRDefault="00AE1D6C" w:rsidP="007B05F7">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7"/>
                <w:szCs w:val="27"/>
              </w:rPr>
            </w:pPr>
          </w:p>
          <w:p w:rsidR="00AE1D6C" w:rsidRDefault="00AE1D6C" w:rsidP="007B05F7">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7"/>
                <w:szCs w:val="27"/>
              </w:rPr>
            </w:pPr>
          </w:p>
          <w:p w:rsidR="008D13F8" w:rsidRDefault="008D13F8" w:rsidP="007B05F7">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7"/>
                <w:szCs w:val="27"/>
              </w:rPr>
            </w:pPr>
          </w:p>
          <w:p w:rsidR="008D13F8" w:rsidRDefault="008D13F8" w:rsidP="007B05F7">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7"/>
                <w:szCs w:val="27"/>
              </w:rPr>
            </w:pPr>
          </w:p>
          <w:p w:rsidR="008D13F8" w:rsidRDefault="008D13F8" w:rsidP="007B05F7">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7"/>
                <w:szCs w:val="27"/>
              </w:rPr>
            </w:pPr>
            <w:r>
              <w:rPr>
                <w:noProof/>
                <w:sz w:val="28"/>
                <w:szCs w:val="28"/>
              </w:rPr>
              <w:lastRenderedPageBreak/>
              <w:drawing>
                <wp:inline distT="0" distB="0" distL="0" distR="0" wp14:anchorId="53F871B3" wp14:editId="7D2EBFDB">
                  <wp:extent cx="6492240" cy="8401685"/>
                  <wp:effectExtent l="0" t="0" r="0" b="5715"/>
                  <wp:docPr id="71573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37808" name="Picture 7157378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2240" cy="8401685"/>
                          </a:xfrm>
                          <a:prstGeom prst="rect">
                            <a:avLst/>
                          </a:prstGeom>
                        </pic:spPr>
                      </pic:pic>
                    </a:graphicData>
                  </a:graphic>
                </wp:inline>
              </w:drawing>
            </w:r>
          </w:p>
          <w:p w:rsidR="00BB75F2" w:rsidRDefault="00BB75F2" w:rsidP="00BB75F2">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Style w:val="a9"/>
                <w:rFonts w:ascii="Segoe UI" w:hAnsi="Segoe UI" w:cs="Segoe UI"/>
                <w:bdr w:val="single" w:sz="2" w:space="0" w:color="D9D9E3" w:frame="1"/>
              </w:rPr>
              <w:lastRenderedPageBreak/>
              <w:t>Steps in Model Building:</w:t>
            </w:r>
          </w:p>
          <w:p w:rsidR="00BB75F2" w:rsidRDefault="00BB75F2" w:rsidP="00BB75F2">
            <w:pPr>
              <w:pStyle w:val="a7"/>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Data Preprocessing:</w:t>
            </w:r>
            <w:r>
              <w:rPr>
                <w:rFonts w:ascii="Segoe UI" w:hAnsi="Segoe UI" w:cs="Segoe UI"/>
              </w:rPr>
              <w:t xml:space="preserve"> This involves cleaning the dataset, handling missing values, encoding categorical variables, and splitting data into training and testing sets.</w:t>
            </w:r>
          </w:p>
          <w:p w:rsidR="00BB75F2" w:rsidRDefault="00BB75F2" w:rsidP="00BB75F2">
            <w:pPr>
              <w:pStyle w:val="a7"/>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Feature Selection:</w:t>
            </w:r>
            <w:r>
              <w:rPr>
                <w:rFonts w:ascii="Segoe UI" w:hAnsi="Segoe UI" w:cs="Segoe UI"/>
              </w:rPr>
              <w:t xml:space="preserve"> Identifying the most relevant features (independent variables) that strongly influence asset specificity using techniques like feature importance analysis or domain knowledge.</w:t>
            </w:r>
          </w:p>
          <w:p w:rsidR="00BB75F2" w:rsidRDefault="00BB75F2" w:rsidP="00BB75F2">
            <w:pPr>
              <w:pStyle w:val="a7"/>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Model Training:</w:t>
            </w:r>
            <w:r>
              <w:rPr>
                <w:rFonts w:ascii="Segoe UI" w:hAnsi="Segoe UI" w:cs="Segoe UI"/>
              </w:rPr>
              <w:t xml:space="preserve"> Training each of these algorithms using the training dataset, fitting them to learn patterns and relationships between features and asset specificity.</w:t>
            </w:r>
          </w:p>
          <w:p w:rsidR="00BB75F2" w:rsidRDefault="00BB75F2" w:rsidP="00BB75F2">
            <w:pPr>
              <w:pStyle w:val="a7"/>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Model Evaluation:</w:t>
            </w:r>
            <w:r>
              <w:rPr>
                <w:rFonts w:ascii="Segoe UI" w:hAnsi="Segoe UI" w:cs="Segoe UI"/>
              </w:rPr>
              <w:t xml:space="preserve"> Evaluating the performance of each model using the test dataset, assessing metrics like accuracy, precision, recall, and F1-score to determine which algorithm performs best in predicting asset specificity.</w:t>
            </w:r>
          </w:p>
          <w:p w:rsidR="00BB75F2" w:rsidRPr="00AF06C5" w:rsidRDefault="00BB75F2" w:rsidP="00AF06C5">
            <w:pPr>
              <w:pStyle w:val="a7"/>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Model Comparison and Selection:</w:t>
            </w:r>
            <w:r>
              <w:rPr>
                <w:rFonts w:ascii="Segoe UI" w:hAnsi="Segoe UI" w:cs="Segoe UI"/>
              </w:rPr>
              <w:t xml:space="preserve"> Comparing the performance of Logistic Regression, Decision Trees, Random Forest, and SVM to choose the most suitable model for predicting asset specificity based on our dataset. Each of these </w:t>
            </w:r>
            <w:r w:rsidR="00AF06C5">
              <w:rPr>
                <w:rFonts w:ascii="Segoe UI" w:hAnsi="Segoe UI" w:cs="Segoe UI"/>
              </w:rPr>
              <w:t>model are explained in details below:</w:t>
            </w:r>
          </w:p>
          <w:p w:rsidR="00BB75F2" w:rsidRPr="00BB75F2" w:rsidRDefault="00BB75F2" w:rsidP="00BB75F2">
            <w:pPr>
              <w:pStyle w:val="a7"/>
              <w:pBdr>
                <w:top w:val="single" w:sz="2" w:space="0" w:color="D9D9E3"/>
                <w:left w:val="single" w:sz="2" w:space="5" w:color="D9D9E3"/>
                <w:bottom w:val="single" w:sz="2" w:space="0" w:color="D9D9E3"/>
                <w:right w:val="single" w:sz="2" w:space="0" w:color="D9D9E3"/>
              </w:pBdr>
              <w:spacing w:before="0" w:beforeAutospacing="0" w:after="0" w:afterAutospacing="0"/>
              <w:ind w:left="720"/>
              <w:rPr>
                <w:rStyle w:val="a9"/>
                <w:rFonts w:ascii="Segoe UI" w:hAnsi="Segoe UI" w:cs="Segoe UI"/>
                <w:b w:val="0"/>
                <w:bCs w:val="0"/>
              </w:rPr>
            </w:pPr>
          </w:p>
          <w:p w:rsidR="00BB75F2" w:rsidRDefault="00BB75F2" w:rsidP="00BB75F2">
            <w:pPr>
              <w:pStyle w:val="a7"/>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Logistic Regression:</w:t>
            </w:r>
          </w:p>
          <w:p w:rsidR="00BB75F2" w:rsidRDefault="00BB75F2" w:rsidP="00BB75F2">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What it does:</w:t>
            </w:r>
            <w:r>
              <w:rPr>
                <w:rFonts w:ascii="Segoe UI" w:hAnsi="Segoe UI" w:cs="Segoe UI"/>
              </w:rPr>
              <w:t xml:space="preserve"> Logistic Regression is a type of algorithm used for binary classification tasks, where the goal is to predict outcomes that have two possible values (e.g., yes/no, true/false).</w:t>
            </w:r>
          </w:p>
          <w:p w:rsidR="00BB75F2" w:rsidRDefault="00BB75F2" w:rsidP="00BB75F2">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How it works:</w:t>
            </w:r>
            <w:r>
              <w:rPr>
                <w:rFonts w:ascii="Segoe UI" w:hAnsi="Segoe UI" w:cs="Segoe UI"/>
              </w:rPr>
              <w:t xml:space="preserve"> It models the relationship between the independent variables and the probability of a specific outcome using a logistic function. It estimates the probability of an event occurring by fitting a curve to the data.</w:t>
            </w:r>
          </w:p>
          <w:p w:rsidR="00BB75F2" w:rsidRDefault="00BB75F2" w:rsidP="00BB75F2">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Example:</w:t>
            </w:r>
            <w:r>
              <w:rPr>
                <w:rFonts w:ascii="Segoe UI" w:hAnsi="Segoe UI" w:cs="Segoe UI"/>
              </w:rPr>
              <w:t xml:space="preserve"> Predicting whether a student will pass (yes) or fail (no) in an exam based on study hours, past grades, and attendance.</w:t>
            </w:r>
          </w:p>
          <w:p w:rsidR="00BB75F2" w:rsidRDefault="00BB75F2" w:rsidP="00BB75F2">
            <w:pPr>
              <w:pStyle w:val="a7"/>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Decision Trees:</w:t>
            </w:r>
          </w:p>
          <w:p w:rsidR="00BB75F2" w:rsidRDefault="00BB75F2" w:rsidP="00BB75F2">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What they do:</w:t>
            </w:r>
            <w:r>
              <w:rPr>
                <w:rFonts w:ascii="Segoe UI" w:hAnsi="Segoe UI" w:cs="Segoe UI"/>
              </w:rPr>
              <w:t xml:space="preserve"> Decision Trees are a tree-like structure used for both classification and regression tasks.</w:t>
            </w:r>
          </w:p>
          <w:p w:rsidR="00BB75F2" w:rsidRDefault="00BB75F2" w:rsidP="00BB75F2">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How they work:</w:t>
            </w:r>
            <w:r>
              <w:rPr>
                <w:rFonts w:ascii="Segoe UI" w:hAnsi="Segoe UI" w:cs="Segoe UI"/>
              </w:rPr>
              <w:t xml:space="preserve"> They make decisions by splitting the dataset into smaller subsets based on different attributes. Each node in the tree represents a decision based on a feature, leading to a final decision or prediction at the tree's leaves.</w:t>
            </w:r>
          </w:p>
          <w:p w:rsidR="00BB75F2" w:rsidRDefault="00BB75F2" w:rsidP="00BB75F2">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Example:</w:t>
            </w:r>
            <w:r>
              <w:rPr>
                <w:rFonts w:ascii="Segoe UI" w:hAnsi="Segoe UI" w:cs="Segoe UI"/>
              </w:rPr>
              <w:t xml:space="preserve"> Classifying whether a fruit is an apple or an orange based on features like color, size, and shape.</w:t>
            </w:r>
          </w:p>
          <w:p w:rsidR="00BB75F2" w:rsidRDefault="00BB75F2" w:rsidP="00BB75F2">
            <w:pPr>
              <w:pStyle w:val="a7"/>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Random Forest:</w:t>
            </w:r>
          </w:p>
          <w:p w:rsidR="00BB75F2" w:rsidRDefault="00BB75F2" w:rsidP="00BB75F2">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What it is:</w:t>
            </w:r>
            <w:r>
              <w:rPr>
                <w:rFonts w:ascii="Segoe UI" w:hAnsi="Segoe UI" w:cs="Segoe UI"/>
              </w:rPr>
              <w:t xml:space="preserve"> Random Forest is an ensemble learning method that uses multiple Decision Trees for classification or regression.</w:t>
            </w:r>
          </w:p>
          <w:p w:rsidR="00BB75F2" w:rsidRDefault="00BB75F2" w:rsidP="00BB75F2">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How it works:</w:t>
            </w:r>
            <w:r>
              <w:rPr>
                <w:rFonts w:ascii="Segoe UI" w:hAnsi="Segoe UI" w:cs="Segoe UI"/>
              </w:rPr>
              <w:t xml:space="preserve"> It creates a 'forest' of decision trees by training several trees on random subsets of the dataset and combining their predictions to make a final prediction. It reduces overfitting and increases accuracy compared to a single Decision Tree.</w:t>
            </w:r>
          </w:p>
          <w:p w:rsidR="00BB75F2" w:rsidRDefault="00BB75F2" w:rsidP="00BB75F2">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lastRenderedPageBreak/>
              <w:t>Example:</w:t>
            </w:r>
            <w:r>
              <w:rPr>
                <w:rFonts w:ascii="Segoe UI" w:hAnsi="Segoe UI" w:cs="Segoe UI"/>
              </w:rPr>
              <w:t xml:space="preserve"> Predicting whether an email is spam or not by considering various features like subject, sender, and content.</w:t>
            </w:r>
          </w:p>
          <w:p w:rsidR="00BB75F2" w:rsidRDefault="00BB75F2" w:rsidP="00BB75F2">
            <w:pPr>
              <w:pStyle w:val="a7"/>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Support Vector Machines (SVM):</w:t>
            </w:r>
          </w:p>
          <w:p w:rsidR="00BB75F2" w:rsidRDefault="00BB75F2" w:rsidP="00BB75F2">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What they do:</w:t>
            </w:r>
            <w:r>
              <w:rPr>
                <w:rFonts w:ascii="Segoe UI" w:hAnsi="Segoe UI" w:cs="Segoe UI"/>
              </w:rPr>
              <w:t xml:space="preserve"> SVMs are used for classification tasks, especially in cases where there is a clear separation between classes.</w:t>
            </w:r>
          </w:p>
          <w:p w:rsidR="00BB75F2" w:rsidRDefault="00BB75F2" w:rsidP="00BB75F2">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How they work:</w:t>
            </w:r>
            <w:r>
              <w:rPr>
                <w:rFonts w:ascii="Segoe UI" w:hAnsi="Segoe UI" w:cs="Segoe UI"/>
              </w:rPr>
              <w:t xml:space="preserve"> SVMs find a hyperplane (boundary) that best separates different classes in the dataset. It maximizes the margin between the classes, aiming to create the widest possible gap.</w:t>
            </w:r>
          </w:p>
          <w:p w:rsidR="008D13F8" w:rsidRPr="00AF06C5" w:rsidRDefault="00BB75F2" w:rsidP="00AF06C5">
            <w:pPr>
              <w:numPr>
                <w:ilvl w:val="1"/>
                <w:numId w:val="28"/>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Example:</w:t>
            </w:r>
            <w:r>
              <w:rPr>
                <w:rFonts w:ascii="Segoe UI" w:hAnsi="Segoe UI" w:cs="Segoe UI"/>
              </w:rPr>
              <w:t xml:space="preserve"> Classifying whether a patient has a particular disease or not based on medical test results, age, and other health indicators.</w:t>
            </w:r>
          </w:p>
          <w:p w:rsidR="007B05F7" w:rsidRDefault="007B05F7" w:rsidP="007B05F7"/>
          <w:p w:rsidR="00BB75F2" w:rsidRDefault="00BB75F2" w:rsidP="00BB75F2">
            <w:pPr>
              <w:pStyle w:val="a7"/>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t>To build an asset specificity classification machine learning (ML) model, it's essential to select relevant features (independent variables) and define the target variable (dependent variable) for classification. From the provided dataset, I'll identify potential independent and dependent variables:</w:t>
            </w:r>
          </w:p>
          <w:p w:rsidR="00BB75F2" w:rsidRDefault="00BB75F2" w:rsidP="00BB75F2">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Style w:val="a9"/>
                <w:rFonts w:ascii="Segoe UI" w:hAnsi="Segoe UI" w:cs="Segoe UI"/>
                <w:bdr w:val="single" w:sz="2" w:space="0" w:color="D9D9E3" w:frame="1"/>
              </w:rPr>
              <w:t>Dependent Variable (Target):</w:t>
            </w:r>
          </w:p>
          <w:p w:rsidR="00BB75F2" w:rsidRDefault="00BB75F2" w:rsidP="00BB75F2">
            <w:pPr>
              <w:numPr>
                <w:ilvl w:val="0"/>
                <w:numId w:val="25"/>
              </w:numPr>
              <w:pBdr>
                <w:top w:val="single" w:sz="2" w:space="0" w:color="D9D9E3"/>
                <w:left w:val="single" w:sz="2" w:space="5" w:color="D9D9E3"/>
                <w:bottom w:val="single" w:sz="2" w:space="0" w:color="D9D9E3"/>
                <w:right w:val="single" w:sz="2" w:space="0" w:color="D9D9E3"/>
              </w:pBdr>
              <w:rPr>
                <w:rFonts w:ascii="Segoe UI" w:hAnsi="Segoe UI" w:cs="Segoe UI"/>
              </w:rPr>
            </w:pPr>
            <w:r>
              <w:rPr>
                <w:rStyle w:val="a9"/>
                <w:rFonts w:ascii="Segoe UI" w:hAnsi="Segoe UI" w:cs="Segoe UI"/>
                <w:bdr w:val="single" w:sz="2" w:space="0" w:color="D9D9E3" w:frame="1"/>
              </w:rPr>
              <w:t>Asset Specificity Classification:</w:t>
            </w:r>
            <w:r>
              <w:rPr>
                <w:rFonts w:ascii="Segoe UI" w:hAnsi="Segoe UI" w:cs="Segoe UI"/>
              </w:rPr>
              <w:t xml:space="preserve"> This variable will indicate whether an asset is specific or non-specific based on the provided features.</w:t>
            </w:r>
          </w:p>
          <w:p w:rsidR="00BB75F2" w:rsidRDefault="00BB75F2" w:rsidP="00BB75F2">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Style w:val="a9"/>
                <w:rFonts w:ascii="Segoe UI" w:hAnsi="Segoe UI" w:cs="Segoe UI"/>
                <w:bdr w:val="single" w:sz="2" w:space="0" w:color="D9D9E3" w:frame="1"/>
              </w:rPr>
              <w:t>Independent Variables (Features):</w:t>
            </w:r>
            <w:r>
              <w:rPr>
                <w:rFonts w:ascii="Segoe UI" w:hAnsi="Segoe UI" w:cs="Segoe UI"/>
              </w:rPr>
              <w:t xml:space="preserve"> Considering the context of asset specificity, I'll select relevant features that might influence asset classification:</w:t>
            </w:r>
          </w:p>
          <w:p w:rsidR="00BB75F2" w:rsidRDefault="00BB75F2" w:rsidP="00BB75F2">
            <w:pPr>
              <w:pStyle w:val="a7"/>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Contract Details:</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Contract Number</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Delivery Date</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Amount</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Year</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Classification of the Contract</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Contract Type A</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Contract Type B</w:t>
            </w:r>
          </w:p>
          <w:p w:rsidR="00BB75F2" w:rsidRDefault="00BB75F2" w:rsidP="00BB75F2">
            <w:pPr>
              <w:pStyle w:val="a7"/>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Buyer-Seller Information:</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Name of the Buyer</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Location of the Buyer</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Classification of the Buyer</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Name of the Seller</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Seller Category A</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Seller Category B</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Seller Category C</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Seller Ownership</w:t>
            </w:r>
          </w:p>
          <w:p w:rsidR="00BB75F2" w:rsidRDefault="00BB75F2" w:rsidP="00BB75F2">
            <w:pPr>
              <w:pStyle w:val="a7"/>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Technical and Outcome Details:</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Technical Field A</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lastRenderedPageBreak/>
              <w:t>Technical Field B</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Outcome: Patent</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Outcome: Know-how</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Outcome with No IP</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Knowstyle</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Intellectual Property A</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Intellectual Property B</w:t>
            </w:r>
          </w:p>
          <w:p w:rsidR="00BB75F2" w:rsidRDefault="00BB75F2" w:rsidP="00BB75F2">
            <w:pPr>
              <w:pStyle w:val="a7"/>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Project Information:</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Name of the Project</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If the Project is an R&amp;D Mission</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If the Project is a Technical Consultation</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If the Project is an IP Exchange</w:t>
            </w:r>
          </w:p>
          <w:p w:rsidR="00BB75F2" w:rsidRDefault="00BB75F2" w:rsidP="00BB75F2">
            <w:pPr>
              <w:pStyle w:val="a7"/>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a9"/>
                <w:rFonts w:ascii="Segoe UI" w:hAnsi="Segoe UI" w:cs="Segoe UI"/>
                <w:bdr w:val="single" w:sz="2" w:space="0" w:color="D9D9E3" w:frame="1"/>
              </w:rPr>
              <w:t>Additional Relevant Features:</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Export</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Export to OECD</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Buyer's Country</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If the Buyer is a Chinese Organization</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Socioeconomic Goals</w:t>
            </w:r>
          </w:p>
          <w:p w:rsidR="00BB75F2" w:rsidRDefault="00BB75F2" w:rsidP="00BB75F2">
            <w:pPr>
              <w:numPr>
                <w:ilvl w:val="1"/>
                <w:numId w:val="26"/>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Payment Method</w:t>
            </w:r>
          </w:p>
          <w:p w:rsidR="00BB75F2" w:rsidRDefault="00BB75F2" w:rsidP="00BB75F2">
            <w:pPr>
              <w:pStyle w:val="a7"/>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Style w:val="a9"/>
                <w:rFonts w:ascii="Segoe UI" w:hAnsi="Segoe UI" w:cs="Segoe UI"/>
                <w:bdr w:val="single" w:sz="2" w:space="0" w:color="D9D9E3" w:frame="1"/>
              </w:rPr>
              <w:t>Excluded Variables:</w:t>
            </w:r>
          </w:p>
          <w:p w:rsidR="00BB75F2" w:rsidRDefault="00BB75F2" w:rsidP="00BB75F2">
            <w:pPr>
              <w:numPr>
                <w:ilvl w:val="0"/>
                <w:numId w:val="27"/>
              </w:numPr>
              <w:pBdr>
                <w:top w:val="single" w:sz="2" w:space="0" w:color="D9D9E3"/>
                <w:left w:val="single" w:sz="2" w:space="5" w:color="D9D9E3"/>
                <w:bottom w:val="single" w:sz="2" w:space="0" w:color="D9D9E3"/>
                <w:right w:val="single" w:sz="2" w:space="0" w:color="D9D9E3"/>
              </w:pBdr>
              <w:rPr>
                <w:rFonts w:ascii="Segoe UI" w:hAnsi="Segoe UI" w:cs="Segoe UI"/>
              </w:rPr>
            </w:pPr>
            <w:r>
              <w:rPr>
                <w:rFonts w:ascii="Segoe UI" w:hAnsi="Segoe UI" w:cs="Segoe UI"/>
              </w:rPr>
              <w:t>Variables like Date of Sitting, Time, Seller Registration Number, Seller Organization Number, etc., might not directly contribute to the classification of asset specificity and are excluded from the selected features.</w:t>
            </w:r>
          </w:p>
          <w:p w:rsidR="00BA2B84" w:rsidRPr="00B167C4" w:rsidRDefault="00BA2B84" w:rsidP="0005362B">
            <w:pPr>
              <w:rPr>
                <w:sz w:val="28"/>
                <w:szCs w:val="28"/>
              </w:rPr>
            </w:pPr>
          </w:p>
        </w:tc>
      </w:tr>
      <w:tr w:rsidR="00734235" w:rsidRPr="00452446" w:rsidTr="0005362B">
        <w:trPr>
          <w:trHeight w:val="4243"/>
        </w:trPr>
        <w:tc>
          <w:tcPr>
            <w:tcW w:w="10440" w:type="dxa"/>
          </w:tcPr>
          <w:p w:rsidR="00734235" w:rsidRPr="00452446" w:rsidRDefault="00734235">
            <w:pPr>
              <w:rPr>
                <w:sz w:val="28"/>
                <w:szCs w:val="28"/>
              </w:rPr>
            </w:pPr>
            <w:r w:rsidRPr="00452446">
              <w:rPr>
                <w:b/>
                <w:sz w:val="28"/>
                <w:szCs w:val="28"/>
              </w:rPr>
              <w:lastRenderedPageBreak/>
              <w:t>3．</w:t>
            </w:r>
            <w:r w:rsidR="00B167C4">
              <w:rPr>
                <w:b/>
                <w:sz w:val="28"/>
                <w:szCs w:val="28"/>
              </w:rPr>
              <w:t>Distinguished F</w:t>
            </w:r>
            <w:r w:rsidR="00B167C4" w:rsidRPr="00452446">
              <w:rPr>
                <w:b/>
                <w:sz w:val="28"/>
                <w:szCs w:val="28"/>
              </w:rPr>
              <w:t>eatures</w:t>
            </w:r>
            <w:r w:rsidR="00B167C4">
              <w:rPr>
                <w:b/>
                <w:sz w:val="28"/>
                <w:szCs w:val="28"/>
              </w:rPr>
              <w:t xml:space="preserve"> and I</w:t>
            </w:r>
            <w:r w:rsidR="00B167C4" w:rsidRPr="00452446">
              <w:rPr>
                <w:b/>
                <w:sz w:val="28"/>
                <w:szCs w:val="28"/>
              </w:rPr>
              <w:t>nnovation</w:t>
            </w:r>
            <w:r w:rsidR="00B167C4">
              <w:rPr>
                <w:b/>
                <w:sz w:val="28"/>
                <w:szCs w:val="28"/>
              </w:rPr>
              <w:t xml:space="preserve"> </w:t>
            </w:r>
            <w:r w:rsidRPr="00452446">
              <w:rPr>
                <w:b/>
                <w:sz w:val="28"/>
                <w:szCs w:val="28"/>
              </w:rPr>
              <w:t>本</w:t>
            </w:r>
            <w:r w:rsidR="006302D5" w:rsidRPr="00452446">
              <w:rPr>
                <w:b/>
                <w:sz w:val="28"/>
                <w:szCs w:val="28"/>
              </w:rPr>
              <w:t>研究</w:t>
            </w:r>
            <w:r w:rsidRPr="00452446">
              <w:rPr>
                <w:b/>
                <w:sz w:val="28"/>
                <w:szCs w:val="28"/>
              </w:rPr>
              <w:t>的特色与创新之</w:t>
            </w:r>
            <w:r w:rsidR="008F1499" w:rsidRPr="00452446">
              <w:rPr>
                <w:b/>
                <w:sz w:val="28"/>
                <w:szCs w:val="28"/>
              </w:rPr>
              <w:t>处</w:t>
            </w:r>
            <w:r w:rsidR="008F1499" w:rsidRPr="00452446">
              <w:rPr>
                <w:sz w:val="28"/>
                <w:szCs w:val="28"/>
              </w:rPr>
              <w:t xml:space="preserve"> </w:t>
            </w:r>
          </w:p>
          <w:p w:rsidR="00734235" w:rsidRPr="00452446" w:rsidRDefault="00734235">
            <w:pPr>
              <w:rPr>
                <w:sz w:val="28"/>
                <w:szCs w:val="28"/>
              </w:rPr>
            </w:pPr>
          </w:p>
          <w:p w:rsidR="000234C7" w:rsidRPr="00DB65D5" w:rsidRDefault="000234C7" w:rsidP="00DB65D5">
            <w:pPr>
              <w:numPr>
                <w:ilvl w:val="0"/>
                <w:numId w:val="27"/>
              </w:numPr>
              <w:jc w:val="both"/>
              <w:rPr>
                <w:rFonts w:ascii="Segoe UI" w:hAnsi="Segoe UI" w:cs="Segoe UI"/>
              </w:rPr>
            </w:pPr>
            <w:r w:rsidRPr="00DB65D5">
              <w:rPr>
                <w:rFonts w:ascii="Segoe UI" w:hAnsi="Segoe UI" w:cs="Segoe UI"/>
              </w:rPr>
              <w:t>The incorporation of machine learning techniques into the research sets it apart. This innovative approach expands the analytical horizons by leveraging the power of data-driven insights. By applying machine learning classification algorithms, the study will explore patterns and correlations within the context of asset specificity and open innovation. This technological integration marks a significant step forward in the field.</w:t>
            </w:r>
          </w:p>
          <w:p w:rsidR="00734235" w:rsidRPr="000234C7" w:rsidRDefault="00734235" w:rsidP="000234C7">
            <w:pPr>
              <w:rPr>
                <w:sz w:val="32"/>
                <w:szCs w:val="32"/>
              </w:rPr>
            </w:pPr>
          </w:p>
          <w:p w:rsidR="00A97A20" w:rsidRDefault="00A97A20">
            <w:pPr>
              <w:rPr>
                <w:b/>
                <w:sz w:val="28"/>
                <w:szCs w:val="28"/>
              </w:rPr>
            </w:pPr>
          </w:p>
          <w:p w:rsidR="000234C7" w:rsidRDefault="000234C7">
            <w:pPr>
              <w:rPr>
                <w:b/>
                <w:sz w:val="28"/>
                <w:szCs w:val="28"/>
              </w:rPr>
            </w:pPr>
          </w:p>
          <w:p w:rsidR="00734235" w:rsidRPr="00452446" w:rsidRDefault="00734235">
            <w:pPr>
              <w:rPr>
                <w:b/>
                <w:sz w:val="28"/>
                <w:szCs w:val="28"/>
              </w:rPr>
            </w:pPr>
            <w:r w:rsidRPr="00452446">
              <w:rPr>
                <w:b/>
                <w:sz w:val="28"/>
                <w:szCs w:val="28"/>
              </w:rPr>
              <w:t>4．</w:t>
            </w:r>
            <w:r w:rsidR="002173F5">
              <w:rPr>
                <w:b/>
                <w:sz w:val="28"/>
                <w:szCs w:val="28"/>
              </w:rPr>
              <w:t>Expect</w:t>
            </w:r>
            <w:r w:rsidR="002173F5" w:rsidRPr="00452446">
              <w:rPr>
                <w:b/>
                <w:sz w:val="28"/>
                <w:szCs w:val="28"/>
              </w:rPr>
              <w:t>ed</w:t>
            </w:r>
            <w:r w:rsidR="002173F5">
              <w:rPr>
                <w:b/>
                <w:sz w:val="28"/>
                <w:szCs w:val="28"/>
              </w:rPr>
              <w:t xml:space="preserve"> P</w:t>
            </w:r>
            <w:r w:rsidR="002173F5" w:rsidRPr="00452446">
              <w:rPr>
                <w:b/>
                <w:sz w:val="28"/>
                <w:szCs w:val="28"/>
              </w:rPr>
              <w:t xml:space="preserve">rogress and </w:t>
            </w:r>
            <w:r w:rsidR="002173F5">
              <w:rPr>
                <w:b/>
                <w:sz w:val="28"/>
                <w:szCs w:val="28"/>
              </w:rPr>
              <w:t>Result</w:t>
            </w:r>
            <w:r w:rsidR="002173F5" w:rsidRPr="00452446">
              <w:rPr>
                <w:b/>
                <w:sz w:val="28"/>
                <w:szCs w:val="28"/>
              </w:rPr>
              <w:t>s</w:t>
            </w:r>
            <w:r w:rsidR="002173F5">
              <w:rPr>
                <w:b/>
                <w:sz w:val="28"/>
                <w:szCs w:val="28"/>
              </w:rPr>
              <w:t xml:space="preserve"> </w:t>
            </w:r>
            <w:r w:rsidRPr="00452446">
              <w:rPr>
                <w:b/>
                <w:sz w:val="28"/>
                <w:szCs w:val="28"/>
              </w:rPr>
              <w:t>预期的论文进展和成果</w:t>
            </w:r>
          </w:p>
          <w:p w:rsidR="00734235" w:rsidRPr="00452446" w:rsidRDefault="00734235">
            <w:pPr>
              <w:rPr>
                <w:sz w:val="28"/>
                <w:szCs w:val="28"/>
              </w:rPr>
            </w:pPr>
          </w:p>
          <w:p w:rsidR="000234C7" w:rsidRPr="00DB65D5" w:rsidRDefault="000234C7" w:rsidP="00DB65D5">
            <w:pPr>
              <w:jc w:val="both"/>
              <w:rPr>
                <w:rFonts w:ascii="Segoe UI" w:hAnsi="Segoe UI" w:cs="Segoe UI"/>
              </w:rPr>
            </w:pPr>
            <w:r w:rsidRPr="00DB65D5">
              <w:rPr>
                <w:rFonts w:ascii="Segoe UI" w:hAnsi="Segoe UI" w:cs="Segoe UI"/>
              </w:rPr>
              <w:t>The initial stages of this research will encompass an extensive exploration of the available data and a thorough process of data visualization. These preliminary activities are planned to unfold over the first few weeks of the project. The primary objective during this phase is to gain a deep and nuanced understanding of the dataset at hand, which forms the foundation for all subsequent analyses and machine learning endeavors.</w:t>
            </w:r>
          </w:p>
          <w:p w:rsidR="000234C7" w:rsidRPr="00DB65D5" w:rsidRDefault="000234C7" w:rsidP="00DB65D5">
            <w:pPr>
              <w:jc w:val="both"/>
              <w:rPr>
                <w:rFonts w:ascii="Segoe UI" w:hAnsi="Segoe UI" w:cs="Segoe UI"/>
              </w:rPr>
            </w:pPr>
            <w:r w:rsidRPr="00DB65D5">
              <w:rPr>
                <w:rFonts w:ascii="Segoe UI" w:hAnsi="Segoe UI" w:cs="Segoe UI"/>
              </w:rPr>
              <w:lastRenderedPageBreak/>
              <w:t>The data exploration phase involves comprehensive data cleansing, validation, and organization. This is essential to ensure that the dataset is free from errors, inconsistencies, or missing values, as these issues can significantly impact the accuracy and reliability of the subsequent analyses. Additionally, data organization and structuring are crucial for efficient data handling.</w:t>
            </w:r>
          </w:p>
          <w:p w:rsidR="000234C7" w:rsidRPr="00DB65D5" w:rsidRDefault="000234C7" w:rsidP="00DB65D5">
            <w:pPr>
              <w:jc w:val="both"/>
              <w:rPr>
                <w:rFonts w:ascii="Segoe UI" w:hAnsi="Segoe UI" w:cs="Segoe UI"/>
              </w:rPr>
            </w:pPr>
            <w:r w:rsidRPr="00DB65D5">
              <w:rPr>
                <w:rFonts w:ascii="Segoe UI" w:hAnsi="Segoe UI" w:cs="Segoe UI"/>
              </w:rPr>
              <w:t>Furthermore, data visualization plays a pivotal role during these initial weeks. Visualizing data offers a unique perspective, allowing for the identification of trends, outliers, and patterns that might not be immediately evident through numerical analyses alone. Data visualization techniques, such as scatter plots, histograms, and heatmaps, will be employed to provide a graphical representation of the data, making it easier to comprehend and identify areas of interest.</w:t>
            </w:r>
          </w:p>
          <w:p w:rsidR="000234C7" w:rsidRPr="00DB65D5" w:rsidRDefault="000234C7" w:rsidP="00DB65D5">
            <w:pPr>
              <w:jc w:val="both"/>
              <w:rPr>
                <w:rFonts w:ascii="Segoe UI" w:hAnsi="Segoe UI" w:cs="Segoe UI"/>
              </w:rPr>
            </w:pPr>
            <w:r w:rsidRPr="00DB65D5">
              <w:rPr>
                <w:rFonts w:ascii="Segoe UI" w:hAnsi="Segoe UI" w:cs="Segoe UI"/>
              </w:rPr>
              <w:t>The reason behind this comprehensive data exploration and visualization is to uncover intriguing insights and correlations within the dataset. These insights can serve as the foundation for the formulation of hypotheses and the design of machine learning algorithms. By understanding the data in-depth, it becomes possible to generate informed research questions that can be addressed through machine learning techniques.</w:t>
            </w:r>
          </w:p>
          <w:p w:rsidR="00BA2B84" w:rsidRPr="00DB65D5" w:rsidRDefault="000234C7" w:rsidP="00DB65D5">
            <w:pPr>
              <w:jc w:val="both"/>
              <w:rPr>
                <w:rFonts w:ascii="Segoe UI" w:hAnsi="Segoe UI" w:cs="Segoe UI"/>
              </w:rPr>
            </w:pPr>
            <w:r w:rsidRPr="00DB65D5">
              <w:rPr>
                <w:rFonts w:ascii="Segoe UI" w:hAnsi="Segoe UI" w:cs="Segoe UI"/>
              </w:rPr>
              <w:t>The actual deployment of machine learning algorithms is scheduled to commence in December, following this crucial preparatory phase. By engaging in data exploration and visualization beforehand, the research team aims to enter the machine learning stage with a well-defined understanding of the data's characteristics and a clear sense of the questions to be answered. This sequential approach ensures that the machine learning algorithms are applied purposefully and effectively to derive meaningful results, enhancing the overall quality and impact of the research</w:t>
            </w:r>
          </w:p>
          <w:p w:rsidR="00BA2B84" w:rsidRPr="00452446" w:rsidRDefault="00BA2B84">
            <w:pPr>
              <w:rPr>
                <w:sz w:val="28"/>
                <w:szCs w:val="28"/>
              </w:rPr>
            </w:pPr>
          </w:p>
        </w:tc>
      </w:tr>
    </w:tbl>
    <w:p w:rsidR="006D57CA" w:rsidRDefault="006D57CA" w:rsidP="006D57CA">
      <w:pPr>
        <w:rPr>
          <w:sz w:val="28"/>
          <w:szCs w:val="28"/>
        </w:rPr>
      </w:pPr>
    </w:p>
    <w:p w:rsidR="00734235" w:rsidRPr="00452446" w:rsidRDefault="00E81A0C" w:rsidP="006D57CA">
      <w:pPr>
        <w:numPr>
          <w:ilvl w:val="0"/>
          <w:numId w:val="11"/>
        </w:numPr>
        <w:rPr>
          <w:b/>
          <w:sz w:val="28"/>
          <w:szCs w:val="28"/>
        </w:rPr>
      </w:pPr>
      <w:r w:rsidRPr="00452446">
        <w:rPr>
          <w:b/>
          <w:sz w:val="28"/>
          <w:szCs w:val="28"/>
        </w:rPr>
        <w:t>Outline</w:t>
      </w:r>
      <w:r w:rsidR="00031342">
        <w:rPr>
          <w:rFonts w:hint="eastAsia"/>
          <w:b/>
          <w:sz w:val="28"/>
        </w:rPr>
        <w:t>论文大纲</w:t>
      </w:r>
    </w:p>
    <w:tbl>
      <w:tblPr>
        <w:tblW w:w="1044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0"/>
      </w:tblGrid>
      <w:tr w:rsidR="00734235" w:rsidRPr="00452446" w:rsidTr="0005362B">
        <w:trPr>
          <w:trHeight w:val="2313"/>
        </w:trPr>
        <w:tc>
          <w:tcPr>
            <w:tcW w:w="10440" w:type="dxa"/>
          </w:tcPr>
          <w:p w:rsidR="00EC68E7" w:rsidRPr="000234C7" w:rsidRDefault="00EC68E7" w:rsidP="0005362B">
            <w:pPr>
              <w:rPr>
                <w:sz w:val="32"/>
                <w:szCs w:val="32"/>
              </w:rPr>
            </w:pPr>
          </w:p>
          <w:p w:rsidR="000234C7" w:rsidRPr="000234C7" w:rsidRDefault="000234C7" w:rsidP="000234C7">
            <w:pPr>
              <w:tabs>
                <w:tab w:val="left" w:pos="720"/>
                <w:tab w:val="left" w:pos="1440"/>
                <w:tab w:val="left" w:pos="2160"/>
                <w:tab w:val="left" w:pos="2880"/>
                <w:tab w:val="left" w:pos="3600"/>
                <w:tab w:val="left" w:pos="4320"/>
                <w:tab w:val="left" w:pos="5040"/>
                <w:tab w:val="left" w:pos="5760"/>
                <w:tab w:val="left" w:pos="6480"/>
                <w:tab w:val="left" w:pos="7200"/>
                <w:tab w:val="left" w:pos="7806"/>
              </w:tabs>
              <w:autoSpaceDE w:val="0"/>
              <w:autoSpaceDN w:val="0"/>
              <w:adjustRightInd w:val="0"/>
              <w:spacing w:after="400"/>
              <w:rPr>
                <w:rFonts w:ascii="Helvetica" w:hAnsi="Helvetica" w:cs="Helvetica"/>
                <w:color w:val="0E121D"/>
                <w:sz w:val="32"/>
                <w:szCs w:val="32"/>
              </w:rPr>
            </w:pPr>
            <w:r w:rsidRPr="000234C7">
              <w:rPr>
                <w:rFonts w:ascii="Helvetica" w:hAnsi="Helvetica" w:cs="Helvetica"/>
                <w:color w:val="0E121D"/>
                <w:sz w:val="32"/>
                <w:szCs w:val="32"/>
              </w:rPr>
              <w:t>I. Introduction</w:t>
            </w:r>
          </w:p>
          <w:p w:rsidR="000234C7" w:rsidRPr="000234C7" w:rsidRDefault="000234C7" w:rsidP="000234C7">
            <w:pPr>
              <w:tabs>
                <w:tab w:val="left" w:pos="720"/>
                <w:tab w:val="left" w:pos="1440"/>
                <w:tab w:val="left" w:pos="2160"/>
                <w:tab w:val="left" w:pos="2880"/>
                <w:tab w:val="left" w:pos="3600"/>
                <w:tab w:val="left" w:pos="4320"/>
                <w:tab w:val="left" w:pos="5040"/>
                <w:tab w:val="left" w:pos="5760"/>
                <w:tab w:val="left" w:pos="6480"/>
                <w:tab w:val="left" w:pos="7200"/>
                <w:tab w:val="left" w:pos="7806"/>
              </w:tabs>
              <w:autoSpaceDE w:val="0"/>
              <w:autoSpaceDN w:val="0"/>
              <w:adjustRightInd w:val="0"/>
              <w:spacing w:after="400"/>
              <w:rPr>
                <w:rFonts w:ascii="Helvetica" w:hAnsi="Helvetica" w:cs="Helvetica"/>
                <w:color w:val="0E121D"/>
                <w:sz w:val="32"/>
                <w:szCs w:val="32"/>
              </w:rPr>
            </w:pPr>
            <w:r w:rsidRPr="000234C7">
              <w:rPr>
                <w:rFonts w:ascii="Helvetica" w:hAnsi="Helvetica" w:cs="Helvetica"/>
                <w:color w:val="0E121D"/>
                <w:sz w:val="32"/>
                <w:szCs w:val="32"/>
              </w:rPr>
              <w:t>II. Literature Review</w:t>
            </w:r>
          </w:p>
          <w:p w:rsidR="000234C7" w:rsidRPr="000234C7" w:rsidRDefault="000234C7" w:rsidP="000234C7">
            <w:pPr>
              <w:tabs>
                <w:tab w:val="left" w:pos="720"/>
                <w:tab w:val="left" w:pos="1440"/>
                <w:tab w:val="left" w:pos="2160"/>
                <w:tab w:val="left" w:pos="2880"/>
                <w:tab w:val="left" w:pos="3600"/>
                <w:tab w:val="left" w:pos="4320"/>
                <w:tab w:val="left" w:pos="5040"/>
                <w:tab w:val="left" w:pos="5760"/>
                <w:tab w:val="left" w:pos="6480"/>
                <w:tab w:val="left" w:pos="7200"/>
                <w:tab w:val="left" w:pos="7806"/>
              </w:tabs>
              <w:autoSpaceDE w:val="0"/>
              <w:autoSpaceDN w:val="0"/>
              <w:adjustRightInd w:val="0"/>
              <w:spacing w:after="400"/>
              <w:rPr>
                <w:rFonts w:ascii="Helvetica" w:hAnsi="Helvetica" w:cs="Helvetica"/>
                <w:color w:val="0E121D"/>
                <w:sz w:val="32"/>
                <w:szCs w:val="32"/>
              </w:rPr>
            </w:pPr>
            <w:r w:rsidRPr="000234C7">
              <w:rPr>
                <w:rFonts w:ascii="Helvetica" w:hAnsi="Helvetica" w:cs="Helvetica"/>
                <w:color w:val="0E121D"/>
                <w:sz w:val="32"/>
                <w:szCs w:val="32"/>
              </w:rPr>
              <w:t>III. Data Collection and Integration</w:t>
            </w:r>
          </w:p>
          <w:p w:rsidR="000234C7" w:rsidRPr="00B53166" w:rsidRDefault="000234C7" w:rsidP="000234C7">
            <w:pPr>
              <w:tabs>
                <w:tab w:val="left" w:pos="720"/>
                <w:tab w:val="left" w:pos="1440"/>
                <w:tab w:val="left" w:pos="2160"/>
                <w:tab w:val="left" w:pos="2880"/>
                <w:tab w:val="left" w:pos="3600"/>
                <w:tab w:val="left" w:pos="4320"/>
                <w:tab w:val="left" w:pos="5040"/>
                <w:tab w:val="left" w:pos="5760"/>
                <w:tab w:val="left" w:pos="6480"/>
                <w:tab w:val="left" w:pos="7200"/>
                <w:tab w:val="left" w:pos="7806"/>
              </w:tabs>
              <w:autoSpaceDE w:val="0"/>
              <w:autoSpaceDN w:val="0"/>
              <w:adjustRightInd w:val="0"/>
              <w:spacing w:after="400"/>
              <w:rPr>
                <w:rFonts w:ascii="Helvetica" w:hAnsi="Helvetica" w:cs="Helvetica"/>
                <w:color w:val="0E121D"/>
                <w:sz w:val="32"/>
                <w:szCs w:val="32"/>
              </w:rPr>
            </w:pPr>
            <w:r w:rsidRPr="000234C7">
              <w:rPr>
                <w:rFonts w:ascii="Helvetica" w:hAnsi="Helvetica" w:cs="Helvetica"/>
                <w:color w:val="0E121D"/>
                <w:sz w:val="32"/>
                <w:szCs w:val="32"/>
              </w:rPr>
              <w:t xml:space="preserve">IV. Machine Learning in Asset Specificity and </w:t>
            </w:r>
            <w:r w:rsidR="00B53166" w:rsidRPr="00B53166">
              <w:rPr>
                <w:rFonts w:ascii="Helvetica" w:hAnsi="Helvetica" w:cs="Helvetica"/>
                <w:color w:val="0E121D"/>
                <w:sz w:val="32"/>
                <w:szCs w:val="32"/>
              </w:rPr>
              <w:t>Performance of Outsourcing Contracts</w:t>
            </w:r>
          </w:p>
          <w:p w:rsidR="000234C7" w:rsidRPr="000234C7" w:rsidRDefault="000234C7" w:rsidP="000234C7">
            <w:pPr>
              <w:tabs>
                <w:tab w:val="left" w:pos="720"/>
                <w:tab w:val="left" w:pos="1440"/>
                <w:tab w:val="left" w:pos="2160"/>
                <w:tab w:val="left" w:pos="2880"/>
                <w:tab w:val="left" w:pos="3600"/>
                <w:tab w:val="left" w:pos="4320"/>
                <w:tab w:val="left" w:pos="5040"/>
                <w:tab w:val="left" w:pos="5760"/>
                <w:tab w:val="left" w:pos="6480"/>
                <w:tab w:val="left" w:pos="7200"/>
                <w:tab w:val="left" w:pos="7806"/>
              </w:tabs>
              <w:autoSpaceDE w:val="0"/>
              <w:autoSpaceDN w:val="0"/>
              <w:adjustRightInd w:val="0"/>
              <w:spacing w:after="400"/>
              <w:rPr>
                <w:rFonts w:ascii="Helvetica" w:hAnsi="Helvetica" w:cs="Helvetica"/>
                <w:color w:val="2A3140"/>
                <w:sz w:val="32"/>
                <w:szCs w:val="32"/>
              </w:rPr>
            </w:pPr>
            <w:r w:rsidRPr="000234C7">
              <w:rPr>
                <w:rFonts w:ascii="Helvetica" w:hAnsi="Helvetica" w:cs="Helvetica"/>
                <w:color w:val="0E121D"/>
                <w:sz w:val="32"/>
                <w:szCs w:val="32"/>
              </w:rPr>
              <w:t>V. Research Methodology</w:t>
            </w:r>
          </w:p>
          <w:p w:rsidR="00BA2B84" w:rsidRDefault="00BA2B84" w:rsidP="0005362B">
            <w:pPr>
              <w:rPr>
                <w:sz w:val="28"/>
                <w:szCs w:val="28"/>
              </w:rPr>
            </w:pPr>
          </w:p>
          <w:p w:rsidR="00BA2B84" w:rsidRDefault="00BA2B84" w:rsidP="0005362B">
            <w:pPr>
              <w:rPr>
                <w:sz w:val="28"/>
                <w:szCs w:val="28"/>
              </w:rPr>
            </w:pPr>
          </w:p>
          <w:p w:rsidR="00BA2B84" w:rsidRPr="00452446" w:rsidRDefault="00BA2B84" w:rsidP="0005362B">
            <w:pPr>
              <w:rPr>
                <w:sz w:val="28"/>
                <w:szCs w:val="28"/>
              </w:rPr>
            </w:pPr>
          </w:p>
        </w:tc>
      </w:tr>
    </w:tbl>
    <w:p w:rsidR="00CC5B3E" w:rsidRPr="00452446" w:rsidRDefault="00E81A0C" w:rsidP="006D57CA">
      <w:pPr>
        <w:numPr>
          <w:ilvl w:val="0"/>
          <w:numId w:val="11"/>
        </w:numPr>
        <w:rPr>
          <w:b/>
          <w:sz w:val="28"/>
          <w:szCs w:val="28"/>
        </w:rPr>
      </w:pPr>
      <w:r w:rsidRPr="00452446">
        <w:rPr>
          <w:b/>
          <w:sz w:val="28"/>
          <w:szCs w:val="28"/>
        </w:rPr>
        <w:lastRenderedPageBreak/>
        <w:t>References</w:t>
      </w:r>
      <w:r w:rsidR="00031342">
        <w:rPr>
          <w:b/>
          <w:sz w:val="28"/>
          <w:szCs w:val="28"/>
        </w:rPr>
        <w:t xml:space="preserve"> </w:t>
      </w:r>
      <w:proofErr w:type="spellStart"/>
      <w:r w:rsidR="00031342">
        <w:rPr>
          <w:rFonts w:hint="eastAsia"/>
          <w:b/>
          <w:sz w:val="28"/>
        </w:rPr>
        <w:t>主要参考文献</w:t>
      </w:r>
      <w:proofErr w:type="spellEnd"/>
    </w:p>
    <w:tbl>
      <w:tblPr>
        <w:tblW w:w="1044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0"/>
      </w:tblGrid>
      <w:tr w:rsidR="00CC5B3E" w:rsidRPr="00452446" w:rsidTr="0005362B">
        <w:trPr>
          <w:trHeight w:val="132"/>
        </w:trPr>
        <w:tc>
          <w:tcPr>
            <w:tcW w:w="10440" w:type="dxa"/>
          </w:tcPr>
          <w:p w:rsidR="00CC5B3E" w:rsidRPr="00452446" w:rsidRDefault="00CC5B3E" w:rsidP="00D370D3">
            <w:pPr>
              <w:rPr>
                <w:sz w:val="28"/>
                <w:szCs w:val="28"/>
              </w:rPr>
            </w:pPr>
          </w:p>
          <w:p w:rsidR="00CC5B3E" w:rsidRPr="00DB65D5" w:rsidRDefault="00CC5B3E" w:rsidP="00DB65D5">
            <w:pPr>
              <w:jc w:val="both"/>
              <w:rPr>
                <w:rFonts w:ascii="Segoe UI" w:hAnsi="Segoe UI" w:cs="Segoe UI"/>
              </w:rPr>
            </w:pPr>
          </w:p>
          <w:p w:rsidR="007D2162" w:rsidRPr="00DB65D5" w:rsidRDefault="000234C7" w:rsidP="00DB65D5">
            <w:pPr>
              <w:jc w:val="both"/>
              <w:rPr>
                <w:rFonts w:ascii="Segoe UI" w:hAnsi="Segoe UI" w:cs="Segoe UI"/>
              </w:rPr>
            </w:pPr>
            <w:r w:rsidRPr="00DB65D5">
              <w:rPr>
                <w:rFonts w:ascii="Segoe UI" w:hAnsi="Segoe UI" w:cs="Segoe UI"/>
              </w:rPr>
              <w:t xml:space="preserve">1. How does offshore </w:t>
            </w:r>
            <w:proofErr w:type="spellStart"/>
            <w:r w:rsidRPr="00DB65D5">
              <w:rPr>
                <w:rFonts w:ascii="Segoe UI" w:hAnsi="Segoe UI" w:cs="Segoe UI"/>
              </w:rPr>
              <w:t>outsourcingof</w:t>
            </w:r>
            <w:proofErr w:type="spellEnd"/>
            <w:r w:rsidRPr="00DB65D5">
              <w:rPr>
                <w:rFonts w:ascii="Segoe UI" w:hAnsi="Segoe UI" w:cs="Segoe UI"/>
              </w:rPr>
              <w:t xml:space="preserve"> knowledge-intensive activities affect</w:t>
            </w:r>
            <w:r w:rsidR="00DB65D5">
              <w:rPr>
                <w:rFonts w:ascii="Segoe UI" w:hAnsi="Segoe UI" w:cs="Segoe UI"/>
              </w:rPr>
              <w:t xml:space="preserve"> </w:t>
            </w:r>
            <w:r w:rsidRPr="00DB65D5">
              <w:rPr>
                <w:rFonts w:ascii="Segoe UI" w:hAnsi="Segoe UI" w:cs="Segoe UI"/>
              </w:rPr>
              <w:t>the exports and financial performance</w:t>
            </w:r>
            <w:r w:rsidR="00DB65D5">
              <w:rPr>
                <w:rFonts w:ascii="Segoe UI" w:hAnsi="Segoe UI" w:cs="Segoe UI"/>
              </w:rPr>
              <w:t xml:space="preserve"> </w:t>
            </w:r>
            <w:r w:rsidRPr="00DB65D5">
              <w:rPr>
                <w:rFonts w:ascii="Segoe UI" w:hAnsi="Segoe UI" w:cs="Segoe UI"/>
              </w:rPr>
              <w:t>of emerging market firms?</w:t>
            </w:r>
            <w:r w:rsidR="00DB65D5">
              <w:rPr>
                <w:rFonts w:ascii="Segoe UI" w:hAnsi="Segoe UI" w:cs="Segoe UI"/>
              </w:rPr>
              <w:t xml:space="preserve"> </w:t>
            </w:r>
            <w:r w:rsidR="007D2162" w:rsidRPr="00DB65D5">
              <w:rPr>
                <w:rFonts w:ascii="Segoe UI" w:hAnsi="Segoe UI" w:cs="Segoe UI"/>
              </w:rPr>
              <w:t>Peter J Buckley</w:t>
            </w:r>
          </w:p>
          <w:p w:rsidR="000234C7" w:rsidRPr="00DB65D5" w:rsidRDefault="000234C7" w:rsidP="00DB65D5">
            <w:pPr>
              <w:jc w:val="both"/>
              <w:rPr>
                <w:rFonts w:ascii="Segoe UI" w:hAnsi="Segoe UI" w:cs="Segoe UI"/>
              </w:rPr>
            </w:pPr>
          </w:p>
          <w:p w:rsidR="000234C7" w:rsidRPr="00DB65D5" w:rsidRDefault="000234C7" w:rsidP="00DB65D5">
            <w:pPr>
              <w:jc w:val="both"/>
              <w:rPr>
                <w:rFonts w:ascii="Segoe UI" w:hAnsi="Segoe UI" w:cs="Segoe UI"/>
              </w:rPr>
            </w:pPr>
            <w:r w:rsidRPr="00DB65D5">
              <w:rPr>
                <w:rFonts w:ascii="Segoe UI" w:hAnsi="Segoe UI" w:cs="Segoe UI"/>
              </w:rPr>
              <w:t>2. The impact of knowledge flows on asset</w:t>
            </w:r>
            <w:r w:rsidR="00DB65D5">
              <w:rPr>
                <w:rFonts w:ascii="Segoe UI" w:hAnsi="Segoe UI" w:cs="Segoe UI"/>
              </w:rPr>
              <w:t xml:space="preserve"> </w:t>
            </w:r>
            <w:r w:rsidRPr="00DB65D5">
              <w:rPr>
                <w:rFonts w:ascii="Segoe UI" w:hAnsi="Segoe UI" w:cs="Segoe UI"/>
              </w:rPr>
              <w:t>specificity from the perspective</w:t>
            </w:r>
            <w:r w:rsidR="00DB65D5">
              <w:rPr>
                <w:rFonts w:ascii="Segoe UI" w:hAnsi="Segoe UI" w:cs="Segoe UI"/>
              </w:rPr>
              <w:t xml:space="preserve"> </w:t>
            </w:r>
            <w:r w:rsidRPr="00DB65D5">
              <w:rPr>
                <w:rFonts w:ascii="Segoe UI" w:hAnsi="Segoe UI" w:cs="Segoe UI"/>
              </w:rPr>
              <w:t>of open innovation - Feihu Zheng, Hao Jiao, Junyi Gu, Hwy-Chang Moon and Wenyan Yin</w:t>
            </w:r>
          </w:p>
          <w:p w:rsidR="000234C7" w:rsidRPr="00DB65D5" w:rsidRDefault="000234C7" w:rsidP="00DB65D5">
            <w:pPr>
              <w:jc w:val="both"/>
              <w:rPr>
                <w:rFonts w:ascii="Segoe UI" w:hAnsi="Segoe UI" w:cs="Segoe UI"/>
              </w:rPr>
            </w:pPr>
          </w:p>
          <w:p w:rsidR="000234C7" w:rsidRPr="00DB65D5" w:rsidRDefault="000234C7" w:rsidP="00DB65D5">
            <w:pPr>
              <w:jc w:val="both"/>
              <w:rPr>
                <w:rFonts w:ascii="Segoe UI" w:hAnsi="Segoe UI" w:cs="Segoe UI"/>
              </w:rPr>
            </w:pPr>
            <w:r w:rsidRPr="00DB65D5">
              <w:rPr>
                <w:rFonts w:ascii="Segoe UI" w:hAnsi="Segoe UI" w:cs="Segoe UI"/>
              </w:rPr>
              <w:t>3. Reappraisal of outbound open innovation under the policy of China’s ‘Market for Technology’</w:t>
            </w:r>
          </w:p>
          <w:p w:rsidR="000234C7" w:rsidRPr="00DB65D5" w:rsidRDefault="000234C7" w:rsidP="00DB65D5">
            <w:pPr>
              <w:jc w:val="both"/>
              <w:rPr>
                <w:rFonts w:ascii="Segoe UI" w:hAnsi="Segoe UI" w:cs="Segoe UI"/>
              </w:rPr>
            </w:pPr>
            <w:r w:rsidRPr="00DB65D5">
              <w:rPr>
                <w:rFonts w:ascii="Segoe UI" w:hAnsi="Segoe UI" w:cs="Segoe UI"/>
              </w:rPr>
              <w:t>Feihu Zheng, Hao Jiao &amp; Hongbo Cai</w:t>
            </w:r>
          </w:p>
          <w:p w:rsidR="00D370D3" w:rsidRPr="00DB65D5" w:rsidRDefault="00D370D3"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4. Asset specificity and economic organization</w:t>
            </w:r>
            <w:r w:rsidR="00DB65D5">
              <w:rPr>
                <w:rFonts w:ascii="Segoe UI" w:hAnsi="Segoe UI" w:cs="Segoe UI"/>
              </w:rPr>
              <w:t xml:space="preserve"> </w:t>
            </w:r>
            <w:r w:rsidRPr="00DB65D5">
              <w:rPr>
                <w:rFonts w:ascii="Segoe UI" w:hAnsi="Segoe UI" w:cs="Segoe UI"/>
              </w:rPr>
              <w:t>Author links open overlay panelMichael H. Riordan, Oliver E. Williamson</w:t>
            </w:r>
          </w:p>
          <w:p w:rsidR="00E628BA" w:rsidRPr="00DB65D5" w:rsidRDefault="00E628BA"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5. The Many Faces of Asset Specificity: A Critical Review of Key Theoretical Perspectives</w:t>
            </w:r>
          </w:p>
          <w:p w:rsidR="00816436" w:rsidRPr="00DB65D5" w:rsidRDefault="00816436" w:rsidP="00DB65D5">
            <w:pPr>
              <w:jc w:val="both"/>
              <w:rPr>
                <w:rFonts w:ascii="Segoe UI" w:hAnsi="Segoe UI" w:cs="Segoe UI"/>
              </w:rPr>
            </w:pPr>
            <w:r w:rsidRPr="00DB65D5">
              <w:rPr>
                <w:rFonts w:ascii="Segoe UI" w:hAnsi="Segoe UI" w:cs="Segoe UI"/>
              </w:rPr>
              <w:t>Glauco De Vita, Arafet Tekaya, Catherine L. Wang</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6. Asset Specificity and the Structure of Vertical Relationships: Empirical Evidence PAUL L. JOSKOW</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7. Asset specificity, firm heterogeneity and capital structure</w:t>
            </w:r>
            <w:r w:rsidR="00DB65D5">
              <w:rPr>
                <w:rFonts w:ascii="Segoe UI" w:hAnsi="Segoe UI" w:cs="Segoe UI"/>
              </w:rPr>
              <w:t xml:space="preserve"> </w:t>
            </w:r>
            <w:r w:rsidRPr="00DB65D5">
              <w:rPr>
                <w:rFonts w:ascii="Segoe UI" w:hAnsi="Segoe UI" w:cs="Segoe UI"/>
              </w:rPr>
              <w:t xml:space="preserve">Srinivasan </w:t>
            </w:r>
            <w:proofErr w:type="spellStart"/>
            <w:r w:rsidRPr="00DB65D5">
              <w:rPr>
                <w:rFonts w:ascii="Segoe UI" w:hAnsi="Segoe UI" w:cs="Segoe UI"/>
              </w:rPr>
              <w:t>Balakrishnan</w:t>
            </w:r>
            <w:proofErr w:type="spellEnd"/>
            <w:r w:rsidRPr="00DB65D5">
              <w:rPr>
                <w:rFonts w:ascii="Segoe UI" w:hAnsi="Segoe UI" w:cs="Segoe UI"/>
              </w:rPr>
              <w:t>, Isaac Fox</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8. Asset specificity and firm value: Evidence from mergers</w:t>
            </w:r>
            <w:r w:rsidR="00DB65D5">
              <w:rPr>
                <w:rFonts w:ascii="Segoe UI" w:hAnsi="Segoe UI" w:cs="Segoe UI"/>
              </w:rPr>
              <w:t xml:space="preserve"> </w:t>
            </w:r>
            <w:proofErr w:type="spellStart"/>
            <w:r w:rsidRPr="00DB65D5">
              <w:rPr>
                <w:rFonts w:ascii="Segoe UI" w:hAnsi="Segoe UI" w:cs="Segoe UI"/>
              </w:rPr>
              <w:t>Joon</w:t>
            </w:r>
            <w:proofErr w:type="spellEnd"/>
            <w:r w:rsidRPr="00DB65D5">
              <w:rPr>
                <w:rFonts w:ascii="Segoe UI" w:hAnsi="Segoe UI" w:cs="Segoe UI"/>
              </w:rPr>
              <w:t xml:space="preserve"> Ho Kim</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9. Human asset specificity, physical asset specificity, and direct distribution</w:t>
            </w:r>
            <w:r w:rsidR="00DB65D5">
              <w:rPr>
                <w:rFonts w:ascii="Segoe UI" w:hAnsi="Segoe UI" w:cs="Segoe UI"/>
              </w:rPr>
              <w:t xml:space="preserve"> </w:t>
            </w:r>
            <w:proofErr w:type="spellStart"/>
            <w:r w:rsidRPr="00DB65D5">
              <w:rPr>
                <w:rFonts w:ascii="Segoe UI" w:hAnsi="Segoe UI" w:cs="Segoe UI"/>
              </w:rPr>
              <w:t>Hidesuke</w:t>
            </w:r>
            <w:proofErr w:type="spellEnd"/>
            <w:r w:rsidRPr="00DB65D5">
              <w:rPr>
                <w:rFonts w:ascii="Segoe UI" w:hAnsi="Segoe UI" w:cs="Segoe UI"/>
              </w:rPr>
              <w:t> </w:t>
            </w:r>
            <w:proofErr w:type="spellStart"/>
            <w:r w:rsidRPr="00DB65D5">
              <w:rPr>
                <w:rFonts w:ascii="Segoe UI" w:hAnsi="Segoe UI" w:cs="Segoe UI"/>
              </w:rPr>
              <w:t>Takata</w:t>
            </w:r>
            <w:proofErr w:type="spellEnd"/>
            <w:r w:rsidRPr="00DB65D5">
              <w:rPr>
                <w:rFonts w:ascii="Segoe UI" w:hAnsi="Segoe UI" w:cs="Segoe UI"/>
              </w:rPr>
              <w:t> a, Mark E. Parry b</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10. The Competitiveness of Networked Production: The Role of Trust and Asset Specificity</w:t>
            </w:r>
            <w:r w:rsidR="00DB65D5">
              <w:rPr>
                <w:rFonts w:ascii="Segoe UI" w:hAnsi="Segoe UI" w:cs="Segoe UI"/>
              </w:rPr>
              <w:t xml:space="preserve"> </w:t>
            </w:r>
            <w:r w:rsidRPr="00DB65D5">
              <w:rPr>
                <w:rFonts w:ascii="Segoe UI" w:hAnsi="Segoe UI" w:cs="Segoe UI"/>
              </w:rPr>
              <w:t>Mick Carney</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11. The role of asset specificity in the vertical integration decision</w:t>
            </w:r>
            <w:r w:rsidR="00DB65D5">
              <w:rPr>
                <w:rFonts w:ascii="Segoe UI" w:hAnsi="Segoe UI" w:cs="Segoe UI"/>
              </w:rPr>
              <w:t xml:space="preserve"> </w:t>
            </w:r>
            <w:r w:rsidRPr="00DB65D5">
              <w:rPr>
                <w:rFonts w:ascii="Segoe UI" w:hAnsi="Segoe UI" w:cs="Segoe UI"/>
              </w:rPr>
              <w:t>Glen Whyte </w:t>
            </w:r>
            <w:r w:rsidRPr="00DB65D5">
              <w:rPr>
                <w:rFonts w:ascii="Cambria Math" w:hAnsi="Cambria Math" w:cs="Cambria Math"/>
              </w:rPr>
              <w:t>∗</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12. Asset Specificity of Nonfinancial Firms </w:t>
            </w:r>
            <w:r w:rsidR="00DB65D5">
              <w:rPr>
                <w:rFonts w:ascii="Segoe UI" w:hAnsi="Segoe UI" w:cs="Segoe UI"/>
              </w:rPr>
              <w:t xml:space="preserve"> </w:t>
            </w:r>
            <w:r w:rsidRPr="00DB65D5">
              <w:rPr>
                <w:rFonts w:ascii="Segoe UI" w:hAnsi="Segoe UI" w:cs="Segoe UI"/>
              </w:rPr>
              <w:t xml:space="preserve">Amir </w:t>
            </w:r>
            <w:proofErr w:type="spellStart"/>
            <w:r w:rsidRPr="00DB65D5">
              <w:rPr>
                <w:rFonts w:ascii="Segoe UI" w:hAnsi="Segoe UI" w:cs="Segoe UI"/>
              </w:rPr>
              <w:t>Kermani</w:t>
            </w:r>
            <w:proofErr w:type="spellEnd"/>
            <w:r w:rsidRPr="00DB65D5">
              <w:rPr>
                <w:rFonts w:ascii="Segoe UI" w:hAnsi="Segoe UI" w:cs="Segoe UI"/>
              </w:rPr>
              <w:t>, </w:t>
            </w:r>
            <w:proofErr w:type="spellStart"/>
            <w:r w:rsidRPr="00DB65D5">
              <w:rPr>
                <w:rFonts w:ascii="Segoe UI" w:hAnsi="Segoe UI" w:cs="Segoe UI"/>
              </w:rPr>
              <w:t>Yueran</w:t>
            </w:r>
            <w:proofErr w:type="spellEnd"/>
            <w:r w:rsidRPr="00DB65D5">
              <w:rPr>
                <w:rFonts w:ascii="Segoe UI" w:hAnsi="Segoe UI" w:cs="Segoe UI"/>
              </w:rPr>
              <w:t xml:space="preserve"> Ma</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 xml:space="preserve">13. Asset specificity roles in interfirm cooperation: Reducing opportunistic behavior or increasing cooperative behavior? </w:t>
            </w:r>
            <w:r w:rsidR="00DB65D5">
              <w:rPr>
                <w:rFonts w:ascii="Segoe UI" w:hAnsi="Segoe UI" w:cs="Segoe UI"/>
              </w:rPr>
              <w:t xml:space="preserve"> </w:t>
            </w:r>
            <w:r w:rsidRPr="00DB65D5">
              <w:rPr>
                <w:rFonts w:ascii="Segoe UI" w:hAnsi="Segoe UI" w:cs="Segoe UI"/>
              </w:rPr>
              <w:t>S. </w:t>
            </w:r>
            <w:proofErr w:type="spellStart"/>
            <w:r w:rsidRPr="00DB65D5">
              <w:rPr>
                <w:rFonts w:ascii="Segoe UI" w:hAnsi="Segoe UI" w:cs="Segoe UI"/>
              </w:rPr>
              <w:t>Lui</w:t>
            </w:r>
            <w:proofErr w:type="spellEnd"/>
            <w:r w:rsidRPr="00DB65D5">
              <w:rPr>
                <w:rFonts w:ascii="Segoe UI" w:hAnsi="Segoe UI" w:cs="Segoe UI"/>
              </w:rPr>
              <w:t> a, Yin-yee Wong b, Weiping Liu c</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14. The contingent effects of asset specificity, contract specificity, and trust on offshore relationship performance</w:t>
            </w:r>
            <w:r w:rsidR="00DB65D5">
              <w:rPr>
                <w:rFonts w:ascii="Segoe UI" w:hAnsi="Segoe UI" w:cs="Segoe UI"/>
              </w:rPr>
              <w:t xml:space="preserve">  </w:t>
            </w:r>
            <w:r w:rsidRPr="00DB65D5">
              <w:rPr>
                <w:rFonts w:ascii="Segoe UI" w:hAnsi="Segoe UI" w:cs="Segoe UI"/>
              </w:rPr>
              <w:t>Lei Wang a, Fuming Jiang b, Jun Li c, Kazuyuki Motohashi d, Xiaosong Zheng e</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15. Asset specificity and the fear of exploitation</w:t>
            </w:r>
            <w:r w:rsidR="00DB65D5">
              <w:rPr>
                <w:rFonts w:ascii="Segoe UI" w:hAnsi="Segoe UI" w:cs="Segoe UI"/>
              </w:rPr>
              <w:t xml:space="preserve"> </w:t>
            </w:r>
            <w:r w:rsidRPr="00DB65D5">
              <w:rPr>
                <w:rFonts w:ascii="Segoe UI" w:hAnsi="Segoe UI" w:cs="Segoe UI"/>
              </w:rPr>
              <w:t>Hwang</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16. Asset specificity and relationship performance: A meta-analysis over three decades</w:t>
            </w:r>
            <w:r w:rsidR="00DB65D5">
              <w:rPr>
                <w:rFonts w:ascii="Segoe UI" w:hAnsi="Segoe UI" w:cs="Segoe UI"/>
              </w:rPr>
              <w:t xml:space="preserve"> </w:t>
            </w:r>
          </w:p>
          <w:p w:rsidR="00816436" w:rsidRPr="00DB65D5" w:rsidRDefault="00816436" w:rsidP="00DB65D5">
            <w:pPr>
              <w:jc w:val="both"/>
              <w:rPr>
                <w:rFonts w:ascii="Segoe UI" w:hAnsi="Segoe UI" w:cs="Segoe UI"/>
              </w:rPr>
            </w:pPr>
            <w:r w:rsidRPr="00DB65D5">
              <w:rPr>
                <w:rFonts w:ascii="Segoe UI" w:hAnsi="Segoe UI" w:cs="Segoe UI"/>
              </w:rPr>
              <w:t>Emanuela Delbufalo</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17. Asset specificity and firm value: Evidence from mergers</w:t>
            </w:r>
            <w:r w:rsidR="00DB65D5">
              <w:rPr>
                <w:rFonts w:ascii="Segoe UI" w:hAnsi="Segoe UI" w:cs="Segoe UI"/>
              </w:rPr>
              <w:t xml:space="preserve"> </w:t>
            </w:r>
            <w:proofErr w:type="spellStart"/>
            <w:r w:rsidRPr="00DB65D5">
              <w:rPr>
                <w:rFonts w:ascii="Segoe UI" w:hAnsi="Segoe UI" w:cs="Segoe UI"/>
              </w:rPr>
              <w:t>Joon</w:t>
            </w:r>
            <w:proofErr w:type="spellEnd"/>
            <w:r w:rsidRPr="00DB65D5">
              <w:rPr>
                <w:rFonts w:ascii="Segoe UI" w:hAnsi="Segoe UI" w:cs="Segoe UI"/>
              </w:rPr>
              <w:t xml:space="preserve"> Ho Kim</w:t>
            </w:r>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18. Asset specificity and conditional accounting conservatism</w:t>
            </w:r>
            <w:r w:rsidR="00DB65D5">
              <w:rPr>
                <w:rFonts w:ascii="Segoe UI" w:hAnsi="Segoe UI" w:cs="Segoe UI"/>
              </w:rPr>
              <w:t xml:space="preserve"> </w:t>
            </w:r>
            <w:proofErr w:type="spellStart"/>
            <w:r w:rsidRPr="00DB65D5">
              <w:rPr>
                <w:rFonts w:ascii="Segoe UI" w:hAnsi="Segoe UI" w:cs="Segoe UI"/>
              </w:rPr>
              <w:t>Qingyuan</w:t>
            </w:r>
            <w:proofErr w:type="spellEnd"/>
            <w:r w:rsidRPr="00DB65D5">
              <w:rPr>
                <w:rFonts w:ascii="Segoe UI" w:hAnsi="Segoe UI" w:cs="Segoe UI"/>
              </w:rPr>
              <w:t xml:space="preserve"> Li, Li </w:t>
            </w:r>
            <w:proofErr w:type="spellStart"/>
            <w:r w:rsidRPr="00DB65D5">
              <w:rPr>
                <w:rFonts w:ascii="Segoe UI" w:hAnsi="Segoe UI" w:cs="Segoe UI"/>
              </w:rPr>
              <w:t>Xu</w:t>
            </w:r>
            <w:proofErr w:type="spellEnd"/>
          </w:p>
          <w:p w:rsidR="00816436" w:rsidRPr="00DB65D5" w:rsidRDefault="00816436" w:rsidP="00DB65D5">
            <w:pPr>
              <w:jc w:val="both"/>
              <w:rPr>
                <w:rFonts w:ascii="Segoe UI" w:hAnsi="Segoe UI" w:cs="Segoe UI"/>
              </w:rPr>
            </w:pPr>
          </w:p>
          <w:p w:rsidR="00816436" w:rsidRPr="00DB65D5" w:rsidRDefault="00816436" w:rsidP="00DB65D5">
            <w:pPr>
              <w:jc w:val="both"/>
              <w:rPr>
                <w:rFonts w:ascii="Segoe UI" w:hAnsi="Segoe UI" w:cs="Segoe UI"/>
              </w:rPr>
            </w:pPr>
            <w:r w:rsidRPr="00DB65D5">
              <w:rPr>
                <w:rFonts w:ascii="Segoe UI" w:hAnsi="Segoe UI" w:cs="Segoe UI"/>
              </w:rPr>
              <w:t>19. Does Governance Matter? Keiretsu Alliances and Asset Specificity as Sources of Japanese Competitive Advantage</w:t>
            </w:r>
            <w:r w:rsidR="00DB65D5">
              <w:rPr>
                <w:rFonts w:ascii="Segoe UI" w:hAnsi="Segoe UI" w:cs="Segoe UI"/>
              </w:rPr>
              <w:t xml:space="preserve"> </w:t>
            </w:r>
            <w:r w:rsidRPr="00DB65D5">
              <w:rPr>
                <w:rFonts w:ascii="Segoe UI" w:hAnsi="Segoe UI" w:cs="Segoe UI"/>
              </w:rPr>
              <w:t>Jeffrey H. Dyer</w:t>
            </w:r>
          </w:p>
          <w:p w:rsidR="00816436" w:rsidRPr="00DB65D5" w:rsidRDefault="00816436" w:rsidP="00DB65D5">
            <w:pPr>
              <w:jc w:val="both"/>
              <w:rPr>
                <w:rFonts w:ascii="Segoe UI" w:hAnsi="Segoe UI" w:cs="Segoe UI"/>
              </w:rPr>
            </w:pPr>
          </w:p>
          <w:p w:rsidR="00BA2B84" w:rsidRPr="00452446" w:rsidRDefault="00BA2B84" w:rsidP="00DB65D5">
            <w:pPr>
              <w:rPr>
                <w:sz w:val="28"/>
                <w:szCs w:val="28"/>
              </w:rPr>
            </w:pPr>
          </w:p>
        </w:tc>
      </w:tr>
    </w:tbl>
    <w:p w:rsidR="0005362B" w:rsidRDefault="0005362B">
      <w:pPr>
        <w:rPr>
          <w:b/>
          <w:sz w:val="28"/>
          <w:szCs w:val="28"/>
        </w:rPr>
      </w:pPr>
    </w:p>
    <w:p w:rsidR="000234C7" w:rsidRDefault="000234C7">
      <w:pPr>
        <w:rPr>
          <w:b/>
          <w:sz w:val="28"/>
          <w:szCs w:val="28"/>
        </w:rPr>
      </w:pPr>
    </w:p>
    <w:p w:rsidR="000234C7" w:rsidRDefault="000234C7">
      <w:pPr>
        <w:rPr>
          <w:b/>
          <w:sz w:val="28"/>
          <w:szCs w:val="28"/>
        </w:rPr>
      </w:pPr>
    </w:p>
    <w:p w:rsidR="000234C7" w:rsidRPr="00452446" w:rsidRDefault="000234C7">
      <w:pPr>
        <w:rPr>
          <w:b/>
          <w:sz w:val="28"/>
          <w:szCs w:val="28"/>
        </w:rPr>
      </w:pPr>
    </w:p>
    <w:p w:rsidR="00E81A0C" w:rsidRPr="000234C7" w:rsidRDefault="00452446" w:rsidP="000234C7">
      <w:pPr>
        <w:numPr>
          <w:ilvl w:val="0"/>
          <w:numId w:val="11"/>
        </w:numPr>
        <w:rPr>
          <w:b/>
          <w:sz w:val="28"/>
          <w:szCs w:val="28"/>
        </w:rPr>
      </w:pPr>
      <w:r w:rsidRPr="000234C7">
        <w:rPr>
          <w:b/>
          <w:sz w:val="28"/>
          <w:szCs w:val="28"/>
        </w:rPr>
        <w:t>Tutor’s Opinion</w:t>
      </w:r>
      <w:r w:rsidR="00031342" w:rsidRPr="000234C7">
        <w:rPr>
          <w:b/>
          <w:sz w:val="28"/>
          <w:szCs w:val="28"/>
        </w:rPr>
        <w:t xml:space="preserve"> </w:t>
      </w:r>
      <w:r w:rsidR="00031342" w:rsidRPr="000234C7">
        <w:rPr>
          <w:rFonts w:hint="eastAsia"/>
          <w:b/>
          <w:sz w:val="28"/>
        </w:rPr>
        <w:t>导师意见</w:t>
      </w:r>
    </w:p>
    <w:tbl>
      <w:tblPr>
        <w:tblW w:w="1044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0"/>
      </w:tblGrid>
      <w:tr w:rsidR="00734235" w:rsidRPr="00452446">
        <w:trPr>
          <w:trHeight w:val="4016"/>
        </w:trPr>
        <w:tc>
          <w:tcPr>
            <w:tcW w:w="10440" w:type="dxa"/>
          </w:tcPr>
          <w:p w:rsidR="00734235" w:rsidRPr="00452446" w:rsidRDefault="00734235">
            <w:pPr>
              <w:rPr>
                <w:sz w:val="28"/>
                <w:szCs w:val="28"/>
              </w:rPr>
            </w:pPr>
          </w:p>
          <w:p w:rsidR="00D370D3" w:rsidRPr="00452446" w:rsidRDefault="00D370D3">
            <w:pPr>
              <w:rPr>
                <w:sz w:val="28"/>
                <w:szCs w:val="28"/>
              </w:rPr>
            </w:pPr>
          </w:p>
          <w:p w:rsidR="00734235" w:rsidRPr="005110DF" w:rsidRDefault="00721B13">
            <w:pPr>
              <w:rPr>
                <w:rFonts w:eastAsia="宋体"/>
                <w:sz w:val="28"/>
                <w:szCs w:val="28"/>
              </w:rPr>
            </w:pPr>
            <w:r w:rsidRPr="005110DF">
              <w:rPr>
                <w:rFonts w:eastAsia="宋体"/>
                <w:sz w:val="28"/>
                <w:szCs w:val="28"/>
              </w:rPr>
              <w:t>T</w:t>
            </w:r>
            <w:r w:rsidRPr="005110DF">
              <w:rPr>
                <w:rFonts w:eastAsia="宋体" w:hint="eastAsia"/>
                <w:sz w:val="28"/>
                <w:szCs w:val="28"/>
              </w:rPr>
              <w:t xml:space="preserve">his drafted proposal put forths a meaningful research topic: </w:t>
            </w:r>
            <w:r w:rsidRPr="005110DF">
              <w:rPr>
                <w:rFonts w:eastAsia="宋体"/>
                <w:sz w:val="28"/>
                <w:szCs w:val="28"/>
              </w:rPr>
              <w:t xml:space="preserve">The Impact of Asset Specificity on the Performance of Outsourcing Contracts, I believe it’s important while also challenging, so the author should read more literatures to clarity the key concepts’ definition, its influnencing mechanism and try more new </w:t>
            </w:r>
            <w:r w:rsidR="00DB65D5">
              <w:rPr>
                <w:rFonts w:eastAsia="宋体"/>
                <w:sz w:val="28"/>
                <w:szCs w:val="28"/>
              </w:rPr>
              <w:t>a</w:t>
            </w:r>
            <w:r w:rsidRPr="005110DF">
              <w:rPr>
                <w:rFonts w:eastAsia="宋体"/>
                <w:sz w:val="28"/>
                <w:szCs w:val="28"/>
              </w:rPr>
              <w:t xml:space="preserve">nalytical instrument including MLL, I believe the author can finish the thesis in the future. </w:t>
            </w:r>
          </w:p>
          <w:p w:rsidR="00734235" w:rsidRPr="005110DF" w:rsidRDefault="00734235">
            <w:pPr>
              <w:rPr>
                <w:rFonts w:eastAsia="宋体"/>
                <w:sz w:val="28"/>
                <w:szCs w:val="28"/>
              </w:rPr>
            </w:pPr>
          </w:p>
          <w:p w:rsidR="00734235" w:rsidRPr="00452446" w:rsidRDefault="00734235">
            <w:pPr>
              <w:rPr>
                <w:sz w:val="28"/>
                <w:szCs w:val="28"/>
              </w:rPr>
            </w:pPr>
          </w:p>
          <w:p w:rsidR="00734235" w:rsidRPr="00DB65D5" w:rsidRDefault="00734235">
            <w:pPr>
              <w:rPr>
                <w:sz w:val="28"/>
                <w:szCs w:val="28"/>
              </w:rPr>
            </w:pPr>
          </w:p>
          <w:p w:rsidR="00EC5DCE" w:rsidRPr="00452446" w:rsidRDefault="00EC5DCE">
            <w:pPr>
              <w:rPr>
                <w:b/>
                <w:sz w:val="28"/>
                <w:szCs w:val="28"/>
              </w:rPr>
            </w:pPr>
          </w:p>
          <w:p w:rsidR="00734235" w:rsidRPr="00452446" w:rsidRDefault="00EC5DCE" w:rsidP="00EC5DCE">
            <w:pPr>
              <w:jc w:val="center"/>
              <w:rPr>
                <w:b/>
                <w:sz w:val="28"/>
                <w:szCs w:val="28"/>
              </w:rPr>
            </w:pPr>
            <w:r w:rsidRPr="00452446">
              <w:rPr>
                <w:b/>
                <w:sz w:val="28"/>
                <w:szCs w:val="28"/>
              </w:rPr>
              <w:t xml:space="preserve">            </w:t>
            </w:r>
            <w:r w:rsidR="00A34273">
              <w:rPr>
                <w:rFonts w:hint="eastAsia"/>
                <w:b/>
                <w:sz w:val="28"/>
                <w:szCs w:val="28"/>
              </w:rPr>
              <w:t>导师</w:t>
            </w:r>
            <w:r w:rsidR="00A34273">
              <w:rPr>
                <w:b/>
                <w:sz w:val="28"/>
                <w:szCs w:val="28"/>
              </w:rPr>
              <w:t>签名</w:t>
            </w:r>
            <w:r w:rsidR="00452446" w:rsidRPr="00452446">
              <w:rPr>
                <w:b/>
                <w:sz w:val="28"/>
                <w:szCs w:val="28"/>
              </w:rPr>
              <w:t xml:space="preserve">Tutor </w:t>
            </w:r>
            <w:r w:rsidR="00EF3B09" w:rsidRPr="00452446">
              <w:rPr>
                <w:b/>
                <w:sz w:val="28"/>
                <w:szCs w:val="28"/>
              </w:rPr>
              <w:t>Signature</w:t>
            </w:r>
            <w:r w:rsidR="00734235" w:rsidRPr="00452446">
              <w:rPr>
                <w:b/>
                <w:sz w:val="28"/>
                <w:szCs w:val="28"/>
              </w:rPr>
              <w:t>：</w:t>
            </w:r>
            <w:r w:rsidR="007F7008" w:rsidRPr="00F817A4">
              <w:rPr>
                <w:noProof/>
              </w:rPr>
              <w:drawing>
                <wp:inline distT="0" distB="0" distL="0" distR="0">
                  <wp:extent cx="1766570" cy="534670"/>
                  <wp:effectExtent l="0" t="0" r="0" b="0"/>
                  <wp:docPr id="1"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6570" cy="534670"/>
                          </a:xfrm>
                          <a:prstGeom prst="rect">
                            <a:avLst/>
                          </a:prstGeom>
                          <a:noFill/>
                          <a:ln>
                            <a:noFill/>
                          </a:ln>
                        </pic:spPr>
                      </pic:pic>
                    </a:graphicData>
                  </a:graphic>
                </wp:inline>
              </w:drawing>
            </w:r>
          </w:p>
          <w:p w:rsidR="00734235" w:rsidRPr="00452446" w:rsidRDefault="00734235">
            <w:pPr>
              <w:rPr>
                <w:sz w:val="28"/>
                <w:szCs w:val="28"/>
              </w:rPr>
            </w:pPr>
          </w:p>
          <w:p w:rsidR="00734235" w:rsidRPr="00452446" w:rsidRDefault="00734235" w:rsidP="00DB65D5">
            <w:pPr>
              <w:jc w:val="right"/>
              <w:rPr>
                <w:sz w:val="28"/>
                <w:szCs w:val="28"/>
              </w:rPr>
            </w:pPr>
            <w:r w:rsidRPr="00452446">
              <w:rPr>
                <w:sz w:val="28"/>
                <w:szCs w:val="28"/>
              </w:rPr>
              <w:t xml:space="preserve">                                           </w:t>
            </w:r>
            <w:r w:rsidRPr="00452446">
              <w:rPr>
                <w:b/>
                <w:sz w:val="28"/>
                <w:szCs w:val="28"/>
              </w:rPr>
              <w:t xml:space="preserve"> </w:t>
            </w:r>
            <w:r w:rsidR="00EC5DCE" w:rsidRPr="00452446">
              <w:rPr>
                <w:b/>
                <w:sz w:val="28"/>
                <w:szCs w:val="28"/>
              </w:rPr>
              <w:t xml:space="preserve">                                 </w:t>
            </w:r>
            <w:r w:rsidR="001F1137" w:rsidRPr="00452446">
              <w:rPr>
                <w:b/>
                <w:sz w:val="28"/>
                <w:szCs w:val="28"/>
              </w:rPr>
              <w:t xml:space="preserve">  </w:t>
            </w:r>
            <w:r w:rsidR="00F817A4">
              <w:rPr>
                <w:rFonts w:ascii="宋体" w:hAnsi="宋体"/>
                <w:b/>
                <w:sz w:val="28"/>
                <w:szCs w:val="28"/>
              </w:rPr>
              <w:t>2023</w:t>
            </w:r>
            <w:r w:rsidR="00DB65D5">
              <w:rPr>
                <w:rFonts w:ascii="宋体" w:hAnsi="宋体"/>
                <w:b/>
                <w:sz w:val="28"/>
                <w:szCs w:val="28"/>
              </w:rPr>
              <w:t xml:space="preserve"> </w:t>
            </w:r>
            <w:r w:rsidR="002173F5">
              <w:rPr>
                <w:rFonts w:hint="eastAsia"/>
                <w:b/>
                <w:sz w:val="28"/>
                <w:szCs w:val="28"/>
              </w:rPr>
              <w:t>Y</w:t>
            </w:r>
            <w:r w:rsidR="002173F5">
              <w:rPr>
                <w:b/>
                <w:sz w:val="28"/>
                <w:szCs w:val="28"/>
              </w:rPr>
              <w:t>ear</w:t>
            </w:r>
            <w:r w:rsidRPr="00452446">
              <w:rPr>
                <w:b/>
                <w:sz w:val="28"/>
                <w:szCs w:val="28"/>
              </w:rPr>
              <w:t xml:space="preserve"> </w:t>
            </w:r>
            <w:r w:rsidR="00DB65D5">
              <w:rPr>
                <w:rFonts w:ascii="宋体" w:hAnsi="宋体"/>
                <w:b/>
                <w:sz w:val="28"/>
                <w:szCs w:val="28"/>
              </w:rPr>
              <w:t xml:space="preserve">11 </w:t>
            </w:r>
            <w:r w:rsidR="002173F5">
              <w:rPr>
                <w:b/>
                <w:sz w:val="28"/>
                <w:szCs w:val="28"/>
              </w:rPr>
              <w:t>Month</w:t>
            </w:r>
            <w:r w:rsidRPr="00452446">
              <w:rPr>
                <w:b/>
                <w:sz w:val="28"/>
                <w:szCs w:val="28"/>
              </w:rPr>
              <w:t xml:space="preserve"> </w:t>
            </w:r>
            <w:r w:rsidR="00DB65D5">
              <w:rPr>
                <w:b/>
                <w:sz w:val="28"/>
                <w:szCs w:val="28"/>
              </w:rPr>
              <w:t xml:space="preserve"> </w:t>
            </w:r>
            <w:r w:rsidR="00F817A4">
              <w:rPr>
                <w:rFonts w:ascii="宋体" w:hAnsi="宋体"/>
                <w:b/>
                <w:sz w:val="28"/>
                <w:szCs w:val="28"/>
              </w:rPr>
              <w:t>2</w:t>
            </w:r>
            <w:r w:rsidR="00DB65D5">
              <w:rPr>
                <w:rFonts w:ascii="宋体" w:hAnsi="宋体"/>
                <w:b/>
                <w:sz w:val="28"/>
                <w:szCs w:val="28"/>
              </w:rPr>
              <w:t>1</w:t>
            </w:r>
            <w:r w:rsidRPr="00452446">
              <w:rPr>
                <w:b/>
                <w:sz w:val="28"/>
                <w:szCs w:val="28"/>
              </w:rPr>
              <w:t xml:space="preserve"> </w:t>
            </w:r>
            <w:bookmarkStart w:id="0" w:name="_GoBack"/>
            <w:bookmarkEnd w:id="0"/>
            <w:r w:rsidR="002173F5">
              <w:rPr>
                <w:b/>
                <w:sz w:val="28"/>
                <w:szCs w:val="28"/>
              </w:rPr>
              <w:t>Day</w:t>
            </w:r>
            <w:r w:rsidRPr="00452446">
              <w:rPr>
                <w:b/>
                <w:sz w:val="28"/>
                <w:szCs w:val="28"/>
              </w:rPr>
              <w:t xml:space="preserve"> </w:t>
            </w:r>
          </w:p>
        </w:tc>
      </w:tr>
    </w:tbl>
    <w:p w:rsidR="00734235" w:rsidRPr="00452446" w:rsidRDefault="00734235">
      <w:pPr>
        <w:rPr>
          <w:sz w:val="28"/>
          <w:szCs w:val="28"/>
        </w:rPr>
      </w:pPr>
    </w:p>
    <w:sectPr w:rsidR="00734235" w:rsidRPr="00452446" w:rsidSect="00E96611">
      <w:footerReference w:type="even" r:id="rId9"/>
      <w:footerReference w:type="default" r:id="rId10"/>
      <w:pgSz w:w="11906" w:h="16838" w:code="9"/>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172" w:rsidRDefault="003B5172">
      <w:r>
        <w:separator/>
      </w:r>
    </w:p>
  </w:endnote>
  <w:endnote w:type="continuationSeparator" w:id="0">
    <w:p w:rsidR="003B5172" w:rsidRDefault="003B5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Arial Unicode MS"/>
    <w:charset w:val="86"/>
    <w:family w:val="auto"/>
    <w:pitch w:val="variable"/>
    <w:sig w:usb0="00000000"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等线 Light">
    <w:panose1 w:val="00000000000000000000"/>
    <w:charset w:val="86"/>
    <w:family w:val="roman"/>
    <w:notTrueType/>
    <w:pitch w:val="default"/>
  </w:font>
  <w:font w:name="等线">
    <w:panose1 w:val="00000000000000000000"/>
    <w:charset w:val="86"/>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34" w:rsidRDefault="00E13E34" w:rsidP="00F17442">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13E34" w:rsidRDefault="00E13E34" w:rsidP="00F17442">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34" w:rsidRDefault="00E13E34" w:rsidP="00F17442">
    <w:pPr>
      <w:pStyle w:val="a4"/>
      <w:framePr w:wrap="around" w:vAnchor="text" w:hAnchor="margin" w:xAlign="right" w:y="1"/>
      <w:rPr>
        <w:rStyle w:val="a5"/>
      </w:rPr>
    </w:pPr>
  </w:p>
  <w:p w:rsidR="00E13E34" w:rsidRDefault="00E13E34" w:rsidP="00573471">
    <w:pPr>
      <w:jc w:val="right"/>
    </w:pPr>
    <w:r>
      <w:rPr>
        <w:rFonts w:hint="eastAsia"/>
      </w:rPr>
      <w:t xml:space="preserve"> 第 </w:t>
    </w:r>
    <w:r>
      <w:fldChar w:fldCharType="begin"/>
    </w:r>
    <w:r>
      <w:instrText xml:space="preserve"> PAGE </w:instrText>
    </w:r>
    <w:r>
      <w:fldChar w:fldCharType="separate"/>
    </w:r>
    <w:r w:rsidR="00DB65D5">
      <w:rPr>
        <w:noProof/>
      </w:rPr>
      <w:t>11</w:t>
    </w:r>
    <w:r>
      <w:fldChar w:fldCharType="end"/>
    </w:r>
    <w:r>
      <w:rPr>
        <w:rFonts w:hint="eastAsia"/>
      </w:rPr>
      <w:t xml:space="preserve"> 页 共 </w:t>
    </w:r>
    <w:r w:rsidR="003B5172">
      <w:fldChar w:fldCharType="begin"/>
    </w:r>
    <w:r w:rsidR="003B5172">
      <w:instrText xml:space="preserve"> NUMPAGES </w:instrText>
    </w:r>
    <w:r w:rsidR="003B5172">
      <w:fldChar w:fldCharType="separate"/>
    </w:r>
    <w:r w:rsidR="00DB65D5">
      <w:rPr>
        <w:noProof/>
      </w:rPr>
      <w:t>11</w:t>
    </w:r>
    <w:r w:rsidR="003B5172">
      <w:rPr>
        <w:noProof/>
      </w:rPr>
      <w:fldChar w:fldCharType="end"/>
    </w:r>
    <w:r>
      <w:rPr>
        <w:rFonts w:hint="eastAsia"/>
      </w:rPr>
      <w:t xml:space="preserve"> 页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172" w:rsidRDefault="003B5172">
      <w:r>
        <w:separator/>
      </w:r>
    </w:p>
  </w:footnote>
  <w:footnote w:type="continuationSeparator" w:id="0">
    <w:p w:rsidR="003B5172" w:rsidRDefault="003B51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40B4C"/>
    <w:multiLevelType w:val="multilevel"/>
    <w:tmpl w:val="4852D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141085"/>
    <w:multiLevelType w:val="multilevel"/>
    <w:tmpl w:val="EBB8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6C3E3B"/>
    <w:multiLevelType w:val="multilevel"/>
    <w:tmpl w:val="2DE899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456B16"/>
    <w:multiLevelType w:val="multilevel"/>
    <w:tmpl w:val="ED4C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3D0DE6"/>
    <w:multiLevelType w:val="multilevel"/>
    <w:tmpl w:val="AC0E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2135E6C"/>
    <w:multiLevelType w:val="multilevel"/>
    <w:tmpl w:val="5480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0D1286"/>
    <w:multiLevelType w:val="multilevel"/>
    <w:tmpl w:val="CB32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99E4753"/>
    <w:multiLevelType w:val="hybridMultilevel"/>
    <w:tmpl w:val="514C48A0"/>
    <w:lvl w:ilvl="0" w:tplc="4A1C6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F9539E"/>
    <w:multiLevelType w:val="hybridMultilevel"/>
    <w:tmpl w:val="821E61D0"/>
    <w:lvl w:ilvl="0" w:tplc="787CCA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B465C9B"/>
    <w:multiLevelType w:val="hybridMultilevel"/>
    <w:tmpl w:val="B3A8AFD4"/>
    <w:lvl w:ilvl="0" w:tplc="76DAFBC0">
      <w:start w:val="3"/>
      <w:numFmt w:val="japaneseCounting"/>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634BC7"/>
    <w:multiLevelType w:val="multilevel"/>
    <w:tmpl w:val="B4DC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9C3C58"/>
    <w:multiLevelType w:val="multilevel"/>
    <w:tmpl w:val="6BC2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092703D"/>
    <w:multiLevelType w:val="hybridMultilevel"/>
    <w:tmpl w:val="A89A8D3A"/>
    <w:lvl w:ilvl="0" w:tplc="F1726100">
      <w:start w:val="1"/>
      <w:numFmt w:val="decimal"/>
      <w:lvlText w:val="%1."/>
      <w:lvlJc w:val="left"/>
      <w:pPr>
        <w:ind w:left="360" w:hanging="360"/>
      </w:pPr>
      <w:rPr>
        <w:rFonts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3145A6"/>
    <w:multiLevelType w:val="multilevel"/>
    <w:tmpl w:val="7CF2C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9E514F1"/>
    <w:multiLevelType w:val="multilevel"/>
    <w:tmpl w:val="2920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B0E124E"/>
    <w:multiLevelType w:val="hybridMultilevel"/>
    <w:tmpl w:val="011623C8"/>
    <w:lvl w:ilvl="0" w:tplc="29563A5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BB531DD"/>
    <w:multiLevelType w:val="multilevel"/>
    <w:tmpl w:val="43D8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2DB51FA"/>
    <w:multiLevelType w:val="hybridMultilevel"/>
    <w:tmpl w:val="3FF03A4E"/>
    <w:lvl w:ilvl="0" w:tplc="A5C884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AA3AE2"/>
    <w:multiLevelType w:val="hybridMultilevel"/>
    <w:tmpl w:val="B46AC128"/>
    <w:lvl w:ilvl="0" w:tplc="BF1C2E90">
      <w:start w:val="1"/>
      <w:numFmt w:val="japaneseCounting"/>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CFC7222"/>
    <w:multiLevelType w:val="hybridMultilevel"/>
    <w:tmpl w:val="F3B294EE"/>
    <w:lvl w:ilvl="0" w:tplc="5B0EB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DCB6FA9"/>
    <w:multiLevelType w:val="singleLevel"/>
    <w:tmpl w:val="5706DAB0"/>
    <w:lvl w:ilvl="0">
      <w:start w:val="1"/>
      <w:numFmt w:val="japaneseCounting"/>
      <w:lvlText w:val="%1、"/>
      <w:lvlJc w:val="left"/>
      <w:pPr>
        <w:tabs>
          <w:tab w:val="num" w:pos="420"/>
        </w:tabs>
        <w:ind w:left="420" w:hanging="420"/>
      </w:pPr>
      <w:rPr>
        <w:rFonts w:hint="eastAsia"/>
      </w:rPr>
    </w:lvl>
  </w:abstractNum>
  <w:abstractNum w:abstractNumId="21">
    <w:nsid w:val="5ECB52F6"/>
    <w:multiLevelType w:val="hybridMultilevel"/>
    <w:tmpl w:val="AEE0605C"/>
    <w:lvl w:ilvl="0" w:tplc="A0F2EE2C">
      <w:start w:val="1"/>
      <w:numFmt w:val="decimal"/>
      <w:lvlText w:val="%1."/>
      <w:lvlJc w:val="left"/>
      <w:pPr>
        <w:ind w:left="360" w:hanging="360"/>
      </w:pPr>
      <w:rPr>
        <w:rFonts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D761DC"/>
    <w:multiLevelType w:val="multilevel"/>
    <w:tmpl w:val="EAAC4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3A27D91"/>
    <w:multiLevelType w:val="multilevel"/>
    <w:tmpl w:val="083053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5912C19"/>
    <w:multiLevelType w:val="multilevel"/>
    <w:tmpl w:val="101EC4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94B36FD"/>
    <w:multiLevelType w:val="multilevel"/>
    <w:tmpl w:val="8734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A742447"/>
    <w:multiLevelType w:val="multilevel"/>
    <w:tmpl w:val="B4D2584E"/>
    <w:lvl w:ilvl="0">
      <w:start w:val="1"/>
      <w:numFmt w:val="lowerLetter"/>
      <w:lvlText w:val="%1."/>
      <w:lvlJc w:val="left"/>
      <w:pPr>
        <w:tabs>
          <w:tab w:val="num" w:pos="720"/>
        </w:tabs>
        <w:ind w:left="720" w:hanging="360"/>
      </w:pPr>
      <w:rPr>
        <w:rFonts w:ascii="Segoe UI" w:eastAsia="Times New Roman" w:hAnsi="Segoe UI" w:cs="Segoe U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165750D"/>
    <w:multiLevelType w:val="hybridMultilevel"/>
    <w:tmpl w:val="6A4EABD4"/>
    <w:lvl w:ilvl="0" w:tplc="CB42261C">
      <w:start w:val="1"/>
      <w:numFmt w:val="decimal"/>
      <w:lvlText w:val="%1."/>
      <w:lvlJc w:val="left"/>
      <w:pPr>
        <w:ind w:left="360" w:hanging="360"/>
      </w:pPr>
      <w:rPr>
        <w:rFonts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17910FD"/>
    <w:multiLevelType w:val="multilevel"/>
    <w:tmpl w:val="F892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19"/>
  </w:num>
  <w:num w:numId="3">
    <w:abstractNumId w:val="15"/>
  </w:num>
  <w:num w:numId="4">
    <w:abstractNumId w:val="21"/>
  </w:num>
  <w:num w:numId="5">
    <w:abstractNumId w:val="8"/>
  </w:num>
  <w:num w:numId="6">
    <w:abstractNumId w:val="27"/>
  </w:num>
  <w:num w:numId="7">
    <w:abstractNumId w:val="12"/>
  </w:num>
  <w:num w:numId="8">
    <w:abstractNumId w:val="7"/>
  </w:num>
  <w:num w:numId="9">
    <w:abstractNumId w:val="18"/>
  </w:num>
  <w:num w:numId="10">
    <w:abstractNumId w:val="17"/>
  </w:num>
  <w:num w:numId="11">
    <w:abstractNumId w:val="9"/>
  </w:num>
  <w:num w:numId="12">
    <w:abstractNumId w:val="28"/>
  </w:num>
  <w:num w:numId="13">
    <w:abstractNumId w:val="11"/>
  </w:num>
  <w:num w:numId="14">
    <w:abstractNumId w:val="25"/>
  </w:num>
  <w:num w:numId="15">
    <w:abstractNumId w:val="16"/>
  </w:num>
  <w:num w:numId="16">
    <w:abstractNumId w:val="3"/>
  </w:num>
  <w:num w:numId="17">
    <w:abstractNumId w:val="5"/>
  </w:num>
  <w:num w:numId="18">
    <w:abstractNumId w:val="13"/>
  </w:num>
  <w:num w:numId="19">
    <w:abstractNumId w:val="14"/>
  </w:num>
  <w:num w:numId="20">
    <w:abstractNumId w:val="0"/>
  </w:num>
  <w:num w:numId="21">
    <w:abstractNumId w:val="1"/>
  </w:num>
  <w:num w:numId="22">
    <w:abstractNumId w:val="10"/>
  </w:num>
  <w:num w:numId="23">
    <w:abstractNumId w:val="23"/>
  </w:num>
  <w:num w:numId="24">
    <w:abstractNumId w:val="2"/>
  </w:num>
  <w:num w:numId="25">
    <w:abstractNumId w:val="4"/>
  </w:num>
  <w:num w:numId="26">
    <w:abstractNumId w:val="24"/>
  </w:num>
  <w:num w:numId="27">
    <w:abstractNumId w:val="6"/>
  </w:num>
  <w:num w:numId="28">
    <w:abstractNumId w:val="2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75A"/>
    <w:rsid w:val="00007443"/>
    <w:rsid w:val="000234C7"/>
    <w:rsid w:val="00026178"/>
    <w:rsid w:val="000266AF"/>
    <w:rsid w:val="00031342"/>
    <w:rsid w:val="00031C86"/>
    <w:rsid w:val="0005362B"/>
    <w:rsid w:val="000732E9"/>
    <w:rsid w:val="000947B3"/>
    <w:rsid w:val="000A7392"/>
    <w:rsid w:val="000B0D6E"/>
    <w:rsid w:val="000F1BE8"/>
    <w:rsid w:val="0011672F"/>
    <w:rsid w:val="001B07CA"/>
    <w:rsid w:val="001E2703"/>
    <w:rsid w:val="001F1137"/>
    <w:rsid w:val="001F5BB3"/>
    <w:rsid w:val="002173F5"/>
    <w:rsid w:val="0023287C"/>
    <w:rsid w:val="00237396"/>
    <w:rsid w:val="0024388D"/>
    <w:rsid w:val="00266305"/>
    <w:rsid w:val="002E08D6"/>
    <w:rsid w:val="00317F5E"/>
    <w:rsid w:val="0032506E"/>
    <w:rsid w:val="00350C92"/>
    <w:rsid w:val="00383DF5"/>
    <w:rsid w:val="003B5172"/>
    <w:rsid w:val="003C0ADA"/>
    <w:rsid w:val="003C575A"/>
    <w:rsid w:val="003F5535"/>
    <w:rsid w:val="003F7C9C"/>
    <w:rsid w:val="00436834"/>
    <w:rsid w:val="00452446"/>
    <w:rsid w:val="00463BD9"/>
    <w:rsid w:val="00497299"/>
    <w:rsid w:val="004C6CDB"/>
    <w:rsid w:val="004F5FF4"/>
    <w:rsid w:val="005110DF"/>
    <w:rsid w:val="0052295E"/>
    <w:rsid w:val="00533449"/>
    <w:rsid w:val="00544C4A"/>
    <w:rsid w:val="0054748A"/>
    <w:rsid w:val="00563FDD"/>
    <w:rsid w:val="00573471"/>
    <w:rsid w:val="00577B91"/>
    <w:rsid w:val="00592D1D"/>
    <w:rsid w:val="005B03A3"/>
    <w:rsid w:val="0061021F"/>
    <w:rsid w:val="00623E5C"/>
    <w:rsid w:val="00627E32"/>
    <w:rsid w:val="006302D5"/>
    <w:rsid w:val="00653736"/>
    <w:rsid w:val="00657580"/>
    <w:rsid w:val="00664214"/>
    <w:rsid w:val="00671B0A"/>
    <w:rsid w:val="006860CE"/>
    <w:rsid w:val="006A27E2"/>
    <w:rsid w:val="006C3E17"/>
    <w:rsid w:val="006D57CA"/>
    <w:rsid w:val="006E7DD3"/>
    <w:rsid w:val="006F36E0"/>
    <w:rsid w:val="006F625B"/>
    <w:rsid w:val="00721B13"/>
    <w:rsid w:val="00734235"/>
    <w:rsid w:val="00755323"/>
    <w:rsid w:val="00761838"/>
    <w:rsid w:val="007966C6"/>
    <w:rsid w:val="007B05F7"/>
    <w:rsid w:val="007D2162"/>
    <w:rsid w:val="007E00FB"/>
    <w:rsid w:val="007F7008"/>
    <w:rsid w:val="00800161"/>
    <w:rsid w:val="00816436"/>
    <w:rsid w:val="00820CAF"/>
    <w:rsid w:val="00821D55"/>
    <w:rsid w:val="008763AC"/>
    <w:rsid w:val="00881E02"/>
    <w:rsid w:val="008D13F8"/>
    <w:rsid w:val="008D1EBA"/>
    <w:rsid w:val="008F1499"/>
    <w:rsid w:val="0091582C"/>
    <w:rsid w:val="009929AA"/>
    <w:rsid w:val="00A34273"/>
    <w:rsid w:val="00A3742C"/>
    <w:rsid w:val="00A54C07"/>
    <w:rsid w:val="00A97A20"/>
    <w:rsid w:val="00AC070E"/>
    <w:rsid w:val="00AE1D6C"/>
    <w:rsid w:val="00AE3519"/>
    <w:rsid w:val="00AF06C5"/>
    <w:rsid w:val="00B00112"/>
    <w:rsid w:val="00B167C4"/>
    <w:rsid w:val="00B25B87"/>
    <w:rsid w:val="00B53166"/>
    <w:rsid w:val="00B56F8D"/>
    <w:rsid w:val="00B63F7D"/>
    <w:rsid w:val="00B64AD1"/>
    <w:rsid w:val="00B75D2F"/>
    <w:rsid w:val="00BA2B84"/>
    <w:rsid w:val="00BB0335"/>
    <w:rsid w:val="00BB3BF2"/>
    <w:rsid w:val="00BB75F2"/>
    <w:rsid w:val="00BE09FF"/>
    <w:rsid w:val="00C27668"/>
    <w:rsid w:val="00CA7452"/>
    <w:rsid w:val="00CA79E4"/>
    <w:rsid w:val="00CC5B3E"/>
    <w:rsid w:val="00D131EE"/>
    <w:rsid w:val="00D370D3"/>
    <w:rsid w:val="00DB12FB"/>
    <w:rsid w:val="00DB65D5"/>
    <w:rsid w:val="00DD6170"/>
    <w:rsid w:val="00E13E34"/>
    <w:rsid w:val="00E628BA"/>
    <w:rsid w:val="00E76496"/>
    <w:rsid w:val="00E81A0C"/>
    <w:rsid w:val="00E96611"/>
    <w:rsid w:val="00EA3BA9"/>
    <w:rsid w:val="00EA7FDF"/>
    <w:rsid w:val="00EB2336"/>
    <w:rsid w:val="00EB2C51"/>
    <w:rsid w:val="00EC41BF"/>
    <w:rsid w:val="00EC5DCE"/>
    <w:rsid w:val="00EC68E7"/>
    <w:rsid w:val="00ED29A7"/>
    <w:rsid w:val="00EF3B09"/>
    <w:rsid w:val="00EF6BF8"/>
    <w:rsid w:val="00F17442"/>
    <w:rsid w:val="00F6381E"/>
    <w:rsid w:val="00F817A4"/>
    <w:rsid w:val="00F909A8"/>
    <w:rsid w:val="00FB0E56"/>
    <w:rsid w:val="00FB1B92"/>
    <w:rsid w:val="00FE077B"/>
    <w:rsid w:val="00FE26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8773EF5-5280-984D-A0F6-C3B6EE942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05F7"/>
    <w:rPr>
      <w:rFonts w:eastAsia="Times New Roman"/>
      <w:sz w:val="24"/>
      <w:szCs w:val="24"/>
    </w:rPr>
  </w:style>
  <w:style w:type="paragraph" w:styleId="1">
    <w:name w:val="heading 1"/>
    <w:basedOn w:val="a"/>
    <w:next w:val="a"/>
    <w:link w:val="1Char"/>
    <w:qFormat/>
    <w:rsid w:val="00881E02"/>
    <w:pPr>
      <w:keepNext/>
      <w:spacing w:before="240" w:after="60"/>
      <w:outlineLvl w:val="0"/>
    </w:pPr>
    <w:rPr>
      <w:rFonts w:ascii="Calibri Light" w:eastAsia="DengXian Light" w:hAnsi="Calibri Light"/>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17442"/>
    <w:pPr>
      <w:pBdr>
        <w:bottom w:val="single" w:sz="6" w:space="1" w:color="auto"/>
      </w:pBdr>
      <w:tabs>
        <w:tab w:val="center" w:pos="4153"/>
        <w:tab w:val="right" w:pos="8306"/>
      </w:tabs>
      <w:snapToGrid w:val="0"/>
      <w:jc w:val="center"/>
    </w:pPr>
    <w:rPr>
      <w:sz w:val="18"/>
      <w:szCs w:val="18"/>
    </w:rPr>
  </w:style>
  <w:style w:type="paragraph" w:styleId="a4">
    <w:name w:val="footer"/>
    <w:basedOn w:val="a"/>
    <w:rsid w:val="00F17442"/>
    <w:pPr>
      <w:tabs>
        <w:tab w:val="center" w:pos="4153"/>
        <w:tab w:val="right" w:pos="8306"/>
      </w:tabs>
      <w:snapToGrid w:val="0"/>
    </w:pPr>
    <w:rPr>
      <w:sz w:val="18"/>
      <w:szCs w:val="18"/>
    </w:rPr>
  </w:style>
  <w:style w:type="character" w:styleId="a5">
    <w:name w:val="page number"/>
    <w:basedOn w:val="a0"/>
    <w:rsid w:val="00F17442"/>
  </w:style>
  <w:style w:type="paragraph" w:styleId="a6">
    <w:name w:val="Balloon Text"/>
    <w:basedOn w:val="a"/>
    <w:semiHidden/>
    <w:rsid w:val="00031C86"/>
    <w:rPr>
      <w:sz w:val="18"/>
      <w:szCs w:val="18"/>
    </w:rPr>
  </w:style>
  <w:style w:type="paragraph" w:styleId="a7">
    <w:name w:val="Normal (Web)"/>
    <w:basedOn w:val="a"/>
    <w:uiPriority w:val="99"/>
    <w:unhideWhenUsed/>
    <w:rsid w:val="00881E02"/>
    <w:pPr>
      <w:spacing w:before="100" w:beforeAutospacing="1" w:after="100" w:afterAutospacing="1"/>
    </w:pPr>
  </w:style>
  <w:style w:type="character" w:styleId="a8">
    <w:name w:val="Emphasis"/>
    <w:uiPriority w:val="20"/>
    <w:qFormat/>
    <w:rsid w:val="00881E02"/>
    <w:rPr>
      <w:i/>
      <w:iCs/>
    </w:rPr>
  </w:style>
  <w:style w:type="character" w:customStyle="1" w:styleId="1Char">
    <w:name w:val="标题 1 Char"/>
    <w:link w:val="1"/>
    <w:rsid w:val="00881E02"/>
    <w:rPr>
      <w:rFonts w:ascii="Calibri Light" w:eastAsia="DengXian Light" w:hAnsi="Calibri Light" w:cs="Times New Roman"/>
      <w:b/>
      <w:bCs/>
      <w:kern w:val="32"/>
      <w:sz w:val="32"/>
      <w:szCs w:val="32"/>
      <w:lang w:val="en-US"/>
    </w:rPr>
  </w:style>
  <w:style w:type="character" w:styleId="a9">
    <w:name w:val="Strong"/>
    <w:uiPriority w:val="22"/>
    <w:qFormat/>
    <w:rsid w:val="000234C7"/>
    <w:rPr>
      <w:b/>
      <w:bCs/>
    </w:rPr>
  </w:style>
  <w:style w:type="character" w:customStyle="1" w:styleId="title-text">
    <w:name w:val="title-text"/>
    <w:basedOn w:val="a0"/>
    <w:rsid w:val="00816436"/>
  </w:style>
  <w:style w:type="character" w:customStyle="1" w:styleId="anchor-text">
    <w:name w:val="anchor-text"/>
    <w:basedOn w:val="a0"/>
    <w:rsid w:val="00816436"/>
  </w:style>
  <w:style w:type="character" w:customStyle="1" w:styleId="sr-only">
    <w:name w:val="sr-only"/>
    <w:basedOn w:val="a0"/>
    <w:rsid w:val="00816436"/>
  </w:style>
  <w:style w:type="character" w:customStyle="1" w:styleId="react-xocs-alternative-link">
    <w:name w:val="react-xocs-alternative-link"/>
    <w:basedOn w:val="a0"/>
    <w:rsid w:val="00816436"/>
  </w:style>
  <w:style w:type="character" w:customStyle="1" w:styleId="given-name">
    <w:name w:val="given-name"/>
    <w:basedOn w:val="a0"/>
    <w:rsid w:val="00816436"/>
  </w:style>
  <w:style w:type="character" w:customStyle="1" w:styleId="text">
    <w:name w:val="text"/>
    <w:basedOn w:val="a0"/>
    <w:rsid w:val="00816436"/>
  </w:style>
  <w:style w:type="character" w:customStyle="1" w:styleId="accordion-tabbedtab-mobile">
    <w:name w:val="accordion-tabbed__tab-mobile"/>
    <w:basedOn w:val="a0"/>
    <w:rsid w:val="00816436"/>
  </w:style>
  <w:style w:type="character" w:styleId="aa">
    <w:name w:val="Hyperlink"/>
    <w:uiPriority w:val="99"/>
    <w:unhideWhenUsed/>
    <w:rsid w:val="00816436"/>
    <w:rPr>
      <w:color w:val="0000FF"/>
      <w:u w:val="single"/>
    </w:rPr>
  </w:style>
  <w:style w:type="character" w:customStyle="1" w:styleId="comma-separator">
    <w:name w:val="comma-separator"/>
    <w:basedOn w:val="a0"/>
    <w:rsid w:val="00816436"/>
  </w:style>
  <w:style w:type="character" w:customStyle="1" w:styleId="get-access-text">
    <w:name w:val="get-access-text"/>
    <w:basedOn w:val="a0"/>
    <w:rsid w:val="00816436"/>
  </w:style>
  <w:style w:type="character" w:customStyle="1" w:styleId="al-author-name-more">
    <w:name w:val="al-author-name-more"/>
    <w:basedOn w:val="a0"/>
    <w:rsid w:val="00816436"/>
  </w:style>
  <w:style w:type="character" w:customStyle="1" w:styleId="author-ref">
    <w:name w:val="author-ref"/>
    <w:basedOn w:val="a0"/>
    <w:rsid w:val="00816436"/>
  </w:style>
  <w:style w:type="character" w:customStyle="1" w:styleId="delimiter">
    <w:name w:val="delimiter"/>
    <w:basedOn w:val="a0"/>
    <w:rsid w:val="00816436"/>
  </w:style>
  <w:style w:type="character" w:styleId="ab">
    <w:name w:val="FollowedHyperlink"/>
    <w:rsid w:val="00816436"/>
    <w:rPr>
      <w:color w:val="954F72"/>
      <w:u w:val="single"/>
    </w:rPr>
  </w:style>
  <w:style w:type="paragraph" w:customStyle="1" w:styleId="authorname">
    <w:name w:val="authorname"/>
    <w:basedOn w:val="a"/>
    <w:rsid w:val="007D2162"/>
    <w:pPr>
      <w:spacing w:before="100" w:beforeAutospacing="1" w:after="100" w:afterAutospacing="1"/>
    </w:pPr>
  </w:style>
  <w:style w:type="paragraph" w:customStyle="1" w:styleId="authorcontact">
    <w:name w:val="authorcontact"/>
    <w:basedOn w:val="a"/>
    <w:rsid w:val="007D216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95981">
      <w:bodyDiv w:val="1"/>
      <w:marLeft w:val="0"/>
      <w:marRight w:val="0"/>
      <w:marTop w:val="0"/>
      <w:marBottom w:val="0"/>
      <w:divBdr>
        <w:top w:val="none" w:sz="0" w:space="0" w:color="auto"/>
        <w:left w:val="none" w:sz="0" w:space="0" w:color="auto"/>
        <w:bottom w:val="none" w:sz="0" w:space="0" w:color="auto"/>
        <w:right w:val="none" w:sz="0" w:space="0" w:color="auto"/>
      </w:divBdr>
      <w:divsChild>
        <w:div w:id="718670542">
          <w:marLeft w:val="0"/>
          <w:marRight w:val="0"/>
          <w:marTop w:val="0"/>
          <w:marBottom w:val="0"/>
          <w:divBdr>
            <w:top w:val="none" w:sz="0" w:space="0" w:color="auto"/>
            <w:left w:val="none" w:sz="0" w:space="0" w:color="auto"/>
            <w:bottom w:val="none" w:sz="0" w:space="0" w:color="auto"/>
            <w:right w:val="none" w:sz="0" w:space="0" w:color="auto"/>
          </w:divBdr>
          <w:divsChild>
            <w:div w:id="1286933723">
              <w:marLeft w:val="0"/>
              <w:marRight w:val="0"/>
              <w:marTop w:val="0"/>
              <w:marBottom w:val="0"/>
              <w:divBdr>
                <w:top w:val="none" w:sz="0" w:space="0" w:color="auto"/>
                <w:left w:val="none" w:sz="0" w:space="0" w:color="auto"/>
                <w:bottom w:val="none" w:sz="0" w:space="0" w:color="auto"/>
                <w:right w:val="none" w:sz="0" w:space="0" w:color="auto"/>
              </w:divBdr>
              <w:divsChild>
                <w:div w:id="1451972843">
                  <w:marLeft w:val="0"/>
                  <w:marRight w:val="0"/>
                  <w:marTop w:val="0"/>
                  <w:marBottom w:val="0"/>
                  <w:divBdr>
                    <w:top w:val="none" w:sz="0" w:space="0" w:color="auto"/>
                    <w:left w:val="none" w:sz="0" w:space="0" w:color="auto"/>
                    <w:bottom w:val="none" w:sz="0" w:space="0" w:color="auto"/>
                    <w:right w:val="none" w:sz="0" w:space="0" w:color="auto"/>
                  </w:divBdr>
                  <w:divsChild>
                    <w:div w:id="13210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1750">
      <w:bodyDiv w:val="1"/>
      <w:marLeft w:val="0"/>
      <w:marRight w:val="0"/>
      <w:marTop w:val="0"/>
      <w:marBottom w:val="0"/>
      <w:divBdr>
        <w:top w:val="none" w:sz="0" w:space="0" w:color="auto"/>
        <w:left w:val="none" w:sz="0" w:space="0" w:color="auto"/>
        <w:bottom w:val="none" w:sz="0" w:space="0" w:color="auto"/>
        <w:right w:val="none" w:sz="0" w:space="0" w:color="auto"/>
      </w:divBdr>
    </w:div>
    <w:div w:id="151214172">
      <w:bodyDiv w:val="1"/>
      <w:marLeft w:val="0"/>
      <w:marRight w:val="0"/>
      <w:marTop w:val="0"/>
      <w:marBottom w:val="0"/>
      <w:divBdr>
        <w:top w:val="none" w:sz="0" w:space="0" w:color="auto"/>
        <w:left w:val="none" w:sz="0" w:space="0" w:color="auto"/>
        <w:bottom w:val="none" w:sz="0" w:space="0" w:color="auto"/>
        <w:right w:val="none" w:sz="0" w:space="0" w:color="auto"/>
      </w:divBdr>
      <w:divsChild>
        <w:div w:id="162820264">
          <w:marLeft w:val="0"/>
          <w:marRight w:val="0"/>
          <w:marTop w:val="0"/>
          <w:marBottom w:val="0"/>
          <w:divBdr>
            <w:top w:val="none" w:sz="0" w:space="0" w:color="auto"/>
            <w:left w:val="none" w:sz="0" w:space="0" w:color="auto"/>
            <w:bottom w:val="none" w:sz="0" w:space="0" w:color="auto"/>
            <w:right w:val="none" w:sz="0" w:space="0" w:color="auto"/>
          </w:divBdr>
          <w:divsChild>
            <w:div w:id="1643190958">
              <w:marLeft w:val="0"/>
              <w:marRight w:val="0"/>
              <w:marTop w:val="0"/>
              <w:marBottom w:val="0"/>
              <w:divBdr>
                <w:top w:val="none" w:sz="0" w:space="0" w:color="auto"/>
                <w:left w:val="none" w:sz="0" w:space="0" w:color="auto"/>
                <w:bottom w:val="none" w:sz="0" w:space="0" w:color="auto"/>
                <w:right w:val="none" w:sz="0" w:space="0" w:color="auto"/>
              </w:divBdr>
              <w:divsChild>
                <w:div w:id="1900894860">
                  <w:marLeft w:val="0"/>
                  <w:marRight w:val="0"/>
                  <w:marTop w:val="0"/>
                  <w:marBottom w:val="0"/>
                  <w:divBdr>
                    <w:top w:val="none" w:sz="0" w:space="0" w:color="auto"/>
                    <w:left w:val="none" w:sz="0" w:space="0" w:color="auto"/>
                    <w:bottom w:val="none" w:sz="0" w:space="0" w:color="auto"/>
                    <w:right w:val="none" w:sz="0" w:space="0" w:color="auto"/>
                  </w:divBdr>
                  <w:divsChild>
                    <w:div w:id="6169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8645">
      <w:bodyDiv w:val="1"/>
      <w:marLeft w:val="0"/>
      <w:marRight w:val="0"/>
      <w:marTop w:val="0"/>
      <w:marBottom w:val="0"/>
      <w:divBdr>
        <w:top w:val="none" w:sz="0" w:space="0" w:color="auto"/>
        <w:left w:val="none" w:sz="0" w:space="0" w:color="auto"/>
        <w:bottom w:val="none" w:sz="0" w:space="0" w:color="auto"/>
        <w:right w:val="none" w:sz="0" w:space="0" w:color="auto"/>
      </w:divBdr>
    </w:div>
    <w:div w:id="191115627">
      <w:bodyDiv w:val="1"/>
      <w:marLeft w:val="0"/>
      <w:marRight w:val="0"/>
      <w:marTop w:val="0"/>
      <w:marBottom w:val="0"/>
      <w:divBdr>
        <w:top w:val="none" w:sz="0" w:space="0" w:color="auto"/>
        <w:left w:val="none" w:sz="0" w:space="0" w:color="auto"/>
        <w:bottom w:val="none" w:sz="0" w:space="0" w:color="auto"/>
        <w:right w:val="none" w:sz="0" w:space="0" w:color="auto"/>
      </w:divBdr>
    </w:div>
    <w:div w:id="323513698">
      <w:bodyDiv w:val="1"/>
      <w:marLeft w:val="0"/>
      <w:marRight w:val="0"/>
      <w:marTop w:val="0"/>
      <w:marBottom w:val="0"/>
      <w:divBdr>
        <w:top w:val="none" w:sz="0" w:space="0" w:color="auto"/>
        <w:left w:val="none" w:sz="0" w:space="0" w:color="auto"/>
        <w:bottom w:val="none" w:sz="0" w:space="0" w:color="auto"/>
        <w:right w:val="none" w:sz="0" w:space="0" w:color="auto"/>
      </w:divBdr>
      <w:divsChild>
        <w:div w:id="2106806338">
          <w:marLeft w:val="0"/>
          <w:marRight w:val="0"/>
          <w:marTop w:val="0"/>
          <w:marBottom w:val="0"/>
          <w:divBdr>
            <w:top w:val="none" w:sz="0" w:space="0" w:color="auto"/>
            <w:left w:val="none" w:sz="0" w:space="0" w:color="auto"/>
            <w:bottom w:val="none" w:sz="0" w:space="0" w:color="auto"/>
            <w:right w:val="none" w:sz="0" w:space="0" w:color="auto"/>
          </w:divBdr>
          <w:divsChild>
            <w:div w:id="1018696608">
              <w:marLeft w:val="0"/>
              <w:marRight w:val="0"/>
              <w:marTop w:val="0"/>
              <w:marBottom w:val="0"/>
              <w:divBdr>
                <w:top w:val="none" w:sz="0" w:space="0" w:color="auto"/>
                <w:left w:val="none" w:sz="0" w:space="0" w:color="auto"/>
                <w:bottom w:val="none" w:sz="0" w:space="0" w:color="auto"/>
                <w:right w:val="none" w:sz="0" w:space="0" w:color="auto"/>
              </w:divBdr>
              <w:divsChild>
                <w:div w:id="1829442132">
                  <w:marLeft w:val="0"/>
                  <w:marRight w:val="0"/>
                  <w:marTop w:val="0"/>
                  <w:marBottom w:val="0"/>
                  <w:divBdr>
                    <w:top w:val="none" w:sz="0" w:space="0" w:color="auto"/>
                    <w:left w:val="none" w:sz="0" w:space="0" w:color="auto"/>
                    <w:bottom w:val="none" w:sz="0" w:space="0" w:color="auto"/>
                    <w:right w:val="none" w:sz="0" w:space="0" w:color="auto"/>
                  </w:divBdr>
                  <w:divsChild>
                    <w:div w:id="7162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228267">
      <w:bodyDiv w:val="1"/>
      <w:marLeft w:val="0"/>
      <w:marRight w:val="0"/>
      <w:marTop w:val="0"/>
      <w:marBottom w:val="0"/>
      <w:divBdr>
        <w:top w:val="none" w:sz="0" w:space="0" w:color="auto"/>
        <w:left w:val="none" w:sz="0" w:space="0" w:color="auto"/>
        <w:bottom w:val="none" w:sz="0" w:space="0" w:color="auto"/>
        <w:right w:val="none" w:sz="0" w:space="0" w:color="auto"/>
      </w:divBdr>
    </w:div>
    <w:div w:id="368798333">
      <w:bodyDiv w:val="1"/>
      <w:marLeft w:val="0"/>
      <w:marRight w:val="0"/>
      <w:marTop w:val="0"/>
      <w:marBottom w:val="0"/>
      <w:divBdr>
        <w:top w:val="none" w:sz="0" w:space="0" w:color="auto"/>
        <w:left w:val="none" w:sz="0" w:space="0" w:color="auto"/>
        <w:bottom w:val="none" w:sz="0" w:space="0" w:color="auto"/>
        <w:right w:val="none" w:sz="0" w:space="0" w:color="auto"/>
      </w:divBdr>
    </w:div>
    <w:div w:id="374037917">
      <w:bodyDiv w:val="1"/>
      <w:marLeft w:val="0"/>
      <w:marRight w:val="0"/>
      <w:marTop w:val="0"/>
      <w:marBottom w:val="0"/>
      <w:divBdr>
        <w:top w:val="none" w:sz="0" w:space="0" w:color="auto"/>
        <w:left w:val="none" w:sz="0" w:space="0" w:color="auto"/>
        <w:bottom w:val="none" w:sz="0" w:space="0" w:color="auto"/>
        <w:right w:val="none" w:sz="0" w:space="0" w:color="auto"/>
      </w:divBdr>
      <w:divsChild>
        <w:div w:id="832985771">
          <w:marLeft w:val="0"/>
          <w:marRight w:val="0"/>
          <w:marTop w:val="0"/>
          <w:marBottom w:val="0"/>
          <w:divBdr>
            <w:top w:val="none" w:sz="0" w:space="0" w:color="auto"/>
            <w:left w:val="none" w:sz="0" w:space="0" w:color="auto"/>
            <w:bottom w:val="none" w:sz="0" w:space="0" w:color="auto"/>
            <w:right w:val="none" w:sz="0" w:space="0" w:color="auto"/>
          </w:divBdr>
        </w:div>
        <w:div w:id="1899244437">
          <w:marLeft w:val="0"/>
          <w:marRight w:val="0"/>
          <w:marTop w:val="0"/>
          <w:marBottom w:val="0"/>
          <w:divBdr>
            <w:top w:val="none" w:sz="0" w:space="0" w:color="auto"/>
            <w:left w:val="none" w:sz="0" w:space="0" w:color="auto"/>
            <w:bottom w:val="none" w:sz="0" w:space="0" w:color="auto"/>
            <w:right w:val="none" w:sz="0" w:space="0" w:color="auto"/>
          </w:divBdr>
          <w:divsChild>
            <w:div w:id="2124687572">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431318627">
      <w:bodyDiv w:val="1"/>
      <w:marLeft w:val="0"/>
      <w:marRight w:val="0"/>
      <w:marTop w:val="0"/>
      <w:marBottom w:val="0"/>
      <w:divBdr>
        <w:top w:val="none" w:sz="0" w:space="0" w:color="auto"/>
        <w:left w:val="none" w:sz="0" w:space="0" w:color="auto"/>
        <w:bottom w:val="none" w:sz="0" w:space="0" w:color="auto"/>
        <w:right w:val="none" w:sz="0" w:space="0" w:color="auto"/>
      </w:divBdr>
      <w:divsChild>
        <w:div w:id="1018963678">
          <w:marLeft w:val="0"/>
          <w:marRight w:val="0"/>
          <w:marTop w:val="0"/>
          <w:marBottom w:val="120"/>
          <w:divBdr>
            <w:top w:val="none" w:sz="0" w:space="0" w:color="auto"/>
            <w:left w:val="none" w:sz="0" w:space="0" w:color="auto"/>
            <w:bottom w:val="none" w:sz="0" w:space="0" w:color="auto"/>
            <w:right w:val="none" w:sz="0" w:space="0" w:color="auto"/>
          </w:divBdr>
          <w:divsChild>
            <w:div w:id="641927844">
              <w:marLeft w:val="0"/>
              <w:marRight w:val="0"/>
              <w:marTop w:val="0"/>
              <w:marBottom w:val="0"/>
              <w:divBdr>
                <w:top w:val="none" w:sz="0" w:space="0" w:color="auto"/>
                <w:left w:val="none" w:sz="0" w:space="0" w:color="auto"/>
                <w:bottom w:val="none" w:sz="0" w:space="0" w:color="auto"/>
                <w:right w:val="none" w:sz="0" w:space="0" w:color="auto"/>
              </w:divBdr>
              <w:divsChild>
                <w:div w:id="1073553668">
                  <w:marLeft w:val="0"/>
                  <w:marRight w:val="0"/>
                  <w:marTop w:val="0"/>
                  <w:marBottom w:val="0"/>
                  <w:divBdr>
                    <w:top w:val="none" w:sz="0" w:space="0" w:color="auto"/>
                    <w:left w:val="none" w:sz="0" w:space="0" w:color="auto"/>
                    <w:bottom w:val="none" w:sz="0" w:space="0" w:color="auto"/>
                    <w:right w:val="none" w:sz="0" w:space="0" w:color="auto"/>
                  </w:divBdr>
                  <w:divsChild>
                    <w:div w:id="27152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414175">
      <w:bodyDiv w:val="1"/>
      <w:marLeft w:val="0"/>
      <w:marRight w:val="0"/>
      <w:marTop w:val="0"/>
      <w:marBottom w:val="0"/>
      <w:divBdr>
        <w:top w:val="none" w:sz="0" w:space="0" w:color="auto"/>
        <w:left w:val="none" w:sz="0" w:space="0" w:color="auto"/>
        <w:bottom w:val="none" w:sz="0" w:space="0" w:color="auto"/>
        <w:right w:val="none" w:sz="0" w:space="0" w:color="auto"/>
      </w:divBdr>
      <w:divsChild>
        <w:div w:id="933440849">
          <w:marLeft w:val="0"/>
          <w:marRight w:val="0"/>
          <w:marTop w:val="0"/>
          <w:marBottom w:val="0"/>
          <w:divBdr>
            <w:top w:val="none" w:sz="0" w:space="0" w:color="auto"/>
            <w:left w:val="none" w:sz="0" w:space="0" w:color="auto"/>
            <w:bottom w:val="none" w:sz="0" w:space="0" w:color="auto"/>
            <w:right w:val="none" w:sz="0" w:space="0" w:color="auto"/>
          </w:divBdr>
          <w:divsChild>
            <w:div w:id="1987122432">
              <w:marLeft w:val="0"/>
              <w:marRight w:val="0"/>
              <w:marTop w:val="0"/>
              <w:marBottom w:val="0"/>
              <w:divBdr>
                <w:top w:val="none" w:sz="0" w:space="0" w:color="auto"/>
                <w:left w:val="none" w:sz="0" w:space="0" w:color="auto"/>
                <w:bottom w:val="none" w:sz="0" w:space="0" w:color="auto"/>
                <w:right w:val="none" w:sz="0" w:space="0" w:color="auto"/>
              </w:divBdr>
              <w:divsChild>
                <w:div w:id="1195459682">
                  <w:marLeft w:val="0"/>
                  <w:marRight w:val="0"/>
                  <w:marTop w:val="0"/>
                  <w:marBottom w:val="0"/>
                  <w:divBdr>
                    <w:top w:val="none" w:sz="0" w:space="0" w:color="auto"/>
                    <w:left w:val="none" w:sz="0" w:space="0" w:color="auto"/>
                    <w:bottom w:val="none" w:sz="0" w:space="0" w:color="auto"/>
                    <w:right w:val="none" w:sz="0" w:space="0" w:color="auto"/>
                  </w:divBdr>
                  <w:divsChild>
                    <w:div w:id="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193278">
      <w:bodyDiv w:val="1"/>
      <w:marLeft w:val="0"/>
      <w:marRight w:val="0"/>
      <w:marTop w:val="0"/>
      <w:marBottom w:val="0"/>
      <w:divBdr>
        <w:top w:val="none" w:sz="0" w:space="0" w:color="auto"/>
        <w:left w:val="none" w:sz="0" w:space="0" w:color="auto"/>
        <w:bottom w:val="none" w:sz="0" w:space="0" w:color="auto"/>
        <w:right w:val="none" w:sz="0" w:space="0" w:color="auto"/>
      </w:divBdr>
      <w:divsChild>
        <w:div w:id="784350863">
          <w:marLeft w:val="0"/>
          <w:marRight w:val="0"/>
          <w:marTop w:val="0"/>
          <w:marBottom w:val="120"/>
          <w:divBdr>
            <w:top w:val="none" w:sz="0" w:space="0" w:color="auto"/>
            <w:left w:val="none" w:sz="0" w:space="0" w:color="auto"/>
            <w:bottom w:val="none" w:sz="0" w:space="0" w:color="auto"/>
            <w:right w:val="none" w:sz="0" w:space="0" w:color="auto"/>
          </w:divBdr>
          <w:divsChild>
            <w:div w:id="1400247989">
              <w:marLeft w:val="0"/>
              <w:marRight w:val="0"/>
              <w:marTop w:val="0"/>
              <w:marBottom w:val="0"/>
              <w:divBdr>
                <w:top w:val="none" w:sz="0" w:space="0" w:color="auto"/>
                <w:left w:val="none" w:sz="0" w:space="0" w:color="auto"/>
                <w:bottom w:val="none" w:sz="0" w:space="0" w:color="auto"/>
                <w:right w:val="none" w:sz="0" w:space="0" w:color="auto"/>
              </w:divBdr>
              <w:divsChild>
                <w:div w:id="1167744486">
                  <w:marLeft w:val="0"/>
                  <w:marRight w:val="0"/>
                  <w:marTop w:val="0"/>
                  <w:marBottom w:val="0"/>
                  <w:divBdr>
                    <w:top w:val="none" w:sz="0" w:space="0" w:color="auto"/>
                    <w:left w:val="none" w:sz="0" w:space="0" w:color="auto"/>
                    <w:bottom w:val="none" w:sz="0" w:space="0" w:color="auto"/>
                    <w:right w:val="none" w:sz="0" w:space="0" w:color="auto"/>
                  </w:divBdr>
                  <w:divsChild>
                    <w:div w:id="5720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150528">
      <w:bodyDiv w:val="1"/>
      <w:marLeft w:val="0"/>
      <w:marRight w:val="0"/>
      <w:marTop w:val="0"/>
      <w:marBottom w:val="0"/>
      <w:divBdr>
        <w:top w:val="none" w:sz="0" w:space="0" w:color="auto"/>
        <w:left w:val="none" w:sz="0" w:space="0" w:color="auto"/>
        <w:bottom w:val="none" w:sz="0" w:space="0" w:color="auto"/>
        <w:right w:val="none" w:sz="0" w:space="0" w:color="auto"/>
      </w:divBdr>
    </w:div>
    <w:div w:id="613825447">
      <w:bodyDiv w:val="1"/>
      <w:marLeft w:val="0"/>
      <w:marRight w:val="0"/>
      <w:marTop w:val="0"/>
      <w:marBottom w:val="0"/>
      <w:divBdr>
        <w:top w:val="none" w:sz="0" w:space="0" w:color="auto"/>
        <w:left w:val="none" w:sz="0" w:space="0" w:color="auto"/>
        <w:bottom w:val="none" w:sz="0" w:space="0" w:color="auto"/>
        <w:right w:val="none" w:sz="0" w:space="0" w:color="auto"/>
      </w:divBdr>
    </w:div>
    <w:div w:id="724568580">
      <w:bodyDiv w:val="1"/>
      <w:marLeft w:val="0"/>
      <w:marRight w:val="0"/>
      <w:marTop w:val="0"/>
      <w:marBottom w:val="0"/>
      <w:divBdr>
        <w:top w:val="none" w:sz="0" w:space="0" w:color="auto"/>
        <w:left w:val="none" w:sz="0" w:space="0" w:color="auto"/>
        <w:bottom w:val="none" w:sz="0" w:space="0" w:color="auto"/>
        <w:right w:val="none" w:sz="0" w:space="0" w:color="auto"/>
      </w:divBdr>
    </w:div>
    <w:div w:id="737479549">
      <w:bodyDiv w:val="1"/>
      <w:marLeft w:val="0"/>
      <w:marRight w:val="0"/>
      <w:marTop w:val="0"/>
      <w:marBottom w:val="0"/>
      <w:divBdr>
        <w:top w:val="none" w:sz="0" w:space="0" w:color="auto"/>
        <w:left w:val="none" w:sz="0" w:space="0" w:color="auto"/>
        <w:bottom w:val="none" w:sz="0" w:space="0" w:color="auto"/>
        <w:right w:val="none" w:sz="0" w:space="0" w:color="auto"/>
      </w:divBdr>
      <w:divsChild>
        <w:div w:id="373390719">
          <w:marLeft w:val="0"/>
          <w:marRight w:val="0"/>
          <w:marTop w:val="0"/>
          <w:marBottom w:val="120"/>
          <w:divBdr>
            <w:top w:val="none" w:sz="0" w:space="0" w:color="auto"/>
            <w:left w:val="none" w:sz="0" w:space="0" w:color="auto"/>
            <w:bottom w:val="none" w:sz="0" w:space="0" w:color="auto"/>
            <w:right w:val="none" w:sz="0" w:space="0" w:color="auto"/>
          </w:divBdr>
          <w:divsChild>
            <w:div w:id="1449932748">
              <w:marLeft w:val="0"/>
              <w:marRight w:val="0"/>
              <w:marTop w:val="0"/>
              <w:marBottom w:val="0"/>
              <w:divBdr>
                <w:top w:val="none" w:sz="0" w:space="0" w:color="auto"/>
                <w:left w:val="none" w:sz="0" w:space="0" w:color="auto"/>
                <w:bottom w:val="none" w:sz="0" w:space="0" w:color="auto"/>
                <w:right w:val="none" w:sz="0" w:space="0" w:color="auto"/>
              </w:divBdr>
              <w:divsChild>
                <w:div w:id="278682326">
                  <w:marLeft w:val="0"/>
                  <w:marRight w:val="0"/>
                  <w:marTop w:val="0"/>
                  <w:marBottom w:val="0"/>
                  <w:divBdr>
                    <w:top w:val="none" w:sz="0" w:space="0" w:color="auto"/>
                    <w:left w:val="none" w:sz="0" w:space="0" w:color="auto"/>
                    <w:bottom w:val="none" w:sz="0" w:space="0" w:color="auto"/>
                    <w:right w:val="none" w:sz="0" w:space="0" w:color="auto"/>
                  </w:divBdr>
                  <w:divsChild>
                    <w:div w:id="20562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958472">
      <w:bodyDiv w:val="1"/>
      <w:marLeft w:val="0"/>
      <w:marRight w:val="0"/>
      <w:marTop w:val="0"/>
      <w:marBottom w:val="0"/>
      <w:divBdr>
        <w:top w:val="none" w:sz="0" w:space="0" w:color="auto"/>
        <w:left w:val="none" w:sz="0" w:space="0" w:color="auto"/>
        <w:bottom w:val="none" w:sz="0" w:space="0" w:color="auto"/>
        <w:right w:val="none" w:sz="0" w:space="0" w:color="auto"/>
      </w:divBdr>
    </w:div>
    <w:div w:id="947540955">
      <w:bodyDiv w:val="1"/>
      <w:marLeft w:val="0"/>
      <w:marRight w:val="0"/>
      <w:marTop w:val="0"/>
      <w:marBottom w:val="0"/>
      <w:divBdr>
        <w:top w:val="none" w:sz="0" w:space="0" w:color="auto"/>
        <w:left w:val="none" w:sz="0" w:space="0" w:color="auto"/>
        <w:bottom w:val="none" w:sz="0" w:space="0" w:color="auto"/>
        <w:right w:val="none" w:sz="0" w:space="0" w:color="auto"/>
      </w:divBdr>
    </w:div>
    <w:div w:id="949120055">
      <w:bodyDiv w:val="1"/>
      <w:marLeft w:val="0"/>
      <w:marRight w:val="0"/>
      <w:marTop w:val="0"/>
      <w:marBottom w:val="0"/>
      <w:divBdr>
        <w:top w:val="none" w:sz="0" w:space="0" w:color="auto"/>
        <w:left w:val="none" w:sz="0" w:space="0" w:color="auto"/>
        <w:bottom w:val="none" w:sz="0" w:space="0" w:color="auto"/>
        <w:right w:val="none" w:sz="0" w:space="0" w:color="auto"/>
      </w:divBdr>
      <w:divsChild>
        <w:div w:id="224881116">
          <w:marLeft w:val="0"/>
          <w:marRight w:val="0"/>
          <w:marTop w:val="0"/>
          <w:marBottom w:val="120"/>
          <w:divBdr>
            <w:top w:val="none" w:sz="0" w:space="0" w:color="auto"/>
            <w:left w:val="none" w:sz="0" w:space="0" w:color="auto"/>
            <w:bottom w:val="none" w:sz="0" w:space="0" w:color="auto"/>
            <w:right w:val="none" w:sz="0" w:space="0" w:color="auto"/>
          </w:divBdr>
          <w:divsChild>
            <w:div w:id="531453575">
              <w:marLeft w:val="0"/>
              <w:marRight w:val="0"/>
              <w:marTop w:val="0"/>
              <w:marBottom w:val="0"/>
              <w:divBdr>
                <w:top w:val="none" w:sz="0" w:space="0" w:color="auto"/>
                <w:left w:val="none" w:sz="0" w:space="0" w:color="auto"/>
                <w:bottom w:val="none" w:sz="0" w:space="0" w:color="auto"/>
                <w:right w:val="none" w:sz="0" w:space="0" w:color="auto"/>
              </w:divBdr>
              <w:divsChild>
                <w:div w:id="2039500366">
                  <w:marLeft w:val="0"/>
                  <w:marRight w:val="0"/>
                  <w:marTop w:val="0"/>
                  <w:marBottom w:val="0"/>
                  <w:divBdr>
                    <w:top w:val="none" w:sz="0" w:space="0" w:color="auto"/>
                    <w:left w:val="none" w:sz="0" w:space="0" w:color="auto"/>
                    <w:bottom w:val="none" w:sz="0" w:space="0" w:color="auto"/>
                    <w:right w:val="none" w:sz="0" w:space="0" w:color="auto"/>
                  </w:divBdr>
                  <w:divsChild>
                    <w:div w:id="2557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366353">
      <w:bodyDiv w:val="1"/>
      <w:marLeft w:val="0"/>
      <w:marRight w:val="0"/>
      <w:marTop w:val="0"/>
      <w:marBottom w:val="0"/>
      <w:divBdr>
        <w:top w:val="none" w:sz="0" w:space="0" w:color="auto"/>
        <w:left w:val="none" w:sz="0" w:space="0" w:color="auto"/>
        <w:bottom w:val="none" w:sz="0" w:space="0" w:color="auto"/>
        <w:right w:val="none" w:sz="0" w:space="0" w:color="auto"/>
      </w:divBdr>
      <w:divsChild>
        <w:div w:id="1494643118">
          <w:marLeft w:val="0"/>
          <w:marRight w:val="0"/>
          <w:marTop w:val="0"/>
          <w:marBottom w:val="120"/>
          <w:divBdr>
            <w:top w:val="none" w:sz="0" w:space="0" w:color="auto"/>
            <w:left w:val="none" w:sz="0" w:space="0" w:color="auto"/>
            <w:bottom w:val="none" w:sz="0" w:space="0" w:color="auto"/>
            <w:right w:val="none" w:sz="0" w:space="0" w:color="auto"/>
          </w:divBdr>
          <w:divsChild>
            <w:div w:id="1951890756">
              <w:marLeft w:val="0"/>
              <w:marRight w:val="0"/>
              <w:marTop w:val="0"/>
              <w:marBottom w:val="0"/>
              <w:divBdr>
                <w:top w:val="none" w:sz="0" w:space="0" w:color="auto"/>
                <w:left w:val="none" w:sz="0" w:space="0" w:color="auto"/>
                <w:bottom w:val="none" w:sz="0" w:space="0" w:color="auto"/>
                <w:right w:val="none" w:sz="0" w:space="0" w:color="auto"/>
              </w:divBdr>
              <w:divsChild>
                <w:div w:id="807284629">
                  <w:marLeft w:val="0"/>
                  <w:marRight w:val="0"/>
                  <w:marTop w:val="0"/>
                  <w:marBottom w:val="0"/>
                  <w:divBdr>
                    <w:top w:val="none" w:sz="0" w:space="0" w:color="auto"/>
                    <w:left w:val="none" w:sz="0" w:space="0" w:color="auto"/>
                    <w:bottom w:val="none" w:sz="0" w:space="0" w:color="auto"/>
                    <w:right w:val="none" w:sz="0" w:space="0" w:color="auto"/>
                  </w:divBdr>
                  <w:divsChild>
                    <w:div w:id="20876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047935">
      <w:bodyDiv w:val="1"/>
      <w:marLeft w:val="0"/>
      <w:marRight w:val="0"/>
      <w:marTop w:val="0"/>
      <w:marBottom w:val="0"/>
      <w:divBdr>
        <w:top w:val="none" w:sz="0" w:space="0" w:color="auto"/>
        <w:left w:val="none" w:sz="0" w:space="0" w:color="auto"/>
        <w:bottom w:val="none" w:sz="0" w:space="0" w:color="auto"/>
        <w:right w:val="none" w:sz="0" w:space="0" w:color="auto"/>
      </w:divBdr>
      <w:divsChild>
        <w:div w:id="1590888236">
          <w:marLeft w:val="0"/>
          <w:marRight w:val="0"/>
          <w:marTop w:val="0"/>
          <w:marBottom w:val="0"/>
          <w:divBdr>
            <w:top w:val="none" w:sz="0" w:space="0" w:color="auto"/>
            <w:left w:val="none" w:sz="0" w:space="0" w:color="auto"/>
            <w:bottom w:val="none" w:sz="0" w:space="0" w:color="auto"/>
            <w:right w:val="none" w:sz="0" w:space="0" w:color="auto"/>
          </w:divBdr>
          <w:divsChild>
            <w:div w:id="408380819">
              <w:marLeft w:val="0"/>
              <w:marRight w:val="0"/>
              <w:marTop w:val="0"/>
              <w:marBottom w:val="165"/>
              <w:divBdr>
                <w:top w:val="none" w:sz="0" w:space="0" w:color="auto"/>
                <w:left w:val="none" w:sz="0" w:space="0" w:color="auto"/>
                <w:bottom w:val="none" w:sz="0" w:space="0" w:color="auto"/>
                <w:right w:val="none" w:sz="0" w:space="0" w:color="auto"/>
              </w:divBdr>
            </w:div>
          </w:divsChild>
        </w:div>
        <w:div w:id="1834641326">
          <w:marLeft w:val="0"/>
          <w:marRight w:val="0"/>
          <w:marTop w:val="0"/>
          <w:marBottom w:val="0"/>
          <w:divBdr>
            <w:top w:val="none" w:sz="0" w:space="0" w:color="auto"/>
            <w:left w:val="none" w:sz="0" w:space="0" w:color="auto"/>
            <w:bottom w:val="none" w:sz="0" w:space="0" w:color="auto"/>
            <w:right w:val="none" w:sz="0" w:space="0" w:color="auto"/>
          </w:divBdr>
        </w:div>
      </w:divsChild>
    </w:div>
    <w:div w:id="1077939559">
      <w:bodyDiv w:val="1"/>
      <w:marLeft w:val="0"/>
      <w:marRight w:val="0"/>
      <w:marTop w:val="0"/>
      <w:marBottom w:val="0"/>
      <w:divBdr>
        <w:top w:val="none" w:sz="0" w:space="0" w:color="auto"/>
        <w:left w:val="none" w:sz="0" w:space="0" w:color="auto"/>
        <w:bottom w:val="none" w:sz="0" w:space="0" w:color="auto"/>
        <w:right w:val="none" w:sz="0" w:space="0" w:color="auto"/>
      </w:divBdr>
      <w:divsChild>
        <w:div w:id="740521347">
          <w:marLeft w:val="0"/>
          <w:marRight w:val="0"/>
          <w:marTop w:val="0"/>
          <w:marBottom w:val="120"/>
          <w:divBdr>
            <w:top w:val="none" w:sz="0" w:space="0" w:color="auto"/>
            <w:left w:val="none" w:sz="0" w:space="0" w:color="auto"/>
            <w:bottom w:val="none" w:sz="0" w:space="0" w:color="auto"/>
            <w:right w:val="none" w:sz="0" w:space="0" w:color="auto"/>
          </w:divBdr>
          <w:divsChild>
            <w:div w:id="1585650728">
              <w:marLeft w:val="0"/>
              <w:marRight w:val="0"/>
              <w:marTop w:val="0"/>
              <w:marBottom w:val="0"/>
              <w:divBdr>
                <w:top w:val="none" w:sz="0" w:space="0" w:color="auto"/>
                <w:left w:val="none" w:sz="0" w:space="0" w:color="auto"/>
                <w:bottom w:val="none" w:sz="0" w:space="0" w:color="auto"/>
                <w:right w:val="none" w:sz="0" w:space="0" w:color="auto"/>
              </w:divBdr>
              <w:divsChild>
                <w:div w:id="1909269746">
                  <w:marLeft w:val="0"/>
                  <w:marRight w:val="0"/>
                  <w:marTop w:val="0"/>
                  <w:marBottom w:val="0"/>
                  <w:divBdr>
                    <w:top w:val="none" w:sz="0" w:space="0" w:color="auto"/>
                    <w:left w:val="none" w:sz="0" w:space="0" w:color="auto"/>
                    <w:bottom w:val="none" w:sz="0" w:space="0" w:color="auto"/>
                    <w:right w:val="none" w:sz="0" w:space="0" w:color="auto"/>
                  </w:divBdr>
                  <w:divsChild>
                    <w:div w:id="17110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594504">
      <w:bodyDiv w:val="1"/>
      <w:marLeft w:val="0"/>
      <w:marRight w:val="0"/>
      <w:marTop w:val="0"/>
      <w:marBottom w:val="0"/>
      <w:divBdr>
        <w:top w:val="none" w:sz="0" w:space="0" w:color="auto"/>
        <w:left w:val="none" w:sz="0" w:space="0" w:color="auto"/>
        <w:bottom w:val="none" w:sz="0" w:space="0" w:color="auto"/>
        <w:right w:val="none" w:sz="0" w:space="0" w:color="auto"/>
      </w:divBdr>
    </w:div>
    <w:div w:id="1161626371">
      <w:bodyDiv w:val="1"/>
      <w:marLeft w:val="0"/>
      <w:marRight w:val="0"/>
      <w:marTop w:val="0"/>
      <w:marBottom w:val="0"/>
      <w:divBdr>
        <w:top w:val="none" w:sz="0" w:space="0" w:color="auto"/>
        <w:left w:val="none" w:sz="0" w:space="0" w:color="auto"/>
        <w:bottom w:val="none" w:sz="0" w:space="0" w:color="auto"/>
        <w:right w:val="none" w:sz="0" w:space="0" w:color="auto"/>
      </w:divBdr>
      <w:divsChild>
        <w:div w:id="623970476">
          <w:marLeft w:val="0"/>
          <w:marRight w:val="0"/>
          <w:marTop w:val="0"/>
          <w:marBottom w:val="0"/>
          <w:divBdr>
            <w:top w:val="none" w:sz="0" w:space="0" w:color="auto"/>
            <w:left w:val="none" w:sz="0" w:space="0" w:color="auto"/>
            <w:bottom w:val="none" w:sz="0" w:space="0" w:color="auto"/>
            <w:right w:val="none" w:sz="0" w:space="0" w:color="auto"/>
          </w:divBdr>
          <w:divsChild>
            <w:div w:id="338041538">
              <w:marLeft w:val="0"/>
              <w:marRight w:val="0"/>
              <w:marTop w:val="0"/>
              <w:marBottom w:val="0"/>
              <w:divBdr>
                <w:top w:val="none" w:sz="0" w:space="0" w:color="auto"/>
                <w:left w:val="none" w:sz="0" w:space="0" w:color="auto"/>
                <w:bottom w:val="none" w:sz="0" w:space="0" w:color="auto"/>
                <w:right w:val="none" w:sz="0" w:space="0" w:color="auto"/>
              </w:divBdr>
              <w:divsChild>
                <w:div w:id="210458277">
                  <w:marLeft w:val="0"/>
                  <w:marRight w:val="0"/>
                  <w:marTop w:val="0"/>
                  <w:marBottom w:val="0"/>
                  <w:divBdr>
                    <w:top w:val="none" w:sz="0" w:space="0" w:color="auto"/>
                    <w:left w:val="none" w:sz="0" w:space="0" w:color="auto"/>
                    <w:bottom w:val="none" w:sz="0" w:space="0" w:color="auto"/>
                    <w:right w:val="none" w:sz="0" w:space="0" w:color="auto"/>
                  </w:divBdr>
                  <w:divsChild>
                    <w:div w:id="66062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913189">
      <w:bodyDiv w:val="1"/>
      <w:marLeft w:val="0"/>
      <w:marRight w:val="0"/>
      <w:marTop w:val="0"/>
      <w:marBottom w:val="0"/>
      <w:divBdr>
        <w:top w:val="none" w:sz="0" w:space="0" w:color="auto"/>
        <w:left w:val="none" w:sz="0" w:space="0" w:color="auto"/>
        <w:bottom w:val="none" w:sz="0" w:space="0" w:color="auto"/>
        <w:right w:val="none" w:sz="0" w:space="0" w:color="auto"/>
      </w:divBdr>
    </w:div>
    <w:div w:id="1516653527">
      <w:bodyDiv w:val="1"/>
      <w:marLeft w:val="0"/>
      <w:marRight w:val="0"/>
      <w:marTop w:val="0"/>
      <w:marBottom w:val="0"/>
      <w:divBdr>
        <w:top w:val="none" w:sz="0" w:space="0" w:color="auto"/>
        <w:left w:val="none" w:sz="0" w:space="0" w:color="auto"/>
        <w:bottom w:val="none" w:sz="0" w:space="0" w:color="auto"/>
        <w:right w:val="none" w:sz="0" w:space="0" w:color="auto"/>
      </w:divBdr>
      <w:divsChild>
        <w:div w:id="732198372">
          <w:marLeft w:val="0"/>
          <w:marRight w:val="0"/>
          <w:marTop w:val="0"/>
          <w:marBottom w:val="120"/>
          <w:divBdr>
            <w:top w:val="none" w:sz="0" w:space="0" w:color="auto"/>
            <w:left w:val="none" w:sz="0" w:space="0" w:color="auto"/>
            <w:bottom w:val="none" w:sz="0" w:space="0" w:color="auto"/>
            <w:right w:val="none" w:sz="0" w:space="0" w:color="auto"/>
          </w:divBdr>
          <w:divsChild>
            <w:div w:id="1464234080">
              <w:marLeft w:val="0"/>
              <w:marRight w:val="0"/>
              <w:marTop w:val="0"/>
              <w:marBottom w:val="0"/>
              <w:divBdr>
                <w:top w:val="none" w:sz="0" w:space="0" w:color="auto"/>
                <w:left w:val="none" w:sz="0" w:space="0" w:color="auto"/>
                <w:bottom w:val="none" w:sz="0" w:space="0" w:color="auto"/>
                <w:right w:val="none" w:sz="0" w:space="0" w:color="auto"/>
              </w:divBdr>
              <w:divsChild>
                <w:div w:id="929120950">
                  <w:marLeft w:val="0"/>
                  <w:marRight w:val="0"/>
                  <w:marTop w:val="0"/>
                  <w:marBottom w:val="0"/>
                  <w:divBdr>
                    <w:top w:val="none" w:sz="0" w:space="0" w:color="auto"/>
                    <w:left w:val="none" w:sz="0" w:space="0" w:color="auto"/>
                    <w:bottom w:val="none" w:sz="0" w:space="0" w:color="auto"/>
                    <w:right w:val="none" w:sz="0" w:space="0" w:color="auto"/>
                  </w:divBdr>
                  <w:divsChild>
                    <w:div w:id="7768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890312">
      <w:bodyDiv w:val="1"/>
      <w:marLeft w:val="0"/>
      <w:marRight w:val="0"/>
      <w:marTop w:val="0"/>
      <w:marBottom w:val="0"/>
      <w:divBdr>
        <w:top w:val="none" w:sz="0" w:space="0" w:color="auto"/>
        <w:left w:val="none" w:sz="0" w:space="0" w:color="auto"/>
        <w:bottom w:val="none" w:sz="0" w:space="0" w:color="auto"/>
        <w:right w:val="none" w:sz="0" w:space="0" w:color="auto"/>
      </w:divBdr>
      <w:divsChild>
        <w:div w:id="2052075449">
          <w:marLeft w:val="0"/>
          <w:marRight w:val="0"/>
          <w:marTop w:val="0"/>
          <w:marBottom w:val="120"/>
          <w:divBdr>
            <w:top w:val="none" w:sz="0" w:space="0" w:color="auto"/>
            <w:left w:val="none" w:sz="0" w:space="0" w:color="auto"/>
            <w:bottom w:val="none" w:sz="0" w:space="0" w:color="auto"/>
            <w:right w:val="none" w:sz="0" w:space="0" w:color="auto"/>
          </w:divBdr>
          <w:divsChild>
            <w:div w:id="1499691106">
              <w:marLeft w:val="0"/>
              <w:marRight w:val="0"/>
              <w:marTop w:val="0"/>
              <w:marBottom w:val="0"/>
              <w:divBdr>
                <w:top w:val="none" w:sz="0" w:space="0" w:color="auto"/>
                <w:left w:val="none" w:sz="0" w:space="0" w:color="auto"/>
                <w:bottom w:val="none" w:sz="0" w:space="0" w:color="auto"/>
                <w:right w:val="none" w:sz="0" w:space="0" w:color="auto"/>
              </w:divBdr>
              <w:divsChild>
                <w:div w:id="631055205">
                  <w:marLeft w:val="0"/>
                  <w:marRight w:val="0"/>
                  <w:marTop w:val="0"/>
                  <w:marBottom w:val="0"/>
                  <w:divBdr>
                    <w:top w:val="none" w:sz="0" w:space="0" w:color="auto"/>
                    <w:left w:val="none" w:sz="0" w:space="0" w:color="auto"/>
                    <w:bottom w:val="none" w:sz="0" w:space="0" w:color="auto"/>
                    <w:right w:val="none" w:sz="0" w:space="0" w:color="auto"/>
                  </w:divBdr>
                  <w:divsChild>
                    <w:div w:id="10910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647637">
      <w:bodyDiv w:val="1"/>
      <w:marLeft w:val="0"/>
      <w:marRight w:val="0"/>
      <w:marTop w:val="0"/>
      <w:marBottom w:val="0"/>
      <w:divBdr>
        <w:top w:val="none" w:sz="0" w:space="0" w:color="auto"/>
        <w:left w:val="none" w:sz="0" w:space="0" w:color="auto"/>
        <w:bottom w:val="none" w:sz="0" w:space="0" w:color="auto"/>
        <w:right w:val="none" w:sz="0" w:space="0" w:color="auto"/>
      </w:divBdr>
    </w:div>
    <w:div w:id="1801723856">
      <w:bodyDiv w:val="1"/>
      <w:marLeft w:val="0"/>
      <w:marRight w:val="0"/>
      <w:marTop w:val="0"/>
      <w:marBottom w:val="0"/>
      <w:divBdr>
        <w:top w:val="none" w:sz="0" w:space="0" w:color="auto"/>
        <w:left w:val="none" w:sz="0" w:space="0" w:color="auto"/>
        <w:bottom w:val="none" w:sz="0" w:space="0" w:color="auto"/>
        <w:right w:val="none" w:sz="0" w:space="0" w:color="auto"/>
      </w:divBdr>
    </w:div>
    <w:div w:id="1942100405">
      <w:bodyDiv w:val="1"/>
      <w:marLeft w:val="0"/>
      <w:marRight w:val="0"/>
      <w:marTop w:val="0"/>
      <w:marBottom w:val="0"/>
      <w:divBdr>
        <w:top w:val="none" w:sz="0" w:space="0" w:color="auto"/>
        <w:left w:val="none" w:sz="0" w:space="0" w:color="auto"/>
        <w:bottom w:val="none" w:sz="0" w:space="0" w:color="auto"/>
        <w:right w:val="none" w:sz="0" w:space="0" w:color="auto"/>
      </w:divBdr>
    </w:div>
    <w:div w:id="2002585611">
      <w:bodyDiv w:val="1"/>
      <w:marLeft w:val="0"/>
      <w:marRight w:val="0"/>
      <w:marTop w:val="0"/>
      <w:marBottom w:val="0"/>
      <w:divBdr>
        <w:top w:val="none" w:sz="0" w:space="0" w:color="auto"/>
        <w:left w:val="none" w:sz="0" w:space="0" w:color="auto"/>
        <w:bottom w:val="none" w:sz="0" w:space="0" w:color="auto"/>
        <w:right w:val="none" w:sz="0" w:space="0" w:color="auto"/>
      </w:divBdr>
      <w:divsChild>
        <w:div w:id="2080983568">
          <w:marLeft w:val="0"/>
          <w:marRight w:val="0"/>
          <w:marTop w:val="0"/>
          <w:marBottom w:val="120"/>
          <w:divBdr>
            <w:top w:val="none" w:sz="0" w:space="0" w:color="auto"/>
            <w:left w:val="none" w:sz="0" w:space="0" w:color="auto"/>
            <w:bottom w:val="none" w:sz="0" w:space="0" w:color="auto"/>
            <w:right w:val="none" w:sz="0" w:space="0" w:color="auto"/>
          </w:divBdr>
          <w:divsChild>
            <w:div w:id="1946764369">
              <w:marLeft w:val="0"/>
              <w:marRight w:val="0"/>
              <w:marTop w:val="0"/>
              <w:marBottom w:val="0"/>
              <w:divBdr>
                <w:top w:val="none" w:sz="0" w:space="0" w:color="auto"/>
                <w:left w:val="none" w:sz="0" w:space="0" w:color="auto"/>
                <w:bottom w:val="none" w:sz="0" w:space="0" w:color="auto"/>
                <w:right w:val="none" w:sz="0" w:space="0" w:color="auto"/>
              </w:divBdr>
              <w:divsChild>
                <w:div w:id="883909221">
                  <w:marLeft w:val="0"/>
                  <w:marRight w:val="0"/>
                  <w:marTop w:val="0"/>
                  <w:marBottom w:val="0"/>
                  <w:divBdr>
                    <w:top w:val="none" w:sz="0" w:space="0" w:color="auto"/>
                    <w:left w:val="none" w:sz="0" w:space="0" w:color="auto"/>
                    <w:bottom w:val="none" w:sz="0" w:space="0" w:color="auto"/>
                    <w:right w:val="none" w:sz="0" w:space="0" w:color="auto"/>
                  </w:divBdr>
                  <w:divsChild>
                    <w:div w:id="14773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Pages>
  <Words>2400</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北京师范大学硕士生开题报告样本（07年5月）</vt:lpstr>
    </vt:vector>
  </TitlesOfParts>
  <Company>研究生院</Company>
  <LinksUpToDate>false</LinksUpToDate>
  <CharactersWithSpaces>16054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北京师范大学硕士生开题报告样本（07年5月）</dc:title>
  <dc:subject/>
  <dc:creator>培养处</dc:creator>
  <cp:keywords/>
  <cp:lastModifiedBy>zheng</cp:lastModifiedBy>
  <cp:revision>6</cp:revision>
  <cp:lastPrinted>2018-10-08T02:04:00Z</cp:lastPrinted>
  <dcterms:created xsi:type="dcterms:W3CDTF">2023-11-21T05:19:00Z</dcterms:created>
  <dcterms:modified xsi:type="dcterms:W3CDTF">2023-11-21T05:50:00Z</dcterms:modified>
</cp:coreProperties>
</file>