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323" w:rsidRDefault="00A37323" w:rsidP="00A373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:rsidR="00A37323" w:rsidRDefault="00A37323" w:rsidP="00A373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37323" w:rsidRDefault="00A37323" w:rsidP="00A373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</w:t>
      </w:r>
    </w:p>
    <w:p w:rsidR="00A37323" w:rsidRDefault="00A37323" w:rsidP="00A373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учреждение высшего образования</w:t>
      </w:r>
    </w:p>
    <w:p w:rsidR="00A37323" w:rsidRDefault="00A37323" w:rsidP="00A3732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«Ижевский государственный технический университет им. М.Т. Калашникова»</w:t>
      </w:r>
    </w:p>
    <w:p w:rsidR="00A37323" w:rsidRDefault="00F41FC3" w:rsidP="00F41FC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(ФГБОУ В</w:t>
      </w:r>
      <w:r w:rsidR="00A37323">
        <w:rPr>
          <w:rFonts w:ascii="Times New Roman" w:hAnsi="Times New Roman"/>
          <w:sz w:val="24"/>
          <w:szCs w:val="24"/>
        </w:rPr>
        <w:t>О «</w:t>
      </w:r>
      <w:proofErr w:type="spellStart"/>
      <w:r w:rsidR="00A37323">
        <w:rPr>
          <w:rFonts w:ascii="Times New Roman" w:hAnsi="Times New Roman"/>
          <w:sz w:val="24"/>
          <w:szCs w:val="24"/>
        </w:rPr>
        <w:t>ИжГТУ</w:t>
      </w:r>
      <w:proofErr w:type="spellEnd"/>
      <w:r w:rsidR="00A37323">
        <w:rPr>
          <w:rFonts w:ascii="Times New Roman" w:hAnsi="Times New Roman"/>
          <w:sz w:val="24"/>
          <w:szCs w:val="24"/>
        </w:rPr>
        <w:t xml:space="preserve"> им. М.Т. Калашникова»)</w:t>
      </w:r>
    </w:p>
    <w:p w:rsidR="00F41FC3" w:rsidRDefault="00F41FC3" w:rsidP="00F41FC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Pr="00B7196E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 </w:t>
      </w:r>
      <w:r w:rsidR="00B7196E">
        <w:rPr>
          <w:rFonts w:ascii="Times New Roman" w:hAnsi="Times New Roman"/>
          <w:sz w:val="28"/>
          <w:szCs w:val="28"/>
        </w:rPr>
        <w:t>«</w:t>
      </w:r>
      <w:r w:rsidR="00F41FC3">
        <w:rPr>
          <w:rFonts w:ascii="Times New Roman" w:hAnsi="Times New Roman"/>
          <w:sz w:val="28"/>
          <w:szCs w:val="28"/>
        </w:rPr>
        <w:t>Защита информации в компьютеризированных системах</w:t>
      </w:r>
      <w:r w:rsidR="00B7196E">
        <w:rPr>
          <w:rFonts w:ascii="Times New Roman" w:hAnsi="Times New Roman"/>
          <w:sz w:val="28"/>
          <w:szCs w:val="28"/>
        </w:rPr>
        <w:t>»</w:t>
      </w: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Отчет по лабораторной работе </w:t>
      </w:r>
      <w:r w:rsidR="00175489">
        <w:rPr>
          <w:rFonts w:ascii="Times New Roman" w:hAnsi="Times New Roman"/>
          <w:sz w:val="28"/>
          <w:szCs w:val="28"/>
        </w:rPr>
        <w:t>№</w:t>
      </w:r>
      <w:r w:rsidR="00F41FC3">
        <w:rPr>
          <w:rFonts w:ascii="Times New Roman" w:hAnsi="Times New Roman"/>
          <w:sz w:val="28"/>
          <w:szCs w:val="28"/>
        </w:rPr>
        <w:t>1</w:t>
      </w:r>
    </w:p>
    <w:p w:rsidR="00A37323" w:rsidRPr="00B7196E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 w:rsidRPr="00A373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="00F41FC3">
        <w:rPr>
          <w:rFonts w:ascii="Times New Roman" w:hAnsi="Times New Roman"/>
          <w:sz w:val="28"/>
          <w:szCs w:val="28"/>
        </w:rPr>
        <w:t>Технологии проектирования защищенных автоматизированных систем</w:t>
      </w:r>
      <w:r>
        <w:rPr>
          <w:rFonts w:ascii="Times New Roman" w:hAnsi="Times New Roman"/>
          <w:sz w:val="28"/>
          <w:szCs w:val="28"/>
        </w:rPr>
        <w:t>»</w:t>
      </w:r>
    </w:p>
    <w:p w:rsidR="00A37323" w:rsidRP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597BCC">
        <w:rPr>
          <w:rFonts w:ascii="Times New Roman" w:hAnsi="Times New Roman"/>
          <w:sz w:val="28"/>
          <w:szCs w:val="28"/>
        </w:rPr>
        <w:t>Автоматизированная система управления предприятием. Учет путевых листов</w:t>
      </w:r>
      <w:r>
        <w:rPr>
          <w:rFonts w:ascii="Times New Roman" w:hAnsi="Times New Roman"/>
          <w:sz w:val="28"/>
          <w:szCs w:val="28"/>
        </w:rPr>
        <w:t>»</w:t>
      </w: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W w:w="7200" w:type="dxa"/>
        <w:jc w:val="right"/>
        <w:tblLayout w:type="fixed"/>
        <w:tblLook w:val="04A0" w:firstRow="1" w:lastRow="0" w:firstColumn="1" w:lastColumn="0" w:noHBand="0" w:noVBand="1"/>
      </w:tblPr>
      <w:tblGrid>
        <w:gridCol w:w="1844"/>
        <w:gridCol w:w="1560"/>
        <w:gridCol w:w="3796"/>
      </w:tblGrid>
      <w:tr w:rsidR="00A37323" w:rsidTr="00175489">
        <w:trPr>
          <w:trHeight w:hRule="exact" w:val="510"/>
          <w:jc w:val="right"/>
        </w:trPr>
        <w:tc>
          <w:tcPr>
            <w:tcW w:w="1844" w:type="dxa"/>
            <w:vAlign w:val="bottom"/>
            <w:hideMark/>
          </w:tcPr>
          <w:p w:rsidR="00A37323" w:rsidRDefault="00A37323" w:rsidP="00A3732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Выполнил:</w:t>
            </w:r>
          </w:p>
        </w:tc>
        <w:tc>
          <w:tcPr>
            <w:tcW w:w="1560" w:type="dxa"/>
          </w:tcPr>
          <w:p w:rsidR="00A37323" w:rsidRDefault="00A3732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6" w:type="dxa"/>
            <w:vAlign w:val="bottom"/>
            <w:hideMark/>
          </w:tcPr>
          <w:p w:rsidR="00A37323" w:rsidRPr="00175489" w:rsidRDefault="00A37323" w:rsidP="00597BC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 группы</w:t>
            </w:r>
            <w:r w:rsidRPr="00597B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97BCC">
              <w:rPr>
                <w:rFonts w:ascii="Times New Roman" w:hAnsi="Times New Roman"/>
                <w:sz w:val="28"/>
                <w:szCs w:val="28"/>
              </w:rPr>
              <w:t>С09-361-1</w:t>
            </w:r>
          </w:p>
        </w:tc>
      </w:tr>
      <w:tr w:rsidR="00A37323" w:rsidTr="00175489">
        <w:trPr>
          <w:trHeight w:hRule="exact" w:val="510"/>
          <w:jc w:val="right"/>
        </w:trPr>
        <w:tc>
          <w:tcPr>
            <w:tcW w:w="1844" w:type="dxa"/>
            <w:vAlign w:val="bottom"/>
          </w:tcPr>
          <w:p w:rsidR="00A37323" w:rsidRDefault="00A3732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A37323" w:rsidRDefault="00A3732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6" w:type="dxa"/>
            <w:vAlign w:val="bottom"/>
          </w:tcPr>
          <w:p w:rsidR="00A37323" w:rsidRDefault="00597BCC" w:rsidP="00175489">
            <w:pPr>
              <w:spacing w:before="160"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А.В. Максимова</w:t>
            </w:r>
          </w:p>
        </w:tc>
      </w:tr>
      <w:tr w:rsidR="00A37323" w:rsidTr="00175489">
        <w:trPr>
          <w:trHeight w:hRule="exact" w:val="510"/>
          <w:jc w:val="right"/>
        </w:trPr>
        <w:tc>
          <w:tcPr>
            <w:tcW w:w="1844" w:type="dxa"/>
            <w:vAlign w:val="bottom"/>
            <w:hideMark/>
          </w:tcPr>
          <w:p w:rsidR="00A37323" w:rsidRDefault="00A3732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1560" w:type="dxa"/>
          </w:tcPr>
          <w:p w:rsidR="00A37323" w:rsidRDefault="00A3732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96" w:type="dxa"/>
            <w:vAlign w:val="bottom"/>
            <w:hideMark/>
          </w:tcPr>
          <w:p w:rsidR="00A37323" w:rsidRDefault="00BF5919" w:rsidP="0061258A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к.п.н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.,</w:t>
            </w:r>
            <w:r w:rsidR="0061258A">
              <w:rPr>
                <w:rFonts w:ascii="Times New Roman" w:hAnsi="Times New Roman"/>
                <w:sz w:val="28"/>
                <w:szCs w:val="28"/>
              </w:rPr>
              <w:t xml:space="preserve"> доцент</w:t>
            </w:r>
          </w:p>
        </w:tc>
      </w:tr>
      <w:tr w:rsidR="00A37323" w:rsidTr="00175489">
        <w:trPr>
          <w:trHeight w:hRule="exact" w:val="510"/>
          <w:jc w:val="right"/>
        </w:trPr>
        <w:tc>
          <w:tcPr>
            <w:tcW w:w="1844" w:type="dxa"/>
            <w:vAlign w:val="bottom"/>
          </w:tcPr>
          <w:p w:rsidR="00A37323" w:rsidRDefault="00A37323">
            <w:pPr>
              <w:spacing w:after="0" w:line="24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A37323" w:rsidRDefault="00A37323">
            <w:pPr>
              <w:spacing w:after="0"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796" w:type="dxa"/>
            <w:vAlign w:val="bottom"/>
            <w:hideMark/>
          </w:tcPr>
          <w:p w:rsidR="00A37323" w:rsidRDefault="00597BCC" w:rsidP="00597BCC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С.Ж</w:t>
            </w:r>
            <w:r w:rsidR="00A37323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</w:rPr>
              <w:t>Козлова</w:t>
            </w:r>
          </w:p>
        </w:tc>
      </w:tr>
    </w:tbl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37323" w:rsidRDefault="00A37323" w:rsidP="00A3732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C2522C" w:rsidRDefault="00597BCC" w:rsidP="00C2522C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Ижевск</w:t>
      </w:r>
      <w:r w:rsidR="00A3732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7</w:t>
      </w:r>
      <w:r w:rsidR="00C2522C">
        <w:rPr>
          <w:rFonts w:ascii="Times New Roman" w:hAnsi="Times New Roman"/>
          <w:sz w:val="28"/>
          <w:szCs w:val="28"/>
        </w:rPr>
        <w:br w:type="page"/>
      </w:r>
    </w:p>
    <w:sdt>
      <w:sdtPr>
        <w:rPr>
          <w:rFonts w:ascii="Calibri" w:eastAsia="Calibri" w:hAnsi="Calibri" w:cs="Times New Roman"/>
          <w:color w:val="auto"/>
          <w:sz w:val="22"/>
          <w:szCs w:val="22"/>
          <w:lang w:eastAsia="en-US"/>
        </w:rPr>
        <w:id w:val="21005977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0E30" w:rsidRPr="00120E30" w:rsidRDefault="00120E30" w:rsidP="00120E30">
          <w:pPr>
            <w:pStyle w:val="a5"/>
            <w:jc w:val="center"/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</w:pPr>
          <w:r w:rsidRPr="00120E30">
            <w:rPr>
              <w:rFonts w:ascii="Times New Roman" w:hAnsi="Times New Roman" w:cs="Times New Roman"/>
              <w:color w:val="000000" w:themeColor="text1"/>
              <w:sz w:val="36"/>
              <w:szCs w:val="36"/>
            </w:rPr>
            <w:t>Содержание</w:t>
          </w:r>
        </w:p>
        <w:p w:rsidR="00120E30" w:rsidRPr="00120E30" w:rsidRDefault="00120E30" w:rsidP="00120E30">
          <w:pPr>
            <w:rPr>
              <w:rFonts w:ascii="Times New Roman" w:hAnsi="Times New Roman"/>
              <w:lang w:eastAsia="ru-RU"/>
            </w:rPr>
          </w:pPr>
        </w:p>
        <w:p w:rsidR="00120E30" w:rsidRPr="00120E30" w:rsidRDefault="00120E30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r w:rsidRPr="00120E30">
            <w:rPr>
              <w:rFonts w:ascii="Times New Roman" w:hAnsi="Times New Roman"/>
            </w:rPr>
            <w:fldChar w:fldCharType="begin"/>
          </w:r>
          <w:r w:rsidRPr="00120E30">
            <w:rPr>
              <w:rFonts w:ascii="Times New Roman" w:hAnsi="Times New Roman"/>
            </w:rPr>
            <w:instrText xml:space="preserve"> TOC \o "1-3" \h \z \u </w:instrText>
          </w:r>
          <w:r w:rsidRPr="00120E30">
            <w:rPr>
              <w:rFonts w:ascii="Times New Roman" w:hAnsi="Times New Roman"/>
            </w:rPr>
            <w:fldChar w:fldCharType="separate"/>
          </w:r>
          <w:hyperlink w:anchor="_Toc497242754" w:history="1">
            <w:r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</w:t>
            </w:r>
            <w:r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Модель требований</w:t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_Toc497242754 \h </w:instrText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55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1.1.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Развернутое описание предметной области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_Toc497242755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56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1.2.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Модель требований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_Toc497242756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57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1.3.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Модель прецедентов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_Toc497242757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3"/>
            <w:tabs>
              <w:tab w:val="left" w:pos="132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58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1.3.1.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</w:t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ы</w:t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 xml:space="preserve"> вариантов испо</w:t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л</w:t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ьзования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_Toc497242758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3"/>
            <w:tabs>
              <w:tab w:val="left" w:pos="132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59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1.3.2.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Диаграммы деятельности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_Toc497242759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9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3"/>
            <w:tabs>
              <w:tab w:val="left" w:pos="132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0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1.3.3.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Спецификации для вариантов использования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_Toc497242760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1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2.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Модель анализа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_Toc497242761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2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2.1.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Диаграмма классов анализа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_Toc497242762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3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2.2.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Диаграммы кооперации (опционально)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_Toc497242763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4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2.3.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Диаграммы последовательности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_Toc497242764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5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3.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Модель проектирования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_Toc497242765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6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3.1.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Диаграммы классов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_Toc497242766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7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3.2.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Диаграммы деятельности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_Toc497242767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8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4.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Модель реализации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_Toc497242768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69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4.1.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Диаграммы компонентов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_Toc497242769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21"/>
            <w:tabs>
              <w:tab w:val="left" w:pos="880"/>
              <w:tab w:val="right" w:leader="dot" w:pos="9912"/>
            </w:tabs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497242770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4.2.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Диаграмма размещения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_Toc497242770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Pr="00120E30" w:rsidRDefault="00F26B7F">
          <w:pPr>
            <w:pStyle w:val="11"/>
            <w:tabs>
              <w:tab w:val="left" w:pos="440"/>
              <w:tab w:val="right" w:leader="dot" w:pos="9912"/>
            </w:tabs>
            <w:rPr>
              <w:rFonts w:ascii="Times New Roman" w:eastAsiaTheme="minorEastAsia" w:hAnsi="Times New Roman"/>
              <w:noProof/>
              <w:lang w:eastAsia="ru-RU"/>
            </w:rPr>
          </w:pPr>
          <w:hyperlink w:anchor="_Toc497242771" w:history="1"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5.</w:t>
            </w:r>
            <w:r w:rsidR="00120E30" w:rsidRPr="00120E30">
              <w:rPr>
                <w:rFonts w:ascii="Times New Roman" w:eastAsiaTheme="minorEastAsia" w:hAnsi="Times New Roman"/>
                <w:noProof/>
                <w:sz w:val="24"/>
                <w:szCs w:val="24"/>
                <w:lang w:eastAsia="ru-RU"/>
              </w:rPr>
              <w:tab/>
            </w:r>
            <w:r w:rsidR="00120E30" w:rsidRPr="00120E30">
              <w:rPr>
                <w:rStyle w:val="a6"/>
                <w:rFonts w:ascii="Times New Roman" w:hAnsi="Times New Roman"/>
                <w:noProof/>
                <w:sz w:val="24"/>
                <w:szCs w:val="24"/>
              </w:rPr>
              <w:t>Анализ разработанных моделей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_Toc497242771 \h </w:instrTex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10</w:t>
            </w:r>
            <w:r w:rsidR="00120E30" w:rsidRPr="00120E30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0E30" w:rsidRDefault="00120E30">
          <w:r w:rsidRPr="00120E30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120E30" w:rsidRDefault="00120E30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:rsidR="00A2191E" w:rsidRDefault="005B2460" w:rsidP="00991062">
      <w:pPr>
        <w:pStyle w:val="18"/>
      </w:pPr>
      <w:bookmarkStart w:id="0" w:name="_Toc497242754"/>
      <w:r w:rsidRPr="00BD2697">
        <w:lastRenderedPageBreak/>
        <w:t>Модель требований</w:t>
      </w:r>
      <w:bookmarkStart w:id="1" w:name="_Toc497242755"/>
      <w:bookmarkEnd w:id="0"/>
    </w:p>
    <w:p w:rsidR="005B2460" w:rsidRPr="00BD2697" w:rsidRDefault="001B46F6" w:rsidP="00A2191E">
      <w:pPr>
        <w:pStyle w:val="16"/>
      </w:pPr>
      <w:r w:rsidRPr="00BD2697">
        <w:t>Развернутое описание предметной области</w:t>
      </w:r>
      <w:bookmarkEnd w:id="1"/>
    </w:p>
    <w:p w:rsidR="001B46F6" w:rsidRPr="001B46F6" w:rsidRDefault="001B46F6" w:rsidP="001B46F6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1B46F6" w:rsidRPr="00117D5B" w:rsidRDefault="001B46F6" w:rsidP="001B46F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Предприятие технологического транспорта и специальной техники занимается удовлетворением потребностей ОАО «Предприятие», народного хозяйства и населения в транспортном обслуживание. Предприятие осуществляет следующие виды деятельности:</w:t>
      </w:r>
    </w:p>
    <w:p w:rsidR="001B46F6" w:rsidRPr="00117D5B" w:rsidRDefault="001B46F6" w:rsidP="001B46F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транспортное обслуживание предприятий, учреждений и населения;</w:t>
      </w:r>
    </w:p>
    <w:p w:rsidR="001B46F6" w:rsidRPr="00117D5B" w:rsidRDefault="001B46F6" w:rsidP="001B46F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выполнение комплекса земельных работ по обустройству газовых и нефтяных месторождений;</w:t>
      </w:r>
    </w:p>
    <w:p w:rsidR="001B46F6" w:rsidRPr="00117D5B" w:rsidRDefault="001B46F6" w:rsidP="001B46F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ремонт и обслуживание автотранспортной техники, импортной дорожно-строительной и крановой техники, механизмов;</w:t>
      </w:r>
    </w:p>
    <w:p w:rsidR="001B46F6" w:rsidRPr="00117D5B" w:rsidRDefault="001B46F6" w:rsidP="001B46F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торговля и посредническая деятельность по покупке, продаже товаров народного потребления, продукции производственно-технического назначения;</w:t>
      </w:r>
    </w:p>
    <w:p w:rsidR="001B46F6" w:rsidRPr="00117D5B" w:rsidRDefault="001B46F6" w:rsidP="001B46F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 xml:space="preserve">организация и проведение во взаимодействии с другими государственными органами мобилизационной подготовки </w:t>
      </w:r>
      <w:proofErr w:type="gramStart"/>
      <w:r w:rsidRPr="00117D5B">
        <w:rPr>
          <w:rFonts w:ascii="Times New Roman" w:hAnsi="Times New Roman"/>
          <w:sz w:val="24"/>
          <w:szCs w:val="24"/>
        </w:rPr>
        <w:t>и  гражданской</w:t>
      </w:r>
      <w:proofErr w:type="gramEnd"/>
      <w:r w:rsidRPr="00117D5B">
        <w:rPr>
          <w:rFonts w:ascii="Times New Roman" w:hAnsi="Times New Roman"/>
          <w:sz w:val="24"/>
          <w:szCs w:val="24"/>
        </w:rPr>
        <w:t xml:space="preserve"> обороны;</w:t>
      </w:r>
    </w:p>
    <w:p w:rsidR="001B46F6" w:rsidRPr="00117D5B" w:rsidRDefault="001B46F6" w:rsidP="001B46F6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осуществление иных видов деятельности, не запрещенных Законом.</w:t>
      </w:r>
    </w:p>
    <w:p w:rsidR="001B46F6" w:rsidRPr="00117D5B" w:rsidRDefault="001B46F6" w:rsidP="001B46F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Поскольку объектом автоматизации является несколько подразделений предприятия, приведем его организационную структуру: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13"/>
        <w:gridCol w:w="7299"/>
      </w:tblGrid>
      <w:tr w:rsidR="001B46F6" w:rsidRPr="00117D5B" w:rsidTr="006D491A">
        <w:tc>
          <w:tcPr>
            <w:tcW w:w="1318" w:type="pct"/>
            <w:vAlign w:val="center"/>
          </w:tcPr>
          <w:p w:rsidR="001B46F6" w:rsidRPr="00117D5B" w:rsidRDefault="001B46F6" w:rsidP="006011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Элемент организационной структуры</w:t>
            </w:r>
          </w:p>
        </w:tc>
        <w:tc>
          <w:tcPr>
            <w:tcW w:w="3682" w:type="pct"/>
            <w:vAlign w:val="center"/>
          </w:tcPr>
          <w:p w:rsidR="001B46F6" w:rsidRPr="00117D5B" w:rsidRDefault="001B46F6" w:rsidP="0060116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</w:tr>
      <w:tr w:rsidR="001B46F6" w:rsidRPr="00117D5B" w:rsidTr="006D491A">
        <w:tc>
          <w:tcPr>
            <w:tcW w:w="1318" w:type="pct"/>
          </w:tcPr>
          <w:p w:rsidR="001B46F6" w:rsidRPr="00117D5B" w:rsidRDefault="001B46F6" w:rsidP="00601169">
            <w:pPr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</w:tc>
        <w:tc>
          <w:tcPr>
            <w:tcW w:w="3682" w:type="pct"/>
          </w:tcPr>
          <w:p w:rsidR="001B46F6" w:rsidRPr="00117D5B" w:rsidRDefault="001B46F6" w:rsidP="00601169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Руководство производством;</w:t>
            </w:r>
          </w:p>
          <w:p w:rsidR="001B46F6" w:rsidRPr="00117D5B" w:rsidRDefault="001B46F6" w:rsidP="00601169">
            <w:pPr>
              <w:pStyle w:val="a3"/>
              <w:numPr>
                <w:ilvl w:val="0"/>
                <w:numId w:val="3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Ответственный за выполнение производственной программы.</w:t>
            </w:r>
          </w:p>
        </w:tc>
      </w:tr>
      <w:tr w:rsidR="001B46F6" w:rsidRPr="00117D5B" w:rsidTr="006D491A">
        <w:tc>
          <w:tcPr>
            <w:tcW w:w="1318" w:type="pct"/>
          </w:tcPr>
          <w:p w:rsidR="001B46F6" w:rsidRPr="00117D5B" w:rsidRDefault="001B46F6" w:rsidP="00601169">
            <w:pPr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Юридическая служба</w:t>
            </w:r>
          </w:p>
        </w:tc>
        <w:tc>
          <w:tcPr>
            <w:tcW w:w="3682" w:type="pct"/>
          </w:tcPr>
          <w:p w:rsidR="001B46F6" w:rsidRPr="00117D5B" w:rsidRDefault="001B46F6" w:rsidP="00601169">
            <w:pPr>
              <w:pStyle w:val="a3"/>
              <w:numPr>
                <w:ilvl w:val="0"/>
                <w:numId w:val="4"/>
              </w:numPr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Защита предприятия с юридической точки зрения</w:t>
            </w:r>
          </w:p>
        </w:tc>
      </w:tr>
      <w:tr w:rsidR="001B46F6" w:rsidRPr="00117D5B" w:rsidTr="006D491A">
        <w:tc>
          <w:tcPr>
            <w:tcW w:w="1318" w:type="pct"/>
          </w:tcPr>
          <w:p w:rsidR="001B46F6" w:rsidRPr="00117D5B" w:rsidRDefault="001B46F6" w:rsidP="00601169">
            <w:pPr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Отдел труда и заработной платы</w:t>
            </w:r>
          </w:p>
        </w:tc>
        <w:tc>
          <w:tcPr>
            <w:tcW w:w="3682" w:type="pct"/>
          </w:tcPr>
          <w:p w:rsidR="001B46F6" w:rsidRPr="00117D5B" w:rsidRDefault="001B46F6" w:rsidP="00601169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Контроль за правильностью применения действующих положений;</w:t>
            </w:r>
          </w:p>
          <w:p w:rsidR="001B46F6" w:rsidRPr="00117D5B" w:rsidRDefault="001B46F6" w:rsidP="00601169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Расчет трудозатрат на единицу продукции в ассортименте;</w:t>
            </w:r>
          </w:p>
          <w:p w:rsidR="001B46F6" w:rsidRPr="00117D5B" w:rsidRDefault="001B46F6" w:rsidP="00601169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Расчет норм выработки и норм обслуживания на новый ассортимент или на новый вид оборудования;</w:t>
            </w:r>
          </w:p>
          <w:p w:rsidR="001B46F6" w:rsidRPr="00117D5B" w:rsidRDefault="001B46F6" w:rsidP="00601169">
            <w:pPr>
              <w:pStyle w:val="a3"/>
              <w:numPr>
                <w:ilvl w:val="0"/>
                <w:numId w:val="5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Своевременный пересмотр норм выработки и норм обслуживания при изменении технологических параметров или организации труда;</w:t>
            </w:r>
          </w:p>
        </w:tc>
      </w:tr>
      <w:tr w:rsidR="001B46F6" w:rsidRPr="00117D5B" w:rsidTr="006D491A">
        <w:tc>
          <w:tcPr>
            <w:tcW w:w="1318" w:type="pct"/>
          </w:tcPr>
          <w:p w:rsidR="001B46F6" w:rsidRPr="00117D5B" w:rsidRDefault="001B46F6" w:rsidP="00601169">
            <w:pPr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Расчетная бухгалтерия</w:t>
            </w:r>
          </w:p>
        </w:tc>
        <w:tc>
          <w:tcPr>
            <w:tcW w:w="3682" w:type="pct"/>
          </w:tcPr>
          <w:p w:rsidR="001B46F6" w:rsidRPr="00117D5B" w:rsidRDefault="001B46F6" w:rsidP="00601169">
            <w:pPr>
              <w:pStyle w:val="a3"/>
              <w:numPr>
                <w:ilvl w:val="0"/>
                <w:numId w:val="6"/>
              </w:numPr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Работы по правильному и своевременному начислению заработной платы работникам.</w:t>
            </w:r>
          </w:p>
        </w:tc>
      </w:tr>
      <w:tr w:rsidR="001B46F6" w:rsidRPr="00117D5B" w:rsidTr="006D491A">
        <w:tc>
          <w:tcPr>
            <w:tcW w:w="1318" w:type="pct"/>
          </w:tcPr>
          <w:p w:rsidR="001B46F6" w:rsidRPr="00117D5B" w:rsidRDefault="001B46F6" w:rsidP="00601169">
            <w:pPr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Планово-экономический отдел</w:t>
            </w:r>
          </w:p>
        </w:tc>
        <w:tc>
          <w:tcPr>
            <w:tcW w:w="3682" w:type="pct"/>
          </w:tcPr>
          <w:p w:rsidR="001B46F6" w:rsidRPr="00117D5B" w:rsidRDefault="001B46F6" w:rsidP="00601169">
            <w:pPr>
              <w:pStyle w:val="a3"/>
              <w:numPr>
                <w:ilvl w:val="0"/>
                <w:numId w:val="7"/>
              </w:numPr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Расчет издержек производства, т.е. прибыль в каком размере получает предприятие от производства ткани.</w:t>
            </w:r>
          </w:p>
        </w:tc>
      </w:tr>
      <w:tr w:rsidR="001B46F6" w:rsidRPr="00117D5B" w:rsidTr="006D491A">
        <w:tc>
          <w:tcPr>
            <w:tcW w:w="1318" w:type="pct"/>
          </w:tcPr>
          <w:p w:rsidR="001B46F6" w:rsidRPr="00117D5B" w:rsidRDefault="001B46F6" w:rsidP="0060116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D5B">
              <w:rPr>
                <w:rFonts w:ascii="Times New Roman" w:hAnsi="Times New Roman"/>
                <w:sz w:val="24"/>
                <w:szCs w:val="24"/>
              </w:rPr>
              <w:lastRenderedPageBreak/>
              <w:t>Производственно</w:t>
            </w:r>
            <w:proofErr w:type="spellEnd"/>
            <w:r w:rsidRPr="00117D5B">
              <w:rPr>
                <w:rFonts w:ascii="Times New Roman" w:hAnsi="Times New Roman"/>
                <w:sz w:val="24"/>
                <w:szCs w:val="24"/>
              </w:rPr>
              <w:t xml:space="preserve"> – технический отдел</w:t>
            </w:r>
          </w:p>
        </w:tc>
        <w:tc>
          <w:tcPr>
            <w:tcW w:w="3682" w:type="pct"/>
          </w:tcPr>
          <w:p w:rsidR="001B46F6" w:rsidRPr="00117D5B" w:rsidRDefault="001B46F6" w:rsidP="00601169">
            <w:pPr>
              <w:pStyle w:val="a3"/>
              <w:numPr>
                <w:ilvl w:val="0"/>
                <w:numId w:val="8"/>
              </w:numPr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Ремонт и обслуживание оборудования, технические осмотры.</w:t>
            </w:r>
          </w:p>
        </w:tc>
      </w:tr>
      <w:tr w:rsidR="001B46F6" w:rsidRPr="00117D5B" w:rsidTr="006D491A">
        <w:tc>
          <w:tcPr>
            <w:tcW w:w="1318" w:type="pct"/>
          </w:tcPr>
          <w:p w:rsidR="001B46F6" w:rsidRPr="00117D5B" w:rsidRDefault="001B46F6" w:rsidP="00601169">
            <w:pPr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 xml:space="preserve">Отдел кадров </w:t>
            </w:r>
          </w:p>
        </w:tc>
        <w:tc>
          <w:tcPr>
            <w:tcW w:w="3682" w:type="pct"/>
          </w:tcPr>
          <w:p w:rsidR="001B46F6" w:rsidRPr="00117D5B" w:rsidRDefault="001B46F6" w:rsidP="00601169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Учет личного состава рабочих закрепленных структурных подразделений.</w:t>
            </w:r>
          </w:p>
          <w:p w:rsidR="001B46F6" w:rsidRPr="00117D5B" w:rsidRDefault="001B46F6" w:rsidP="00601169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Учет и несение полной ответственности за ведение личных карточек, заполнение, учет и хранение трудовых книжек, подсчет трудового стажа, выдача справки о трудовой деятельности работников, продление контрактов и договоров, учет за использованием отпусков (очередных, учебных, адм. родовых, административных и т.д.).</w:t>
            </w:r>
          </w:p>
          <w:p w:rsidR="001B46F6" w:rsidRPr="00117D5B" w:rsidRDefault="001B46F6" w:rsidP="00601169">
            <w:pPr>
              <w:pStyle w:val="a3"/>
              <w:numPr>
                <w:ilvl w:val="0"/>
                <w:numId w:val="9"/>
              </w:numPr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Подсчет и проставление общего трудового стажа в больничных листах.</w:t>
            </w:r>
          </w:p>
        </w:tc>
      </w:tr>
      <w:tr w:rsidR="001B46F6" w:rsidRPr="00117D5B" w:rsidTr="006D491A">
        <w:tc>
          <w:tcPr>
            <w:tcW w:w="1318" w:type="pct"/>
          </w:tcPr>
          <w:p w:rsidR="001B46F6" w:rsidRPr="00117D5B" w:rsidRDefault="001B46F6" w:rsidP="00601169">
            <w:pPr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ОГМ (отдел главного механика)</w:t>
            </w:r>
          </w:p>
        </w:tc>
        <w:tc>
          <w:tcPr>
            <w:tcW w:w="3682" w:type="pct"/>
          </w:tcPr>
          <w:p w:rsidR="001B46F6" w:rsidRPr="00117D5B" w:rsidRDefault="001B46F6" w:rsidP="00601169">
            <w:pPr>
              <w:pStyle w:val="a3"/>
              <w:numPr>
                <w:ilvl w:val="0"/>
                <w:numId w:val="10"/>
              </w:numPr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Решение функций слесарного, электрического, сантехнического, инфраструктурного строительства предприятия</w:t>
            </w:r>
          </w:p>
        </w:tc>
      </w:tr>
      <w:tr w:rsidR="001B46F6" w:rsidRPr="00117D5B" w:rsidTr="006D491A">
        <w:tc>
          <w:tcPr>
            <w:tcW w:w="1318" w:type="pct"/>
          </w:tcPr>
          <w:p w:rsidR="001B46F6" w:rsidRPr="00117D5B" w:rsidRDefault="001B46F6" w:rsidP="00601169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D5B">
              <w:rPr>
                <w:rFonts w:ascii="Times New Roman" w:hAnsi="Times New Roman"/>
                <w:sz w:val="24"/>
                <w:szCs w:val="24"/>
              </w:rPr>
              <w:t>ООТи</w:t>
            </w:r>
            <w:proofErr w:type="spellEnd"/>
            <w:r w:rsidRPr="00117D5B">
              <w:rPr>
                <w:rFonts w:ascii="Times New Roman" w:hAnsi="Times New Roman"/>
                <w:sz w:val="24"/>
                <w:szCs w:val="24"/>
              </w:rPr>
              <w:t xml:space="preserve"> БП (отдел охраны труда и пожарной безопасности)</w:t>
            </w:r>
          </w:p>
        </w:tc>
        <w:tc>
          <w:tcPr>
            <w:tcW w:w="3682" w:type="pct"/>
          </w:tcPr>
          <w:p w:rsidR="001B46F6" w:rsidRPr="00117D5B" w:rsidRDefault="001B46F6" w:rsidP="00601169">
            <w:pPr>
              <w:pStyle w:val="a3"/>
              <w:numPr>
                <w:ilvl w:val="0"/>
                <w:numId w:val="11"/>
              </w:numPr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Решение вопросов организации рабочего места, охрана окружающей среды, улучшение условий труда</w:t>
            </w:r>
          </w:p>
        </w:tc>
      </w:tr>
      <w:tr w:rsidR="001B46F6" w:rsidRPr="00117D5B" w:rsidTr="006D491A">
        <w:tc>
          <w:tcPr>
            <w:tcW w:w="1318" w:type="pct"/>
          </w:tcPr>
          <w:p w:rsidR="001B46F6" w:rsidRPr="00117D5B" w:rsidRDefault="001B46F6" w:rsidP="00601169">
            <w:pPr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УРМГ (участки по ремонту магистрального газопровода)</w:t>
            </w:r>
          </w:p>
        </w:tc>
        <w:tc>
          <w:tcPr>
            <w:tcW w:w="3682" w:type="pct"/>
          </w:tcPr>
          <w:p w:rsidR="001B46F6" w:rsidRPr="00117D5B" w:rsidRDefault="001B46F6" w:rsidP="00601169">
            <w:pPr>
              <w:pStyle w:val="a3"/>
              <w:numPr>
                <w:ilvl w:val="0"/>
                <w:numId w:val="12"/>
              </w:numPr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Выполнение функций в строительстве много масштабных работ на магистральной трубе.</w:t>
            </w:r>
          </w:p>
        </w:tc>
      </w:tr>
      <w:tr w:rsidR="001B46F6" w:rsidRPr="00117D5B" w:rsidTr="006D491A">
        <w:tc>
          <w:tcPr>
            <w:tcW w:w="1318" w:type="pct"/>
          </w:tcPr>
          <w:p w:rsidR="001B46F6" w:rsidRPr="00117D5B" w:rsidRDefault="001B46F6" w:rsidP="00601169">
            <w:pPr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Лаборатория (отдел контроля работ на трубе)</w:t>
            </w:r>
          </w:p>
        </w:tc>
        <w:tc>
          <w:tcPr>
            <w:tcW w:w="3682" w:type="pct"/>
          </w:tcPr>
          <w:p w:rsidR="001B46F6" w:rsidRPr="00117D5B" w:rsidRDefault="001B46F6" w:rsidP="00601169">
            <w:pPr>
              <w:pStyle w:val="a3"/>
              <w:numPr>
                <w:ilvl w:val="0"/>
                <w:numId w:val="13"/>
              </w:numPr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Выполнение дефектоскопии соединительных швов</w:t>
            </w:r>
          </w:p>
        </w:tc>
      </w:tr>
    </w:tbl>
    <w:p w:rsidR="001B46F6" w:rsidRDefault="001B46F6" w:rsidP="001B46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1B46F6" w:rsidRDefault="001B46F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B46F6" w:rsidRPr="00BD2697" w:rsidRDefault="001B46F6" w:rsidP="00A2191E">
      <w:pPr>
        <w:pStyle w:val="16"/>
      </w:pPr>
      <w:bookmarkStart w:id="2" w:name="_Toc497242756"/>
      <w:r w:rsidRPr="00A2191E">
        <w:lastRenderedPageBreak/>
        <w:t>Модель</w:t>
      </w:r>
      <w:r w:rsidRPr="00BD2697">
        <w:t xml:space="preserve"> требований</w:t>
      </w:r>
      <w:bookmarkEnd w:id="2"/>
    </w:p>
    <w:p w:rsidR="001B46F6" w:rsidRDefault="001B46F6" w:rsidP="001B46F6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601169" w:rsidRDefault="00AE5557" w:rsidP="00AE555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E5557">
        <w:rPr>
          <w:rFonts w:ascii="Times New Roman" w:hAnsi="Times New Roman"/>
          <w:b/>
          <w:sz w:val="24"/>
          <w:szCs w:val="24"/>
        </w:rPr>
        <w:t>Требование к системе в целом</w:t>
      </w:r>
      <w:r>
        <w:rPr>
          <w:rFonts w:ascii="Times New Roman" w:hAnsi="Times New Roman"/>
          <w:sz w:val="24"/>
          <w:szCs w:val="24"/>
        </w:rPr>
        <w:t>:</w:t>
      </w:r>
    </w:p>
    <w:p w:rsidR="00AE5557" w:rsidRDefault="00AE5557" w:rsidP="00AE555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Наименование: АСУП «Учет путевых листов»;</w:t>
      </w:r>
    </w:p>
    <w:p w:rsidR="00AE5557" w:rsidRDefault="00AE5557" w:rsidP="00AE555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Цель АС: </w:t>
      </w:r>
      <w:r w:rsidRPr="00117D5B">
        <w:rPr>
          <w:rFonts w:ascii="Times New Roman" w:hAnsi="Times New Roman"/>
          <w:sz w:val="24"/>
          <w:szCs w:val="24"/>
        </w:rPr>
        <w:t>создание условий для производства и реализации продукции (работ, услуг) при наиболее высоком уровне эффективности работы, обеспечить возможность освоения и продвижения на рынок новой продукции</w:t>
      </w:r>
      <w:r>
        <w:rPr>
          <w:rFonts w:ascii="Times New Roman" w:hAnsi="Times New Roman"/>
          <w:sz w:val="24"/>
          <w:szCs w:val="24"/>
        </w:rPr>
        <w:t>;</w:t>
      </w:r>
    </w:p>
    <w:p w:rsidR="00AE5557" w:rsidRDefault="00AE5557" w:rsidP="00AE5557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Назначение системы: учет, регистрация, обработка путевых листов, формирование отчетных сведений</w:t>
      </w:r>
      <w:r>
        <w:rPr>
          <w:rFonts w:ascii="Times New Roman" w:hAnsi="Times New Roman"/>
          <w:sz w:val="24"/>
          <w:szCs w:val="24"/>
        </w:rPr>
        <w:t>.</w:t>
      </w:r>
    </w:p>
    <w:p w:rsidR="00AE5557" w:rsidRPr="007523E8" w:rsidRDefault="007523E8" w:rsidP="00AE5557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523E8">
        <w:rPr>
          <w:rFonts w:ascii="Times New Roman" w:hAnsi="Times New Roman"/>
          <w:sz w:val="24"/>
          <w:szCs w:val="24"/>
        </w:rPr>
        <w:t xml:space="preserve">В общем случае все программы автоматизированной обработки путевой и перевозочной документации должны иметь следующие </w:t>
      </w:r>
      <w:r w:rsidRPr="007523E8">
        <w:rPr>
          <w:rFonts w:ascii="Times New Roman" w:hAnsi="Times New Roman"/>
          <w:b/>
          <w:sz w:val="24"/>
          <w:szCs w:val="24"/>
        </w:rPr>
        <w:t>функциональные возможности</w:t>
      </w:r>
      <w:r w:rsidR="00AE5557" w:rsidRPr="007523E8">
        <w:rPr>
          <w:rFonts w:ascii="Times New Roman" w:hAnsi="Times New Roman"/>
          <w:b/>
          <w:sz w:val="24"/>
          <w:szCs w:val="24"/>
        </w:rPr>
        <w:t>:</w:t>
      </w:r>
    </w:p>
    <w:p w:rsidR="007523E8" w:rsidRPr="007523E8" w:rsidRDefault="007523E8" w:rsidP="007523E8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23E8">
        <w:rPr>
          <w:rFonts w:ascii="Times New Roman" w:hAnsi="Times New Roman"/>
          <w:sz w:val="24"/>
          <w:szCs w:val="24"/>
        </w:rPr>
        <w:t>диспетчерский контроль за выпуском автомобилей на линию, выходом водительского состава, выполнением сменных заданий;</w:t>
      </w:r>
    </w:p>
    <w:p w:rsidR="007523E8" w:rsidRPr="007523E8" w:rsidRDefault="007523E8" w:rsidP="007523E8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23E8">
        <w:rPr>
          <w:rFonts w:ascii="Times New Roman" w:hAnsi="Times New Roman"/>
          <w:sz w:val="24"/>
          <w:szCs w:val="24"/>
        </w:rPr>
        <w:t>ведение журнала диспетчера автоколонны;</w:t>
      </w:r>
    </w:p>
    <w:p w:rsidR="007523E8" w:rsidRPr="007523E8" w:rsidRDefault="007523E8" w:rsidP="007523E8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23E8">
        <w:rPr>
          <w:rFonts w:ascii="Times New Roman" w:hAnsi="Times New Roman"/>
          <w:sz w:val="24"/>
          <w:szCs w:val="24"/>
        </w:rPr>
        <w:t>выписка и таксировка путевых листов (сдельных, почасовых, автобусных перевозок);</w:t>
      </w:r>
    </w:p>
    <w:p w:rsidR="007523E8" w:rsidRPr="007523E8" w:rsidRDefault="007523E8" w:rsidP="007523E8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23E8">
        <w:rPr>
          <w:rFonts w:ascii="Times New Roman" w:hAnsi="Times New Roman"/>
          <w:sz w:val="24"/>
          <w:szCs w:val="24"/>
        </w:rPr>
        <w:t>оперативная обработка путевой и товарно-транспортной документации;</w:t>
      </w:r>
    </w:p>
    <w:p w:rsidR="007523E8" w:rsidRPr="007523E8" w:rsidRDefault="007523E8" w:rsidP="007523E8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23E8">
        <w:rPr>
          <w:rFonts w:ascii="Times New Roman" w:hAnsi="Times New Roman"/>
          <w:sz w:val="24"/>
          <w:szCs w:val="24"/>
        </w:rPr>
        <w:t>ведение табеля работы водителей и ПС;</w:t>
      </w:r>
    </w:p>
    <w:p w:rsidR="007523E8" w:rsidRPr="007523E8" w:rsidRDefault="007523E8" w:rsidP="007523E8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23E8">
        <w:rPr>
          <w:rFonts w:ascii="Times New Roman" w:hAnsi="Times New Roman"/>
          <w:sz w:val="24"/>
          <w:szCs w:val="24"/>
        </w:rPr>
        <w:t>учет фактического и нормативного расхода топлива по водителям, гаражным номерам, бригадам (суточный и с начала месяца);</w:t>
      </w:r>
    </w:p>
    <w:p w:rsidR="007523E8" w:rsidRPr="007523E8" w:rsidRDefault="007523E8" w:rsidP="007523E8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23E8">
        <w:rPr>
          <w:rFonts w:ascii="Times New Roman" w:hAnsi="Times New Roman"/>
          <w:sz w:val="24"/>
          <w:szCs w:val="24"/>
        </w:rPr>
        <w:t>учет зависимости расхода топлива от условий эксплуатации (температура воздуха, снежные заносы и т.п.);</w:t>
      </w:r>
    </w:p>
    <w:p w:rsidR="007523E8" w:rsidRPr="007523E8" w:rsidRDefault="007523E8" w:rsidP="007523E8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23E8">
        <w:rPr>
          <w:rFonts w:ascii="Times New Roman" w:hAnsi="Times New Roman"/>
          <w:sz w:val="24"/>
          <w:szCs w:val="24"/>
        </w:rPr>
        <w:t>расчет комплекса технико-экономических показателей использования автотранспорта по маркам машин, гаражным номерам, видам перевозок и др.;</w:t>
      </w:r>
    </w:p>
    <w:p w:rsidR="007523E8" w:rsidRPr="007523E8" w:rsidRDefault="007523E8" w:rsidP="007523E8">
      <w:pPr>
        <w:pStyle w:val="a3"/>
        <w:numPr>
          <w:ilvl w:val="0"/>
          <w:numId w:val="3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23E8">
        <w:rPr>
          <w:rFonts w:ascii="Times New Roman" w:hAnsi="Times New Roman"/>
          <w:sz w:val="24"/>
          <w:szCs w:val="24"/>
        </w:rPr>
        <w:t>анализ выполнения сменно-</w:t>
      </w:r>
      <w:r>
        <w:rPr>
          <w:rFonts w:ascii="Times New Roman" w:hAnsi="Times New Roman"/>
          <w:sz w:val="24"/>
          <w:szCs w:val="24"/>
        </w:rPr>
        <w:t>суточных заданий водителей, пла</w:t>
      </w:r>
      <w:r w:rsidRPr="007523E8">
        <w:rPr>
          <w:rFonts w:ascii="Times New Roman" w:hAnsi="Times New Roman"/>
          <w:sz w:val="24"/>
          <w:szCs w:val="24"/>
        </w:rPr>
        <w:t>нов перевозки по бригадам, автоколоннам, АТП, по клиентуре и т.д.;</w:t>
      </w:r>
    </w:p>
    <w:p w:rsidR="007523E8" w:rsidRPr="007523E8" w:rsidRDefault="007523E8" w:rsidP="007523E8">
      <w:pPr>
        <w:pStyle w:val="a3"/>
        <w:numPr>
          <w:ilvl w:val="0"/>
          <w:numId w:val="30"/>
        </w:numPr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7523E8">
        <w:rPr>
          <w:rFonts w:ascii="Times New Roman" w:hAnsi="Times New Roman"/>
          <w:sz w:val="24"/>
          <w:szCs w:val="24"/>
        </w:rPr>
        <w:t>формирование оперативных справок о работе водителей, бригад, выполнении клиентурного плана.</w:t>
      </w:r>
    </w:p>
    <w:p w:rsidR="00AE5557" w:rsidRDefault="00876E65" w:rsidP="00AE5557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="007523E8">
        <w:rPr>
          <w:rFonts w:ascii="Times New Roman" w:hAnsi="Times New Roman"/>
          <w:sz w:val="24"/>
          <w:szCs w:val="24"/>
        </w:rPr>
        <w:t xml:space="preserve"> </w:t>
      </w:r>
      <w:r w:rsidR="007523E8" w:rsidRPr="007523E8">
        <w:rPr>
          <w:rFonts w:ascii="Times New Roman" w:hAnsi="Times New Roman"/>
          <w:b/>
          <w:sz w:val="24"/>
          <w:szCs w:val="24"/>
        </w:rPr>
        <w:t>неф</w:t>
      </w:r>
      <w:r>
        <w:rPr>
          <w:rFonts w:ascii="Times New Roman" w:hAnsi="Times New Roman"/>
          <w:b/>
          <w:sz w:val="24"/>
          <w:szCs w:val="24"/>
        </w:rPr>
        <w:t>ункциональным</w:t>
      </w:r>
      <w:r w:rsidR="007523E8" w:rsidRPr="007523E8">
        <w:rPr>
          <w:rFonts w:ascii="Times New Roman" w:hAnsi="Times New Roman"/>
          <w:b/>
          <w:sz w:val="24"/>
          <w:szCs w:val="24"/>
        </w:rPr>
        <w:t xml:space="preserve"> требования</w:t>
      </w:r>
      <w:r>
        <w:rPr>
          <w:rFonts w:ascii="Times New Roman" w:hAnsi="Times New Roman"/>
          <w:b/>
          <w:sz w:val="24"/>
          <w:szCs w:val="24"/>
        </w:rPr>
        <w:t xml:space="preserve">м </w:t>
      </w:r>
      <w:r>
        <w:rPr>
          <w:rFonts w:ascii="Times New Roman" w:hAnsi="Times New Roman"/>
          <w:sz w:val="24"/>
          <w:szCs w:val="24"/>
        </w:rPr>
        <w:t>отнесем</w:t>
      </w:r>
      <w:r w:rsidR="007523E8">
        <w:rPr>
          <w:rFonts w:ascii="Times New Roman" w:hAnsi="Times New Roman"/>
          <w:sz w:val="24"/>
          <w:szCs w:val="24"/>
        </w:rPr>
        <w:t>:</w:t>
      </w:r>
    </w:p>
    <w:p w:rsidR="007523E8" w:rsidRDefault="00876E65" w:rsidP="007523E8">
      <w:pPr>
        <w:pStyle w:val="a3"/>
        <w:numPr>
          <w:ilvl w:val="0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АСУП должна быть спроектирована и реализована на базе «1С Предприятие 8. Управление автотранспортом»</w:t>
      </w:r>
    </w:p>
    <w:p w:rsidR="00876E65" w:rsidRPr="00876E65" w:rsidRDefault="00876E65" w:rsidP="00876E65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D2697" w:rsidRDefault="00BD269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1B46F6" w:rsidRDefault="00BD2697" w:rsidP="00A2191E">
      <w:pPr>
        <w:pStyle w:val="16"/>
      </w:pPr>
      <w:bookmarkStart w:id="3" w:name="_Toc497242757"/>
      <w:r w:rsidRPr="00BD2697">
        <w:lastRenderedPageBreak/>
        <w:t xml:space="preserve">Модель </w:t>
      </w:r>
      <w:r w:rsidRPr="00A2191E">
        <w:t>прецедентов</w:t>
      </w:r>
      <w:bookmarkEnd w:id="3"/>
    </w:p>
    <w:p w:rsidR="0092529A" w:rsidRDefault="0092529A" w:rsidP="0092529A">
      <w:pPr>
        <w:spacing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:rsidR="0092529A" w:rsidRPr="00117D5B" w:rsidRDefault="0092529A" w:rsidP="0092529A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Выделим основных актеров</w:t>
      </w:r>
      <w:r w:rsidRPr="00AE5557">
        <w:rPr>
          <w:rFonts w:ascii="Times New Roman" w:hAnsi="Times New Roman"/>
          <w:b/>
          <w:sz w:val="24"/>
          <w:szCs w:val="24"/>
        </w:rPr>
        <w:t xml:space="preserve"> и их функции</w:t>
      </w:r>
      <w:r w:rsidRPr="00117D5B">
        <w:rPr>
          <w:rFonts w:ascii="Times New Roman" w:hAnsi="Times New Roman"/>
          <w:sz w:val="24"/>
          <w:szCs w:val="24"/>
        </w:rPr>
        <w:t>:</w:t>
      </w:r>
    </w:p>
    <w:tbl>
      <w:tblPr>
        <w:tblStyle w:val="a4"/>
        <w:tblW w:w="9633" w:type="dxa"/>
        <w:tblLayout w:type="fixed"/>
        <w:tblLook w:val="04A0" w:firstRow="1" w:lastRow="0" w:firstColumn="1" w:lastColumn="0" w:noHBand="0" w:noVBand="1"/>
      </w:tblPr>
      <w:tblGrid>
        <w:gridCol w:w="560"/>
        <w:gridCol w:w="1418"/>
        <w:gridCol w:w="3119"/>
        <w:gridCol w:w="2268"/>
        <w:gridCol w:w="2268"/>
      </w:tblGrid>
      <w:tr w:rsidR="0092529A" w:rsidRPr="00117D5B" w:rsidTr="006D491A">
        <w:tc>
          <w:tcPr>
            <w:tcW w:w="560" w:type="dxa"/>
          </w:tcPr>
          <w:p w:rsidR="0092529A" w:rsidRPr="00117D5B" w:rsidRDefault="0092529A" w:rsidP="006D491A">
            <w:pPr>
              <w:spacing w:line="360" w:lineRule="auto"/>
              <w:ind w:right="-2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41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Роль</w:t>
            </w:r>
          </w:p>
        </w:tc>
        <w:tc>
          <w:tcPr>
            <w:tcW w:w="3119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Информация на входе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Информация на выходе</w:t>
            </w:r>
          </w:p>
        </w:tc>
      </w:tr>
      <w:tr w:rsidR="0092529A" w:rsidRPr="00117D5B" w:rsidTr="006D491A">
        <w:tc>
          <w:tcPr>
            <w:tcW w:w="560" w:type="dxa"/>
          </w:tcPr>
          <w:p w:rsidR="0092529A" w:rsidRPr="00117D5B" w:rsidRDefault="0092529A" w:rsidP="006D491A">
            <w:pPr>
              <w:spacing w:line="360" w:lineRule="auto"/>
              <w:ind w:right="-2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Клиент</w:t>
            </w:r>
          </w:p>
        </w:tc>
        <w:tc>
          <w:tcPr>
            <w:tcW w:w="3119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17"/>
              </w:numPr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Формирование заявки в системе;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6"/>
              </w:numPr>
              <w:spacing w:after="200" w:line="360" w:lineRule="auto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Необходимость в транспортном обслуживании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3"/>
              </w:numPr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Заявка в письменной форме с указанием марки ТС, даты, времени, местом отправления и местом прибытия.</w:t>
            </w:r>
          </w:p>
        </w:tc>
      </w:tr>
      <w:tr w:rsidR="0092529A" w:rsidRPr="00117D5B" w:rsidTr="006D491A">
        <w:tc>
          <w:tcPr>
            <w:tcW w:w="560" w:type="dxa"/>
          </w:tcPr>
          <w:p w:rsidR="0092529A" w:rsidRPr="00117D5B" w:rsidRDefault="0092529A" w:rsidP="006D491A">
            <w:pPr>
              <w:spacing w:line="360" w:lineRule="auto"/>
              <w:ind w:right="-2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Начальник отдела эксплуатации</w:t>
            </w:r>
          </w:p>
        </w:tc>
        <w:tc>
          <w:tcPr>
            <w:tcW w:w="3119" w:type="dxa"/>
          </w:tcPr>
          <w:p w:rsidR="0092529A" w:rsidRPr="00117D5B" w:rsidRDefault="0092529A" w:rsidP="006D491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Организация эксплуатации автомобилей на перевозках;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Организация работы водительского состава;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6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Обеспечение организации труда водителей, рационального и эффективного использования подвижного состава, погрузочно-разгрузочных механизмов и оборудования;</w:t>
            </w:r>
          </w:p>
          <w:p w:rsidR="0092529A" w:rsidRPr="00117D5B" w:rsidRDefault="0092529A" w:rsidP="006D491A">
            <w:pPr>
              <w:pStyle w:val="a3"/>
              <w:numPr>
                <w:ilvl w:val="0"/>
                <w:numId w:val="16"/>
              </w:numPr>
              <w:tabs>
                <w:tab w:val="clear" w:pos="720"/>
                <w:tab w:val="num" w:pos="360"/>
              </w:tabs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Принятие мер по своевременному заключению договоров с предприятиями и организациями на перевозку грузов.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4"/>
              </w:numPr>
              <w:tabs>
                <w:tab w:val="clear" w:pos="720"/>
                <w:tab w:val="num" w:pos="460"/>
              </w:tabs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Заявка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5"/>
              </w:numPr>
              <w:tabs>
                <w:tab w:val="clear" w:pos="720"/>
                <w:tab w:val="num" w:pos="360"/>
              </w:tabs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Одобренная или неодобренная заявка.</w:t>
            </w:r>
          </w:p>
        </w:tc>
      </w:tr>
      <w:tr w:rsidR="0092529A" w:rsidRPr="00117D5B" w:rsidTr="006D491A">
        <w:tc>
          <w:tcPr>
            <w:tcW w:w="560" w:type="dxa"/>
          </w:tcPr>
          <w:p w:rsidR="0092529A" w:rsidRPr="00117D5B" w:rsidRDefault="0092529A" w:rsidP="006D491A">
            <w:pPr>
              <w:spacing w:line="360" w:lineRule="auto"/>
              <w:ind w:right="-2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3119" w:type="dxa"/>
          </w:tcPr>
          <w:p w:rsidR="0092529A" w:rsidRPr="00117D5B" w:rsidRDefault="0092529A" w:rsidP="006D491A">
            <w:pPr>
              <w:widowControl w:val="0"/>
              <w:numPr>
                <w:ilvl w:val="0"/>
                <w:numId w:val="1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Заполнение путевого листа;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5"/>
              </w:numPr>
              <w:tabs>
                <w:tab w:val="clear" w:pos="72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Печать путевого листа;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Обработка путевого листа;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Подпись, печать в путевом листе;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7"/>
              </w:numPr>
              <w:tabs>
                <w:tab w:val="clear" w:pos="720"/>
              </w:tabs>
              <w:spacing w:after="200"/>
              <w:ind w:left="3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Одобренная или неодобренная заявка;</w:t>
            </w:r>
          </w:p>
          <w:p w:rsidR="0092529A" w:rsidRPr="00117D5B" w:rsidRDefault="0092529A" w:rsidP="006D491A">
            <w:pPr>
              <w:pStyle w:val="a3"/>
              <w:numPr>
                <w:ilvl w:val="0"/>
                <w:numId w:val="27"/>
              </w:numPr>
              <w:tabs>
                <w:tab w:val="clear" w:pos="720"/>
              </w:tabs>
              <w:spacing w:after="200"/>
              <w:ind w:left="35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Закрытый путевой лист.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1"/>
              </w:numPr>
              <w:tabs>
                <w:tab w:val="clear" w:pos="720"/>
                <w:tab w:val="num" w:pos="360"/>
              </w:tabs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Сформированный путевой лист;</w:t>
            </w:r>
          </w:p>
          <w:p w:rsidR="0092529A" w:rsidRPr="00117D5B" w:rsidRDefault="0092529A" w:rsidP="006D491A">
            <w:pPr>
              <w:pStyle w:val="a3"/>
              <w:numPr>
                <w:ilvl w:val="0"/>
                <w:numId w:val="21"/>
              </w:numPr>
              <w:tabs>
                <w:tab w:val="clear" w:pos="720"/>
                <w:tab w:val="num" w:pos="360"/>
              </w:tabs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Данные для дальнейшей обработки информации о путевых листах.</w:t>
            </w:r>
          </w:p>
        </w:tc>
      </w:tr>
      <w:tr w:rsidR="0092529A" w:rsidRPr="00117D5B" w:rsidTr="006D491A">
        <w:tc>
          <w:tcPr>
            <w:tcW w:w="560" w:type="dxa"/>
          </w:tcPr>
          <w:p w:rsidR="0092529A" w:rsidRPr="00117D5B" w:rsidRDefault="0092529A" w:rsidP="006D491A">
            <w:pPr>
              <w:spacing w:line="360" w:lineRule="auto"/>
              <w:ind w:right="-24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92529A" w:rsidRPr="00117D5B" w:rsidRDefault="0092529A" w:rsidP="006D491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Контролер ТСА</w:t>
            </w:r>
          </w:p>
        </w:tc>
        <w:tc>
          <w:tcPr>
            <w:tcW w:w="3119" w:type="dxa"/>
          </w:tcPr>
          <w:p w:rsidR="0092529A" w:rsidRPr="00117D5B" w:rsidRDefault="0092529A" w:rsidP="006D491A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 xml:space="preserve">Проверка документов водителя; 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 xml:space="preserve">Проверка технического состояния транспорта; </w:t>
            </w:r>
          </w:p>
          <w:p w:rsidR="0092529A" w:rsidRPr="00117D5B" w:rsidRDefault="0092529A" w:rsidP="006D491A">
            <w:pPr>
              <w:widowControl w:val="0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Подписание путевого листа на открытие и закрытие;</w:t>
            </w:r>
          </w:p>
          <w:p w:rsidR="0092529A" w:rsidRPr="00117D5B" w:rsidRDefault="0092529A" w:rsidP="006D491A">
            <w:pPr>
              <w:pStyle w:val="a3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spacing w:after="200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lastRenderedPageBreak/>
              <w:t>Постоянный контроль за состоянием техники на базе или на линии.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22"/>
              </w:numPr>
              <w:tabs>
                <w:tab w:val="clear" w:pos="720"/>
                <w:tab w:val="num" w:pos="460"/>
              </w:tabs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lastRenderedPageBreak/>
              <w:t>Путевой лист</w:t>
            </w:r>
          </w:p>
        </w:tc>
        <w:tc>
          <w:tcPr>
            <w:tcW w:w="2268" w:type="dxa"/>
          </w:tcPr>
          <w:p w:rsidR="0092529A" w:rsidRPr="00117D5B" w:rsidRDefault="0092529A" w:rsidP="006D491A">
            <w:pPr>
              <w:pStyle w:val="a3"/>
              <w:numPr>
                <w:ilvl w:val="0"/>
                <w:numId w:val="19"/>
              </w:numPr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Подписанный путевой лист на выезд;</w:t>
            </w:r>
          </w:p>
          <w:p w:rsidR="0092529A" w:rsidRPr="00117D5B" w:rsidRDefault="0092529A" w:rsidP="006D491A">
            <w:pPr>
              <w:pStyle w:val="a3"/>
              <w:numPr>
                <w:ilvl w:val="0"/>
                <w:numId w:val="19"/>
              </w:numPr>
              <w:spacing w:after="200"/>
              <w:ind w:lef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Закрытый путевой лист.</w:t>
            </w:r>
          </w:p>
        </w:tc>
      </w:tr>
    </w:tbl>
    <w:p w:rsidR="0092529A" w:rsidRDefault="0092529A" w:rsidP="0092529A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92529A" w:rsidRPr="00117D5B" w:rsidRDefault="0092529A" w:rsidP="0092529A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AE5557">
        <w:rPr>
          <w:rFonts w:ascii="Times New Roman" w:hAnsi="Times New Roman"/>
          <w:b/>
          <w:sz w:val="24"/>
          <w:szCs w:val="24"/>
        </w:rPr>
        <w:t>Детальное описание</w:t>
      </w:r>
      <w:r w:rsidRPr="00117D5B">
        <w:rPr>
          <w:rFonts w:ascii="Times New Roman" w:hAnsi="Times New Roman"/>
          <w:sz w:val="24"/>
          <w:szCs w:val="24"/>
        </w:rPr>
        <w:t>: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Для того что бы эксплуатировать данное транспортное средство, необходимо поступление заявки в отдел эксплуатации в письменной форме с указанием марки тс, даты, времени, местом отправления и место прибытия. Начальник отдела эксплуатации рассматривает данную заявку, поступившую от заказчика, выдвигает требования, запрещает или разрешает эксплуатацию данного транспортного средства.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 xml:space="preserve">Далее заявка поступает диспетчеру, который заполняет и печатает по данной заявке путевой лист с данными транспортного средства, с данными водителя, топлива, спидометра, выдача топлива, место отправки и место прибытия, часы работы, время дата. 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Данная путевка выдаётся на руки водителю транспорта, который обязан прежде чем выехать на линию, пройти мед осмотр и проверку технического состояния транспорта.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Если мед фельдшер запрещает выезд, то водителю запрещено выезжать с предприятия на данном транспортном средстве.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Если мед фельдшер разрешает выезд, то происходит проверка ТС механиком, контролёром ТСА (Технического состояния автотранспорта).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Если и контролёр ТСА разрешит выезд, сверив данные спидометра, топлива, и т.д., он подписывает путёвку на выезд ТС, с указанным временем отбытия. После чего водитель может выехать на линию работ.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 xml:space="preserve">После прибытия с линии, водитель на своём ТС обязан так же пройти тех контроль у контролёра ТСА, происходит проверка ТС, сверка данных спидометра, топлива, данные записываются в путевой лист. </w:t>
      </w:r>
    </w:p>
    <w:p w:rsidR="0092529A" w:rsidRPr="00117D5B" w:rsidRDefault="0092529A" w:rsidP="0092529A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Путевой лист закрывается датой и временем прибытия и отправляется к диспетчеру на обработку данного путевого листа.</w:t>
      </w:r>
    </w:p>
    <w:p w:rsidR="00BD2697" w:rsidRDefault="00BD2697" w:rsidP="00BD2697">
      <w:pPr>
        <w:rPr>
          <w:rFonts w:ascii="Times New Roman" w:hAnsi="Times New Roman"/>
          <w:sz w:val="24"/>
          <w:szCs w:val="24"/>
        </w:rPr>
      </w:pPr>
    </w:p>
    <w:p w:rsidR="0092529A" w:rsidRDefault="00BD2697" w:rsidP="00BD2697">
      <w:pPr>
        <w:rPr>
          <w:rFonts w:ascii="Times New Roman" w:hAnsi="Times New Roman"/>
          <w:sz w:val="24"/>
          <w:szCs w:val="24"/>
        </w:rPr>
        <w:sectPr w:rsidR="0092529A" w:rsidSect="00175489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4"/>
          <w:szCs w:val="24"/>
        </w:rPr>
        <w:br w:type="page"/>
      </w:r>
    </w:p>
    <w:p w:rsidR="00BD2697" w:rsidRDefault="00BD2697" w:rsidP="00A2191E">
      <w:pPr>
        <w:pStyle w:val="14"/>
      </w:pPr>
      <w:bookmarkStart w:id="4" w:name="_Toc497242758"/>
      <w:r w:rsidRPr="00A2191E">
        <w:lastRenderedPageBreak/>
        <w:t>Диаграммы</w:t>
      </w:r>
      <w:r w:rsidRPr="00BD2697">
        <w:t xml:space="preserve"> вариантов использования</w:t>
      </w:r>
      <w:bookmarkEnd w:id="4"/>
    </w:p>
    <w:p w:rsidR="00BD2697" w:rsidRPr="00BD2697" w:rsidRDefault="0092529A" w:rsidP="00BD26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92529A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>
            <wp:extent cx="9251950" cy="5407567"/>
            <wp:effectExtent l="0" t="0" r="6350" b="3175"/>
            <wp:docPr id="1" name="Рисунок 1" descr="D:\Учеба (Саша)\Fifth-year\9 семестр\ТП ЗАС\Лаба 1\Доки\Use Case 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 (Саша)\Fifth-year\9 семестр\ТП ЗАС\Лаба 1\Доки\Use Case Diagram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540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29A" w:rsidRDefault="00BD2697">
      <w:pPr>
        <w:rPr>
          <w:rFonts w:ascii="Times New Roman" w:hAnsi="Times New Roman"/>
          <w:sz w:val="28"/>
          <w:szCs w:val="28"/>
        </w:rPr>
        <w:sectPr w:rsidR="0092529A" w:rsidSect="0092529A">
          <w:pgSz w:w="16838" w:h="11906" w:orient="landscape"/>
          <w:pgMar w:top="1134" w:right="1134" w:bottom="850" w:left="1134" w:header="708" w:footer="708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br w:type="page"/>
      </w:r>
    </w:p>
    <w:p w:rsidR="00FE7ADA" w:rsidRPr="00117D5B" w:rsidRDefault="00FE7ADA" w:rsidP="00FE7ADA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5" w:name="_Toc497242759"/>
      <w:r>
        <w:rPr>
          <w:rFonts w:ascii="Times New Roman" w:hAnsi="Times New Roman"/>
          <w:sz w:val="24"/>
          <w:szCs w:val="24"/>
        </w:rPr>
        <w:lastRenderedPageBreak/>
        <w:t>Рассмотрим следующие варианты использования:</w:t>
      </w:r>
    </w:p>
    <w:p w:rsidR="00FE7ADA" w:rsidRP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b/>
          <w:bCs/>
          <w:color w:val="000000"/>
        </w:rPr>
        <w:t>Вариант использования «Формирование заявки»: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Краткое описание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Данный вариант использования подразумевает формирование заявки.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Основной поток событий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Данный вариант использования начинает выполняться после того, как клиент пришел на предприятие.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1. Клиент пришел в отдел эксплуатации.</w:t>
      </w:r>
    </w:p>
    <w:p w:rsidR="006B08B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 xml:space="preserve">2. Клиент </w:t>
      </w:r>
      <w:r w:rsidR="006B08BA">
        <w:rPr>
          <w:color w:val="000000"/>
        </w:rPr>
        <w:t>вводит данные для формирования заявки в систему.</w:t>
      </w:r>
    </w:p>
    <w:p w:rsidR="00991062" w:rsidRDefault="00991062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>
        <w:rPr>
          <w:color w:val="000000"/>
        </w:rPr>
        <w:t xml:space="preserve">3. </w:t>
      </w:r>
      <w:r w:rsidR="005D0FD5">
        <w:rPr>
          <w:color w:val="000000"/>
        </w:rPr>
        <w:t xml:space="preserve">Система </w:t>
      </w:r>
      <w:r w:rsidR="006B08BA">
        <w:rPr>
          <w:color w:val="000000"/>
        </w:rPr>
        <w:t>генерирует электронную заявку и открывает доступ к заявке</w:t>
      </w:r>
      <w:r w:rsidR="005D0FD5">
        <w:rPr>
          <w:color w:val="000000"/>
        </w:rPr>
        <w:t xml:space="preserve"> начальнику отдела эксплуатации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Альтернативные потоки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iCs/>
          <w:color w:val="000000"/>
        </w:rPr>
      </w:pPr>
      <w:r w:rsidRPr="00FE7ADA">
        <w:rPr>
          <w:iCs/>
          <w:color w:val="000000"/>
        </w:rPr>
        <w:t>Отсутствуют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Предусловия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Отсутствуют.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Постусловия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Отсутствуют</w:t>
      </w:r>
    </w:p>
    <w:p w:rsidR="00FE7ADA" w:rsidRP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</w:pPr>
    </w:p>
    <w:p w:rsidR="00FE7ADA" w:rsidRP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b/>
          <w:bCs/>
          <w:color w:val="000000"/>
        </w:rPr>
        <w:t>Вариант использования «Рассмотрение заявки»: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Краткое описание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Данный вариант использования подразумевает рассмотрение заявки начальником отела эксплуатации.</w:t>
      </w:r>
    </w:p>
    <w:p w:rsidR="00FE7ADA" w:rsidRP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Основной поток событий</w:t>
      </w:r>
    </w:p>
    <w:p w:rsidR="00FE7ADA" w:rsidRP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1. Начальник отдела эксплуатации рассматривает заявку, поступившую от заказчика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 xml:space="preserve">2. Начальник отдела эксплуатации </w:t>
      </w:r>
      <w:r w:rsidR="00EC3FB0">
        <w:rPr>
          <w:color w:val="000000"/>
        </w:rPr>
        <w:t xml:space="preserve">вводит характеристики </w:t>
      </w:r>
      <w:r w:rsidRPr="00FE7ADA">
        <w:rPr>
          <w:color w:val="000000"/>
        </w:rPr>
        <w:t>транспортному средству</w:t>
      </w:r>
    </w:p>
    <w:p w:rsidR="00EC3FB0" w:rsidRDefault="00EC3FB0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>
        <w:rPr>
          <w:color w:val="000000"/>
        </w:rPr>
        <w:t xml:space="preserve">2 Система выдает сведения о наличии транспортных средств, соответствующих </w:t>
      </w:r>
      <w:proofErr w:type="spellStart"/>
      <w:r>
        <w:rPr>
          <w:color w:val="000000"/>
        </w:rPr>
        <w:t>характристикам</w:t>
      </w:r>
      <w:proofErr w:type="spellEnd"/>
    </w:p>
    <w:p w:rsidR="00EC3FB0" w:rsidRPr="00FE7ADA" w:rsidRDefault="00EC3FB0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>
        <w:rPr>
          <w:color w:val="000000"/>
        </w:rPr>
        <w:t>3. Начальник Анализ фонда транспортного средства</w:t>
      </w:r>
    </w:p>
    <w:p w:rsidR="00FE7ADA" w:rsidRDefault="00FE7ADA" w:rsidP="00F26B7F">
      <w:pPr>
        <w:pStyle w:val="a7"/>
        <w:shd w:val="clear" w:color="auto" w:fill="FFFFFF"/>
        <w:tabs>
          <w:tab w:val="left" w:pos="700"/>
        </w:tabs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3. Начальник отдела эксплуатаци</w:t>
      </w:r>
      <w:bookmarkStart w:id="6" w:name="_GoBack"/>
      <w:bookmarkEnd w:id="6"/>
      <w:r w:rsidRPr="00FE7ADA">
        <w:rPr>
          <w:color w:val="000000"/>
        </w:rPr>
        <w:t>и разрешает эксплуатацию транспортного средства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Альтернативные потоки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iCs/>
          <w:color w:val="000000"/>
        </w:rPr>
      </w:pPr>
      <w:r w:rsidRPr="00FE7ADA">
        <w:rPr>
          <w:iCs/>
          <w:color w:val="000000"/>
        </w:rPr>
        <w:t>1А. Начальник отдела эксплуатации запрещает эксплуатацию транспортного средства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Предусловия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 w:rsidRPr="00FE7ADA">
        <w:rPr>
          <w:color w:val="000000"/>
        </w:rPr>
        <w:t>Отсутствуют.</w:t>
      </w:r>
    </w:p>
    <w:p w:rsidR="00FE7ADA" w:rsidRDefault="00FE7ADA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  <w:color w:val="000000"/>
        </w:rPr>
      </w:pPr>
      <w:r w:rsidRPr="00FE7ADA">
        <w:rPr>
          <w:b/>
          <w:bCs/>
          <w:iCs/>
          <w:color w:val="000000"/>
        </w:rPr>
        <w:t>Постусловия</w:t>
      </w:r>
    </w:p>
    <w:p w:rsidR="00FE7ADA" w:rsidRPr="00FE7ADA" w:rsidRDefault="00D317F7" w:rsidP="00FE7ADA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color w:val="000000"/>
        </w:rPr>
      </w:pPr>
      <w:r>
        <w:rPr>
          <w:color w:val="000000"/>
        </w:rPr>
        <w:t>Если вариант использования завершится успешно, заявка будет передана диспетчеру на заполнение и печать путевого листа. В противном случае заявка будет отклонена.</w:t>
      </w:r>
    </w:p>
    <w:p w:rsidR="00FE7ADA" w:rsidRDefault="00FE7ADA" w:rsidP="00E24F22">
      <w:pPr>
        <w:pStyle w:val="14"/>
        <w:numPr>
          <w:ilvl w:val="0"/>
          <w:numId w:val="0"/>
        </w:numPr>
        <w:ind w:left="1224" w:hanging="504"/>
        <w:jc w:val="left"/>
        <w:outlineLvl w:val="9"/>
      </w:pPr>
    </w:p>
    <w:p w:rsidR="00E24F22" w:rsidRPr="00E24F22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24F22">
        <w:rPr>
          <w:b/>
          <w:bCs/>
        </w:rPr>
        <w:t>Вариант использования «Заполнение и печать путевого листа»:</w:t>
      </w:r>
    </w:p>
    <w:p w:rsidR="00E24F22" w:rsidRPr="00E24F22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E24F22">
        <w:rPr>
          <w:b/>
          <w:bCs/>
          <w:iCs/>
        </w:rPr>
        <w:t>Краткое описание</w:t>
      </w:r>
    </w:p>
    <w:p w:rsidR="00E24F22" w:rsidRPr="00E24F22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24F22">
        <w:t>Данный вариант использования подразумевает заполнение и печать путевого листа диспетчером.</w:t>
      </w:r>
    </w:p>
    <w:p w:rsidR="00E24F22" w:rsidRPr="00E24F22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E24F22">
        <w:rPr>
          <w:b/>
          <w:bCs/>
          <w:iCs/>
        </w:rPr>
        <w:t>Основной поток событий</w:t>
      </w:r>
    </w:p>
    <w:p w:rsidR="00E24F22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24F22">
        <w:t>1. Диспетчер</w:t>
      </w:r>
      <w:r>
        <w:t xml:space="preserve"> заполняет по заявке путевой лист.</w:t>
      </w:r>
    </w:p>
    <w:p w:rsidR="00E24F22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>
        <w:t>2. Диспетчер вносит в путевой лист данные транспортного средства.</w:t>
      </w:r>
    </w:p>
    <w:p w:rsidR="00E24F22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>
        <w:t>3. Диспетчер вносит в путевой лист данные водителя.</w:t>
      </w:r>
    </w:p>
    <w:p w:rsidR="00E24F22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>
        <w:t>4. Диспетчер вносит в путевой лист данные о топливе, показаний спидометра</w:t>
      </w:r>
      <w:r w:rsidR="00D317F7">
        <w:t>, выдачи топлива</w:t>
      </w:r>
      <w:r>
        <w:t>.</w:t>
      </w:r>
    </w:p>
    <w:p w:rsidR="00D317F7" w:rsidRDefault="00D317F7" w:rsidP="00D317F7">
      <w:pPr>
        <w:pStyle w:val="a7"/>
        <w:shd w:val="clear" w:color="auto" w:fill="FFFFFF"/>
        <w:spacing w:before="0" w:beforeAutospacing="0" w:after="0" w:afterAutospacing="0"/>
        <w:ind w:right="240" w:firstLine="709"/>
      </w:pPr>
      <w:r>
        <w:t>5. Диспетчер вносит в путевой лист место отправки и место прибытия.</w:t>
      </w:r>
    </w:p>
    <w:p w:rsidR="00D317F7" w:rsidRDefault="00D317F7" w:rsidP="00D317F7">
      <w:pPr>
        <w:pStyle w:val="a7"/>
        <w:shd w:val="clear" w:color="auto" w:fill="FFFFFF"/>
        <w:spacing w:before="0" w:beforeAutospacing="0" w:after="0" w:afterAutospacing="0"/>
        <w:ind w:right="240" w:firstLine="709"/>
      </w:pPr>
      <w:r>
        <w:t>6. Диспетчер вносит в путевой лист часы работы, время, дату.</w:t>
      </w:r>
    </w:p>
    <w:p w:rsidR="00E24F22" w:rsidRPr="00E24F22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</w:p>
    <w:p w:rsidR="00E24F22" w:rsidRPr="00D317F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D317F7">
        <w:rPr>
          <w:b/>
          <w:bCs/>
          <w:iCs/>
        </w:rPr>
        <w:lastRenderedPageBreak/>
        <w:t>Альтернативные потоки</w:t>
      </w:r>
    </w:p>
    <w:p w:rsidR="00D317F7" w:rsidRPr="00D317F7" w:rsidRDefault="00D317F7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D317F7">
        <w:t>Отсутствуют</w:t>
      </w:r>
    </w:p>
    <w:p w:rsidR="00E24F22" w:rsidRPr="00D317F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D317F7">
        <w:rPr>
          <w:b/>
          <w:bCs/>
          <w:iCs/>
        </w:rPr>
        <w:t>Предусловия</w:t>
      </w:r>
    </w:p>
    <w:p w:rsidR="00E24F22" w:rsidRPr="00D317F7" w:rsidRDefault="00D317F7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D317F7">
        <w:t>Начальник отдела эксплуатации разрешает эксплуатацию транспортного средства</w:t>
      </w:r>
      <w:r w:rsidR="00E24F22" w:rsidRPr="00D317F7">
        <w:t>.</w:t>
      </w:r>
    </w:p>
    <w:p w:rsidR="00E24F22" w:rsidRPr="00D317F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D317F7">
        <w:rPr>
          <w:b/>
          <w:bCs/>
          <w:iCs/>
        </w:rPr>
        <w:t>Постусловия</w:t>
      </w:r>
    </w:p>
    <w:p w:rsidR="00E24F22" w:rsidRPr="00D317F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D317F7">
        <w:t>Отсутствуют</w:t>
      </w:r>
    </w:p>
    <w:p w:rsidR="00E24F22" w:rsidRPr="00E24F22" w:rsidRDefault="00E24F22" w:rsidP="00E24F22">
      <w:pPr>
        <w:rPr>
          <w:color w:val="002060"/>
        </w:rPr>
      </w:pPr>
    </w:p>
    <w:p w:rsidR="00E24F22" w:rsidRPr="00E73A89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73A89">
        <w:rPr>
          <w:b/>
          <w:bCs/>
        </w:rPr>
        <w:t>Вариант использования «</w:t>
      </w:r>
      <w:r w:rsidR="00E73A89" w:rsidRPr="00E73A89">
        <w:rPr>
          <w:b/>
          <w:bCs/>
        </w:rPr>
        <w:t>Подписание путевого листа на выезд</w:t>
      </w:r>
      <w:r w:rsidRPr="00E73A89">
        <w:rPr>
          <w:b/>
          <w:bCs/>
        </w:rPr>
        <w:t>»:</w:t>
      </w:r>
    </w:p>
    <w:p w:rsidR="00E24F22" w:rsidRPr="00E73A89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E73A89">
        <w:rPr>
          <w:b/>
          <w:bCs/>
          <w:iCs/>
        </w:rPr>
        <w:t>Краткое описание</w:t>
      </w:r>
    </w:p>
    <w:p w:rsidR="00E24F22" w:rsidRPr="00E73A89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73A89">
        <w:t xml:space="preserve">Данный вариант использования подразумевает </w:t>
      </w:r>
      <w:r w:rsidR="00E73A89" w:rsidRPr="00E73A89">
        <w:t>подписание путевого листа на выезд контролером ТСА</w:t>
      </w:r>
      <w:r w:rsidR="00E73A89">
        <w:t>.</w:t>
      </w:r>
    </w:p>
    <w:p w:rsidR="00E24F22" w:rsidRPr="00E73A89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E73A89">
        <w:rPr>
          <w:b/>
          <w:bCs/>
          <w:iCs/>
        </w:rPr>
        <w:t>Основной поток событий</w:t>
      </w:r>
    </w:p>
    <w:p w:rsidR="00E24F22" w:rsidRPr="00E73A89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73A89">
        <w:t xml:space="preserve">1. </w:t>
      </w:r>
      <w:r w:rsidR="00E73A89" w:rsidRPr="00E73A89">
        <w:t>Водитель транспорта получает на руки путевой лист</w:t>
      </w:r>
    </w:p>
    <w:p w:rsidR="00E24F22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73A89">
        <w:t xml:space="preserve">2. </w:t>
      </w:r>
      <w:r w:rsidR="00E73A89">
        <w:t>Водитель транспорта проходит медицинский осмотр</w:t>
      </w:r>
    </w:p>
    <w:p w:rsidR="00E1457F" w:rsidRPr="00E73A89" w:rsidRDefault="00E73A89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>
        <w:t xml:space="preserve">3. Мед. фельдшер разрешает </w:t>
      </w:r>
      <w:r w:rsidR="00E1457F">
        <w:t>выезд</w:t>
      </w:r>
    </w:p>
    <w:p w:rsidR="00E24F22" w:rsidRDefault="00E1457F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>
        <w:t>4</w:t>
      </w:r>
      <w:r w:rsidR="00E24F22" w:rsidRPr="00E73A89">
        <w:t xml:space="preserve">. </w:t>
      </w:r>
      <w:r w:rsidR="00E73A89">
        <w:t>Водитель транспорта проходит проверку технического состояния транспорта</w:t>
      </w:r>
    </w:p>
    <w:p w:rsidR="00E1457F" w:rsidRPr="00E73A89" w:rsidRDefault="00E1457F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>
        <w:t>5. Контроллер ТСА разрешает выезд</w:t>
      </w:r>
    </w:p>
    <w:p w:rsidR="00E24F22" w:rsidRPr="00E1457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E1457F">
        <w:rPr>
          <w:b/>
          <w:bCs/>
          <w:iCs/>
        </w:rPr>
        <w:t>Альтернативные потоки</w:t>
      </w:r>
    </w:p>
    <w:p w:rsidR="00E24F22" w:rsidRPr="00E1457F" w:rsidRDefault="00E1457F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iCs/>
        </w:rPr>
      </w:pPr>
      <w:r w:rsidRPr="00E1457F">
        <w:rPr>
          <w:iCs/>
        </w:rPr>
        <w:t>2</w:t>
      </w:r>
      <w:r w:rsidR="00E24F22" w:rsidRPr="00E1457F">
        <w:rPr>
          <w:iCs/>
        </w:rPr>
        <w:t xml:space="preserve">А. </w:t>
      </w:r>
      <w:r w:rsidRPr="00E1457F">
        <w:rPr>
          <w:iCs/>
        </w:rPr>
        <w:t>Мед. фельдшер запрещает выезд</w:t>
      </w:r>
    </w:p>
    <w:p w:rsidR="00E1457F" w:rsidRPr="00E1457F" w:rsidRDefault="00E1457F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iCs/>
        </w:rPr>
      </w:pPr>
      <w:r w:rsidRPr="00E1457F">
        <w:rPr>
          <w:iCs/>
        </w:rPr>
        <w:t>3А. Контроллер ТСА запрещает выезд</w:t>
      </w:r>
    </w:p>
    <w:p w:rsidR="00E24F22" w:rsidRPr="00E1457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E1457F">
        <w:rPr>
          <w:b/>
          <w:bCs/>
          <w:iCs/>
        </w:rPr>
        <w:t>Предусловия</w:t>
      </w:r>
    </w:p>
    <w:p w:rsidR="00E24F22" w:rsidRPr="00E1457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1457F">
        <w:t>Отсутствуют.</w:t>
      </w:r>
    </w:p>
    <w:p w:rsidR="00E24F22" w:rsidRPr="00E1457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E1457F">
        <w:rPr>
          <w:b/>
          <w:bCs/>
          <w:iCs/>
        </w:rPr>
        <w:t>Постусловия</w:t>
      </w:r>
    </w:p>
    <w:p w:rsidR="00E24F22" w:rsidRPr="00E1457F" w:rsidRDefault="00E1457F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>
        <w:t>Если вариант использования завершится успешно, контроллер ТСА подписывает путевой лист на выезд, с указанным временем отбытия. После чего водитель может выехать на линию работ. В противном случае водителю запрещено выезжать с предприятия на данном транспортном средстве.</w:t>
      </w:r>
    </w:p>
    <w:p w:rsidR="00E24F22" w:rsidRPr="00E24F22" w:rsidRDefault="00E24F22" w:rsidP="00E24F22">
      <w:pPr>
        <w:rPr>
          <w:color w:val="002060"/>
        </w:rPr>
      </w:pPr>
    </w:p>
    <w:p w:rsidR="00E24F22" w:rsidRPr="00E1457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1457F">
        <w:rPr>
          <w:b/>
          <w:bCs/>
        </w:rPr>
        <w:t>Вариант использования «</w:t>
      </w:r>
      <w:r w:rsidR="00E1457F" w:rsidRPr="00E1457F">
        <w:rPr>
          <w:b/>
          <w:bCs/>
        </w:rPr>
        <w:t>Закрытие путевого листа</w:t>
      </w:r>
      <w:r w:rsidRPr="00E1457F">
        <w:rPr>
          <w:b/>
          <w:bCs/>
        </w:rPr>
        <w:t>»:</w:t>
      </w:r>
    </w:p>
    <w:p w:rsidR="00E24F22" w:rsidRPr="00E1457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E1457F">
        <w:rPr>
          <w:b/>
          <w:bCs/>
          <w:iCs/>
        </w:rPr>
        <w:t>Краткое описание</w:t>
      </w:r>
    </w:p>
    <w:p w:rsidR="00E24F22" w:rsidRPr="00E1457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1457F">
        <w:t xml:space="preserve">Данный вариант использования подразумевает </w:t>
      </w:r>
      <w:r w:rsidR="00E1457F" w:rsidRPr="00E1457F">
        <w:t>закрытие путевого листа контроллером ТСА.</w:t>
      </w:r>
    </w:p>
    <w:p w:rsidR="00E24F22" w:rsidRPr="00E1457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E1457F">
        <w:rPr>
          <w:b/>
          <w:bCs/>
          <w:iCs/>
        </w:rPr>
        <w:t>Основной поток событий</w:t>
      </w:r>
    </w:p>
    <w:p w:rsidR="00E24F22" w:rsidRPr="00E1457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1457F">
        <w:t xml:space="preserve">1. </w:t>
      </w:r>
      <w:r w:rsidR="00E1457F" w:rsidRPr="00E1457F">
        <w:t>Водитель транспорта прибывает с линий работ</w:t>
      </w:r>
    </w:p>
    <w:p w:rsidR="00E24F22" w:rsidRPr="00E1457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1457F">
        <w:t xml:space="preserve">2. </w:t>
      </w:r>
      <w:r w:rsidR="00E1457F" w:rsidRPr="00E1457F">
        <w:t>Водитель транспорта проходит тех. контроль контроллера ТСА</w:t>
      </w:r>
    </w:p>
    <w:p w:rsidR="00E24F22" w:rsidRPr="00E1457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1457F">
        <w:t xml:space="preserve">3. </w:t>
      </w:r>
      <w:r w:rsidR="00E1457F" w:rsidRPr="00E1457F">
        <w:t>Контроллер ТСА проверяет ТС, сверяет данные спидометра, топлива и т.д.</w:t>
      </w:r>
    </w:p>
    <w:p w:rsidR="00E1457F" w:rsidRDefault="00E1457F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E1457F">
        <w:t>4. Контроллер ТСА записывает данные в путевой лист</w:t>
      </w:r>
      <w:r w:rsidR="00F70A37">
        <w:t>.</w:t>
      </w:r>
    </w:p>
    <w:p w:rsidR="00F70A37" w:rsidRPr="00E1457F" w:rsidRDefault="00F70A37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>
        <w:t>5. Контроллер ТСА закрывает путевой лист датой и временем прибытия водителя.</w:t>
      </w:r>
    </w:p>
    <w:p w:rsidR="00E24F22" w:rsidRPr="00BC3B8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BC3B8F">
        <w:rPr>
          <w:b/>
          <w:bCs/>
          <w:iCs/>
        </w:rPr>
        <w:t>Альтернативные потоки</w:t>
      </w:r>
    </w:p>
    <w:p w:rsidR="00BC3B8F" w:rsidRPr="00BC3B8F" w:rsidRDefault="00BC3B8F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BC3B8F">
        <w:t>Отсутствуют</w:t>
      </w:r>
    </w:p>
    <w:p w:rsidR="00E24F22" w:rsidRPr="00BC3B8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BC3B8F">
        <w:rPr>
          <w:b/>
          <w:bCs/>
          <w:iCs/>
        </w:rPr>
        <w:t>Предусловия</w:t>
      </w:r>
    </w:p>
    <w:p w:rsidR="00E24F22" w:rsidRPr="00BC3B8F" w:rsidRDefault="00BC3B8F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BC3B8F">
        <w:t>Путевой лист был подписан контроллером ТСА на выезд водителя</w:t>
      </w:r>
      <w:r w:rsidR="00E24F22" w:rsidRPr="00BC3B8F">
        <w:t>.</w:t>
      </w:r>
    </w:p>
    <w:p w:rsidR="00E24F22" w:rsidRPr="00BC3B8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BC3B8F">
        <w:rPr>
          <w:b/>
          <w:bCs/>
          <w:iCs/>
        </w:rPr>
        <w:t>Постусловия</w:t>
      </w:r>
    </w:p>
    <w:p w:rsidR="00E24F22" w:rsidRPr="00BC3B8F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BC3B8F">
        <w:t>Отсутствуют</w:t>
      </w:r>
    </w:p>
    <w:p w:rsidR="00E24F22" w:rsidRPr="00E24F22" w:rsidRDefault="00E24F22" w:rsidP="00E24F22">
      <w:pPr>
        <w:rPr>
          <w:color w:val="002060"/>
        </w:rPr>
      </w:pPr>
    </w:p>
    <w:p w:rsidR="00E24F22" w:rsidRPr="00F70A3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F70A37">
        <w:rPr>
          <w:b/>
          <w:bCs/>
        </w:rPr>
        <w:t>Вариант использования «</w:t>
      </w:r>
      <w:r w:rsidR="00F70A37" w:rsidRPr="00F70A37">
        <w:rPr>
          <w:b/>
          <w:bCs/>
        </w:rPr>
        <w:t>Обработка путевого листа</w:t>
      </w:r>
      <w:r w:rsidRPr="00F70A37">
        <w:rPr>
          <w:b/>
          <w:bCs/>
        </w:rPr>
        <w:t>»:</w:t>
      </w:r>
    </w:p>
    <w:p w:rsidR="00E24F22" w:rsidRPr="00F70A3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F70A37">
        <w:rPr>
          <w:b/>
          <w:bCs/>
          <w:iCs/>
        </w:rPr>
        <w:t>Краткое описание</w:t>
      </w:r>
    </w:p>
    <w:p w:rsidR="00E24F22" w:rsidRPr="00F70A3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F70A37">
        <w:t xml:space="preserve">Данный вариант использования подразумевает </w:t>
      </w:r>
      <w:r w:rsidR="00F70A37" w:rsidRPr="00F70A37">
        <w:t>обработку путевого листа диспетчером.</w:t>
      </w:r>
    </w:p>
    <w:p w:rsidR="00E24F22" w:rsidRPr="00F70A3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F70A37">
        <w:rPr>
          <w:b/>
          <w:bCs/>
          <w:iCs/>
        </w:rPr>
        <w:t>Основной поток событий</w:t>
      </w:r>
    </w:p>
    <w:p w:rsidR="00E24F22" w:rsidRPr="00F70A3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F70A37">
        <w:t xml:space="preserve">1. </w:t>
      </w:r>
      <w:r w:rsidR="00F70A37" w:rsidRPr="00F70A37">
        <w:t>Диспетчер выполняет расчет оплаты выполненной транспортной работы.</w:t>
      </w:r>
    </w:p>
    <w:p w:rsidR="00E24F22" w:rsidRPr="00F70A37" w:rsidRDefault="00E24F22" w:rsidP="00F70A37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F70A37">
        <w:lastRenderedPageBreak/>
        <w:t xml:space="preserve">2. </w:t>
      </w:r>
      <w:r w:rsidR="00F70A37" w:rsidRPr="00F70A37">
        <w:t>Диспетчер выполняет расчет итоговых показателей работы автотранспортного средства и водителя.</w:t>
      </w:r>
    </w:p>
    <w:p w:rsidR="00E24F22" w:rsidRPr="00F70A3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F70A37">
        <w:rPr>
          <w:b/>
          <w:bCs/>
          <w:iCs/>
        </w:rPr>
        <w:t>Альтернативные потоки</w:t>
      </w:r>
    </w:p>
    <w:p w:rsidR="00F70A37" w:rsidRPr="00F70A37" w:rsidRDefault="00F70A37" w:rsidP="00F70A37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F70A37">
        <w:t>Отсутствуют</w:t>
      </w:r>
    </w:p>
    <w:p w:rsidR="00E24F22" w:rsidRPr="00F70A3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F70A37">
        <w:rPr>
          <w:b/>
          <w:bCs/>
          <w:iCs/>
        </w:rPr>
        <w:t>Предусловия</w:t>
      </w:r>
    </w:p>
    <w:p w:rsidR="00E24F22" w:rsidRPr="00F70A3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F70A37">
        <w:t>Отсутствуют.</w:t>
      </w:r>
    </w:p>
    <w:p w:rsidR="00E24F22" w:rsidRPr="00F70A3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  <w:rPr>
          <w:b/>
          <w:bCs/>
          <w:iCs/>
        </w:rPr>
      </w:pPr>
      <w:r w:rsidRPr="00F70A37">
        <w:rPr>
          <w:b/>
          <w:bCs/>
          <w:iCs/>
        </w:rPr>
        <w:t>Постусловия</w:t>
      </w:r>
    </w:p>
    <w:p w:rsidR="00E24F22" w:rsidRPr="00F70A37" w:rsidRDefault="00E24F22" w:rsidP="00E24F22">
      <w:pPr>
        <w:pStyle w:val="a7"/>
        <w:shd w:val="clear" w:color="auto" w:fill="FFFFFF"/>
        <w:spacing w:before="0" w:beforeAutospacing="0" w:after="0" w:afterAutospacing="0"/>
        <w:ind w:right="240" w:firstLine="709"/>
      </w:pPr>
      <w:r w:rsidRPr="00F70A37">
        <w:t>Отсутствуют</w:t>
      </w:r>
    </w:p>
    <w:p w:rsidR="00E24F22" w:rsidRPr="00E24F22" w:rsidRDefault="00E24F22" w:rsidP="00E24F22"/>
    <w:p w:rsidR="00E24F22" w:rsidRPr="00E24F22" w:rsidRDefault="00E24F22" w:rsidP="00E24F22"/>
    <w:p w:rsidR="00FE7ADA" w:rsidRDefault="00FE7ADA">
      <w:pPr>
        <w:rPr>
          <w:rFonts w:ascii="Times New Roman" w:eastAsiaTheme="majorEastAsia" w:hAnsi="Times New Roman" w:cstheme="majorBidi"/>
          <w:sz w:val="28"/>
          <w:szCs w:val="26"/>
        </w:rPr>
      </w:pPr>
      <w:r>
        <w:br w:type="page"/>
      </w:r>
    </w:p>
    <w:p w:rsidR="00BD2697" w:rsidRDefault="00BD2697" w:rsidP="00A2191E">
      <w:pPr>
        <w:pStyle w:val="14"/>
      </w:pPr>
      <w:r w:rsidRPr="00BD2697">
        <w:lastRenderedPageBreak/>
        <w:t>Диаграммы деятельности</w:t>
      </w:r>
      <w:bookmarkEnd w:id="5"/>
    </w:p>
    <w:p w:rsidR="00BD2697" w:rsidRPr="00BD2697" w:rsidRDefault="00BD2697" w:rsidP="00BD2697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BD2697" w:rsidRDefault="00BD269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BD2697" w:rsidRPr="00BD2697" w:rsidRDefault="00BD2697" w:rsidP="00A2191E">
      <w:pPr>
        <w:pStyle w:val="14"/>
      </w:pPr>
      <w:bookmarkStart w:id="7" w:name="_Toc497242760"/>
      <w:r w:rsidRPr="00BD2697">
        <w:lastRenderedPageBreak/>
        <w:t>Спецификации для вариантов использования</w:t>
      </w:r>
      <w:bookmarkEnd w:id="7"/>
    </w:p>
    <w:p w:rsidR="00BD2697" w:rsidRPr="00BD2697" w:rsidRDefault="00BD2697" w:rsidP="00A2191E">
      <w:pPr>
        <w:pStyle w:val="18"/>
      </w:pPr>
      <w:bookmarkStart w:id="8" w:name="_Toc497242761"/>
      <w:r w:rsidRPr="00BD2697">
        <w:t>Модель анализа</w:t>
      </w:r>
      <w:bookmarkEnd w:id="8"/>
    </w:p>
    <w:p w:rsidR="00BD2697" w:rsidRPr="00BD2697" w:rsidRDefault="00BD2697" w:rsidP="00A2191E">
      <w:pPr>
        <w:pStyle w:val="16"/>
      </w:pPr>
      <w:bookmarkStart w:id="9" w:name="_Toc497242762"/>
      <w:r w:rsidRPr="00BD2697">
        <w:t>Диаграмма классов анализа</w:t>
      </w:r>
      <w:bookmarkEnd w:id="9"/>
    </w:p>
    <w:p w:rsidR="00BD2697" w:rsidRPr="00BD2697" w:rsidRDefault="00BD2697" w:rsidP="00A2191E">
      <w:pPr>
        <w:pStyle w:val="16"/>
      </w:pPr>
      <w:bookmarkStart w:id="10" w:name="_Toc497242763"/>
      <w:r w:rsidRPr="00BD2697">
        <w:t>Диаграммы кооперации (опционально)</w:t>
      </w:r>
      <w:bookmarkEnd w:id="10"/>
    </w:p>
    <w:p w:rsidR="00BD2697" w:rsidRPr="00BD2697" w:rsidRDefault="00BD2697" w:rsidP="00A2191E">
      <w:pPr>
        <w:pStyle w:val="16"/>
      </w:pPr>
      <w:bookmarkStart w:id="11" w:name="_Toc497242764"/>
      <w:r w:rsidRPr="00BD2697">
        <w:t>Диаграммы последовательности</w:t>
      </w:r>
      <w:bookmarkEnd w:id="11"/>
    </w:p>
    <w:p w:rsidR="00BD2697" w:rsidRPr="00BD2697" w:rsidRDefault="00BD2697" w:rsidP="00A2191E">
      <w:pPr>
        <w:pStyle w:val="18"/>
      </w:pPr>
      <w:bookmarkStart w:id="12" w:name="_Toc497242765"/>
      <w:r w:rsidRPr="00BD2697">
        <w:t>Модель проектирования</w:t>
      </w:r>
      <w:bookmarkEnd w:id="12"/>
    </w:p>
    <w:p w:rsidR="00BD2697" w:rsidRPr="00BD2697" w:rsidRDefault="00BD2697" w:rsidP="00A2191E">
      <w:pPr>
        <w:pStyle w:val="16"/>
      </w:pPr>
      <w:bookmarkStart w:id="13" w:name="_Toc497242766"/>
      <w:r w:rsidRPr="00BD2697">
        <w:t>Диаграммы классов</w:t>
      </w:r>
      <w:bookmarkEnd w:id="13"/>
    </w:p>
    <w:p w:rsidR="00BD2697" w:rsidRPr="00BD2697" w:rsidRDefault="00BD2697" w:rsidP="00A2191E">
      <w:pPr>
        <w:pStyle w:val="16"/>
      </w:pPr>
      <w:bookmarkStart w:id="14" w:name="_Toc497242767"/>
      <w:r w:rsidRPr="00BD2697">
        <w:t>Диаграммы деятельности</w:t>
      </w:r>
      <w:bookmarkEnd w:id="14"/>
    </w:p>
    <w:p w:rsidR="00BD2697" w:rsidRPr="00BD2697" w:rsidRDefault="00BD2697" w:rsidP="00A2191E">
      <w:pPr>
        <w:pStyle w:val="18"/>
      </w:pPr>
      <w:bookmarkStart w:id="15" w:name="_Toc497242768"/>
      <w:r w:rsidRPr="00BD2697">
        <w:t>Модель реализации</w:t>
      </w:r>
      <w:bookmarkEnd w:id="15"/>
    </w:p>
    <w:p w:rsidR="00BD2697" w:rsidRPr="00BD2697" w:rsidRDefault="00BD2697" w:rsidP="00A2191E">
      <w:pPr>
        <w:pStyle w:val="16"/>
      </w:pPr>
      <w:bookmarkStart w:id="16" w:name="_Toc497242769"/>
      <w:r w:rsidRPr="00BD2697">
        <w:t>Диаграммы компонентов</w:t>
      </w:r>
      <w:bookmarkEnd w:id="16"/>
    </w:p>
    <w:p w:rsidR="00BD2697" w:rsidRPr="00BD2697" w:rsidRDefault="00BD2697" w:rsidP="00A2191E">
      <w:pPr>
        <w:pStyle w:val="16"/>
      </w:pPr>
      <w:bookmarkStart w:id="17" w:name="_Toc497242770"/>
      <w:r w:rsidRPr="00BD2697">
        <w:t>Диаграмма размещения</w:t>
      </w:r>
      <w:bookmarkEnd w:id="17"/>
    </w:p>
    <w:p w:rsidR="00BD2697" w:rsidRPr="00BD2697" w:rsidRDefault="00BD2697" w:rsidP="00A2191E">
      <w:pPr>
        <w:pStyle w:val="18"/>
      </w:pPr>
      <w:bookmarkStart w:id="18" w:name="_Toc497242771"/>
      <w:r w:rsidRPr="00BD2697">
        <w:t>Анализ разработанных моделей</w:t>
      </w:r>
      <w:bookmarkEnd w:id="18"/>
    </w:p>
    <w:sectPr w:rsidR="00BD2697" w:rsidRPr="00BD2697" w:rsidSect="0017548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15883"/>
    <w:multiLevelType w:val="multilevel"/>
    <w:tmpl w:val="E85826D4"/>
    <w:lvl w:ilvl="0">
      <w:start w:val="1"/>
      <w:numFmt w:val="decimal"/>
      <w:pStyle w:val="18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6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4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3F51F1"/>
    <w:multiLevelType w:val="hybridMultilevel"/>
    <w:tmpl w:val="773243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87F10"/>
    <w:multiLevelType w:val="multilevel"/>
    <w:tmpl w:val="A2227D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3C5190D"/>
    <w:multiLevelType w:val="hybridMultilevel"/>
    <w:tmpl w:val="B70E32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7D0332E"/>
    <w:multiLevelType w:val="hybridMultilevel"/>
    <w:tmpl w:val="B70E32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A1E3506"/>
    <w:multiLevelType w:val="hybridMultilevel"/>
    <w:tmpl w:val="B2BC7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2D7E8B"/>
    <w:multiLevelType w:val="hybridMultilevel"/>
    <w:tmpl w:val="B40A69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B70CEF"/>
    <w:multiLevelType w:val="hybridMultilevel"/>
    <w:tmpl w:val="0B66A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3733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357027F"/>
    <w:multiLevelType w:val="hybridMultilevel"/>
    <w:tmpl w:val="843EE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00E85"/>
    <w:multiLevelType w:val="hybridMultilevel"/>
    <w:tmpl w:val="57302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D462221"/>
    <w:multiLevelType w:val="hybridMultilevel"/>
    <w:tmpl w:val="240AE724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nsid w:val="2D485CDD"/>
    <w:multiLevelType w:val="hybridMultilevel"/>
    <w:tmpl w:val="57302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046170E"/>
    <w:multiLevelType w:val="hybridMultilevel"/>
    <w:tmpl w:val="6A7A6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FD2790"/>
    <w:multiLevelType w:val="hybridMultilevel"/>
    <w:tmpl w:val="9E12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AA666A"/>
    <w:multiLevelType w:val="hybridMultilevel"/>
    <w:tmpl w:val="0B66A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EC17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EB83C75"/>
    <w:multiLevelType w:val="hybridMultilevel"/>
    <w:tmpl w:val="2870C532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>
    <w:nsid w:val="4FD201FB"/>
    <w:multiLevelType w:val="multilevel"/>
    <w:tmpl w:val="FD58C584"/>
    <w:lvl w:ilvl="0">
      <w:start w:val="14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506A441D"/>
    <w:multiLevelType w:val="hybridMultilevel"/>
    <w:tmpl w:val="9E12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4CA2187"/>
    <w:multiLevelType w:val="hybridMultilevel"/>
    <w:tmpl w:val="F3F83A96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>
    <w:nsid w:val="550F6BD0"/>
    <w:multiLevelType w:val="hybridMultilevel"/>
    <w:tmpl w:val="CE0A0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EE1DB6"/>
    <w:multiLevelType w:val="hybridMultilevel"/>
    <w:tmpl w:val="542CA13E"/>
    <w:lvl w:ilvl="0" w:tplc="4A7251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BCF701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FC3114A"/>
    <w:multiLevelType w:val="hybridMultilevel"/>
    <w:tmpl w:val="773243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1525E10"/>
    <w:multiLevelType w:val="hybridMultilevel"/>
    <w:tmpl w:val="A4968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1B761A"/>
    <w:multiLevelType w:val="hybridMultilevel"/>
    <w:tmpl w:val="62FCE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162150"/>
    <w:multiLevelType w:val="hybridMultilevel"/>
    <w:tmpl w:val="D0062EB8"/>
    <w:lvl w:ilvl="0" w:tplc="CF801EF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251581E"/>
    <w:multiLevelType w:val="hybridMultilevel"/>
    <w:tmpl w:val="F3F83A96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>
    <w:nsid w:val="74274FF4"/>
    <w:multiLevelType w:val="hybridMultilevel"/>
    <w:tmpl w:val="4A3C3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345E6F"/>
    <w:multiLevelType w:val="hybridMultilevel"/>
    <w:tmpl w:val="5068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7D912D8"/>
    <w:multiLevelType w:val="hybridMultilevel"/>
    <w:tmpl w:val="4182A1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A154388"/>
    <w:multiLevelType w:val="multilevel"/>
    <w:tmpl w:val="FD58C584"/>
    <w:lvl w:ilvl="0">
      <w:start w:val="14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25"/>
  </w:num>
  <w:num w:numId="3">
    <w:abstractNumId w:val="13"/>
  </w:num>
  <w:num w:numId="4">
    <w:abstractNumId w:val="7"/>
  </w:num>
  <w:num w:numId="5">
    <w:abstractNumId w:val="15"/>
  </w:num>
  <w:num w:numId="6">
    <w:abstractNumId w:val="17"/>
  </w:num>
  <w:num w:numId="7">
    <w:abstractNumId w:val="11"/>
  </w:num>
  <w:num w:numId="8">
    <w:abstractNumId w:val="20"/>
  </w:num>
  <w:num w:numId="9">
    <w:abstractNumId w:val="28"/>
  </w:num>
  <w:num w:numId="10">
    <w:abstractNumId w:val="9"/>
  </w:num>
  <w:num w:numId="11">
    <w:abstractNumId w:val="5"/>
  </w:num>
  <w:num w:numId="12">
    <w:abstractNumId w:val="30"/>
  </w:num>
  <w:num w:numId="13">
    <w:abstractNumId w:val="29"/>
  </w:num>
  <w:num w:numId="14">
    <w:abstractNumId w:val="16"/>
  </w:num>
  <w:num w:numId="15">
    <w:abstractNumId w:val="1"/>
  </w:num>
  <w:num w:numId="16">
    <w:abstractNumId w:val="31"/>
  </w:num>
  <w:num w:numId="17">
    <w:abstractNumId w:val="14"/>
  </w:num>
  <w:num w:numId="18">
    <w:abstractNumId w:val="3"/>
  </w:num>
  <w:num w:numId="19">
    <w:abstractNumId w:val="6"/>
  </w:num>
  <w:num w:numId="20">
    <w:abstractNumId w:val="22"/>
  </w:num>
  <w:num w:numId="21">
    <w:abstractNumId w:val="21"/>
  </w:num>
  <w:num w:numId="22">
    <w:abstractNumId w:val="4"/>
  </w:num>
  <w:num w:numId="23">
    <w:abstractNumId w:val="26"/>
  </w:num>
  <w:num w:numId="24">
    <w:abstractNumId w:val="10"/>
  </w:num>
  <w:num w:numId="25">
    <w:abstractNumId w:val="12"/>
  </w:num>
  <w:num w:numId="26">
    <w:abstractNumId w:val="19"/>
  </w:num>
  <w:num w:numId="27">
    <w:abstractNumId w:val="24"/>
  </w:num>
  <w:num w:numId="28">
    <w:abstractNumId w:val="8"/>
  </w:num>
  <w:num w:numId="29">
    <w:abstractNumId w:val="27"/>
  </w:num>
  <w:num w:numId="30">
    <w:abstractNumId w:val="2"/>
  </w:num>
  <w:num w:numId="31">
    <w:abstractNumId w:val="32"/>
  </w:num>
  <w:num w:numId="32">
    <w:abstractNumId w:val="1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323"/>
    <w:rsid w:val="00120E30"/>
    <w:rsid w:val="00175489"/>
    <w:rsid w:val="001B46F6"/>
    <w:rsid w:val="00236C40"/>
    <w:rsid w:val="00426854"/>
    <w:rsid w:val="004A1A24"/>
    <w:rsid w:val="00597BCC"/>
    <w:rsid w:val="005B2460"/>
    <w:rsid w:val="005D0FD5"/>
    <w:rsid w:val="00601169"/>
    <w:rsid w:val="0061258A"/>
    <w:rsid w:val="006B08BA"/>
    <w:rsid w:val="007523E8"/>
    <w:rsid w:val="00876E65"/>
    <w:rsid w:val="008A5625"/>
    <w:rsid w:val="0092529A"/>
    <w:rsid w:val="00991062"/>
    <w:rsid w:val="00A2191E"/>
    <w:rsid w:val="00A37323"/>
    <w:rsid w:val="00AE5557"/>
    <w:rsid w:val="00B62440"/>
    <w:rsid w:val="00B7196E"/>
    <w:rsid w:val="00BC3B8F"/>
    <w:rsid w:val="00BD2697"/>
    <w:rsid w:val="00BE44AC"/>
    <w:rsid w:val="00BF5919"/>
    <w:rsid w:val="00C21AD9"/>
    <w:rsid w:val="00C2522C"/>
    <w:rsid w:val="00C4312F"/>
    <w:rsid w:val="00CF1443"/>
    <w:rsid w:val="00D317F7"/>
    <w:rsid w:val="00E1457F"/>
    <w:rsid w:val="00E24F22"/>
    <w:rsid w:val="00E73A89"/>
    <w:rsid w:val="00EC3FB0"/>
    <w:rsid w:val="00F26B7F"/>
    <w:rsid w:val="00F41FC3"/>
    <w:rsid w:val="00F70A37"/>
    <w:rsid w:val="00FE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96C371-4F95-429C-99C3-3533A925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732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120E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6E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460"/>
    <w:pPr>
      <w:ind w:left="720"/>
      <w:contextualSpacing/>
    </w:pPr>
  </w:style>
  <w:style w:type="table" w:styleId="a4">
    <w:name w:val="Table Grid"/>
    <w:basedOn w:val="a1"/>
    <w:uiPriority w:val="59"/>
    <w:rsid w:val="001B4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120E3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120E3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20E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0E30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rsid w:val="00120E30"/>
    <w:pPr>
      <w:spacing w:after="100"/>
      <w:ind w:left="440"/>
    </w:pPr>
  </w:style>
  <w:style w:type="character" w:styleId="a6">
    <w:name w:val="Hyperlink"/>
    <w:basedOn w:val="a0"/>
    <w:uiPriority w:val="99"/>
    <w:unhideWhenUsed/>
    <w:rsid w:val="00120E30"/>
    <w:rPr>
      <w:color w:val="0000FF" w:themeColor="hyperlink"/>
      <w:u w:val="single"/>
    </w:rPr>
  </w:style>
  <w:style w:type="paragraph" w:customStyle="1" w:styleId="14">
    <w:name w:val="Заголовок14"/>
    <w:basedOn w:val="2"/>
    <w:next w:val="a"/>
    <w:link w:val="140"/>
    <w:qFormat/>
    <w:rsid w:val="00A2191E"/>
    <w:pPr>
      <w:numPr>
        <w:ilvl w:val="2"/>
        <w:numId w:val="1"/>
      </w:numPr>
      <w:spacing w:line="360" w:lineRule="auto"/>
      <w:jc w:val="center"/>
      <w:outlineLvl w:val="2"/>
    </w:pPr>
    <w:rPr>
      <w:rFonts w:ascii="Times New Roman" w:hAnsi="Times New Roman"/>
      <w:color w:val="auto"/>
      <w:sz w:val="28"/>
    </w:rPr>
  </w:style>
  <w:style w:type="paragraph" w:customStyle="1" w:styleId="16">
    <w:name w:val="Заголовок16"/>
    <w:basedOn w:val="1"/>
    <w:next w:val="14"/>
    <w:link w:val="160"/>
    <w:qFormat/>
    <w:rsid w:val="00A2191E"/>
    <w:pPr>
      <w:numPr>
        <w:ilvl w:val="1"/>
        <w:numId w:val="1"/>
      </w:numPr>
      <w:ind w:left="788" w:hanging="431"/>
      <w:jc w:val="center"/>
      <w:outlineLvl w:val="1"/>
    </w:pPr>
    <w:rPr>
      <w:rFonts w:ascii="Times New Roman" w:hAnsi="Times New Roman"/>
      <w:color w:val="000000" w:themeColor="text1"/>
    </w:rPr>
  </w:style>
  <w:style w:type="character" w:customStyle="1" w:styleId="20">
    <w:name w:val="Заголовок 2 Знак"/>
    <w:basedOn w:val="a0"/>
    <w:link w:val="2"/>
    <w:uiPriority w:val="9"/>
    <w:semiHidden/>
    <w:rsid w:val="00876E6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140">
    <w:name w:val="Заголовок14 Знак"/>
    <w:basedOn w:val="20"/>
    <w:link w:val="14"/>
    <w:rsid w:val="00A2191E"/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customStyle="1" w:styleId="18">
    <w:name w:val="Заголовок18"/>
    <w:basedOn w:val="1"/>
    <w:next w:val="16"/>
    <w:link w:val="180"/>
    <w:qFormat/>
    <w:rsid w:val="00A2191E"/>
    <w:pPr>
      <w:numPr>
        <w:numId w:val="1"/>
      </w:numPr>
      <w:spacing w:line="360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160">
    <w:name w:val="Заголовок16 Знак"/>
    <w:basedOn w:val="10"/>
    <w:link w:val="16"/>
    <w:rsid w:val="00A2191E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7">
    <w:name w:val="Normal (Web)"/>
    <w:basedOn w:val="a"/>
    <w:uiPriority w:val="99"/>
    <w:unhideWhenUsed/>
    <w:rsid w:val="00FE7A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180">
    <w:name w:val="Заголовок18 Знак"/>
    <w:basedOn w:val="10"/>
    <w:link w:val="18"/>
    <w:rsid w:val="00876E65"/>
    <w:rPr>
      <w:rFonts w:ascii="Times New Roman" w:eastAsiaTheme="majorEastAsia" w:hAnsi="Times New Roman" w:cstheme="majorBidi"/>
      <w:color w:val="365F91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2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26952-919B-4876-9D11-E194FB73C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2100</Words>
  <Characters>11972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vadimag59</dc:creator>
  <cp:keywords/>
  <dc:description/>
  <cp:lastModifiedBy>Сашенька</cp:lastModifiedBy>
  <cp:revision>23</cp:revision>
  <dcterms:created xsi:type="dcterms:W3CDTF">2017-10-31T15:19:00Z</dcterms:created>
  <dcterms:modified xsi:type="dcterms:W3CDTF">2017-11-08T07:14:00Z</dcterms:modified>
</cp:coreProperties>
</file>