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323" w:rsidRDefault="00A37323" w:rsidP="00A373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 w:rsidR="00A37323" w:rsidRDefault="00A37323" w:rsidP="00A373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37323" w:rsidRDefault="00A37323" w:rsidP="00A373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A37323" w:rsidRDefault="00A37323" w:rsidP="00A373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учреждение высшего образования</w:t>
      </w:r>
    </w:p>
    <w:p w:rsidR="00A37323" w:rsidRDefault="00A37323" w:rsidP="00A373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«Ижевский государственный технический университет им. М.Т. Калашникова»</w:t>
      </w:r>
    </w:p>
    <w:p w:rsidR="00A37323" w:rsidRDefault="00F41FC3" w:rsidP="00F41FC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(ФГБОУ В</w:t>
      </w:r>
      <w:r w:rsidR="00A37323">
        <w:rPr>
          <w:rFonts w:ascii="Times New Roman" w:hAnsi="Times New Roman"/>
          <w:sz w:val="24"/>
          <w:szCs w:val="24"/>
        </w:rPr>
        <w:t>О «</w:t>
      </w:r>
      <w:proofErr w:type="spellStart"/>
      <w:r w:rsidR="00A37323">
        <w:rPr>
          <w:rFonts w:ascii="Times New Roman" w:hAnsi="Times New Roman"/>
          <w:sz w:val="24"/>
          <w:szCs w:val="24"/>
        </w:rPr>
        <w:t>ИжГТУ</w:t>
      </w:r>
      <w:proofErr w:type="spellEnd"/>
      <w:r w:rsidR="00A37323">
        <w:rPr>
          <w:rFonts w:ascii="Times New Roman" w:hAnsi="Times New Roman"/>
          <w:sz w:val="24"/>
          <w:szCs w:val="24"/>
        </w:rPr>
        <w:t xml:space="preserve"> им. М.Т. Калашникова»)</w:t>
      </w:r>
    </w:p>
    <w:p w:rsidR="00F41FC3" w:rsidRDefault="00F41FC3" w:rsidP="00F41FC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Pr="00B7196E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B7196E">
        <w:rPr>
          <w:rFonts w:ascii="Times New Roman" w:hAnsi="Times New Roman"/>
          <w:sz w:val="28"/>
          <w:szCs w:val="28"/>
        </w:rPr>
        <w:t>«</w:t>
      </w:r>
      <w:r w:rsidR="00F41FC3">
        <w:rPr>
          <w:rFonts w:ascii="Times New Roman" w:hAnsi="Times New Roman"/>
          <w:sz w:val="28"/>
          <w:szCs w:val="28"/>
        </w:rPr>
        <w:t>Защита информации в компьютеризированных системах</w:t>
      </w:r>
      <w:r w:rsidR="00B7196E">
        <w:rPr>
          <w:rFonts w:ascii="Times New Roman" w:hAnsi="Times New Roman"/>
          <w:sz w:val="28"/>
          <w:szCs w:val="28"/>
        </w:rPr>
        <w:t>»</w:t>
      </w: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лабораторной работе </w:t>
      </w:r>
      <w:r w:rsidR="00175489">
        <w:rPr>
          <w:rFonts w:ascii="Times New Roman" w:hAnsi="Times New Roman"/>
          <w:sz w:val="28"/>
          <w:szCs w:val="28"/>
        </w:rPr>
        <w:t>№</w:t>
      </w:r>
      <w:r w:rsidR="00F41FC3">
        <w:rPr>
          <w:rFonts w:ascii="Times New Roman" w:hAnsi="Times New Roman"/>
          <w:sz w:val="28"/>
          <w:szCs w:val="28"/>
        </w:rPr>
        <w:t>1</w:t>
      </w:r>
    </w:p>
    <w:p w:rsidR="00A37323" w:rsidRPr="00B7196E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 w:rsidRPr="00A373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F41FC3">
        <w:rPr>
          <w:rFonts w:ascii="Times New Roman" w:hAnsi="Times New Roman"/>
          <w:sz w:val="28"/>
          <w:szCs w:val="28"/>
        </w:rPr>
        <w:t>Технологии проектирования защищенных автоматизированных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A37323" w:rsidRPr="00A37323" w:rsidRDefault="00A37323" w:rsidP="0013739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13739C" w:rsidRPr="002A5384">
        <w:rPr>
          <w:rFonts w:ascii="Times New Roman" w:hAnsi="Times New Roman"/>
          <w:sz w:val="28"/>
          <w:szCs w:val="28"/>
        </w:rPr>
        <w:t>Система контроля передвижения мобильных сотрудников за пределами офиса</w:t>
      </w:r>
      <w:r>
        <w:rPr>
          <w:rFonts w:ascii="Times New Roman" w:hAnsi="Times New Roman"/>
          <w:sz w:val="28"/>
          <w:szCs w:val="28"/>
        </w:rPr>
        <w:t>»</w:t>
      </w: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7200" w:type="dxa"/>
        <w:jc w:val="right"/>
        <w:tblLayout w:type="fixed"/>
        <w:tblLook w:val="04A0" w:firstRow="1" w:lastRow="0" w:firstColumn="1" w:lastColumn="0" w:noHBand="0" w:noVBand="1"/>
      </w:tblPr>
      <w:tblGrid>
        <w:gridCol w:w="1844"/>
        <w:gridCol w:w="1560"/>
        <w:gridCol w:w="3796"/>
      </w:tblGrid>
      <w:tr w:rsidR="00A37323" w:rsidTr="00175489">
        <w:trPr>
          <w:trHeight w:hRule="exact" w:val="510"/>
          <w:jc w:val="right"/>
        </w:trPr>
        <w:tc>
          <w:tcPr>
            <w:tcW w:w="1844" w:type="dxa"/>
            <w:vAlign w:val="bottom"/>
            <w:hideMark/>
          </w:tcPr>
          <w:p w:rsidR="00A37323" w:rsidRDefault="00A37323" w:rsidP="00A3732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1560" w:type="dxa"/>
          </w:tcPr>
          <w:p w:rsidR="00A37323" w:rsidRDefault="00A3732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6" w:type="dxa"/>
            <w:vAlign w:val="bottom"/>
            <w:hideMark/>
          </w:tcPr>
          <w:p w:rsidR="00A37323" w:rsidRPr="00175489" w:rsidRDefault="00A37323" w:rsidP="00597BC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группы</w:t>
            </w:r>
            <w:r w:rsidRPr="00597B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97BCC">
              <w:rPr>
                <w:rFonts w:ascii="Times New Roman" w:hAnsi="Times New Roman"/>
                <w:sz w:val="28"/>
                <w:szCs w:val="28"/>
              </w:rPr>
              <w:t>С09-361-1</w:t>
            </w:r>
          </w:p>
        </w:tc>
      </w:tr>
      <w:tr w:rsidR="00A37323" w:rsidTr="00175489">
        <w:trPr>
          <w:trHeight w:hRule="exact" w:val="510"/>
          <w:jc w:val="right"/>
        </w:trPr>
        <w:tc>
          <w:tcPr>
            <w:tcW w:w="1844" w:type="dxa"/>
            <w:vAlign w:val="bottom"/>
          </w:tcPr>
          <w:p w:rsidR="00A37323" w:rsidRDefault="00A3732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A37323" w:rsidRDefault="00A3732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6" w:type="dxa"/>
            <w:vAlign w:val="bottom"/>
          </w:tcPr>
          <w:p w:rsidR="00A37323" w:rsidRDefault="00597BCC" w:rsidP="00175489">
            <w:pPr>
              <w:spacing w:before="16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А.В. Максимова</w:t>
            </w:r>
          </w:p>
        </w:tc>
      </w:tr>
      <w:tr w:rsidR="00A37323" w:rsidTr="00175489">
        <w:trPr>
          <w:trHeight w:hRule="exact" w:val="510"/>
          <w:jc w:val="right"/>
        </w:trPr>
        <w:tc>
          <w:tcPr>
            <w:tcW w:w="1844" w:type="dxa"/>
            <w:vAlign w:val="bottom"/>
            <w:hideMark/>
          </w:tcPr>
          <w:p w:rsidR="00A37323" w:rsidRDefault="00A3732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1560" w:type="dxa"/>
          </w:tcPr>
          <w:p w:rsidR="00A37323" w:rsidRDefault="00A3732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6" w:type="dxa"/>
            <w:vAlign w:val="bottom"/>
            <w:hideMark/>
          </w:tcPr>
          <w:p w:rsidR="00A37323" w:rsidRDefault="00BF5919" w:rsidP="006125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к.п.н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.,</w:t>
            </w:r>
            <w:r w:rsidR="0061258A">
              <w:rPr>
                <w:rFonts w:ascii="Times New Roman" w:hAnsi="Times New Roman"/>
                <w:sz w:val="28"/>
                <w:szCs w:val="28"/>
              </w:rPr>
              <w:t xml:space="preserve"> доцент</w:t>
            </w:r>
          </w:p>
        </w:tc>
      </w:tr>
      <w:tr w:rsidR="00A37323" w:rsidTr="00175489">
        <w:trPr>
          <w:trHeight w:hRule="exact" w:val="510"/>
          <w:jc w:val="right"/>
        </w:trPr>
        <w:tc>
          <w:tcPr>
            <w:tcW w:w="1844" w:type="dxa"/>
            <w:vAlign w:val="bottom"/>
          </w:tcPr>
          <w:p w:rsidR="00A37323" w:rsidRDefault="00A3732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A37323" w:rsidRDefault="00A3732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96" w:type="dxa"/>
            <w:vAlign w:val="bottom"/>
            <w:hideMark/>
          </w:tcPr>
          <w:p w:rsidR="00A37323" w:rsidRDefault="00597BCC" w:rsidP="00597BC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С.Ж</w:t>
            </w:r>
            <w:r w:rsidR="00A37323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Козлова</w:t>
            </w:r>
          </w:p>
        </w:tc>
      </w:tr>
    </w:tbl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2522C" w:rsidRDefault="00597BCC" w:rsidP="00C2522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Ижевск</w:t>
      </w:r>
      <w:r w:rsidR="00A3732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7</w:t>
      </w:r>
      <w:r w:rsidR="00C2522C"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2100597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0E30" w:rsidRPr="00120E30" w:rsidRDefault="00120E30" w:rsidP="00120E30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120E30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Содержание</w:t>
          </w:r>
        </w:p>
        <w:p w:rsidR="00120E30" w:rsidRPr="00120E30" w:rsidRDefault="00120E30" w:rsidP="00120E30">
          <w:pPr>
            <w:rPr>
              <w:rFonts w:ascii="Times New Roman" w:hAnsi="Times New Roman"/>
              <w:lang w:eastAsia="ru-RU"/>
            </w:rPr>
          </w:pPr>
        </w:p>
        <w:p w:rsidR="00120E30" w:rsidRPr="00120E30" w:rsidRDefault="00120E30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r w:rsidRPr="00120E30">
            <w:rPr>
              <w:rFonts w:ascii="Times New Roman" w:hAnsi="Times New Roman"/>
            </w:rPr>
            <w:fldChar w:fldCharType="begin"/>
          </w:r>
          <w:r w:rsidRPr="00120E30">
            <w:rPr>
              <w:rFonts w:ascii="Times New Roman" w:hAnsi="Times New Roman"/>
            </w:rPr>
            <w:instrText xml:space="preserve"> TOC \o "1-3" \h \z \u </w:instrText>
          </w:r>
          <w:r w:rsidRPr="00120E30">
            <w:rPr>
              <w:rFonts w:ascii="Times New Roman" w:hAnsi="Times New Roman"/>
            </w:rPr>
            <w:fldChar w:fldCharType="separate"/>
          </w:r>
          <w:hyperlink w:anchor="_Toc497242754" w:history="1">
            <w:r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</w:t>
            </w:r>
            <w:r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Модель требований</w:t>
            </w:r>
            <w:r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_Toc497242754 \h </w:instrText>
            </w:r>
            <w:r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55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1.1.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Развернутое описание предметной области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_Toc497242755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56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1.2.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Модель требований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_Toc497242756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57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1.3.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Модель прецедентов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_Toc497242757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3"/>
            <w:tabs>
              <w:tab w:val="left" w:pos="132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58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1.3.1.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Диаграммы вариантов использования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_Toc497242758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3"/>
            <w:tabs>
              <w:tab w:val="left" w:pos="132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59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1.3.2.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Диаграммы деятельности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_Toc497242759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3"/>
            <w:tabs>
              <w:tab w:val="left" w:pos="132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0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1.3.3.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Спецификации для вариантов использования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_Toc497242760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1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Модель анализа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_Toc497242761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2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2.1.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Диаграмма классов анализа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_Toc497242762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3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2.2.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Диаграммы кооперации (опционально)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_Toc497242763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4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2.3.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Диаграммы последовательности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_Toc497242764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5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Модель проектирования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_Toc497242765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6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3.1.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Диаграммы классов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_Toc497242766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7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3.2.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Диаграммы деятельности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_Toc497242767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8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Модель реализации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_Toc497242768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9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4.1.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Диаграммы компонентов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_Toc497242769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70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4.2.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Диаграмма размещения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_Toc497242770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47E70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97242771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Анализ разработанных моделей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_Toc497242771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Default="00120E30">
          <w:r w:rsidRPr="00120E30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120E30" w:rsidRDefault="00120E3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:rsidR="00A2191E" w:rsidRDefault="005B2460" w:rsidP="00991062">
      <w:pPr>
        <w:pStyle w:val="18"/>
      </w:pPr>
      <w:bookmarkStart w:id="0" w:name="_Toc497242754"/>
      <w:r w:rsidRPr="00BD2697">
        <w:lastRenderedPageBreak/>
        <w:t>Модель требований</w:t>
      </w:r>
      <w:bookmarkStart w:id="1" w:name="_Toc497242755"/>
      <w:bookmarkEnd w:id="0"/>
    </w:p>
    <w:p w:rsidR="005B2460" w:rsidRPr="00BD2697" w:rsidRDefault="001B46F6" w:rsidP="00A2191E">
      <w:pPr>
        <w:pStyle w:val="16"/>
      </w:pPr>
      <w:r w:rsidRPr="00BD2697">
        <w:t>Развернутое описание предметной области</w:t>
      </w:r>
      <w:bookmarkEnd w:id="1"/>
    </w:p>
    <w:p w:rsidR="001B46F6" w:rsidRPr="001B46F6" w:rsidRDefault="001B46F6" w:rsidP="001B46F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13739C" w:rsidRDefault="0013739C" w:rsidP="0013739C">
      <w:pPr>
        <w:pStyle w:val="normal"/>
        <w:shd w:val="clear" w:color="auto" w:fill="FFFFFF"/>
        <w:spacing w:before="0" w:beforeAutospacing="0" w:after="0" w:afterAutospacing="0" w:line="390" w:lineRule="atLeast"/>
        <w:ind w:firstLine="709"/>
        <w:jc w:val="both"/>
        <w:rPr>
          <w:color w:val="000000"/>
        </w:rPr>
      </w:pPr>
      <w:r>
        <w:rPr>
          <w:color w:val="000000"/>
        </w:rPr>
        <w:t>Контролировать о</w:t>
      </w:r>
      <w:r>
        <w:rPr>
          <w:color w:val="000000"/>
        </w:rPr>
        <w:t>фисных сотрудников легче</w:t>
      </w:r>
      <w:r>
        <w:rPr>
          <w:color w:val="000000"/>
        </w:rPr>
        <w:t xml:space="preserve"> по той простой причине, что они находятся в одном месте и, как правило, руководитель может довольно легко с ними пообщаться. Другое дело выездные работы – например, монтаж оборудования, сборка мебели, уборка или доставка.</w:t>
      </w:r>
    </w:p>
    <w:p w:rsidR="0013739C" w:rsidRDefault="0013739C" w:rsidP="0013739C">
      <w:pPr>
        <w:pStyle w:val="normal"/>
        <w:shd w:val="clear" w:color="auto" w:fill="FFFFFF"/>
        <w:spacing w:before="0" w:beforeAutospacing="0" w:after="0" w:afterAutospacing="0" w:line="390" w:lineRule="atLeast"/>
        <w:ind w:firstLine="709"/>
        <w:jc w:val="both"/>
        <w:rPr>
          <w:color w:val="000000"/>
        </w:rPr>
      </w:pPr>
      <w:r>
        <w:rPr>
          <w:color w:val="000000"/>
        </w:rPr>
        <w:t>Здесь сотрудники зачастую имеют большую свободу, что иногда приводит к проблемам – например, некачественному выполнению работ или обманам («халтура» на клиента в обход работодателя с использованием материалов и инструментов компании).</w:t>
      </w:r>
    </w:p>
    <w:p w:rsidR="0013739C" w:rsidRPr="0013739C" w:rsidRDefault="0013739C" w:rsidP="0013739C">
      <w:pPr>
        <w:pStyle w:val="normal"/>
        <w:shd w:val="clear" w:color="auto" w:fill="FFFFFF"/>
        <w:spacing w:before="0" w:beforeAutospacing="0" w:after="0" w:afterAutospacing="0" w:line="390" w:lineRule="atLeast"/>
        <w:ind w:firstLine="709"/>
        <w:jc w:val="both"/>
      </w:pPr>
      <w:r w:rsidRPr="0013739C">
        <w:t xml:space="preserve">Чтобы повышать эффективность мобильных работников, а также лучше их контролировать, используются специальные инструменты, получившие на Западе название </w:t>
      </w:r>
      <w:proofErr w:type="spellStart"/>
      <w:r w:rsidRPr="0013739C">
        <w:t>field</w:t>
      </w:r>
      <w:proofErr w:type="spellEnd"/>
      <w:r w:rsidRPr="0013739C">
        <w:t xml:space="preserve"> </w:t>
      </w:r>
      <w:proofErr w:type="spellStart"/>
      <w:r w:rsidRPr="0013739C">
        <w:t>management</w:t>
      </w:r>
      <w:proofErr w:type="spellEnd"/>
      <w:r w:rsidRPr="0013739C">
        <w:t xml:space="preserve"> </w:t>
      </w:r>
      <w:hyperlink r:id="rId6" w:tgtFrame="_blank" w:history="1">
        <w:proofErr w:type="spellStart"/>
        <w:r w:rsidRPr="0013739C">
          <w:rPr>
            <w:rStyle w:val="a6"/>
            <w:color w:val="auto"/>
            <w:u w:val="none"/>
          </w:rPr>
          <w:t>software</w:t>
        </w:r>
        <w:proofErr w:type="spellEnd"/>
      </w:hyperlink>
      <w:r w:rsidRPr="0013739C">
        <w:t>.</w:t>
      </w:r>
    </w:p>
    <w:p w:rsidR="001B46F6" w:rsidRDefault="001B46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B46F6" w:rsidRPr="00BD2697" w:rsidRDefault="001B46F6" w:rsidP="00A2191E">
      <w:pPr>
        <w:pStyle w:val="16"/>
      </w:pPr>
      <w:bookmarkStart w:id="2" w:name="_Toc497242756"/>
      <w:r w:rsidRPr="00A2191E">
        <w:lastRenderedPageBreak/>
        <w:t>Модель</w:t>
      </w:r>
      <w:r w:rsidRPr="00BD2697">
        <w:t xml:space="preserve"> требований</w:t>
      </w:r>
      <w:bookmarkEnd w:id="2"/>
    </w:p>
    <w:p w:rsidR="001B46F6" w:rsidRDefault="001B46F6" w:rsidP="001B46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01169" w:rsidRDefault="00AE5557" w:rsidP="00AE555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E5557">
        <w:rPr>
          <w:rFonts w:ascii="Times New Roman" w:hAnsi="Times New Roman"/>
          <w:b/>
          <w:sz w:val="24"/>
          <w:szCs w:val="24"/>
        </w:rPr>
        <w:t>Требование к системе в целом</w:t>
      </w:r>
      <w:r>
        <w:rPr>
          <w:rFonts w:ascii="Times New Roman" w:hAnsi="Times New Roman"/>
          <w:sz w:val="24"/>
          <w:szCs w:val="24"/>
        </w:rPr>
        <w:t>:</w:t>
      </w:r>
    </w:p>
    <w:p w:rsidR="00AE5557" w:rsidRDefault="00AE5557" w:rsidP="0013739C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Наименование: </w:t>
      </w:r>
      <w:r w:rsidR="0013739C">
        <w:rPr>
          <w:rFonts w:ascii="Times New Roman" w:hAnsi="Times New Roman"/>
          <w:sz w:val="24"/>
          <w:szCs w:val="24"/>
        </w:rPr>
        <w:t>«</w:t>
      </w:r>
      <w:r w:rsidR="0013739C" w:rsidRPr="0013739C">
        <w:rPr>
          <w:rFonts w:ascii="Times New Roman" w:hAnsi="Times New Roman"/>
          <w:sz w:val="24"/>
          <w:szCs w:val="24"/>
        </w:rPr>
        <w:t>Система контроля передвижения мобильных сотрудников за пределами офиса</w:t>
      </w:r>
      <w:r w:rsidR="0013739C">
        <w:rPr>
          <w:rFonts w:ascii="Times New Roman" w:hAnsi="Times New Roman"/>
          <w:sz w:val="24"/>
          <w:szCs w:val="24"/>
        </w:rPr>
        <w:t>»</w:t>
      </w:r>
    </w:p>
    <w:p w:rsidR="00AE5557" w:rsidRDefault="00AE5557" w:rsidP="0013739C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Цель АС: </w:t>
      </w:r>
      <w:r w:rsidR="0013739C">
        <w:rPr>
          <w:rFonts w:ascii="Times New Roman" w:hAnsi="Times New Roman"/>
          <w:sz w:val="24"/>
          <w:szCs w:val="24"/>
        </w:rPr>
        <w:t>организация эффективной работы разъездных сотрудников</w:t>
      </w:r>
      <w:r>
        <w:rPr>
          <w:rFonts w:ascii="Times New Roman" w:hAnsi="Times New Roman"/>
          <w:sz w:val="24"/>
          <w:szCs w:val="24"/>
        </w:rPr>
        <w:t>;</w:t>
      </w:r>
    </w:p>
    <w:p w:rsidR="00AE5557" w:rsidRDefault="00AE5557" w:rsidP="0013739C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 xml:space="preserve">Назначение системы: </w:t>
      </w:r>
      <w:r w:rsidR="00E11316">
        <w:rPr>
          <w:rFonts w:ascii="Times New Roman" w:hAnsi="Times New Roman"/>
          <w:sz w:val="24"/>
          <w:szCs w:val="24"/>
        </w:rPr>
        <w:t>контроль поездок выездных сотрудников в течение дня, анализ продуктивности от месяца к месяцу.</w:t>
      </w:r>
    </w:p>
    <w:p w:rsidR="00AE5557" w:rsidRPr="007523E8" w:rsidRDefault="00CE1818" w:rsidP="00AE5557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Определим</w:t>
      </w:r>
      <w:r w:rsidR="007523E8" w:rsidRPr="007523E8">
        <w:rPr>
          <w:rFonts w:ascii="Times New Roman" w:hAnsi="Times New Roman"/>
          <w:sz w:val="24"/>
          <w:szCs w:val="24"/>
        </w:rPr>
        <w:t xml:space="preserve"> следующие </w:t>
      </w:r>
      <w:r w:rsidR="007523E8" w:rsidRPr="007523E8">
        <w:rPr>
          <w:rFonts w:ascii="Times New Roman" w:hAnsi="Times New Roman"/>
          <w:b/>
          <w:sz w:val="24"/>
          <w:szCs w:val="24"/>
        </w:rPr>
        <w:t>функциональные возможности</w:t>
      </w:r>
      <w:r w:rsidR="00AE5557" w:rsidRPr="007523E8">
        <w:rPr>
          <w:rFonts w:ascii="Times New Roman" w:hAnsi="Times New Roman"/>
          <w:b/>
          <w:sz w:val="24"/>
          <w:szCs w:val="24"/>
        </w:rPr>
        <w:t>:</w:t>
      </w:r>
    </w:p>
    <w:p w:rsidR="007523E8" w:rsidRPr="007523E8" w:rsidRDefault="00CE1818" w:rsidP="007523E8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Определение местоположения сотрудника с высокой точностью при помощи карт </w:t>
      </w:r>
      <w:r>
        <w:rPr>
          <w:rFonts w:ascii="Times New Roman" w:hAnsi="Times New Roman"/>
          <w:sz w:val="24"/>
          <w:szCs w:val="24"/>
          <w:lang w:val="en-US"/>
        </w:rPr>
        <w:t>Google</w:t>
      </w:r>
      <w:r w:rsidRPr="00CE181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датчиков </w:t>
      </w:r>
      <w:r>
        <w:rPr>
          <w:rFonts w:ascii="Times New Roman" w:hAnsi="Times New Roman"/>
          <w:sz w:val="24"/>
          <w:szCs w:val="24"/>
          <w:lang w:val="en-US"/>
        </w:rPr>
        <w:t>GPS</w:t>
      </w:r>
      <w:r>
        <w:rPr>
          <w:rFonts w:ascii="Times New Roman" w:hAnsi="Times New Roman"/>
          <w:sz w:val="24"/>
          <w:szCs w:val="24"/>
        </w:rPr>
        <w:t>;</w:t>
      </w:r>
    </w:p>
    <w:p w:rsidR="007523E8" w:rsidRDefault="00CE1818" w:rsidP="007523E8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Просмотр на карте всех маршрутов сотрудников и выгрузка их </w:t>
      </w:r>
      <w:proofErr w:type="gramStart"/>
      <w:r>
        <w:rPr>
          <w:rFonts w:ascii="Times New Roman" w:hAnsi="Times New Roman"/>
          <w:sz w:val="24"/>
          <w:szCs w:val="24"/>
        </w:rPr>
        <w:t xml:space="preserve">в </w:t>
      </w:r>
      <w:r w:rsidRPr="00CE1818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gpx</w:t>
      </w:r>
      <w:proofErr w:type="spellEnd"/>
      <w:proofErr w:type="gramEnd"/>
      <w:r w:rsidRPr="00CE18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файл</w:t>
      </w:r>
      <w:r w:rsidR="007523E8" w:rsidRPr="007523E8">
        <w:rPr>
          <w:rFonts w:ascii="Times New Roman" w:hAnsi="Times New Roman"/>
          <w:sz w:val="24"/>
          <w:szCs w:val="24"/>
        </w:rPr>
        <w:t>;</w:t>
      </w:r>
    </w:p>
    <w:p w:rsidR="00CE1818" w:rsidRPr="007523E8" w:rsidRDefault="00CE1818" w:rsidP="007523E8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отчетов о перемещениях</w:t>
      </w:r>
      <w:r w:rsidR="00E11316">
        <w:rPr>
          <w:rFonts w:ascii="Times New Roman" w:hAnsi="Times New Roman"/>
          <w:sz w:val="24"/>
          <w:szCs w:val="24"/>
        </w:rPr>
        <w:t xml:space="preserve"> мобильных сотрудников.</w:t>
      </w:r>
    </w:p>
    <w:p w:rsidR="00AE5557" w:rsidRDefault="00876E65" w:rsidP="00AE555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7523E8">
        <w:rPr>
          <w:rFonts w:ascii="Times New Roman" w:hAnsi="Times New Roman"/>
          <w:sz w:val="24"/>
          <w:szCs w:val="24"/>
        </w:rPr>
        <w:t xml:space="preserve"> </w:t>
      </w:r>
      <w:r w:rsidR="007523E8" w:rsidRPr="007523E8">
        <w:rPr>
          <w:rFonts w:ascii="Times New Roman" w:hAnsi="Times New Roman"/>
          <w:b/>
          <w:sz w:val="24"/>
          <w:szCs w:val="24"/>
        </w:rPr>
        <w:t>неф</w:t>
      </w:r>
      <w:r>
        <w:rPr>
          <w:rFonts w:ascii="Times New Roman" w:hAnsi="Times New Roman"/>
          <w:b/>
          <w:sz w:val="24"/>
          <w:szCs w:val="24"/>
        </w:rPr>
        <w:t>ункциональным</w:t>
      </w:r>
      <w:r w:rsidR="007523E8" w:rsidRPr="007523E8">
        <w:rPr>
          <w:rFonts w:ascii="Times New Roman" w:hAnsi="Times New Roman"/>
          <w:b/>
          <w:sz w:val="24"/>
          <w:szCs w:val="24"/>
        </w:rPr>
        <w:t xml:space="preserve"> требования</w:t>
      </w:r>
      <w:r>
        <w:rPr>
          <w:rFonts w:ascii="Times New Roman" w:hAnsi="Times New Roman"/>
          <w:b/>
          <w:sz w:val="24"/>
          <w:szCs w:val="24"/>
        </w:rPr>
        <w:t xml:space="preserve">м </w:t>
      </w:r>
      <w:r>
        <w:rPr>
          <w:rFonts w:ascii="Times New Roman" w:hAnsi="Times New Roman"/>
          <w:sz w:val="24"/>
          <w:szCs w:val="24"/>
        </w:rPr>
        <w:t>отнесем</w:t>
      </w:r>
      <w:r w:rsidR="007523E8">
        <w:rPr>
          <w:rFonts w:ascii="Times New Roman" w:hAnsi="Times New Roman"/>
          <w:sz w:val="24"/>
          <w:szCs w:val="24"/>
        </w:rPr>
        <w:t>:</w:t>
      </w:r>
    </w:p>
    <w:p w:rsidR="007523E8" w:rsidRPr="002B3453" w:rsidRDefault="00E11316" w:rsidP="007523E8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Система должна быть реализована как </w:t>
      </w:r>
      <w:r>
        <w:rPr>
          <w:rFonts w:ascii="Times New Roman" w:hAnsi="Times New Roman"/>
          <w:sz w:val="24"/>
          <w:szCs w:val="24"/>
          <w:lang w:val="en-US"/>
        </w:rPr>
        <w:t>PWA</w:t>
      </w:r>
      <w:r w:rsidRPr="002B3453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Progressive</w:t>
      </w:r>
      <w:r w:rsidRPr="002B34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Web</w:t>
      </w:r>
      <w:r w:rsidRPr="002B34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App</w:t>
      </w:r>
      <w:r w:rsidRPr="002B3453">
        <w:rPr>
          <w:rFonts w:ascii="Times New Roman" w:hAnsi="Times New Roman"/>
          <w:sz w:val="24"/>
          <w:szCs w:val="24"/>
        </w:rPr>
        <w:t>)</w:t>
      </w:r>
      <w:r w:rsidR="002B3453" w:rsidRPr="002B3453">
        <w:rPr>
          <w:rFonts w:ascii="Times New Roman" w:hAnsi="Times New Roman"/>
          <w:sz w:val="24"/>
          <w:szCs w:val="24"/>
        </w:rPr>
        <w:t>;</w:t>
      </w:r>
    </w:p>
    <w:p w:rsidR="002B3453" w:rsidRPr="002B3453" w:rsidRDefault="002B3453" w:rsidP="007523E8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с картой должна быть реализована через </w:t>
      </w:r>
      <w:r>
        <w:rPr>
          <w:rFonts w:ascii="Times New Roman" w:hAnsi="Times New Roman"/>
          <w:sz w:val="24"/>
          <w:szCs w:val="24"/>
          <w:lang w:val="en-US"/>
        </w:rPr>
        <w:t>Google</w:t>
      </w:r>
      <w:r w:rsidRPr="002B34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Maps</w:t>
      </w:r>
      <w:r w:rsidRPr="002B34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JavaScript</w:t>
      </w:r>
      <w:r w:rsidRPr="002B34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API</w:t>
      </w:r>
      <w:r w:rsidRPr="002B3453">
        <w:rPr>
          <w:rFonts w:ascii="Times New Roman" w:hAnsi="Times New Roman"/>
          <w:sz w:val="24"/>
          <w:szCs w:val="24"/>
        </w:rPr>
        <w:t>;</w:t>
      </w:r>
    </w:p>
    <w:p w:rsidR="002B3453" w:rsidRDefault="002B3453" w:rsidP="007523E8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3" w:name="_GoBack"/>
      <w:bookmarkEnd w:id="3"/>
    </w:p>
    <w:p w:rsidR="00876E65" w:rsidRPr="00876E65" w:rsidRDefault="00876E65" w:rsidP="00876E6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D2697" w:rsidRDefault="00BD269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B46F6" w:rsidRDefault="00BD2697" w:rsidP="00A2191E">
      <w:pPr>
        <w:pStyle w:val="16"/>
      </w:pPr>
      <w:bookmarkStart w:id="4" w:name="_Toc497242757"/>
      <w:r w:rsidRPr="00BD2697">
        <w:lastRenderedPageBreak/>
        <w:t xml:space="preserve">Модель </w:t>
      </w:r>
      <w:r w:rsidRPr="00A2191E">
        <w:t>прецедентов</w:t>
      </w:r>
      <w:bookmarkEnd w:id="4"/>
    </w:p>
    <w:p w:rsidR="0092529A" w:rsidRDefault="0092529A" w:rsidP="0092529A">
      <w:p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92529A" w:rsidRPr="00117D5B" w:rsidRDefault="0092529A" w:rsidP="0092529A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Выделим основных актеров</w:t>
      </w:r>
      <w:r w:rsidRPr="00AE5557">
        <w:rPr>
          <w:rFonts w:ascii="Times New Roman" w:hAnsi="Times New Roman"/>
          <w:b/>
          <w:sz w:val="24"/>
          <w:szCs w:val="24"/>
        </w:rPr>
        <w:t xml:space="preserve"> и их функции</w:t>
      </w:r>
      <w:r w:rsidRPr="00117D5B">
        <w:rPr>
          <w:rFonts w:ascii="Times New Roman" w:hAnsi="Times New Roman"/>
          <w:sz w:val="24"/>
          <w:szCs w:val="24"/>
        </w:rPr>
        <w:t>:</w:t>
      </w:r>
    </w:p>
    <w:tbl>
      <w:tblPr>
        <w:tblStyle w:val="a4"/>
        <w:tblW w:w="9633" w:type="dxa"/>
        <w:tblLayout w:type="fixed"/>
        <w:tblLook w:val="04A0" w:firstRow="1" w:lastRow="0" w:firstColumn="1" w:lastColumn="0" w:noHBand="0" w:noVBand="1"/>
      </w:tblPr>
      <w:tblGrid>
        <w:gridCol w:w="560"/>
        <w:gridCol w:w="1418"/>
        <w:gridCol w:w="3119"/>
        <w:gridCol w:w="2268"/>
        <w:gridCol w:w="2268"/>
      </w:tblGrid>
      <w:tr w:rsidR="0092529A" w:rsidRPr="00117D5B" w:rsidTr="006D491A">
        <w:tc>
          <w:tcPr>
            <w:tcW w:w="560" w:type="dxa"/>
          </w:tcPr>
          <w:p w:rsidR="0092529A" w:rsidRPr="00117D5B" w:rsidRDefault="0092529A" w:rsidP="006D491A">
            <w:pPr>
              <w:spacing w:line="360" w:lineRule="auto"/>
              <w:ind w:right="-24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418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Роль</w:t>
            </w:r>
          </w:p>
        </w:tc>
        <w:tc>
          <w:tcPr>
            <w:tcW w:w="3119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Информация на входе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Информация на выходе</w:t>
            </w:r>
          </w:p>
        </w:tc>
      </w:tr>
      <w:tr w:rsidR="0092529A" w:rsidRPr="00117D5B" w:rsidTr="006D491A">
        <w:tc>
          <w:tcPr>
            <w:tcW w:w="560" w:type="dxa"/>
          </w:tcPr>
          <w:p w:rsidR="0092529A" w:rsidRPr="00117D5B" w:rsidRDefault="0092529A" w:rsidP="006D491A">
            <w:pPr>
              <w:spacing w:line="360" w:lineRule="auto"/>
              <w:ind w:right="-24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Клиент</w:t>
            </w:r>
          </w:p>
        </w:tc>
        <w:tc>
          <w:tcPr>
            <w:tcW w:w="3119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17"/>
              </w:numPr>
              <w:spacing w:after="20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Формирование заявки в системе;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26"/>
              </w:numPr>
              <w:spacing w:after="200" w:line="36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Необходимость в транспортном обслуживании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23"/>
              </w:numPr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Заявка в письменной форме с указанием марки ТС, даты, времени, местом отправления и местом прибытия.</w:t>
            </w:r>
          </w:p>
        </w:tc>
      </w:tr>
      <w:tr w:rsidR="0092529A" w:rsidRPr="00117D5B" w:rsidTr="006D491A">
        <w:tc>
          <w:tcPr>
            <w:tcW w:w="560" w:type="dxa"/>
          </w:tcPr>
          <w:p w:rsidR="0092529A" w:rsidRPr="00117D5B" w:rsidRDefault="0092529A" w:rsidP="006D491A">
            <w:pPr>
              <w:spacing w:line="360" w:lineRule="auto"/>
              <w:ind w:right="-24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Начальник отдела эксплуатации</w:t>
            </w:r>
          </w:p>
        </w:tc>
        <w:tc>
          <w:tcPr>
            <w:tcW w:w="3119" w:type="dxa"/>
          </w:tcPr>
          <w:p w:rsidR="0092529A" w:rsidRPr="00117D5B" w:rsidRDefault="0092529A" w:rsidP="006D491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Организация эксплуатации автомобилей на перевозках;</w:t>
            </w:r>
          </w:p>
          <w:p w:rsidR="0092529A" w:rsidRPr="00117D5B" w:rsidRDefault="0092529A" w:rsidP="006D491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Организация работы водительского состава;</w:t>
            </w:r>
          </w:p>
          <w:p w:rsidR="0092529A" w:rsidRPr="00117D5B" w:rsidRDefault="0092529A" w:rsidP="006D491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Обеспечение организации труда водителей, рационального и эффективного использования подвижного состава, погрузочно-разгрузочных механизмов и оборудования;</w:t>
            </w:r>
          </w:p>
          <w:p w:rsidR="0092529A" w:rsidRPr="00117D5B" w:rsidRDefault="0092529A" w:rsidP="006D491A">
            <w:pPr>
              <w:pStyle w:val="a3"/>
              <w:numPr>
                <w:ilvl w:val="0"/>
                <w:numId w:val="16"/>
              </w:numPr>
              <w:tabs>
                <w:tab w:val="clear" w:pos="720"/>
                <w:tab w:val="num" w:pos="360"/>
              </w:tabs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Принятие мер по своевременному заключению договоров с предприятиями и организациями на перевозку грузов.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24"/>
              </w:numPr>
              <w:tabs>
                <w:tab w:val="clear" w:pos="720"/>
                <w:tab w:val="num" w:pos="460"/>
              </w:tabs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Заявка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spacing w:after="20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Одобренная или неодобренная заявка.</w:t>
            </w:r>
          </w:p>
        </w:tc>
      </w:tr>
      <w:tr w:rsidR="0092529A" w:rsidRPr="00117D5B" w:rsidTr="006D491A">
        <w:tc>
          <w:tcPr>
            <w:tcW w:w="560" w:type="dxa"/>
          </w:tcPr>
          <w:p w:rsidR="0092529A" w:rsidRPr="00117D5B" w:rsidRDefault="0092529A" w:rsidP="006D491A">
            <w:pPr>
              <w:spacing w:line="360" w:lineRule="auto"/>
              <w:ind w:right="-24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3119" w:type="dxa"/>
          </w:tcPr>
          <w:p w:rsidR="0092529A" w:rsidRPr="00117D5B" w:rsidRDefault="0092529A" w:rsidP="006D491A">
            <w:pPr>
              <w:widowControl w:val="0"/>
              <w:numPr>
                <w:ilvl w:val="0"/>
                <w:numId w:val="1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Заполнение путевого листа;</w:t>
            </w:r>
          </w:p>
          <w:p w:rsidR="0092529A" w:rsidRPr="00117D5B" w:rsidRDefault="0092529A" w:rsidP="006D491A">
            <w:pPr>
              <w:widowControl w:val="0"/>
              <w:numPr>
                <w:ilvl w:val="0"/>
                <w:numId w:val="1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Печать путевого листа;</w:t>
            </w:r>
          </w:p>
          <w:p w:rsidR="0092529A" w:rsidRPr="00117D5B" w:rsidRDefault="0092529A" w:rsidP="006D491A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Обработка путевого листа;</w:t>
            </w:r>
          </w:p>
          <w:p w:rsidR="0092529A" w:rsidRPr="00117D5B" w:rsidRDefault="0092529A" w:rsidP="006D491A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Подпись, печать в путевом листе;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27"/>
              </w:numPr>
              <w:tabs>
                <w:tab w:val="clear" w:pos="720"/>
              </w:tabs>
              <w:spacing w:after="200"/>
              <w:ind w:left="35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Одобренная или неодобренная заявка;</w:t>
            </w:r>
          </w:p>
          <w:p w:rsidR="0092529A" w:rsidRPr="00117D5B" w:rsidRDefault="0092529A" w:rsidP="006D491A">
            <w:pPr>
              <w:pStyle w:val="a3"/>
              <w:numPr>
                <w:ilvl w:val="0"/>
                <w:numId w:val="27"/>
              </w:numPr>
              <w:tabs>
                <w:tab w:val="clear" w:pos="720"/>
              </w:tabs>
              <w:spacing w:after="200"/>
              <w:ind w:left="35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Закрытый путевой лист.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21"/>
              </w:numPr>
              <w:tabs>
                <w:tab w:val="clear" w:pos="720"/>
                <w:tab w:val="num" w:pos="360"/>
              </w:tabs>
              <w:spacing w:after="20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Сформированный путевой лист;</w:t>
            </w:r>
          </w:p>
          <w:p w:rsidR="0092529A" w:rsidRPr="00117D5B" w:rsidRDefault="0092529A" w:rsidP="006D491A">
            <w:pPr>
              <w:pStyle w:val="a3"/>
              <w:numPr>
                <w:ilvl w:val="0"/>
                <w:numId w:val="21"/>
              </w:numPr>
              <w:tabs>
                <w:tab w:val="clear" w:pos="720"/>
                <w:tab w:val="num" w:pos="360"/>
              </w:tabs>
              <w:spacing w:after="20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Данные для дальнейшей обработки информации о путевых листах.</w:t>
            </w:r>
          </w:p>
        </w:tc>
      </w:tr>
      <w:tr w:rsidR="0092529A" w:rsidRPr="00117D5B" w:rsidTr="006D491A">
        <w:tc>
          <w:tcPr>
            <w:tcW w:w="560" w:type="dxa"/>
          </w:tcPr>
          <w:p w:rsidR="0092529A" w:rsidRPr="00117D5B" w:rsidRDefault="0092529A" w:rsidP="006D491A">
            <w:pPr>
              <w:spacing w:line="360" w:lineRule="auto"/>
              <w:ind w:right="-24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Контролер ТСА</w:t>
            </w:r>
          </w:p>
        </w:tc>
        <w:tc>
          <w:tcPr>
            <w:tcW w:w="3119" w:type="dxa"/>
          </w:tcPr>
          <w:p w:rsidR="0092529A" w:rsidRPr="00117D5B" w:rsidRDefault="0092529A" w:rsidP="006D491A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 xml:space="preserve">Проверка документов водителя; </w:t>
            </w:r>
          </w:p>
          <w:p w:rsidR="0092529A" w:rsidRPr="00117D5B" w:rsidRDefault="0092529A" w:rsidP="006D491A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 xml:space="preserve">Проверка технического состояния транспорта; </w:t>
            </w:r>
          </w:p>
          <w:p w:rsidR="0092529A" w:rsidRPr="00117D5B" w:rsidRDefault="0092529A" w:rsidP="006D491A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Подписание путевого листа на открытие и закрытие;</w:t>
            </w:r>
          </w:p>
          <w:p w:rsidR="0092529A" w:rsidRPr="00117D5B" w:rsidRDefault="0092529A" w:rsidP="006D491A">
            <w:pPr>
              <w:pStyle w:val="a3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lastRenderedPageBreak/>
              <w:t>Постоянный контроль за состоянием техники на базе или на линии.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22"/>
              </w:numPr>
              <w:tabs>
                <w:tab w:val="clear" w:pos="720"/>
                <w:tab w:val="num" w:pos="460"/>
              </w:tabs>
              <w:spacing w:after="20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lastRenderedPageBreak/>
              <w:t>Путевой лист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19"/>
              </w:numPr>
              <w:spacing w:after="20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Подписанный путевой лист на выезд;</w:t>
            </w:r>
          </w:p>
          <w:p w:rsidR="0092529A" w:rsidRPr="00117D5B" w:rsidRDefault="0092529A" w:rsidP="006D491A">
            <w:pPr>
              <w:pStyle w:val="a3"/>
              <w:numPr>
                <w:ilvl w:val="0"/>
                <w:numId w:val="19"/>
              </w:numPr>
              <w:spacing w:after="20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Закрытый путевой лист.</w:t>
            </w:r>
          </w:p>
        </w:tc>
      </w:tr>
    </w:tbl>
    <w:p w:rsidR="0092529A" w:rsidRDefault="0092529A" w:rsidP="009252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2529A" w:rsidRPr="00117D5B" w:rsidRDefault="0092529A" w:rsidP="0092529A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E5557">
        <w:rPr>
          <w:rFonts w:ascii="Times New Roman" w:hAnsi="Times New Roman"/>
          <w:b/>
          <w:sz w:val="24"/>
          <w:szCs w:val="24"/>
        </w:rPr>
        <w:t>Детальное описание</w:t>
      </w:r>
      <w:r w:rsidRPr="00117D5B">
        <w:rPr>
          <w:rFonts w:ascii="Times New Roman" w:hAnsi="Times New Roman"/>
          <w:sz w:val="24"/>
          <w:szCs w:val="24"/>
        </w:rPr>
        <w:t>: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Для того что бы эксплуатировать данное транспортное средство, необходимо поступление заявки в отдел эксплуатации в письменной форме с указанием марки тс, даты, времени, местом отправления и место прибытия. Начальник отдела эксплуатации рассматривает данную заявку, поступившую от заказчика, выдвигает требования, запрещает или разрешает эксплуатацию данного транспортного средства.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 xml:space="preserve">Далее заявка поступает диспетчеру, который заполняет и печатает по данной заявке путевой лист с данными транспортного средства, с данными водителя, топлива, спидометра, выдача топлива, место отправки и место прибытия, часы работы, время дата. 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Данная путевка выдаётся на руки водителю транспорта, который обязан прежде чем выехать на линию, пройти мед осмотр и проверку технического состояния транспорта.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Если мед фельдшер запрещает выезд, то водителю запрещено выезжать с предприятия на данном транспортном средстве.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Если мед фельдшер разрешает выезд, то происходит проверка ТС механиком, контролёром ТСА (Технического состояния автотранспорта).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Если и контролёр ТСА разрешит выезд, сверив данные спидометра, топлива, и т.д., он подписывает путёвку на выезд ТС, с указанным временем отбытия. После чего водитель может выехать на линию работ.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 xml:space="preserve">После прибытия с линии, водитель на своём ТС обязан так же пройти тех контроль у контролёра ТСА, происходит проверка ТС, сверка данных спидометра, топлива, данные записываются в путевой лист. 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Путевой лист закрывается датой и временем прибытия и отправляется к диспетчеру на обработку данного путевого листа.</w:t>
      </w:r>
    </w:p>
    <w:p w:rsidR="00BD2697" w:rsidRDefault="00BD2697" w:rsidP="00BD2697">
      <w:pPr>
        <w:rPr>
          <w:rFonts w:ascii="Times New Roman" w:hAnsi="Times New Roman"/>
          <w:sz w:val="24"/>
          <w:szCs w:val="24"/>
        </w:rPr>
      </w:pPr>
    </w:p>
    <w:p w:rsidR="0092529A" w:rsidRDefault="00BD2697" w:rsidP="00BD2697">
      <w:pPr>
        <w:rPr>
          <w:rFonts w:ascii="Times New Roman" w:hAnsi="Times New Roman"/>
          <w:sz w:val="24"/>
          <w:szCs w:val="24"/>
        </w:rPr>
        <w:sectPr w:rsidR="0092529A" w:rsidSect="00175489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br w:type="page"/>
      </w:r>
    </w:p>
    <w:p w:rsidR="00BD2697" w:rsidRDefault="00BD2697" w:rsidP="00A2191E">
      <w:pPr>
        <w:pStyle w:val="14"/>
      </w:pPr>
      <w:bookmarkStart w:id="5" w:name="_Toc497242758"/>
      <w:r w:rsidRPr="00A2191E">
        <w:lastRenderedPageBreak/>
        <w:t>Диаграммы</w:t>
      </w:r>
      <w:r w:rsidRPr="00BD2697">
        <w:t xml:space="preserve"> вариантов использования</w:t>
      </w:r>
      <w:bookmarkEnd w:id="5"/>
    </w:p>
    <w:p w:rsidR="00BD2697" w:rsidRPr="00BD2697" w:rsidRDefault="0092529A" w:rsidP="00BD269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529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9251950" cy="5407567"/>
            <wp:effectExtent l="0" t="0" r="6350" b="3175"/>
            <wp:docPr id="1" name="Рисунок 1" descr="D:\Учеба (Саша)\Fifth-year\9 семестр\ТП ЗАС\Лаба 1\Доки\Use Case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 (Саша)\Fifth-year\9 семестр\ТП ЗАС\Лаба 1\Доки\Use Case 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40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29A" w:rsidRDefault="00BD2697">
      <w:pPr>
        <w:rPr>
          <w:rFonts w:ascii="Times New Roman" w:hAnsi="Times New Roman"/>
          <w:sz w:val="28"/>
          <w:szCs w:val="28"/>
        </w:rPr>
        <w:sectPr w:rsidR="0092529A" w:rsidSect="0092529A">
          <w:pgSz w:w="16838" w:h="11906" w:orient="landscape"/>
          <w:pgMar w:top="1134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:rsidR="00FE7ADA" w:rsidRPr="00117D5B" w:rsidRDefault="00FE7ADA" w:rsidP="00FE7ADA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6" w:name="_Toc497242759"/>
      <w:r>
        <w:rPr>
          <w:rFonts w:ascii="Times New Roman" w:hAnsi="Times New Roman"/>
          <w:sz w:val="24"/>
          <w:szCs w:val="24"/>
        </w:rPr>
        <w:lastRenderedPageBreak/>
        <w:t>Рассмотрим следующие варианты использования:</w:t>
      </w:r>
    </w:p>
    <w:p w:rsidR="00FE7ADA" w:rsidRP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b/>
          <w:bCs/>
          <w:color w:val="000000"/>
        </w:rPr>
        <w:t>Вариант использования «Формирование заявки»: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Краткое описание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Данный вариант использования подразумевает формирование заявки.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Основной поток событий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Данный вариант использования начинает выполняться после того, как клиент пришел на предприятие.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1. Клиент пришел в отдел эксплуатации.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2. Клиент оставил заявку в письменном виде на обслуживание.</w:t>
      </w:r>
    </w:p>
    <w:p w:rsidR="00991062" w:rsidRDefault="00991062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направл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нач</w:t>
      </w:r>
      <w:proofErr w:type="spellEnd"/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Альтернативные потоки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iCs/>
          <w:color w:val="000000"/>
        </w:rPr>
      </w:pPr>
      <w:r w:rsidRPr="00FE7ADA">
        <w:rPr>
          <w:iCs/>
          <w:color w:val="000000"/>
        </w:rPr>
        <w:t>Отсутствуют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Предусловия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Отсутствуют.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Постусловия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Отсутствуют</w:t>
      </w:r>
    </w:p>
    <w:p w:rsidR="00FE7ADA" w:rsidRP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</w:pPr>
    </w:p>
    <w:p w:rsidR="00FE7ADA" w:rsidRP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b/>
          <w:bCs/>
          <w:color w:val="000000"/>
        </w:rPr>
        <w:t>Вариант использования «Рассмотрение заявки»: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Краткое описание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Данный вариант использования подразумевает рассмотрение заявки начальником отела эксплуатации.</w:t>
      </w:r>
    </w:p>
    <w:p w:rsidR="00FE7ADA" w:rsidRP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Основной поток событий</w:t>
      </w:r>
    </w:p>
    <w:p w:rsidR="00FE7ADA" w:rsidRP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1. Начальник отдела эксплуатации рассматривает заявку, поступившую от заказчика</w:t>
      </w:r>
    </w:p>
    <w:p w:rsidR="00FE7ADA" w:rsidRP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2. Начальник отдела эксплуатации выдвигает требования к транспортному средству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3. Начальник отдела эксплуатации разрешает эксплуатацию транспортного средства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Альтернативные потоки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iCs/>
          <w:color w:val="000000"/>
        </w:rPr>
      </w:pPr>
      <w:r w:rsidRPr="00FE7ADA">
        <w:rPr>
          <w:iCs/>
          <w:color w:val="000000"/>
        </w:rPr>
        <w:t>1А. Начальник отдела эксплуатации запрещает эксплуатацию транспортного средства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Предусловия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Отсутствуют.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Постусловия</w:t>
      </w:r>
    </w:p>
    <w:p w:rsidR="00FE7ADA" w:rsidRP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Отсутствуют</w:t>
      </w:r>
    </w:p>
    <w:p w:rsidR="00FE7ADA" w:rsidRDefault="00FE7ADA" w:rsidP="00FE7ADA">
      <w:pPr>
        <w:pStyle w:val="14"/>
        <w:numPr>
          <w:ilvl w:val="0"/>
          <w:numId w:val="0"/>
        </w:numPr>
        <w:ind w:left="1224" w:hanging="504"/>
        <w:jc w:val="left"/>
        <w:outlineLvl w:val="9"/>
      </w:pPr>
    </w:p>
    <w:p w:rsidR="00FE7ADA" w:rsidRDefault="00FE7ADA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:rsidR="00BD2697" w:rsidRDefault="00BD2697" w:rsidP="00A2191E">
      <w:pPr>
        <w:pStyle w:val="14"/>
      </w:pPr>
      <w:r w:rsidRPr="00BD2697">
        <w:lastRenderedPageBreak/>
        <w:t>Диаграммы деятельности</w:t>
      </w:r>
      <w:bookmarkEnd w:id="6"/>
    </w:p>
    <w:p w:rsidR="00BD2697" w:rsidRPr="00BD2697" w:rsidRDefault="00BD2697" w:rsidP="00BD269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D2697" w:rsidRDefault="00BD26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D2697" w:rsidRPr="00BD2697" w:rsidRDefault="00BD2697" w:rsidP="00A2191E">
      <w:pPr>
        <w:pStyle w:val="14"/>
      </w:pPr>
      <w:bookmarkStart w:id="7" w:name="_Toc497242760"/>
      <w:r w:rsidRPr="00BD2697">
        <w:lastRenderedPageBreak/>
        <w:t>Спецификации для вариантов использования</w:t>
      </w:r>
      <w:bookmarkEnd w:id="7"/>
    </w:p>
    <w:p w:rsidR="00BD2697" w:rsidRPr="00BD2697" w:rsidRDefault="00BD2697" w:rsidP="00A2191E">
      <w:pPr>
        <w:pStyle w:val="18"/>
      </w:pPr>
      <w:bookmarkStart w:id="8" w:name="_Toc497242761"/>
      <w:r w:rsidRPr="00BD2697">
        <w:t>Модель анализа</w:t>
      </w:r>
      <w:bookmarkEnd w:id="8"/>
    </w:p>
    <w:p w:rsidR="00BD2697" w:rsidRPr="00BD2697" w:rsidRDefault="00BD2697" w:rsidP="00A2191E">
      <w:pPr>
        <w:pStyle w:val="16"/>
      </w:pPr>
      <w:bookmarkStart w:id="9" w:name="_Toc497242762"/>
      <w:r w:rsidRPr="00BD2697">
        <w:t>Диаграмма классов анализа</w:t>
      </w:r>
      <w:bookmarkEnd w:id="9"/>
    </w:p>
    <w:p w:rsidR="00BD2697" w:rsidRPr="00BD2697" w:rsidRDefault="00BD2697" w:rsidP="00A2191E">
      <w:pPr>
        <w:pStyle w:val="16"/>
      </w:pPr>
      <w:bookmarkStart w:id="10" w:name="_Toc497242763"/>
      <w:r w:rsidRPr="00BD2697">
        <w:t>Диаграммы кооперации (опционально)</w:t>
      </w:r>
      <w:bookmarkEnd w:id="10"/>
    </w:p>
    <w:p w:rsidR="00BD2697" w:rsidRPr="00BD2697" w:rsidRDefault="00BD2697" w:rsidP="00A2191E">
      <w:pPr>
        <w:pStyle w:val="16"/>
      </w:pPr>
      <w:bookmarkStart w:id="11" w:name="_Toc497242764"/>
      <w:r w:rsidRPr="00BD2697">
        <w:t>Диаграммы последовательности</w:t>
      </w:r>
      <w:bookmarkEnd w:id="11"/>
    </w:p>
    <w:p w:rsidR="00BD2697" w:rsidRPr="00BD2697" w:rsidRDefault="00BD2697" w:rsidP="00A2191E">
      <w:pPr>
        <w:pStyle w:val="18"/>
      </w:pPr>
      <w:bookmarkStart w:id="12" w:name="_Toc497242765"/>
      <w:r w:rsidRPr="00BD2697">
        <w:t>Модель проектирования</w:t>
      </w:r>
      <w:bookmarkEnd w:id="12"/>
    </w:p>
    <w:p w:rsidR="00BD2697" w:rsidRPr="00BD2697" w:rsidRDefault="00BD2697" w:rsidP="00A2191E">
      <w:pPr>
        <w:pStyle w:val="16"/>
      </w:pPr>
      <w:bookmarkStart w:id="13" w:name="_Toc497242766"/>
      <w:r w:rsidRPr="00BD2697">
        <w:t>Диаграммы классов</w:t>
      </w:r>
      <w:bookmarkEnd w:id="13"/>
    </w:p>
    <w:p w:rsidR="00BD2697" w:rsidRPr="00BD2697" w:rsidRDefault="00BD2697" w:rsidP="00A2191E">
      <w:pPr>
        <w:pStyle w:val="16"/>
      </w:pPr>
      <w:bookmarkStart w:id="14" w:name="_Toc497242767"/>
      <w:r w:rsidRPr="00BD2697">
        <w:t>Диаграммы деятельности</w:t>
      </w:r>
      <w:bookmarkEnd w:id="14"/>
    </w:p>
    <w:p w:rsidR="00BD2697" w:rsidRPr="00BD2697" w:rsidRDefault="00BD2697" w:rsidP="00A2191E">
      <w:pPr>
        <w:pStyle w:val="18"/>
      </w:pPr>
      <w:bookmarkStart w:id="15" w:name="_Toc497242768"/>
      <w:r w:rsidRPr="00BD2697">
        <w:t>Модель реализации</w:t>
      </w:r>
      <w:bookmarkEnd w:id="15"/>
    </w:p>
    <w:p w:rsidR="00BD2697" w:rsidRPr="00BD2697" w:rsidRDefault="00BD2697" w:rsidP="00A2191E">
      <w:pPr>
        <w:pStyle w:val="16"/>
      </w:pPr>
      <w:bookmarkStart w:id="16" w:name="_Toc497242769"/>
      <w:r w:rsidRPr="00BD2697">
        <w:t>Диаграммы компонентов</w:t>
      </w:r>
      <w:bookmarkEnd w:id="16"/>
    </w:p>
    <w:p w:rsidR="00BD2697" w:rsidRPr="00BD2697" w:rsidRDefault="00BD2697" w:rsidP="00A2191E">
      <w:pPr>
        <w:pStyle w:val="16"/>
      </w:pPr>
      <w:bookmarkStart w:id="17" w:name="_Toc497242770"/>
      <w:r w:rsidRPr="00BD2697">
        <w:t>Диаграмма размещения</w:t>
      </w:r>
      <w:bookmarkEnd w:id="17"/>
    </w:p>
    <w:p w:rsidR="00BD2697" w:rsidRPr="00BD2697" w:rsidRDefault="00BD2697" w:rsidP="00A2191E">
      <w:pPr>
        <w:pStyle w:val="18"/>
      </w:pPr>
      <w:bookmarkStart w:id="18" w:name="_Toc497242771"/>
      <w:r w:rsidRPr="00BD2697">
        <w:t>Анализ разработанных моделей</w:t>
      </w:r>
      <w:bookmarkEnd w:id="18"/>
    </w:p>
    <w:sectPr w:rsidR="00BD2697" w:rsidRPr="00BD2697" w:rsidSect="0017548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5883"/>
    <w:multiLevelType w:val="multilevel"/>
    <w:tmpl w:val="E85826D4"/>
    <w:lvl w:ilvl="0">
      <w:start w:val="1"/>
      <w:numFmt w:val="decimal"/>
      <w:pStyle w:val="18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6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4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3F51F1"/>
    <w:multiLevelType w:val="hybridMultilevel"/>
    <w:tmpl w:val="773243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87F10"/>
    <w:multiLevelType w:val="multilevel"/>
    <w:tmpl w:val="A2227D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C5190D"/>
    <w:multiLevelType w:val="hybridMultilevel"/>
    <w:tmpl w:val="B70E32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D0332E"/>
    <w:multiLevelType w:val="hybridMultilevel"/>
    <w:tmpl w:val="B70E32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1E3506"/>
    <w:multiLevelType w:val="hybridMultilevel"/>
    <w:tmpl w:val="B2BC7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D7E8B"/>
    <w:multiLevelType w:val="hybridMultilevel"/>
    <w:tmpl w:val="B40A6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70CEF"/>
    <w:multiLevelType w:val="hybridMultilevel"/>
    <w:tmpl w:val="0B66A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3733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57027F"/>
    <w:multiLevelType w:val="hybridMultilevel"/>
    <w:tmpl w:val="843EE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00E85"/>
    <w:multiLevelType w:val="hybridMultilevel"/>
    <w:tmpl w:val="57302F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62221"/>
    <w:multiLevelType w:val="hybridMultilevel"/>
    <w:tmpl w:val="240AE724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>
    <w:nsid w:val="2D485CDD"/>
    <w:multiLevelType w:val="hybridMultilevel"/>
    <w:tmpl w:val="57302F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46170E"/>
    <w:multiLevelType w:val="hybridMultilevel"/>
    <w:tmpl w:val="6A7A6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D2790"/>
    <w:multiLevelType w:val="hybridMultilevel"/>
    <w:tmpl w:val="9E12A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AA666A"/>
    <w:multiLevelType w:val="hybridMultilevel"/>
    <w:tmpl w:val="0B66A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C17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EB83C75"/>
    <w:multiLevelType w:val="hybridMultilevel"/>
    <w:tmpl w:val="2870C532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4FD201FB"/>
    <w:multiLevelType w:val="multilevel"/>
    <w:tmpl w:val="FD58C584"/>
    <w:lvl w:ilvl="0">
      <w:start w:val="14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06A441D"/>
    <w:multiLevelType w:val="hybridMultilevel"/>
    <w:tmpl w:val="9E12A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CA2187"/>
    <w:multiLevelType w:val="hybridMultilevel"/>
    <w:tmpl w:val="F3F83A96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550F6BD0"/>
    <w:multiLevelType w:val="hybridMultilevel"/>
    <w:tmpl w:val="CE0A0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EE1DB6"/>
    <w:multiLevelType w:val="hybridMultilevel"/>
    <w:tmpl w:val="542CA13E"/>
    <w:lvl w:ilvl="0" w:tplc="4A7251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F70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FC3114A"/>
    <w:multiLevelType w:val="hybridMultilevel"/>
    <w:tmpl w:val="773243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1525E10"/>
    <w:multiLevelType w:val="hybridMultilevel"/>
    <w:tmpl w:val="A4968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1B761A"/>
    <w:multiLevelType w:val="hybridMultilevel"/>
    <w:tmpl w:val="62FCE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162150"/>
    <w:multiLevelType w:val="hybridMultilevel"/>
    <w:tmpl w:val="D0062EB8"/>
    <w:lvl w:ilvl="0" w:tplc="CF801E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251581E"/>
    <w:multiLevelType w:val="hybridMultilevel"/>
    <w:tmpl w:val="F3F83A96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>
    <w:nsid w:val="74274FF4"/>
    <w:multiLevelType w:val="hybridMultilevel"/>
    <w:tmpl w:val="4A3C3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345E6F"/>
    <w:multiLevelType w:val="hybridMultilevel"/>
    <w:tmpl w:val="5068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D912D8"/>
    <w:multiLevelType w:val="hybridMultilevel"/>
    <w:tmpl w:val="4182A1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154388"/>
    <w:multiLevelType w:val="multilevel"/>
    <w:tmpl w:val="FD58C584"/>
    <w:lvl w:ilvl="0">
      <w:start w:val="14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13"/>
  </w:num>
  <w:num w:numId="4">
    <w:abstractNumId w:val="7"/>
  </w:num>
  <w:num w:numId="5">
    <w:abstractNumId w:val="15"/>
  </w:num>
  <w:num w:numId="6">
    <w:abstractNumId w:val="17"/>
  </w:num>
  <w:num w:numId="7">
    <w:abstractNumId w:val="11"/>
  </w:num>
  <w:num w:numId="8">
    <w:abstractNumId w:val="20"/>
  </w:num>
  <w:num w:numId="9">
    <w:abstractNumId w:val="28"/>
  </w:num>
  <w:num w:numId="10">
    <w:abstractNumId w:val="9"/>
  </w:num>
  <w:num w:numId="11">
    <w:abstractNumId w:val="5"/>
  </w:num>
  <w:num w:numId="12">
    <w:abstractNumId w:val="30"/>
  </w:num>
  <w:num w:numId="13">
    <w:abstractNumId w:val="29"/>
  </w:num>
  <w:num w:numId="14">
    <w:abstractNumId w:val="16"/>
  </w:num>
  <w:num w:numId="15">
    <w:abstractNumId w:val="1"/>
  </w:num>
  <w:num w:numId="16">
    <w:abstractNumId w:val="31"/>
  </w:num>
  <w:num w:numId="17">
    <w:abstractNumId w:val="14"/>
  </w:num>
  <w:num w:numId="18">
    <w:abstractNumId w:val="3"/>
  </w:num>
  <w:num w:numId="19">
    <w:abstractNumId w:val="6"/>
  </w:num>
  <w:num w:numId="20">
    <w:abstractNumId w:val="22"/>
  </w:num>
  <w:num w:numId="21">
    <w:abstractNumId w:val="21"/>
  </w:num>
  <w:num w:numId="22">
    <w:abstractNumId w:val="4"/>
  </w:num>
  <w:num w:numId="23">
    <w:abstractNumId w:val="26"/>
  </w:num>
  <w:num w:numId="24">
    <w:abstractNumId w:val="10"/>
  </w:num>
  <w:num w:numId="25">
    <w:abstractNumId w:val="12"/>
  </w:num>
  <w:num w:numId="26">
    <w:abstractNumId w:val="19"/>
  </w:num>
  <w:num w:numId="27">
    <w:abstractNumId w:val="24"/>
  </w:num>
  <w:num w:numId="28">
    <w:abstractNumId w:val="8"/>
  </w:num>
  <w:num w:numId="29">
    <w:abstractNumId w:val="27"/>
  </w:num>
  <w:num w:numId="30">
    <w:abstractNumId w:val="2"/>
  </w:num>
  <w:num w:numId="31">
    <w:abstractNumId w:val="32"/>
  </w:num>
  <w:num w:numId="32">
    <w:abstractNumId w:val="1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23"/>
    <w:rsid w:val="00120E30"/>
    <w:rsid w:val="0013739C"/>
    <w:rsid w:val="00175489"/>
    <w:rsid w:val="001B46F6"/>
    <w:rsid w:val="00236C40"/>
    <w:rsid w:val="002B3453"/>
    <w:rsid w:val="004A1A24"/>
    <w:rsid w:val="00597BCC"/>
    <w:rsid w:val="005B2460"/>
    <w:rsid w:val="00601169"/>
    <w:rsid w:val="0061258A"/>
    <w:rsid w:val="007523E8"/>
    <w:rsid w:val="00876E65"/>
    <w:rsid w:val="008A5625"/>
    <w:rsid w:val="0092529A"/>
    <w:rsid w:val="00991062"/>
    <w:rsid w:val="00A2191E"/>
    <w:rsid w:val="00A37323"/>
    <w:rsid w:val="00AE5557"/>
    <w:rsid w:val="00B62440"/>
    <w:rsid w:val="00B7196E"/>
    <w:rsid w:val="00BD2697"/>
    <w:rsid w:val="00BD7043"/>
    <w:rsid w:val="00BE44AC"/>
    <w:rsid w:val="00BF5919"/>
    <w:rsid w:val="00C21AD9"/>
    <w:rsid w:val="00C2522C"/>
    <w:rsid w:val="00C4312F"/>
    <w:rsid w:val="00CE1818"/>
    <w:rsid w:val="00CF1443"/>
    <w:rsid w:val="00E11316"/>
    <w:rsid w:val="00F41FC3"/>
    <w:rsid w:val="00F47E70"/>
    <w:rsid w:val="00F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96C371-4F95-429C-99C3-3533A925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32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20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460"/>
    <w:pPr>
      <w:ind w:left="720"/>
      <w:contextualSpacing/>
    </w:pPr>
  </w:style>
  <w:style w:type="table" w:styleId="a4">
    <w:name w:val="Table Grid"/>
    <w:basedOn w:val="a1"/>
    <w:uiPriority w:val="59"/>
    <w:rsid w:val="001B4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20E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20E3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0E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0E30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20E3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120E30"/>
    <w:rPr>
      <w:color w:val="0000FF" w:themeColor="hyperlink"/>
      <w:u w:val="single"/>
    </w:rPr>
  </w:style>
  <w:style w:type="paragraph" w:customStyle="1" w:styleId="14">
    <w:name w:val="Заголовок14"/>
    <w:basedOn w:val="2"/>
    <w:next w:val="a"/>
    <w:link w:val="140"/>
    <w:qFormat/>
    <w:rsid w:val="00A2191E"/>
    <w:pPr>
      <w:numPr>
        <w:ilvl w:val="2"/>
        <w:numId w:val="1"/>
      </w:numPr>
      <w:spacing w:line="360" w:lineRule="auto"/>
      <w:jc w:val="center"/>
      <w:outlineLvl w:val="2"/>
    </w:pPr>
    <w:rPr>
      <w:rFonts w:ascii="Times New Roman" w:hAnsi="Times New Roman"/>
      <w:color w:val="auto"/>
      <w:sz w:val="28"/>
    </w:rPr>
  </w:style>
  <w:style w:type="paragraph" w:customStyle="1" w:styleId="16">
    <w:name w:val="Заголовок16"/>
    <w:basedOn w:val="1"/>
    <w:next w:val="14"/>
    <w:link w:val="160"/>
    <w:qFormat/>
    <w:rsid w:val="00A2191E"/>
    <w:pPr>
      <w:numPr>
        <w:ilvl w:val="1"/>
        <w:numId w:val="1"/>
      </w:numPr>
      <w:ind w:left="788" w:hanging="431"/>
      <w:jc w:val="center"/>
      <w:outlineLvl w:val="1"/>
    </w:pPr>
    <w:rPr>
      <w:rFonts w:ascii="Times New Roman" w:hAnsi="Times New Roman"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semiHidden/>
    <w:rsid w:val="00876E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40">
    <w:name w:val="Заголовок14 Знак"/>
    <w:basedOn w:val="20"/>
    <w:link w:val="14"/>
    <w:rsid w:val="00A2191E"/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paragraph" w:customStyle="1" w:styleId="18">
    <w:name w:val="Заголовок18"/>
    <w:basedOn w:val="1"/>
    <w:next w:val="16"/>
    <w:link w:val="180"/>
    <w:qFormat/>
    <w:rsid w:val="00A2191E"/>
    <w:pPr>
      <w:numPr>
        <w:numId w:val="1"/>
      </w:numPr>
      <w:spacing w:line="360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160">
    <w:name w:val="Заголовок16 Знак"/>
    <w:basedOn w:val="10"/>
    <w:link w:val="16"/>
    <w:rsid w:val="00A2191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7">
    <w:name w:val="Normal (Web)"/>
    <w:basedOn w:val="a"/>
    <w:uiPriority w:val="99"/>
    <w:unhideWhenUsed/>
    <w:rsid w:val="00FE7A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80">
    <w:name w:val="Заголовок18 Знак"/>
    <w:basedOn w:val="10"/>
    <w:link w:val="18"/>
    <w:rsid w:val="00876E65"/>
    <w:rPr>
      <w:rFonts w:ascii="Times New Roman" w:eastAsiaTheme="majorEastAsia" w:hAnsi="Times New Roman" w:cstheme="majorBidi"/>
      <w:color w:val="365F91" w:themeColor="accent1" w:themeShade="BF"/>
      <w:sz w:val="36"/>
      <w:szCs w:val="36"/>
    </w:rPr>
  </w:style>
  <w:style w:type="paragraph" w:customStyle="1" w:styleId="normal">
    <w:name w:val="normal"/>
    <w:basedOn w:val="a"/>
    <w:rsid w:val="001373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sbase.com/tag/csoftw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BAD1E-50A7-4FA2-AF88-D82BC555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vadimag59</dc:creator>
  <cp:keywords/>
  <dc:description/>
  <cp:lastModifiedBy>Сашенька</cp:lastModifiedBy>
  <cp:revision>3</cp:revision>
  <dcterms:created xsi:type="dcterms:W3CDTF">2017-11-01T17:56:00Z</dcterms:created>
  <dcterms:modified xsi:type="dcterms:W3CDTF">2017-11-01T18:39:00Z</dcterms:modified>
</cp:coreProperties>
</file>