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显式游标</w:t>
      </w:r>
    </w:p>
    <w:p>
      <w:pPr>
        <w:pStyle w:val="3"/>
        <w:numPr>
          <w:ilvl w:val="0"/>
          <w:numId w:val="1"/>
        </w:numPr>
        <w:rPr>
          <w:rFonts w:eastAsia="YaHei Consolas Hybrid"/>
        </w:rPr>
      </w:pPr>
      <w:r>
        <w:rPr>
          <w:rStyle w:val="8"/>
          <w:rFonts w:hint="eastAsia"/>
          <w:b/>
          <w:bCs/>
        </w:rPr>
        <w:t>显式游标的创建（非声明）语法</w:t>
      </w:r>
      <w:r>
        <w:rPr>
          <w:rFonts w:hint="eastAsia"/>
          <w:szCs w:val="32"/>
        </w:rPr>
        <w:t>：</w:t>
      </w:r>
    </w:p>
    <w:p>
      <w:r>
        <w:drawing>
          <wp:inline distT="0" distB="0" distL="114300" distR="114300">
            <wp:extent cx="6184265" cy="325691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Cursor cursor1(import varchar2)</w:t>
      </w:r>
    </w:p>
    <w:p>
      <w:r>
        <w:rPr>
          <w:rFonts w:hint="eastAsia"/>
        </w:rPr>
        <w:t>Is</w:t>
      </w:r>
    </w:p>
    <w:p>
      <w:pPr>
        <w:rPr>
          <w:rFonts w:hint="eastAsia"/>
        </w:rPr>
      </w:pPr>
      <w:r>
        <w:rPr>
          <w:rFonts w:hint="eastAsia"/>
        </w:rPr>
        <w:t>Select * from statement;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显式游标声明语法：</w:t>
      </w:r>
    </w:p>
    <w:p>
      <w:r>
        <w:rPr>
          <w:rFonts w:hint="eastAsia"/>
        </w:rPr>
        <w:t>1声明游标——2打开游标——3读取数据——4关闭游标</w:t>
      </w:r>
    </w:p>
    <w:p>
      <w:r>
        <w:rPr>
          <w:rFonts w:hint="eastAsia"/>
        </w:rPr>
        <w:t>声明游标</w:t>
      </w:r>
    </w:p>
    <w:p>
      <w:r>
        <w:drawing>
          <wp:inline distT="0" distB="0" distL="114300" distR="114300">
            <wp:extent cx="6182360" cy="1340485"/>
            <wp:effectExtent l="0" t="0" r="88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34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Declare cursor rzycursor</w:t>
      </w:r>
    </w:p>
    <w:p>
      <w:r>
        <w:rPr>
          <w:rFonts w:hint="eastAsia"/>
        </w:rPr>
        <w:t>Is</w:t>
      </w:r>
    </w:p>
    <w:p>
      <w:r>
        <w:rPr>
          <w:rFonts w:hint="eastAsia"/>
        </w:rPr>
        <w:t>Select * from emp;</w:t>
      </w:r>
      <w:r>
        <w:rPr>
          <w:rFonts w:hint="eastAsia"/>
        </w:rPr>
        <w:tab/>
      </w:r>
      <w:r>
        <w:rPr>
          <w:rFonts w:hint="eastAsia"/>
          <w:color w:val="0000FF"/>
        </w:rPr>
        <w:t>(select 语句末尾分号</w:t>
      </w:r>
      <w:r>
        <w:rPr>
          <w:color w:val="0000FF"/>
        </w:rPr>
        <w:t>’</w:t>
      </w:r>
      <w:r>
        <w:rPr>
          <w:rFonts w:hint="eastAsia"/>
          <w:color w:val="0000FF"/>
        </w:rPr>
        <w:t>;</w:t>
      </w:r>
      <w:r>
        <w:rPr>
          <w:color w:val="0000FF"/>
        </w:rPr>
        <w:t>’</w:t>
      </w:r>
      <w:r>
        <w:rPr>
          <w:rFonts w:hint="eastAsia"/>
          <w:color w:val="0000FF"/>
        </w:rPr>
        <w:t>)</w:t>
      </w:r>
    </w:p>
    <w:p>
      <w:r>
        <w:rPr>
          <w:rFonts w:hint="eastAsia"/>
        </w:rPr>
        <w:t>打开游标</w:t>
      </w:r>
    </w:p>
    <w:p>
      <w:r>
        <w:drawing>
          <wp:inline distT="0" distB="0" distL="114300" distR="114300">
            <wp:extent cx="6182360" cy="1167130"/>
            <wp:effectExtent l="0" t="0" r="889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Open rzycursor;</w:t>
      </w:r>
      <w:r>
        <w:rPr>
          <w:rFonts w:hint="eastAsia"/>
        </w:rPr>
        <w:tab/>
      </w:r>
      <w:r>
        <w:rPr>
          <w:rFonts w:hint="eastAsia"/>
          <w:color w:val="0000FF"/>
        </w:rPr>
        <w:t>(末尾分号</w:t>
      </w:r>
      <w:r>
        <w:rPr>
          <w:color w:val="0000FF"/>
        </w:rPr>
        <w:t>’</w:t>
      </w:r>
      <w:r>
        <w:rPr>
          <w:rFonts w:hint="eastAsia"/>
          <w:color w:val="0000FF"/>
        </w:rPr>
        <w:t>;</w:t>
      </w:r>
      <w:r>
        <w:rPr>
          <w:color w:val="0000FF"/>
        </w:rPr>
        <w:t>’</w:t>
      </w:r>
      <w:r>
        <w:rPr>
          <w:rFonts w:hint="eastAsia"/>
          <w:color w:val="0000FF"/>
        </w:rPr>
        <w:t>)</w:t>
      </w:r>
    </w:p>
    <w:p>
      <w:r>
        <w:rPr>
          <w:rFonts w:hint="eastAsia"/>
        </w:rPr>
        <w:t>读取数据</w:t>
      </w:r>
    </w:p>
    <w:p>
      <w:r>
        <w:drawing>
          <wp:inline distT="0" distB="0" distL="114300" distR="114300">
            <wp:extent cx="6186805" cy="1389380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Fetch rzycursor into variable;</w:t>
      </w:r>
      <w:r>
        <w:rPr>
          <w:rFonts w:hint="eastAsia"/>
        </w:rPr>
        <w:tab/>
      </w:r>
      <w:r>
        <w:rPr>
          <w:rFonts w:hint="eastAsia"/>
          <w:color w:val="0000FF"/>
        </w:rPr>
        <w:t>(末尾分号</w:t>
      </w:r>
      <w:r>
        <w:rPr>
          <w:color w:val="0000FF"/>
        </w:rPr>
        <w:t>’</w:t>
      </w:r>
      <w:r>
        <w:rPr>
          <w:rFonts w:hint="eastAsia"/>
          <w:color w:val="0000FF"/>
        </w:rPr>
        <w:t>;</w:t>
      </w:r>
      <w:r>
        <w:rPr>
          <w:color w:val="0000FF"/>
        </w:rPr>
        <w:t>’</w:t>
      </w:r>
      <w:r>
        <w:rPr>
          <w:rFonts w:hint="eastAsia"/>
          <w:color w:val="0000FF"/>
        </w:rPr>
        <w:t>)</w:t>
      </w:r>
    </w:p>
    <w:p>
      <w:r>
        <w:rPr>
          <w:rFonts w:hint="eastAsia"/>
        </w:rPr>
        <w:t>关闭数据</w:t>
      </w:r>
    </w:p>
    <w:p>
      <w:r>
        <w:drawing>
          <wp:inline distT="0" distB="0" distL="114300" distR="114300">
            <wp:extent cx="6186805" cy="845185"/>
            <wp:effectExtent l="0" t="0" r="44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Close rzycursor;</w:t>
      </w:r>
      <w:r>
        <w:rPr>
          <w:rFonts w:hint="eastAsia"/>
        </w:rPr>
        <w:tab/>
      </w:r>
      <w:r>
        <w:rPr>
          <w:rFonts w:hint="eastAsia"/>
          <w:color w:val="0000FF"/>
        </w:rPr>
        <w:t>(末尾分号</w:t>
      </w:r>
      <w:r>
        <w:rPr>
          <w:color w:val="0000FF"/>
        </w:rPr>
        <w:t>’</w:t>
      </w:r>
      <w:r>
        <w:rPr>
          <w:rFonts w:hint="eastAsia"/>
          <w:color w:val="0000FF"/>
        </w:rPr>
        <w:t>;</w:t>
      </w:r>
      <w:r>
        <w:rPr>
          <w:color w:val="0000FF"/>
        </w:rPr>
        <w:t>’</w:t>
      </w:r>
      <w:r>
        <w:rPr>
          <w:rFonts w:hint="eastAsia"/>
          <w:color w:val="0000FF"/>
        </w:rPr>
        <w:t>)</w:t>
      </w:r>
    </w:p>
    <w:p>
      <w:r>
        <w:rPr>
          <w:rFonts w:hint="eastAsia"/>
        </w:rPr>
        <w:t>--</w:t>
      </w:r>
    </w:p>
    <w:p>
      <w:r>
        <w:rPr>
          <w:rFonts w:hint="eastAsia"/>
        </w:rPr>
        <w:t>示例：</w:t>
      </w:r>
    </w:p>
    <w:p>
      <w:r>
        <w:drawing>
          <wp:inline distT="0" distB="0" distL="114300" distR="114300">
            <wp:extent cx="6182995" cy="290512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--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CURSOR中的循环（LOOP）</w:t>
      </w:r>
    </w:p>
    <w:p>
      <w:r>
        <w:rPr>
          <w:rFonts w:hint="eastAsia"/>
        </w:rPr>
        <w:t>（fetch cursor into variable;</w:t>
      </w:r>
      <w:r>
        <w:rPr>
          <w:rFonts w:hint="eastAsia"/>
        </w:rPr>
        <w:tab/>
      </w:r>
      <w:r>
        <w:rPr>
          <w:rFonts w:hint="eastAsia"/>
        </w:rPr>
        <w:t>——通常fetch 语句要结合</w:t>
      </w:r>
      <w:r>
        <w:rPr>
          <w:rFonts w:hint="eastAsia"/>
          <w:color w:val="0000FF"/>
        </w:rPr>
        <w:t>loop（循环）</w:t>
      </w:r>
      <w:r>
        <w:rPr>
          <w:rFonts w:hint="eastAsia"/>
        </w:rPr>
        <w:t>，以达到选择多条数据的效果。）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84265" cy="1775460"/>
            <wp:effectExtent l="0" t="0" r="698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CURSOR使用BULK COLLECT和FOR语句</w:t>
      </w:r>
    </w:p>
    <w:p>
      <w:r>
        <w:rPr>
          <w:rFonts w:hint="eastAsia"/>
        </w:rPr>
        <w:t>Fetch...into.. (一条一条遍历数据)</w:t>
      </w:r>
    </w:p>
    <w:p>
      <w:r>
        <w:rPr>
          <w:rFonts w:hint="eastAsia"/>
          <w:color w:val="0000FF"/>
        </w:rPr>
        <w:t>Fetch...bulk collect into</w:t>
      </w:r>
      <w:r>
        <w:rPr>
          <w:rFonts w:hint="eastAsia"/>
        </w:rPr>
        <w:t>...(批量提取数据，在数据量大的情况下效率高于单条)</w:t>
      </w:r>
    </w:p>
    <w:p>
      <w:r>
        <w:rPr>
          <w:rFonts w:hint="eastAsia"/>
        </w:rPr>
        <w:t>FOR 即for。。。loop循环</w:t>
      </w:r>
      <w:bookmarkStart w:id="0" w:name="_GoBack"/>
      <w:bookmarkEnd w:id="0"/>
    </w:p>
    <w:p>
      <w:pPr>
        <w:pStyle w:val="3"/>
        <w:numPr>
          <w:ilvl w:val="0"/>
          <w:numId w:val="1"/>
        </w:numPr>
      </w:pPr>
      <w:r>
        <w:rPr>
          <w:rFonts w:hint="eastAsia"/>
        </w:rPr>
        <w:t>CURSOR FOR LOOP</w:t>
      </w:r>
    </w:p>
    <w:p>
      <w:r>
        <w:drawing>
          <wp:inline distT="0" distB="0" distL="114300" distR="114300">
            <wp:extent cx="6183630" cy="4445000"/>
            <wp:effectExtent l="0" t="0" r="762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--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CURSOR的四种属性</w:t>
      </w:r>
    </w:p>
    <w:p>
      <w:pPr>
        <w:numPr>
          <w:ilvl w:val="0"/>
          <w:numId w:val="2"/>
        </w:numPr>
      </w:pPr>
      <w:r>
        <w:rPr>
          <w:rFonts w:hint="eastAsia"/>
        </w:rPr>
        <w:t>%</w:t>
      </w:r>
      <w:r>
        <w:t>ISOPEN</w:t>
      </w:r>
      <w:r>
        <w:rPr>
          <w:rFonts w:hint="eastAsia"/>
        </w:rPr>
        <w:t>：判断是否打开，如果打开返回true，cursor%isopen；</w:t>
      </w:r>
    </w:p>
    <w:p>
      <w:pPr>
        <w:numPr>
          <w:ilvl w:val="0"/>
          <w:numId w:val="2"/>
        </w:numPr>
      </w:pPr>
      <w:r>
        <w:rPr>
          <w:rFonts w:hint="eastAsia"/>
        </w:rPr>
        <w:t>%FOUND：判断行是否有数据，如果有返回true，cursor%found；</w:t>
      </w:r>
    </w:p>
    <w:p>
      <w:pPr>
        <w:numPr>
          <w:ilvl w:val="0"/>
          <w:numId w:val="2"/>
        </w:numPr>
      </w:pPr>
      <w:r>
        <w:rPr>
          <w:rFonts w:hint="eastAsia"/>
        </w:rPr>
        <w:t>%NOTFOUND：与%found相反，如果没有数据返回truecursor%notfound；</w:t>
      </w:r>
    </w:p>
    <w:p>
      <w:pPr>
        <w:numPr>
          <w:ilvl w:val="0"/>
          <w:numId w:val="2"/>
        </w:numPr>
      </w:pPr>
      <w:r>
        <w:rPr>
          <w:rFonts w:hint="eastAsia"/>
        </w:rPr>
        <w:t>%ROWCOUNT：累计到当前为止使用fetch提取的数据行数；</w:t>
      </w:r>
    </w:p>
    <w:p>
      <w:r>
        <w:rPr>
          <w:rFonts w:hint="eastAsia"/>
        </w:rPr>
        <w:t>--</w:t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带参数的CURSOR</w:t>
      </w:r>
    </w:p>
    <w:p/>
    <w:p>
      <w:r>
        <w:rPr>
          <w:rFonts w:hint="eastAsia"/>
        </w:rPr>
        <w:t>--</w:t>
      </w:r>
    </w:p>
    <w:p>
      <w:pPr>
        <w:pStyle w:val="2"/>
      </w:pPr>
      <w:r>
        <w:rPr>
          <w:rFonts w:hint="eastAsia"/>
        </w:rPr>
        <w:t>隐式游标</w:t>
      </w:r>
    </w:p>
    <w:p>
      <w:r>
        <w:drawing>
          <wp:inline distT="0" distB="0" distL="114300" distR="114300">
            <wp:extent cx="6186805" cy="139001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游标知识巩固与练习</w:t>
      </w:r>
    </w:p>
    <w:p>
      <w:pPr>
        <w:pStyle w:val="4"/>
      </w:pPr>
      <w:r>
        <w:rPr>
          <w:rFonts w:hint="eastAsia"/>
        </w:rPr>
        <w:t>--1、什么是游标？使用游标的基本步骤是什么？ 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/*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当在PL/SQL块中执行查询语句（SELECT）和数据操纵语句（DML）时，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Oracle会在内存中分配一个缓冲区，缓冲区中包含了处理过程的必需信息，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包括已经处理完的行数、指向被分析行的指针和查询情况下的活动集，即查询语句返回的数据行集。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该缓冲区域称为上下文区，游标是指向该缓冲区的句柄或指针。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*/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pStyle w:val="4"/>
      </w:pPr>
      <w:r>
        <w:rPr>
          <w:rFonts w:hint="eastAsia"/>
        </w:rPr>
        <w:t>--2、游标有哪几种类型？分别在什么情况下使用？ 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/*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（1）显式游标：由用户定义、操作，用于处理返回多行数据的SELECT查询。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（2）隐式游标：由系统自动进行操作，用于处理DML语句和返回单行数据的SELECT查询。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*/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pStyle w:val="4"/>
      </w:pPr>
      <w:r>
        <w:rPr>
          <w:rFonts w:hint="eastAsia"/>
        </w:rPr>
        <w:t>--3、用游标显示所有部门编号与名称，以及其所拥有的员工人数。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--方法一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declare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c_emp is select * from emp;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c_dept is select * from dept;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v_count number;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v_dept in c_dept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v_count := 0;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for v_emp in c_emp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if v_emp.deptno = v_dept.deptno then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  v_count := v_count + 1;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end if;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dbms_output.put_line('编号：' || v_dept.deptno || '是：' || 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                  v_dept.dname || '部门，共有员工' || v_count || '人。');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--方法二：（PS：缺失没有员工的部门）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declare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c_temp is (select deptno, dname, count(*) count_p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from (select d.deptno, d.dname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    from dept d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    join emp e on d.deptno = e.deptno) t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group by deptno, dname);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v_temp in c_temp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dbms_output.put_line(v_temp.deptno || '-' || v_temp.dname || '-' || v_temp.count_p);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pStyle w:val="4"/>
      </w:pPr>
      <w:r>
        <w:rPr>
          <w:rFonts w:hint="eastAsia"/>
        </w:rPr>
        <w:t>--4、用游标属性%rowcount实现输出前十个员工的信息。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declare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 is (select * from emp);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 in c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if c%rowcount&lt;=10 then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dbms_output.put_line(c%rowcount || '-' || v.empno || '-' || v.ename || '-' || v.sal);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else exit;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end if;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pStyle w:val="4"/>
      </w:pPr>
      <w:r>
        <w:rPr>
          <w:rFonts w:hint="eastAsia"/>
        </w:rPr>
        <w:t>--5、通过使用游标来显示dept表中的部门名称，及其相应的员工列表（提示：可以使用双重循环）。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declare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c_emp is select * from emp;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c_dept is select * from dept;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v_dept in c_dept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dbms_output.put_line( v_dept.dname || ' 部门人员列表：');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for v_emp in c_emp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if v_emp.deptno = v_dept.deptno then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  dbms_output.put_line('    ' || v_emp.ename);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end if;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dbms_output.put_line('');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pStyle w:val="4"/>
      </w:pPr>
      <w:r>
        <w:rPr>
          <w:rFonts w:hint="eastAsia"/>
        </w:rPr>
        <w:t>--6、接受一个部门号，使用For循环，从emp表中显示该部门的所有雇员的姓名，工作和薪水。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declare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c_emp is select * from emp where deptno = &amp;please_enter_deptno;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v_dept dept%rowtype;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select * into v_dept from dept where  deptno = &amp;please_enter_deptno;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dbms_output.put_line(&amp;please_enter_deptno || ' :: ' || v_dept.dname);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dbms_output.put_line('');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dbms_output.put_line('ename :: job :: sal');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v_emp in c_emp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dbms_output.put_line(v_emp.ename || ' :: ' || v_emp.job || ' :: ' || v_emp.sal);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pStyle w:val="4"/>
      </w:pPr>
      <w:r>
        <w:rPr>
          <w:rFonts w:hint="eastAsia"/>
        </w:rPr>
        <w:t>--7、编写一个程序块，将emp表中前5人的名字，及其出的工资等级（salgrade）显示出来。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v_emp in (select e.ename, s.grade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from emp 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join salgrade s on e.sal between s.losal and s.hisal where rownum &lt; =5)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dbms_output.put_line(v_emp.ename || ' :: grade ' || v_emp.grade);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pStyle w:val="4"/>
      </w:pPr>
      <w:r>
        <w:rPr>
          <w:rFonts w:hint="eastAsia"/>
        </w:rPr>
        <w:t>--8、用带参数的游标输出部门编号为10， 30的员工信息。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declare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c_emp(v_deptno dept.deptno%type) is select * from emp where deptno = v_deptno;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dbms_output.put_line('部门编号为：10 的员工列表');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v_emp in c_emp(10)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dbms_output.put_line(v_emp.ename);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dbms_output.put_line('部门编号为：30 的员工列表');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v_emp in c_emp(30)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dbms_output.put_line(v_emp.ename);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pStyle w:val="4"/>
      </w:pPr>
      <w:r>
        <w:rPr>
          <w:rFonts w:hint="eastAsia"/>
        </w:rPr>
        <w:t>--9、使用带参数的游标，实现接受一个部门名称，从emp表中显示该部门的所有雇员的姓名，工作和薪水。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declare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c_emp(v_dname dept.dname%type) is select * from emp where deptno = (select deptno from dept where dname = v_dname);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dbms_output.put_line('SALES 部门员工名单：');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v_emp in c_emp('SALES')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dbms_output.put_line(v_emp.ename || ' :: ' || v_emp.job || ' :: ' || v_emp.sal);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pStyle w:val="4"/>
      </w:pPr>
      <w:r>
        <w:rPr>
          <w:rFonts w:hint="eastAsia"/>
        </w:rPr>
        <w:t>--10、用游标获取所有收入超过2000的 salesman.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declare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c_emp is select * from emp;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dbms_output.put_line('收入超过1500的SALESMAN列表：');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--收入超过2000的salesman没有数据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v_emp in c_emp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if v_emp.job = 'SALESMAN' and v_emp.sal &gt; 1500 then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dbms_output.put_line(v_emp.ename || ' :: ' || v_emp.sal);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end if;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pStyle w:val="4"/>
      </w:pPr>
      <w:r>
        <w:rPr>
          <w:rFonts w:hint="eastAsia"/>
        </w:rPr>
        <w:t>--11、编写一个PL/SQL程序块，从emp表中对名字以"A"或"S"开始的所有雇员按他们基本薪水的10%给他们加薪。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declare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c_emp is select * from emp2 for update;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v_emp in c_emp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if substr(v_emp.ename,1,1) = 'A' or substr(v_emp.ename,1,1) = 'S' then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dbms_output.put_line('加薪员工：' || v_emp.ename || '加薪：' || v_emp.sal*0.1);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update emp2 set sal = sal*1.1 where ename = v_emp.ename;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end if;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commit;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pStyle w:val="4"/>
      </w:pPr>
      <w:r>
        <w:rPr>
          <w:rFonts w:hint="eastAsia"/>
        </w:rPr>
        <w:t>--12、emp表中对所有雇员按他们基本薪水的10%给他们加薪，如果所增加后的薪水大于5000，则取消加薪。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v_emp in (select ename,sal,empno from emp2)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if v_emp.sal*1.1 &lt; 5000 then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dbms_output.put_line('待加薪的员工：' || v_emp.ename);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update emp2 set sal = sal * 1.1 where empno = v_emp.empno;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end if;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commit;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</w:p>
    <w:p>
      <w:pPr>
        <w:pStyle w:val="4"/>
      </w:pPr>
      <w:r>
        <w:rPr>
          <w:rFonts w:hint="eastAsia"/>
        </w:rPr>
        <w:t>--13、按照salgrade表中的标准，给员工加薪，1：5%，2：4%，3：3%，4：2%，5：1%， 并打印输出每个人，加薪前后的工资。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--方法一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declare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c_emp is(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select ename, sal, grade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from emp2 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join salgrade s on e.sal between s.losal and s.hisal) order by ename;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v_emp in c_emp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update emp2 set sal = sal * (1+((6 - v_emp.grade)*0.01)) where emp2.ename = v_emp.ename;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dbms_output.put_line(v_emp.ename || '，加薪前：' || v_emp.sal || '，等级：' || 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v_emp.grade || '，加薪后：' || v_emp.sal * (1+((6 - v_emp.grade)*0.01)));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commit;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--方法二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declare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cursor c_emp is(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select ename, sal, grade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from emp2 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join salgrade s on e.sal between s.losal and s.hisal) order by ename;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begin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for v_emp in c_emp loop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case v_emp.grade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when 1 then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update emp2 set sal = sal * (1+0.05) where emp2.ename = v_emp.ename;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when 2 then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update emp2 set sal = sal * (1+0.04) where emp2.ename = v_emp.ename;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when 3 then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update emp2 set sal = sal * (1+0.03) where emp2.ename = v_emp.ename;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when 4 then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update emp2 set sal = sal * (1+0.02) where emp2.ename = v_emp.ename;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when 5 then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  update emp2 set sal = sal * (1+0.01) where emp2.ename = v_emp.ename;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else null;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  end case;</w:t>
      </w:r>
    </w:p>
    <w:p>
      <w:pPr>
        <w:widowControl/>
        <w:shd w:val="clear" w:color="auto" w:fill="FFFFFF"/>
        <w:wordWrap w:val="0"/>
        <w:ind w:firstLine="334"/>
        <w:jc w:val="left"/>
        <w:rPr>
          <w:rFonts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/*</w:t>
      </w:r>
    </w:p>
    <w:p>
      <w:pPr>
        <w:widowControl/>
        <w:shd w:val="clear" w:color="auto" w:fill="FFFFFF"/>
        <w:wordWrap w:val="0"/>
        <w:ind w:firstLine="334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dbms_output.put_line(v_emp.ename || '，加薪前：' || v_emp.sal || '，等级：' || </w:t>
      </w:r>
    </w:p>
    <w:p>
      <w:pPr>
        <w:widowControl/>
        <w:shd w:val="clear" w:color="auto" w:fill="FFFFFF"/>
        <w:wordWrap w:val="0"/>
        <w:ind w:firstLine="334"/>
        <w:jc w:val="left"/>
        <w:rPr>
          <w:rFonts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v_emp.grade || '，加薪后：' || v_emp.sal * (1+((6 - v_emp.grade)*0.01)));</w:t>
      </w:r>
    </w:p>
    <w:p>
      <w:pPr>
        <w:widowControl/>
        <w:shd w:val="clear" w:color="auto" w:fill="FFFFFF"/>
        <w:wordWrap w:val="0"/>
        <w:ind w:firstLine="334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*/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end loop;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  commit;</w:t>
      </w:r>
    </w:p>
    <w:p>
      <w:pPr>
        <w:widowControl/>
        <w:shd w:val="clear" w:color="auto" w:fill="FFFFFF"/>
        <w:wordWrap w:val="0"/>
        <w:jc w:val="left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shd w:val="clear" w:color="auto" w:fill="FFFFFF"/>
          <w:lang w:bidi="ar"/>
        </w:rPr>
        <w:t>end;</w:t>
      </w:r>
    </w:p>
    <w:p/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YaHei Consolas Hybrid">
    <w:panose1 w:val="020B0509020204020204"/>
    <w:charset w:val="86"/>
    <w:family w:val="modern"/>
    <w:pitch w:val="default"/>
    <w:sig w:usb0="80000287" w:usb1="2A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3D15167"/>
    <w:multiLevelType w:val="singleLevel"/>
    <w:tmpl w:val="F3D151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38A8129C"/>
    <w:multiLevelType w:val="singleLevel"/>
    <w:tmpl w:val="38A8129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7F62701C"/>
    <w:multiLevelType w:val="singleLevel"/>
    <w:tmpl w:val="7F62701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26F"/>
    <w:rsid w:val="0029326F"/>
    <w:rsid w:val="00367890"/>
    <w:rsid w:val="00A91622"/>
    <w:rsid w:val="010A5836"/>
    <w:rsid w:val="01A521B8"/>
    <w:rsid w:val="039F6C50"/>
    <w:rsid w:val="054D76CC"/>
    <w:rsid w:val="08995339"/>
    <w:rsid w:val="0B7E3596"/>
    <w:rsid w:val="0D4B7BCA"/>
    <w:rsid w:val="0E717A1B"/>
    <w:rsid w:val="14660007"/>
    <w:rsid w:val="15C82A2E"/>
    <w:rsid w:val="18A10892"/>
    <w:rsid w:val="202E5CD3"/>
    <w:rsid w:val="20961CC3"/>
    <w:rsid w:val="21195948"/>
    <w:rsid w:val="233A4259"/>
    <w:rsid w:val="247653E2"/>
    <w:rsid w:val="255A3D51"/>
    <w:rsid w:val="28E77D23"/>
    <w:rsid w:val="294525A8"/>
    <w:rsid w:val="296211A4"/>
    <w:rsid w:val="2BBB0AA0"/>
    <w:rsid w:val="2D0C38A5"/>
    <w:rsid w:val="2D8160C2"/>
    <w:rsid w:val="2E301D71"/>
    <w:rsid w:val="314F1669"/>
    <w:rsid w:val="31F5131C"/>
    <w:rsid w:val="3234335B"/>
    <w:rsid w:val="39196155"/>
    <w:rsid w:val="396818E1"/>
    <w:rsid w:val="39685552"/>
    <w:rsid w:val="398B084A"/>
    <w:rsid w:val="39A14D9A"/>
    <w:rsid w:val="39A70A6B"/>
    <w:rsid w:val="39EA0FBC"/>
    <w:rsid w:val="3AB35B4E"/>
    <w:rsid w:val="3FE911BD"/>
    <w:rsid w:val="418E37D6"/>
    <w:rsid w:val="42177F90"/>
    <w:rsid w:val="4250660D"/>
    <w:rsid w:val="43023517"/>
    <w:rsid w:val="44C62DBF"/>
    <w:rsid w:val="471177ED"/>
    <w:rsid w:val="48757E06"/>
    <w:rsid w:val="4A49555C"/>
    <w:rsid w:val="4D4A5777"/>
    <w:rsid w:val="4DFC6832"/>
    <w:rsid w:val="4F3C0FF8"/>
    <w:rsid w:val="4FCD7A2C"/>
    <w:rsid w:val="55A94AFC"/>
    <w:rsid w:val="55C709B1"/>
    <w:rsid w:val="5AA7331D"/>
    <w:rsid w:val="5F4254BB"/>
    <w:rsid w:val="62B256FD"/>
    <w:rsid w:val="62F704F7"/>
    <w:rsid w:val="63205F6A"/>
    <w:rsid w:val="64FF5FDB"/>
    <w:rsid w:val="653D64DF"/>
    <w:rsid w:val="66785544"/>
    <w:rsid w:val="6B5349F9"/>
    <w:rsid w:val="6BE868E5"/>
    <w:rsid w:val="6DFF0CED"/>
    <w:rsid w:val="6F081DF5"/>
    <w:rsid w:val="71E80B9D"/>
    <w:rsid w:val="73D6095B"/>
    <w:rsid w:val="7478389F"/>
    <w:rsid w:val="76546324"/>
    <w:rsid w:val="784D124B"/>
    <w:rsid w:val="79C5036A"/>
    <w:rsid w:val="7B2D05E7"/>
    <w:rsid w:val="7CBD1DE0"/>
    <w:rsid w:val="7D6C102E"/>
    <w:rsid w:val="7D86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YaHei Consolas Hybrid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微软雅黑"/>
      <w:b/>
      <w:sz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customStyle="1" w:styleId="8">
    <w:name w:val="标题 2 字符"/>
    <w:link w:val="3"/>
    <w:qFormat/>
    <w:uiPriority w:val="0"/>
    <w:rPr>
      <w:rFonts w:ascii="Arial" w:hAnsi="Arial" w:eastAsia="微软雅黑"/>
      <w:b/>
      <w:sz w:val="32"/>
    </w:rPr>
  </w:style>
  <w:style w:type="character" w:customStyle="1" w:styleId="9">
    <w:name w:val="标题 3 字符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978</Words>
  <Characters>5580</Characters>
  <Lines>46</Lines>
  <Paragraphs>13</Paragraphs>
  <TotalTime>617</TotalTime>
  <ScaleCrop>false</ScaleCrop>
  <LinksUpToDate>false</LinksUpToDate>
  <CharactersWithSpaces>6545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2018-05-31T07:38:07Z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