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121AA" w14:textId="2F14C3DE" w:rsidR="00F36EEA" w:rsidRDefault="00932347" w:rsidP="00F36EEA">
      <w:pPr>
        <w:jc w:val="center"/>
        <w:rPr>
          <w:u w:val="single"/>
          <w:lang w:val="en-US"/>
        </w:rPr>
      </w:pPr>
      <w:r w:rsidRPr="00932347">
        <w:rPr>
          <w:u w:val="single"/>
          <w:lang w:val="en-US"/>
        </w:rPr>
        <w:t>Documentation for the Kansas City Database</w:t>
      </w:r>
    </w:p>
    <w:p w14:paraId="2B8B7A74" w14:textId="669D6434" w:rsidR="00932347" w:rsidRPr="00932347" w:rsidRDefault="00894C36" w:rsidP="00932347">
      <w:pPr>
        <w:jc w:val="right"/>
        <w:rPr>
          <w:lang w:val="en-US"/>
        </w:rPr>
      </w:pPr>
      <w:r w:rsidRPr="00932347">
        <w:rPr>
          <w:lang w:val="en-US"/>
        </w:rPr>
        <w:t>Name: Shushil</w:t>
      </w:r>
      <w:r w:rsidR="00932347" w:rsidRPr="00932347">
        <w:rPr>
          <w:lang w:val="en-US"/>
        </w:rPr>
        <w:t xml:space="preserve"> Girish</w:t>
      </w:r>
    </w:p>
    <w:p w14:paraId="5F355E15" w14:textId="78037AF1" w:rsidR="00F36EEA" w:rsidRPr="00F36EEA" w:rsidRDefault="00932347" w:rsidP="00F36EEA">
      <w:pPr>
        <w:jc w:val="center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002817666</w:t>
      </w:r>
    </w:p>
    <w:p w14:paraId="1D67380D" w14:textId="02019E6D" w:rsidR="00F36EEA" w:rsidRPr="00F36EEA" w:rsidRDefault="00F36EEA" w:rsidP="00932347">
      <w:pPr>
        <w:rPr>
          <w:lang w:val="en-US"/>
        </w:rPr>
      </w:pPr>
      <w:r w:rsidRPr="00932347">
        <w:rPr>
          <w:b/>
          <w:bCs/>
          <w:lang w:val="en-US"/>
        </w:rPr>
        <w:t>Missing Values</w:t>
      </w:r>
      <w:r w:rsidRPr="00F36EEA">
        <w:rPr>
          <w:lang w:val="en-US"/>
        </w:rPr>
        <w:t xml:space="preserve">: </w:t>
      </w:r>
      <w:r w:rsidR="00932347">
        <w:rPr>
          <w:lang w:val="en-US"/>
        </w:rPr>
        <w:t xml:space="preserve"> </w:t>
      </w:r>
      <w:r w:rsidRPr="00F36EEA">
        <w:rPr>
          <w:lang w:val="en-US"/>
        </w:rPr>
        <w:t>'CATEGORY2' and 'CATEGORY3' have NaN (Not a Number) values in some rows.</w:t>
      </w:r>
    </w:p>
    <w:p w14:paraId="1BDE1E32" w14:textId="30D1391E" w:rsidR="00F36EEA" w:rsidRPr="00F36EEA" w:rsidRDefault="00F36EEA" w:rsidP="00932347">
      <w:pPr>
        <w:rPr>
          <w:lang w:val="en-US"/>
        </w:rPr>
      </w:pPr>
      <w:r w:rsidRPr="00932347">
        <w:rPr>
          <w:b/>
          <w:bCs/>
          <w:lang w:val="en-US"/>
        </w:rPr>
        <w:t>Date and Time Formats</w:t>
      </w:r>
      <w:r w:rsidRPr="00F36EEA">
        <w:rPr>
          <w:lang w:val="en-US"/>
        </w:rPr>
        <w:t xml:space="preserve">: The </w:t>
      </w:r>
      <w:r w:rsidR="0042148D">
        <w:rPr>
          <w:lang w:val="en-US"/>
        </w:rPr>
        <w:t>‘</w:t>
      </w:r>
      <w:r w:rsidR="00894C36">
        <w:rPr>
          <w:lang w:val="en-US"/>
        </w:rPr>
        <w:t>CLOSED DATE</w:t>
      </w:r>
      <w:r w:rsidR="0042148D">
        <w:rPr>
          <w:lang w:val="en-US"/>
        </w:rPr>
        <w:t>’,</w:t>
      </w:r>
      <w:r w:rsidRPr="00F36EEA">
        <w:rPr>
          <w:lang w:val="en-US"/>
        </w:rPr>
        <w:t>'CREATION DATE' and 'CREATION TIME' columns have dates and times in a specific format. Any inconsistencies in these formats across the dataset could cause issues.</w:t>
      </w:r>
    </w:p>
    <w:p w14:paraId="333924FA" w14:textId="7520958E" w:rsidR="00F36EEA" w:rsidRPr="00F36EEA" w:rsidRDefault="00F36EEA" w:rsidP="00932347">
      <w:pPr>
        <w:rPr>
          <w:lang w:val="en-US"/>
        </w:rPr>
      </w:pPr>
      <w:r w:rsidRPr="00932347">
        <w:rPr>
          <w:b/>
          <w:bCs/>
          <w:lang w:val="en-US"/>
        </w:rPr>
        <w:t>Duplicates</w:t>
      </w:r>
      <w:r w:rsidRPr="00F36EEA">
        <w:rPr>
          <w:lang w:val="en-US"/>
        </w:rPr>
        <w:t xml:space="preserve">: </w:t>
      </w:r>
      <w:r w:rsidR="00894C36">
        <w:rPr>
          <w:lang w:val="en-US"/>
        </w:rPr>
        <w:t xml:space="preserve">There is </w:t>
      </w:r>
      <w:r w:rsidR="007D4C69">
        <w:rPr>
          <w:lang w:val="en-US"/>
        </w:rPr>
        <w:t>a duplicate</w:t>
      </w:r>
      <w:r w:rsidR="00894C36">
        <w:rPr>
          <w:lang w:val="en-US"/>
        </w:rPr>
        <w:t xml:space="preserve"> </w:t>
      </w:r>
      <w:r w:rsidR="007D4C69">
        <w:rPr>
          <w:lang w:val="en-US"/>
        </w:rPr>
        <w:t>field. For</w:t>
      </w:r>
      <w:r w:rsidR="00894C36">
        <w:rPr>
          <w:lang w:val="en-US"/>
        </w:rPr>
        <w:t xml:space="preserve"> example, ‘DAY TO CLOSE ‘field which can be derived from the 2 fields ‘CREATION DATE ‘AND ‘CLOSED DATE’ itself.</w:t>
      </w:r>
    </w:p>
    <w:p w14:paraId="324C693B" w14:textId="77777777" w:rsidR="00F36EEA" w:rsidRPr="00F36EEA" w:rsidRDefault="00F36EEA" w:rsidP="00932347">
      <w:pPr>
        <w:rPr>
          <w:lang w:val="en-US"/>
        </w:rPr>
      </w:pPr>
      <w:r w:rsidRPr="00932347">
        <w:rPr>
          <w:b/>
          <w:bCs/>
          <w:lang w:val="en-US"/>
        </w:rPr>
        <w:t>Inconsistent Categorization</w:t>
      </w:r>
      <w:r w:rsidRPr="00F36EEA">
        <w:rPr>
          <w:lang w:val="en-US"/>
        </w:rPr>
        <w:t>: The columns 'CATEGORY1', 'CATEGORY2', and 'CATEGORY3' may have inconsistencies in how the data is categorized.</w:t>
      </w:r>
    </w:p>
    <w:p w14:paraId="386DD12E" w14:textId="77777777" w:rsidR="00F36EEA" w:rsidRPr="00F36EEA" w:rsidRDefault="00F36EEA" w:rsidP="00932347">
      <w:pPr>
        <w:rPr>
          <w:lang w:val="en-US"/>
        </w:rPr>
      </w:pPr>
      <w:r w:rsidRPr="00932347">
        <w:rPr>
          <w:b/>
          <w:bCs/>
          <w:lang w:val="en-US"/>
        </w:rPr>
        <w:t>Special Characters</w:t>
      </w:r>
      <w:r w:rsidRPr="00F36EEA">
        <w:rPr>
          <w:lang w:val="en-US"/>
        </w:rPr>
        <w:t>: There could be special or non-standard characters in text fields that need identification.</w:t>
      </w:r>
    </w:p>
    <w:p w14:paraId="5584E178" w14:textId="77777777" w:rsidR="00894C36" w:rsidRDefault="00F36EEA" w:rsidP="00932347">
      <w:pPr>
        <w:rPr>
          <w:lang w:val="en-US"/>
        </w:rPr>
      </w:pPr>
      <w:r w:rsidRPr="00932347">
        <w:rPr>
          <w:b/>
          <w:bCs/>
          <w:lang w:val="en-US"/>
        </w:rPr>
        <w:t>Data Conversions</w:t>
      </w:r>
      <w:r w:rsidRPr="00F36EEA">
        <w:rPr>
          <w:lang w:val="en-US"/>
        </w:rPr>
        <w:t>: Converting fields like 'ZIP CODE' from numerical to text (if necessary), or handling any improper data types</w:t>
      </w:r>
    </w:p>
    <w:p w14:paraId="3C5A4395" w14:textId="77777777" w:rsidR="007D4C69" w:rsidRDefault="007D4C69" w:rsidP="00932347">
      <w:pPr>
        <w:rPr>
          <w:lang w:val="en-US"/>
        </w:rPr>
      </w:pPr>
    </w:p>
    <w:p w14:paraId="2B0BDA2A" w14:textId="555F95CC" w:rsidR="00A84C26" w:rsidRDefault="00A84C26" w:rsidP="00A84C26">
      <w:pPr>
        <w:rPr>
          <w:b/>
          <w:bCs/>
          <w:lang w:val="en-US"/>
        </w:rPr>
      </w:pPr>
      <w:r w:rsidRPr="00A84C26">
        <w:rPr>
          <w:b/>
          <w:bCs/>
          <w:lang w:val="en-US"/>
        </w:rPr>
        <w:t>Alteryx</w:t>
      </w:r>
      <w:r>
        <w:rPr>
          <w:b/>
          <w:bCs/>
          <w:lang w:val="en-US"/>
        </w:rPr>
        <w:t>:</w:t>
      </w:r>
    </w:p>
    <w:p w14:paraId="335E4FFD" w14:textId="66BC3266" w:rsidR="00A84C26" w:rsidRPr="00A84C26" w:rsidRDefault="00A84C26" w:rsidP="00A84C2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CE672A8" wp14:editId="7F274831">
            <wp:extent cx="5289550" cy="2975299"/>
            <wp:effectExtent l="0" t="0" r="6350" b="0"/>
            <wp:docPr id="164613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31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249" cy="297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5B92" w14:textId="44B9E826" w:rsidR="00A84C26" w:rsidRDefault="007D4C69" w:rsidP="00A84C26">
      <w:pPr>
        <w:rPr>
          <w:lang w:val="en-US"/>
        </w:rPr>
      </w:pPr>
      <w:r>
        <w:rPr>
          <w:lang w:val="en-US"/>
        </w:rPr>
        <w:t>Data Validations:</w:t>
      </w:r>
    </w:p>
    <w:p w14:paraId="26E76C87" w14:textId="749A74EB" w:rsidR="007D4C69" w:rsidRPr="00A84C26" w:rsidRDefault="007D4C69" w:rsidP="00A84C26">
      <w:pPr>
        <w:rPr>
          <w:lang w:val="en-US"/>
        </w:rPr>
      </w:pPr>
      <w:r>
        <w:rPr>
          <w:rStyle w:val="Strong"/>
          <w:rFonts w:ascii="Lato" w:hAnsi="Lato"/>
          <w:color w:val="2D3B45"/>
        </w:rPr>
        <w:t>Business questions to build visualization.</w:t>
      </w:r>
    </w:p>
    <w:p w14:paraId="173B43EC" w14:textId="5D2C976A" w:rsidR="007D4C69" w:rsidRDefault="007D4C69" w:rsidP="007D4C69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hAnsi="Lato"/>
          <w:color w:val="2D3B45"/>
        </w:rPr>
        <w:t>Service Requests Over Time:</w:t>
      </w:r>
      <w:r>
        <w:rPr>
          <w:rFonts w:ascii="Lato" w:hAnsi="Lato"/>
          <w:color w:val="2D3B45"/>
        </w:rPr>
        <w:br/>
        <w:t>• What is the overall trend in Service Requests over the years 2018-2021?</w:t>
      </w:r>
      <w:r>
        <w:rPr>
          <w:rFonts w:ascii="Lato" w:hAnsi="Lato"/>
          <w:color w:val="2D3B45"/>
        </w:rPr>
        <w:br/>
        <w:t>• How have Service Requests changed on a monthly basis?</w:t>
      </w:r>
    </w:p>
    <w:p w14:paraId="78E1D3EE" w14:textId="6D1DAC7E" w:rsidR="007D4C69" w:rsidRDefault="007D4C69" w:rsidP="007D4C69">
      <w:pPr>
        <w:pStyle w:val="NormalWeb"/>
        <w:shd w:val="clear" w:color="auto" w:fill="FFFFFF"/>
        <w:spacing w:before="180" w:beforeAutospacing="0" w:after="180" w:afterAutospacing="0"/>
        <w:ind w:left="744"/>
        <w:rPr>
          <w:rFonts w:ascii="Lato" w:hAnsi="Lato"/>
          <w:color w:val="2D3B45"/>
        </w:rPr>
      </w:pPr>
      <w:r>
        <w:rPr>
          <w:noProof/>
        </w:rPr>
        <w:lastRenderedPageBreak/>
        <w:drawing>
          <wp:inline distT="0" distB="0" distL="0" distR="0" wp14:anchorId="3B01849E" wp14:editId="40CEA17C">
            <wp:extent cx="5434330" cy="3056735"/>
            <wp:effectExtent l="0" t="0" r="0" b="0"/>
            <wp:docPr id="21072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45" cy="305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F7A2" w14:textId="5E1B1145" w:rsidR="00AF25CD" w:rsidRDefault="00AF25CD" w:rsidP="007D4C69">
      <w:pPr>
        <w:pStyle w:val="NormalWeb"/>
        <w:shd w:val="clear" w:color="auto" w:fill="FFFFFF"/>
        <w:spacing w:before="180" w:beforeAutospacing="0" w:after="180" w:afterAutospacing="0"/>
        <w:ind w:left="744"/>
        <w:rPr>
          <w:rFonts w:ascii="Lato" w:hAnsi="Lato"/>
          <w:color w:val="2D3B45"/>
        </w:rPr>
      </w:pPr>
      <w:r>
        <w:rPr>
          <w:noProof/>
        </w:rPr>
        <w:drawing>
          <wp:inline distT="0" distB="0" distL="0" distR="0" wp14:anchorId="45475C95" wp14:editId="4C936C67">
            <wp:extent cx="4946650" cy="2782422"/>
            <wp:effectExtent l="0" t="0" r="6350" b="0"/>
            <wp:docPr id="977229157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29157" name="Picture 2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740" cy="278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7968" w14:textId="77777777" w:rsidR="00AF25CD" w:rsidRDefault="00AF25CD" w:rsidP="007D4C69">
      <w:pPr>
        <w:pStyle w:val="NormalWeb"/>
        <w:shd w:val="clear" w:color="auto" w:fill="FFFFFF"/>
        <w:spacing w:before="180" w:beforeAutospacing="0" w:after="180" w:afterAutospacing="0"/>
        <w:ind w:left="744"/>
        <w:rPr>
          <w:rFonts w:ascii="Lato" w:hAnsi="Lato"/>
          <w:color w:val="2D3B45"/>
        </w:rPr>
      </w:pPr>
    </w:p>
    <w:p w14:paraId="5F6C03F6" w14:textId="77777777" w:rsidR="00AF25CD" w:rsidRDefault="00AF25CD" w:rsidP="00AF25CD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hAnsi="Lato"/>
          <w:color w:val="2D3B45"/>
        </w:rPr>
        <w:t>(2) Volume of service requests received from different sources:</w:t>
      </w:r>
    </w:p>
    <w:p w14:paraId="4DE0D626" w14:textId="77777777" w:rsidR="00AF25CD" w:rsidRDefault="00AF25CD" w:rsidP="00AF25CD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• What is the overall trend in Service Requests over Sources?</w:t>
      </w:r>
    </w:p>
    <w:p w14:paraId="558F0110" w14:textId="5342BAD0" w:rsidR="00AF25CD" w:rsidRDefault="00AF25CD" w:rsidP="00AF25CD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noProof/>
        </w:rPr>
        <w:lastRenderedPageBreak/>
        <w:drawing>
          <wp:inline distT="0" distB="0" distL="0" distR="0" wp14:anchorId="6C1AC57C" wp14:editId="613F1848">
            <wp:extent cx="4390390" cy="2469534"/>
            <wp:effectExtent l="0" t="0" r="0" b="6985"/>
            <wp:docPr id="4551312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3128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95" cy="247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3E14" w14:textId="77777777" w:rsidR="00AF25CD" w:rsidRDefault="00AF25CD" w:rsidP="00AF25CD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159CF758" w14:textId="77777777" w:rsidR="00AF25CD" w:rsidRDefault="00AF25CD" w:rsidP="00AF25CD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hAnsi="Lato"/>
          <w:color w:val="2D3B45"/>
        </w:rPr>
        <w:t>(3) Volume of service requests received by Department:</w:t>
      </w:r>
    </w:p>
    <w:p w14:paraId="41C9A616" w14:textId="77777777" w:rsidR="00AF25CD" w:rsidRDefault="00AF25CD" w:rsidP="00AF25CD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• What is the overall trend in Service Requests received by Departments?</w:t>
      </w:r>
    </w:p>
    <w:p w14:paraId="70922EA6" w14:textId="10992DB6" w:rsidR="00AF25CD" w:rsidRDefault="00D542D1" w:rsidP="00AF25CD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noProof/>
        </w:rPr>
        <w:drawing>
          <wp:inline distT="0" distB="0" distL="0" distR="0" wp14:anchorId="5F7B531E" wp14:editId="279F6ED2">
            <wp:extent cx="4824730" cy="2713844"/>
            <wp:effectExtent l="0" t="0" r="0" b="0"/>
            <wp:docPr id="954933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332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559" cy="27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FEB8" w14:textId="77777777" w:rsidR="00AF25CD" w:rsidRDefault="00AF25CD" w:rsidP="007D4C69">
      <w:pPr>
        <w:pStyle w:val="NormalWeb"/>
        <w:shd w:val="clear" w:color="auto" w:fill="FFFFFF"/>
        <w:spacing w:before="180" w:beforeAutospacing="0" w:after="180" w:afterAutospacing="0"/>
        <w:ind w:left="744"/>
        <w:rPr>
          <w:rFonts w:ascii="Lato" w:hAnsi="Lato"/>
          <w:color w:val="2D3B45"/>
        </w:rPr>
      </w:pPr>
    </w:p>
    <w:p w14:paraId="1D6B1071" w14:textId="77777777" w:rsidR="00D542D1" w:rsidRDefault="00D542D1" w:rsidP="00D542D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hAnsi="Lato"/>
          <w:color w:val="2D3B45"/>
        </w:rPr>
        <w:t>(4) Top 10 Performance Metrics (Response Time) per CATEGORY and Type of Request:</w:t>
      </w:r>
    </w:p>
    <w:p w14:paraId="2F628629" w14:textId="77777777" w:rsidR="00D542D1" w:rsidRDefault="00D542D1" w:rsidP="00D542D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• What are the top 10 cases whose response time was fastest? Categorize it with Category1 and Type of Request.</w:t>
      </w:r>
    </w:p>
    <w:p w14:paraId="28CD2D23" w14:textId="77777777" w:rsidR="007D4C69" w:rsidRDefault="007D4C69" w:rsidP="00932347">
      <w:pPr>
        <w:rPr>
          <w:lang w:val="en-US"/>
        </w:rPr>
      </w:pPr>
    </w:p>
    <w:p w14:paraId="6DE96C1E" w14:textId="297A48AE" w:rsidR="00D542D1" w:rsidRDefault="00D542D1" w:rsidP="0093234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42F415" wp14:editId="5248987C">
            <wp:extent cx="5099050" cy="2868145"/>
            <wp:effectExtent l="0" t="0" r="6350" b="8890"/>
            <wp:docPr id="26066075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60755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1274" cy="28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34BF" w14:textId="77777777" w:rsidR="00D542D1" w:rsidRDefault="00D542D1" w:rsidP="00932347">
      <w:pPr>
        <w:rPr>
          <w:lang w:val="en-US"/>
        </w:rPr>
      </w:pPr>
    </w:p>
    <w:p w14:paraId="15B596AD" w14:textId="77777777" w:rsidR="00D542D1" w:rsidRDefault="00D542D1" w:rsidP="00D542D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hAnsi="Lato"/>
          <w:color w:val="2D3B45"/>
        </w:rPr>
        <w:t>(5) Geographical Visualization:</w:t>
      </w:r>
    </w:p>
    <w:p w14:paraId="726227E9" w14:textId="77777777" w:rsidR="00D542D1" w:rsidRDefault="00D542D1" w:rsidP="00D542D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• What are the Top 10 areas where most number of request were raised?</w:t>
      </w:r>
    </w:p>
    <w:p w14:paraId="606A1E29" w14:textId="5545C3E9" w:rsidR="00D542D1" w:rsidRDefault="00B40B78" w:rsidP="00932347">
      <w:pPr>
        <w:rPr>
          <w:lang w:val="en-US"/>
        </w:rPr>
      </w:pPr>
      <w:r>
        <w:rPr>
          <w:noProof/>
        </w:rPr>
        <w:drawing>
          <wp:inline distT="0" distB="0" distL="0" distR="0" wp14:anchorId="7079AB11" wp14:editId="0E9E5E3D">
            <wp:extent cx="5147861" cy="2895600"/>
            <wp:effectExtent l="0" t="0" r="0" b="0"/>
            <wp:docPr id="1979310342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10342" name="Picture 1" descr="A computer screen with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8039" cy="29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E0D8" w14:textId="77777777" w:rsidR="002A6C73" w:rsidRDefault="002A6C73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hAnsi="Lato"/>
          <w:color w:val="2D3B45"/>
        </w:rPr>
        <w:t>(6) Departmental Workload Comparison:</w:t>
      </w:r>
    </w:p>
    <w:p w14:paraId="5C00B00F" w14:textId="77777777" w:rsidR="002A6C73" w:rsidRDefault="002A6C73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• How does the workload vary among different departments and work groups? Create a visual representation to highlight the distribution.</w:t>
      </w:r>
    </w:p>
    <w:p w14:paraId="216F1760" w14:textId="77777777" w:rsidR="002A6C73" w:rsidRDefault="002A6C73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Emphasis"/>
          <w:rFonts w:ascii="Lato" w:hAnsi="Lato"/>
          <w:color w:val="2D3B45"/>
        </w:rPr>
        <w:t>• Hint: </w:t>
      </w:r>
      <w:r>
        <w:rPr>
          <w:rFonts w:ascii="Lato" w:hAnsi="Lato"/>
          <w:color w:val="2D3B45"/>
        </w:rPr>
        <w:t>Generate a stacked bar chart or tree map to illustrate the distribution of service requests among different departments and work groups. This can help identify which departments are handling a larger share of the workload.</w:t>
      </w:r>
    </w:p>
    <w:p w14:paraId="2B3E233A" w14:textId="6F5F5A22" w:rsidR="004B3219" w:rsidRDefault="004B3219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noProof/>
        </w:rPr>
        <w:lastRenderedPageBreak/>
        <w:drawing>
          <wp:inline distT="0" distB="0" distL="0" distR="0" wp14:anchorId="3811B5BA" wp14:editId="5B2FE314">
            <wp:extent cx="5731510" cy="3223895"/>
            <wp:effectExtent l="0" t="0" r="2540" b="0"/>
            <wp:docPr id="200476351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63515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6D18" w14:textId="77777777" w:rsidR="002A6C73" w:rsidRDefault="002A6C73" w:rsidP="00932347">
      <w:pPr>
        <w:rPr>
          <w:lang w:val="en-US"/>
        </w:rPr>
      </w:pPr>
    </w:p>
    <w:p w14:paraId="2D71DFCE" w14:textId="77777777" w:rsidR="002A6C73" w:rsidRDefault="002A6C73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hAnsi="Lato"/>
          <w:color w:val="2D3B45"/>
        </w:rPr>
        <w:t>(7) Response Time Analysis:</w:t>
      </w:r>
    </w:p>
    <w:p w14:paraId="04A3A56D" w14:textId="77777777" w:rsidR="002A6C73" w:rsidRDefault="002A6C73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Emphasis"/>
          <w:rFonts w:ascii="Lato" w:hAnsi="Lato"/>
          <w:color w:val="2D3B45"/>
        </w:rPr>
        <w:t>• </w:t>
      </w:r>
      <w:r>
        <w:rPr>
          <w:rFonts w:ascii="Lato" w:hAnsi="Lato"/>
          <w:color w:val="2D3B45"/>
        </w:rPr>
        <w:t>Visualize the distribution of response times for each department. Are there any outliers or patterns in response times?</w:t>
      </w:r>
    </w:p>
    <w:p w14:paraId="0D623059" w14:textId="5502A525" w:rsidR="004506A0" w:rsidRDefault="004506A0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noProof/>
        </w:rPr>
        <w:drawing>
          <wp:inline distT="0" distB="0" distL="0" distR="0" wp14:anchorId="61865C46" wp14:editId="1E7E83C9">
            <wp:extent cx="5731510" cy="3223895"/>
            <wp:effectExtent l="0" t="0" r="2540" b="0"/>
            <wp:docPr id="1403688172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88172" name="Picture 1" descr="A computer screen with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E12D" w14:textId="77777777" w:rsidR="002A6C73" w:rsidRDefault="002A6C73" w:rsidP="00932347">
      <w:pPr>
        <w:rPr>
          <w:lang w:val="en-US"/>
        </w:rPr>
      </w:pPr>
    </w:p>
    <w:p w14:paraId="41878C26" w14:textId="77777777" w:rsidR="002A6C73" w:rsidRDefault="002A6C73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hAnsi="Lato"/>
          <w:color w:val="2D3B45"/>
        </w:rPr>
        <w:t>(8) Service Request Status Composition:</w:t>
      </w:r>
    </w:p>
    <w:p w14:paraId="08186C71" w14:textId="77777777" w:rsidR="002A6C73" w:rsidRDefault="002A6C73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Emphasis"/>
          <w:rFonts w:ascii="Lato" w:hAnsi="Lato"/>
          <w:color w:val="2D3B45"/>
        </w:rPr>
        <w:t>• </w:t>
      </w:r>
      <w:r>
        <w:rPr>
          <w:rFonts w:ascii="Lato" w:hAnsi="Lato"/>
          <w:color w:val="2D3B45"/>
        </w:rPr>
        <w:t>Create a visualization to show the composition of service request statuses (open, closed, in progress). How has this composition changed over the years 2018-2021?</w:t>
      </w:r>
    </w:p>
    <w:p w14:paraId="6B502E83" w14:textId="03E80785" w:rsidR="004506A0" w:rsidRDefault="004506A0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noProof/>
        </w:rPr>
        <w:lastRenderedPageBreak/>
        <w:drawing>
          <wp:inline distT="0" distB="0" distL="0" distR="0" wp14:anchorId="77752E36" wp14:editId="4BEBDC03">
            <wp:extent cx="5731510" cy="3223895"/>
            <wp:effectExtent l="0" t="0" r="2540" b="0"/>
            <wp:docPr id="758528028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28028" name="Picture 1" descr="A computer screen with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0CFB" w14:textId="77777777" w:rsidR="002A6C73" w:rsidRDefault="002A6C73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7747BA7B" w14:textId="77777777" w:rsidR="002A6C73" w:rsidRDefault="002A6C73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hAnsi="Lato"/>
          <w:color w:val="2D3B45"/>
        </w:rPr>
        <w:t>(9) Time to Closure Analysis:</w:t>
      </w:r>
    </w:p>
    <w:p w14:paraId="15C9F487" w14:textId="77777777" w:rsidR="002A6C73" w:rsidRDefault="002A6C73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Emphasis"/>
          <w:rFonts w:ascii="Lato" w:hAnsi="Lato"/>
          <w:color w:val="2D3B45"/>
        </w:rPr>
        <w:t>• </w:t>
      </w:r>
      <w:r>
        <w:rPr>
          <w:rFonts w:ascii="Lato" w:hAnsi="Lato"/>
          <w:color w:val="2D3B45"/>
        </w:rPr>
        <w:t>Visualize the average days to close service requests for each category1. Are there categories with consistently longer closure times?</w:t>
      </w:r>
    </w:p>
    <w:p w14:paraId="4B72A26A" w14:textId="1A2BD0B4" w:rsidR="004506A0" w:rsidRDefault="004506A0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noProof/>
        </w:rPr>
        <w:drawing>
          <wp:inline distT="0" distB="0" distL="0" distR="0" wp14:anchorId="1DF24AF5" wp14:editId="7A6EC61F">
            <wp:extent cx="5731510" cy="3223895"/>
            <wp:effectExtent l="0" t="0" r="2540" b="0"/>
            <wp:docPr id="355396524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96524" name="Picture 1" descr="A computer screen with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8B9F" w14:textId="77777777" w:rsidR="002A6C73" w:rsidRDefault="002A6C73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• Show top 10 (If you need help on how to restrict top 10 contact us and we can guide / help you)</w:t>
      </w:r>
    </w:p>
    <w:p w14:paraId="6DBC2A44" w14:textId="77777777" w:rsidR="002A6C73" w:rsidRDefault="002A6C73" w:rsidP="00932347">
      <w:pPr>
        <w:rPr>
          <w:lang w:val="en-US"/>
        </w:rPr>
      </w:pPr>
    </w:p>
    <w:p w14:paraId="30320A7F" w14:textId="77777777" w:rsidR="002A6C73" w:rsidRDefault="002A6C73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hAnsi="Lato"/>
          <w:color w:val="2D3B45"/>
        </w:rPr>
        <w:t>(10) Workload Efficiency:</w:t>
      </w:r>
    </w:p>
    <w:p w14:paraId="0AC9754B" w14:textId="77777777" w:rsidR="002A6C73" w:rsidRDefault="002A6C73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Emphasis"/>
          <w:rFonts w:ascii="Lato" w:hAnsi="Lato"/>
          <w:color w:val="2D3B45"/>
        </w:rPr>
        <w:lastRenderedPageBreak/>
        <w:t>• </w:t>
      </w:r>
      <w:r>
        <w:rPr>
          <w:rFonts w:ascii="Lato" w:hAnsi="Lato"/>
          <w:color w:val="2D3B45"/>
        </w:rPr>
        <w:t>Create a visualization to show the relationship between workload (number of service requests) and efficiency (days to close) for each department?</w:t>
      </w:r>
    </w:p>
    <w:p w14:paraId="2FD728E1" w14:textId="1F00031C" w:rsidR="004506A0" w:rsidRDefault="004D4688" w:rsidP="002A6C7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noProof/>
        </w:rPr>
        <w:drawing>
          <wp:inline distT="0" distB="0" distL="0" distR="0" wp14:anchorId="5E83FA9F" wp14:editId="73BD19C1">
            <wp:extent cx="5731510" cy="3223895"/>
            <wp:effectExtent l="0" t="0" r="2540" b="0"/>
            <wp:docPr id="175243447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34475" name="Picture 1" descr="A computer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716B" w14:textId="77777777" w:rsidR="002A6C73" w:rsidRDefault="002A6C73" w:rsidP="00932347">
      <w:pPr>
        <w:rPr>
          <w:lang w:val="en-US"/>
        </w:rPr>
      </w:pPr>
    </w:p>
    <w:p w14:paraId="318D0052" w14:textId="77777777" w:rsidR="007D4C69" w:rsidRDefault="007D4C69" w:rsidP="00932347">
      <w:pPr>
        <w:rPr>
          <w:lang w:val="en-US"/>
        </w:rPr>
      </w:pPr>
    </w:p>
    <w:p w14:paraId="5950E28B" w14:textId="77777777" w:rsidR="00894C36" w:rsidRDefault="00894C36" w:rsidP="00932347">
      <w:pPr>
        <w:rPr>
          <w:lang w:val="en-US"/>
        </w:rPr>
      </w:pPr>
    </w:p>
    <w:p w14:paraId="6CCFEE0A" w14:textId="77777777" w:rsidR="00894C36" w:rsidRDefault="00894C36" w:rsidP="00932347">
      <w:pPr>
        <w:rPr>
          <w:lang w:val="en-US"/>
        </w:rPr>
      </w:pPr>
    </w:p>
    <w:p w14:paraId="1A119FAC" w14:textId="77777777" w:rsidR="00932347" w:rsidRDefault="00932347" w:rsidP="00932347">
      <w:pPr>
        <w:rPr>
          <w:lang w:val="en-US"/>
        </w:rPr>
      </w:pPr>
    </w:p>
    <w:p w14:paraId="2929CA6A" w14:textId="084D6171" w:rsidR="005D5EB0" w:rsidRPr="005D5EB0" w:rsidRDefault="005D5EB0" w:rsidP="005D5EB0">
      <w:pPr>
        <w:rPr>
          <w:lang w:val="en-US"/>
        </w:rPr>
      </w:pPr>
    </w:p>
    <w:p w14:paraId="05837D14" w14:textId="5DD3255E" w:rsidR="005D5EB0" w:rsidRPr="00710451" w:rsidRDefault="005D5EB0" w:rsidP="00932347">
      <w:pPr>
        <w:rPr>
          <w:lang w:val="en-US"/>
        </w:rPr>
      </w:pPr>
    </w:p>
    <w:sectPr w:rsidR="005D5EB0" w:rsidRPr="007104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177C6"/>
    <w:multiLevelType w:val="hybridMultilevel"/>
    <w:tmpl w:val="32CC12CA"/>
    <w:lvl w:ilvl="0" w:tplc="53400FAA">
      <w:start w:val="1"/>
      <w:numFmt w:val="decimal"/>
      <w:lvlText w:val="(%1)"/>
      <w:lvlJc w:val="left"/>
      <w:pPr>
        <w:ind w:left="744" w:hanging="384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2444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451"/>
    <w:rsid w:val="002A6C73"/>
    <w:rsid w:val="0042148D"/>
    <w:rsid w:val="004506A0"/>
    <w:rsid w:val="00477E0B"/>
    <w:rsid w:val="004B3219"/>
    <w:rsid w:val="004D4688"/>
    <w:rsid w:val="005D5EB0"/>
    <w:rsid w:val="00710451"/>
    <w:rsid w:val="007D4C69"/>
    <w:rsid w:val="00894C36"/>
    <w:rsid w:val="00932347"/>
    <w:rsid w:val="00A84C26"/>
    <w:rsid w:val="00AF25CD"/>
    <w:rsid w:val="00B40B78"/>
    <w:rsid w:val="00D5237D"/>
    <w:rsid w:val="00D542D1"/>
    <w:rsid w:val="00E71795"/>
    <w:rsid w:val="00ED18CD"/>
    <w:rsid w:val="00EE7C40"/>
    <w:rsid w:val="00F3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4D940"/>
  <w15:docId w15:val="{519400CF-1DAC-4D6C-9E8B-5751F502F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4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D4C69"/>
    <w:rPr>
      <w:b/>
      <w:bCs/>
    </w:rPr>
  </w:style>
  <w:style w:type="character" w:styleId="Emphasis">
    <w:name w:val="Emphasis"/>
    <w:basedOn w:val="DefaultParagraphFont"/>
    <w:uiPriority w:val="20"/>
    <w:qFormat/>
    <w:rsid w:val="002A6C7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7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Shushil Girish</dc:creator>
  <cp:keywords/>
  <dc:description/>
  <cp:lastModifiedBy>Shushil Girish</cp:lastModifiedBy>
  <cp:revision>3</cp:revision>
  <dcterms:created xsi:type="dcterms:W3CDTF">2024-02-01T03:56:00Z</dcterms:created>
  <dcterms:modified xsi:type="dcterms:W3CDTF">2024-02-01T10:57:00Z</dcterms:modified>
</cp:coreProperties>
</file>