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6181E" w14:textId="77777777" w:rsidR="00D33E50" w:rsidRDefault="00D33E50" w:rsidP="00D33E50">
      <w:pPr>
        <w:rPr>
          <w:sz w:val="21"/>
          <w:szCs w:val="21"/>
        </w:rPr>
      </w:pPr>
    </w:p>
    <w:p w14:paraId="2A6815D6" w14:textId="77777777" w:rsidR="00D33E50" w:rsidRDefault="00D33E50" w:rsidP="00D33E50">
      <w:pPr>
        <w:pStyle w:val="1"/>
      </w:pPr>
      <w:r>
        <w:rPr>
          <w:rFonts w:hint="eastAsia"/>
        </w:rPr>
        <w:t>ハラスメント対策の方針</w:t>
      </w:r>
    </w:p>
    <w:p w14:paraId="761A6B89" w14:textId="77777777" w:rsidR="00D33E50" w:rsidRDefault="00D33E50" w:rsidP="00D33E50">
      <w:pPr>
        <w:rPr>
          <w:sz w:val="21"/>
          <w:szCs w:val="21"/>
        </w:rPr>
      </w:pPr>
      <w:r>
        <w:rPr>
          <w:rFonts w:hint="eastAsia"/>
          <w:sz w:val="21"/>
          <w:szCs w:val="21"/>
        </w:rPr>
        <w:t xml:space="preserve">　ハラスメントには様々な形態が存在し、対策も様々です。しかし、対策を実施している団体の多くは企業であり、学生団体として適切な内容の対策を新たに作成する必要があります。ここで、メンバーが全員学生であるということと、自動化研究会・紫製作所が技術系団体であることを踏まえたハラスメント対策を示すこととします。</w:t>
      </w:r>
    </w:p>
    <w:p w14:paraId="6E9C5AD5" w14:textId="77777777" w:rsidR="00D33E50" w:rsidRDefault="00D33E50" w:rsidP="00D33E50">
      <w:pPr>
        <w:ind w:firstLineChars="100" w:firstLine="210"/>
        <w:rPr>
          <w:sz w:val="21"/>
          <w:szCs w:val="21"/>
        </w:rPr>
      </w:pPr>
      <w:r>
        <w:rPr>
          <w:rFonts w:hint="eastAsia"/>
          <w:sz w:val="21"/>
          <w:szCs w:val="21"/>
        </w:rPr>
        <w:t>また、ハラスメントの発生する背景を権威勾配の観点から示し、より広範なハラスメントへの理解を促すものとします。</w:t>
      </w:r>
    </w:p>
    <w:p w14:paraId="7F558527" w14:textId="77777777" w:rsidR="00D33E50" w:rsidRDefault="00D33E50" w:rsidP="00D33E50">
      <w:pPr>
        <w:ind w:firstLineChars="100" w:firstLine="210"/>
        <w:rPr>
          <w:sz w:val="21"/>
          <w:szCs w:val="21"/>
        </w:rPr>
      </w:pPr>
    </w:p>
    <w:p w14:paraId="0EE2190A" w14:textId="77777777" w:rsidR="00D33E50" w:rsidRPr="00424C5D" w:rsidRDefault="00D33E50" w:rsidP="00D33E50">
      <w:pPr>
        <w:pStyle w:val="1"/>
      </w:pPr>
      <w:r>
        <w:rPr>
          <w:rFonts w:hint="eastAsia"/>
        </w:rPr>
        <w:t>ハラスメントの背景と行動指針</w:t>
      </w:r>
    </w:p>
    <w:p w14:paraId="12E74F74" w14:textId="77777777" w:rsidR="00D33E50" w:rsidRDefault="00D33E50" w:rsidP="00D33E50">
      <w:pPr>
        <w:rPr>
          <w:sz w:val="21"/>
          <w:szCs w:val="21"/>
        </w:rPr>
      </w:pPr>
      <w:r>
        <w:rPr>
          <w:rFonts w:hint="eastAsia"/>
          <w:sz w:val="21"/>
          <w:szCs w:val="21"/>
        </w:rPr>
        <w:t xml:space="preserve">　ハラスメントには様々な形態が存在しますが、その多くの場合、根底には「権威勾配」が存在します。</w:t>
      </w:r>
    </w:p>
    <w:p w14:paraId="4EDFDF2B" w14:textId="77777777" w:rsidR="00D33E50" w:rsidRDefault="00D33E50" w:rsidP="00D33E50">
      <w:pPr>
        <w:rPr>
          <w:sz w:val="21"/>
          <w:szCs w:val="21"/>
        </w:rPr>
      </w:pPr>
      <w:r>
        <w:rPr>
          <w:rFonts w:hint="eastAsia"/>
          <w:sz w:val="21"/>
          <w:szCs w:val="21"/>
        </w:rPr>
        <w:t>先輩と後輩、教える立場と教わる立場といった関係には権威の差が生じます。この権威の差を相手との角度で表したものが権威勾配です。</w:t>
      </w:r>
    </w:p>
    <w:p w14:paraId="7D816024" w14:textId="77777777" w:rsidR="00D33E50" w:rsidRDefault="00D33E50" w:rsidP="00D33E50">
      <w:pPr>
        <w:rPr>
          <w:sz w:val="21"/>
          <w:szCs w:val="21"/>
        </w:rPr>
      </w:pPr>
      <w:r>
        <w:rPr>
          <w:rFonts w:hint="eastAsia"/>
          <w:sz w:val="21"/>
          <w:szCs w:val="21"/>
        </w:rPr>
        <w:t>自動化研究会や紫製作所では年上の人や技術力・知識の豊富な人、資格などを取得している人、運営に携わっている人などが権威のある立場とされることが多いでしょう。</w:t>
      </w:r>
    </w:p>
    <w:p w14:paraId="67523804" w14:textId="77777777" w:rsidR="00D33E50" w:rsidRDefault="00D33E50" w:rsidP="00D33E50">
      <w:pPr>
        <w:rPr>
          <w:sz w:val="21"/>
          <w:szCs w:val="21"/>
        </w:rPr>
      </w:pPr>
      <w:r>
        <w:rPr>
          <w:rFonts w:hint="eastAsia"/>
          <w:sz w:val="21"/>
          <w:szCs w:val="21"/>
        </w:rPr>
        <w:t>権威が上の立場の人の振る舞いは本人が意図するよりも大きな影響があります。そのため、これに該当する人は自分の立場や影響力を自覚し、権威勾配の調整に努めなければなりません。</w:t>
      </w:r>
    </w:p>
    <w:p w14:paraId="583BE3DE" w14:textId="77777777" w:rsidR="00D33E50" w:rsidRDefault="00D33E50" w:rsidP="00D33E50">
      <w:pPr>
        <w:rPr>
          <w:sz w:val="21"/>
          <w:szCs w:val="21"/>
        </w:rPr>
      </w:pPr>
      <w:r>
        <w:rPr>
          <w:rFonts w:hint="eastAsia"/>
          <w:sz w:val="21"/>
          <w:szCs w:val="21"/>
        </w:rPr>
        <w:t>そして、ハラスメントとは人に対する「嫌がらせ」や「いじめ」などを含む迷惑行為全般を指します。具体的には以下の図をご参照ください[1]。</w:t>
      </w:r>
    </w:p>
    <w:p w14:paraId="0CA1A381" w14:textId="77777777" w:rsidR="00D33E50" w:rsidRDefault="00D33E50" w:rsidP="00D33E50">
      <w:pPr>
        <w:rPr>
          <w:rFonts w:hint="eastAsia"/>
          <w:sz w:val="21"/>
          <w:szCs w:val="21"/>
        </w:rPr>
      </w:pPr>
      <w:r>
        <w:rPr>
          <w:noProof/>
          <w:sz w:val="21"/>
          <w:szCs w:val="21"/>
        </w:rPr>
        <w:lastRenderedPageBreak/>
        <w:drawing>
          <wp:inline distT="0" distB="0" distL="0" distR="0" wp14:anchorId="316A6C34" wp14:editId="15A497AE">
            <wp:extent cx="4533900" cy="4549921"/>
            <wp:effectExtent l="0" t="0" r="0" b="3175"/>
            <wp:docPr id="319714543"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14543" name="図 1" descr="テキスト&#10;&#10;AI 生成コンテンツは誤りを含む可能性があります。"/>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56871" cy="4572973"/>
                    </a:xfrm>
                    <a:prstGeom prst="rect">
                      <a:avLst/>
                    </a:prstGeom>
                    <a:noFill/>
                    <a:ln>
                      <a:noFill/>
                    </a:ln>
                  </pic:spPr>
                </pic:pic>
              </a:graphicData>
            </a:graphic>
          </wp:inline>
        </w:drawing>
      </w:r>
    </w:p>
    <w:p w14:paraId="300A35E6" w14:textId="77777777" w:rsidR="00D33E50" w:rsidRDefault="00D33E50" w:rsidP="00D33E50">
      <w:pPr>
        <w:rPr>
          <w:sz w:val="21"/>
          <w:szCs w:val="21"/>
        </w:rPr>
      </w:pPr>
      <w:r>
        <w:rPr>
          <w:rFonts w:hint="eastAsia"/>
          <w:sz w:val="21"/>
          <w:szCs w:val="21"/>
        </w:rPr>
        <w:t>仮に団体内でハラスメントを受けたり目撃したりした場合は直接加害した本人に伝えるのではなく、加害当事者以外の運営の人間にDMなどでお伝え下さい。</w:t>
      </w:r>
    </w:p>
    <w:p w14:paraId="12C28E93" w14:textId="77777777" w:rsidR="00D33E50" w:rsidRDefault="00D33E50" w:rsidP="00D33E50">
      <w:pPr>
        <w:ind w:firstLineChars="100" w:firstLine="210"/>
        <w:rPr>
          <w:sz w:val="21"/>
          <w:szCs w:val="21"/>
        </w:rPr>
      </w:pPr>
      <w:r>
        <w:rPr>
          <w:rFonts w:hint="eastAsia"/>
          <w:sz w:val="21"/>
          <w:szCs w:val="21"/>
        </w:rPr>
        <w:t>また、今回の教訓を踏まえ、運営としては外部ゲストの招待を厳格化する方針を取っていますが、交流会などでは学生よりも強い権威の立場の人と交流することもあります。</w:t>
      </w:r>
    </w:p>
    <w:p w14:paraId="4CE464F5" w14:textId="77777777" w:rsidR="00D33E50" w:rsidRDefault="00D33E50" w:rsidP="00D33E50">
      <w:pPr>
        <w:rPr>
          <w:sz w:val="21"/>
          <w:szCs w:val="21"/>
        </w:rPr>
      </w:pPr>
      <w:r>
        <w:rPr>
          <w:rFonts w:hint="eastAsia"/>
          <w:sz w:val="21"/>
          <w:szCs w:val="21"/>
        </w:rPr>
        <w:t>外部ゲストが威圧的に接してきた場合、これはハラスメントに当たりますので周囲の学生や運営に速やかに伝えることをお願い申し上げます。</w:t>
      </w:r>
    </w:p>
    <w:p w14:paraId="7101F6C0" w14:textId="77777777" w:rsidR="00D33E50" w:rsidRDefault="00D33E50" w:rsidP="00D33E50">
      <w:pPr>
        <w:rPr>
          <w:sz w:val="21"/>
          <w:szCs w:val="21"/>
        </w:rPr>
      </w:pPr>
    </w:p>
    <w:p w14:paraId="7364053B" w14:textId="77777777" w:rsidR="00D33E50" w:rsidRPr="00332ED8" w:rsidRDefault="00D33E50" w:rsidP="00D33E50">
      <w:pPr>
        <w:rPr>
          <w:b/>
          <w:bCs/>
          <w:sz w:val="21"/>
          <w:szCs w:val="21"/>
          <w:u w:val="single"/>
        </w:rPr>
      </w:pPr>
      <w:r w:rsidRPr="00332ED8">
        <w:rPr>
          <w:rFonts w:hint="eastAsia"/>
          <w:b/>
          <w:bCs/>
          <w:sz w:val="21"/>
          <w:szCs w:val="21"/>
          <w:u w:val="single"/>
        </w:rPr>
        <w:t>普段の活動において</w:t>
      </w:r>
    </w:p>
    <w:p w14:paraId="5F298E69" w14:textId="77777777" w:rsidR="00D33E50" w:rsidRDefault="00D33E50" w:rsidP="00D33E50">
      <w:pPr>
        <w:rPr>
          <w:sz w:val="21"/>
          <w:szCs w:val="21"/>
        </w:rPr>
      </w:pPr>
      <w:r>
        <w:rPr>
          <w:rFonts w:hint="eastAsia"/>
          <w:sz w:val="21"/>
          <w:szCs w:val="21"/>
        </w:rPr>
        <w:t>立場が強い人は影響力を自覚し、振る舞いに気を配る。</w:t>
      </w:r>
    </w:p>
    <w:p w14:paraId="58493439" w14:textId="77777777" w:rsidR="00D33E50" w:rsidRPr="00332ED8" w:rsidRDefault="00D33E50" w:rsidP="00D33E50">
      <w:pPr>
        <w:rPr>
          <w:b/>
          <w:bCs/>
          <w:sz w:val="21"/>
          <w:szCs w:val="21"/>
          <w:u w:val="single"/>
        </w:rPr>
      </w:pPr>
      <w:r w:rsidRPr="00332ED8">
        <w:rPr>
          <w:rFonts w:hint="eastAsia"/>
          <w:b/>
          <w:bCs/>
          <w:sz w:val="21"/>
          <w:szCs w:val="21"/>
          <w:u w:val="single"/>
        </w:rPr>
        <w:t>団体内でハラスメントが発生した場合</w:t>
      </w:r>
    </w:p>
    <w:p w14:paraId="0B6565FF" w14:textId="77777777" w:rsidR="00D33E50" w:rsidRDefault="00D33E50" w:rsidP="00D33E50">
      <w:pPr>
        <w:rPr>
          <w:sz w:val="21"/>
          <w:szCs w:val="21"/>
        </w:rPr>
      </w:pPr>
      <w:r>
        <w:rPr>
          <w:rFonts w:hint="eastAsia"/>
          <w:sz w:val="21"/>
          <w:szCs w:val="21"/>
        </w:rPr>
        <w:t>当事者や目撃者が加害当事者以外の運営メンバーにDMなどで伝える。</w:t>
      </w:r>
    </w:p>
    <w:p w14:paraId="4C06A1B5" w14:textId="77777777" w:rsidR="00D33E50" w:rsidRPr="00332ED8" w:rsidRDefault="00D33E50" w:rsidP="00D33E50">
      <w:pPr>
        <w:rPr>
          <w:b/>
          <w:bCs/>
          <w:sz w:val="21"/>
          <w:szCs w:val="21"/>
          <w:u w:val="single"/>
        </w:rPr>
      </w:pPr>
      <w:r w:rsidRPr="00332ED8">
        <w:rPr>
          <w:rFonts w:hint="eastAsia"/>
          <w:b/>
          <w:bCs/>
          <w:sz w:val="21"/>
          <w:szCs w:val="21"/>
          <w:u w:val="single"/>
        </w:rPr>
        <w:lastRenderedPageBreak/>
        <w:t>外部ゲストによるハラスメントが発生した場合</w:t>
      </w:r>
    </w:p>
    <w:p w14:paraId="35766DD4" w14:textId="77777777" w:rsidR="00D33E50" w:rsidRDefault="00D33E50" w:rsidP="00D33E50">
      <w:pPr>
        <w:rPr>
          <w:sz w:val="21"/>
          <w:szCs w:val="21"/>
        </w:rPr>
      </w:pPr>
      <w:r>
        <w:rPr>
          <w:rFonts w:hint="eastAsia"/>
          <w:sz w:val="21"/>
          <w:szCs w:val="21"/>
        </w:rPr>
        <w:t>当事者や目撃者が周囲の学生や運営メンバーに速やかに伝える。</w:t>
      </w:r>
    </w:p>
    <w:p w14:paraId="1B602606" w14:textId="77777777" w:rsidR="00D33E50" w:rsidRDefault="00D33E50" w:rsidP="00D33E50">
      <w:pPr>
        <w:rPr>
          <w:sz w:val="21"/>
          <w:szCs w:val="21"/>
        </w:rPr>
      </w:pPr>
    </w:p>
    <w:p w14:paraId="529F7D02" w14:textId="77777777" w:rsidR="00D33E50" w:rsidRDefault="00D33E50" w:rsidP="00D33E50">
      <w:pPr>
        <w:pStyle w:val="1"/>
      </w:pPr>
      <w:r>
        <w:rPr>
          <w:rFonts w:hint="eastAsia"/>
        </w:rPr>
        <w:t>二次加害防止について</w:t>
      </w:r>
    </w:p>
    <w:p w14:paraId="4B8BA4D8" w14:textId="77777777" w:rsidR="00D33E50" w:rsidRDefault="00D33E50" w:rsidP="00D33E50">
      <w:pPr>
        <w:ind w:firstLineChars="100" w:firstLine="210"/>
        <w:rPr>
          <w:sz w:val="21"/>
          <w:szCs w:val="21"/>
        </w:rPr>
      </w:pPr>
      <w:r>
        <w:rPr>
          <w:rFonts w:hint="eastAsia"/>
          <w:sz w:val="21"/>
          <w:szCs w:val="21"/>
        </w:rPr>
        <w:t>ハラスメントが発生した際に、その後の対応の仕方によっては被害者をさらに傷つけるという事態が起こる可能性があります。このような事態は「二次加害」と呼ばれます。</w:t>
      </w:r>
    </w:p>
    <w:p w14:paraId="473FDA9E" w14:textId="77777777" w:rsidR="00D33E50" w:rsidRDefault="00D33E50" w:rsidP="00D33E50">
      <w:pPr>
        <w:rPr>
          <w:sz w:val="21"/>
          <w:szCs w:val="21"/>
        </w:rPr>
      </w:pPr>
      <w:r>
        <w:rPr>
          <w:rFonts w:hint="eastAsia"/>
          <w:sz w:val="21"/>
          <w:szCs w:val="21"/>
        </w:rPr>
        <w:t>以下のことが二次加害の一般的な例となりますので、ハラスメントが発生してしまった時には特に注意するようにお願い致します。</w:t>
      </w:r>
    </w:p>
    <w:p w14:paraId="77B2CBAB" w14:textId="77777777" w:rsidR="00D33E50" w:rsidRDefault="00D33E50" w:rsidP="00D33E50">
      <w:pPr>
        <w:rPr>
          <w:sz w:val="21"/>
          <w:szCs w:val="21"/>
        </w:rPr>
      </w:pPr>
      <w:r w:rsidRPr="00911E68">
        <w:rPr>
          <w:rFonts w:hint="eastAsia"/>
          <w:sz w:val="21"/>
          <w:szCs w:val="21"/>
        </w:rPr>
        <w:t xml:space="preserve">・被害者と加害者を会わせる </w:t>
      </w:r>
    </w:p>
    <w:p w14:paraId="213C4B05" w14:textId="77777777" w:rsidR="00D33E50" w:rsidRDefault="00D33E50" w:rsidP="00D33E50">
      <w:pPr>
        <w:rPr>
          <w:sz w:val="21"/>
          <w:szCs w:val="21"/>
        </w:rPr>
      </w:pPr>
      <w:r w:rsidRPr="00911E68">
        <w:rPr>
          <w:rFonts w:hint="eastAsia"/>
          <w:sz w:val="21"/>
          <w:szCs w:val="21"/>
        </w:rPr>
        <w:t xml:space="preserve">・被害者が望まないのに和解させようとする </w:t>
      </w:r>
    </w:p>
    <w:p w14:paraId="2116C7E0" w14:textId="77777777" w:rsidR="00D33E50" w:rsidRDefault="00D33E50" w:rsidP="00D33E50">
      <w:pPr>
        <w:rPr>
          <w:sz w:val="21"/>
          <w:szCs w:val="21"/>
        </w:rPr>
      </w:pPr>
      <w:r w:rsidRPr="00911E68">
        <w:rPr>
          <w:rFonts w:hint="eastAsia"/>
          <w:sz w:val="21"/>
          <w:szCs w:val="21"/>
        </w:rPr>
        <w:t xml:space="preserve">・被害者の望まないことまで喋らせる </w:t>
      </w:r>
    </w:p>
    <w:p w14:paraId="01FE93AD" w14:textId="77777777" w:rsidR="00D33E50" w:rsidRDefault="00D33E50" w:rsidP="00D33E50">
      <w:pPr>
        <w:rPr>
          <w:sz w:val="21"/>
          <w:szCs w:val="21"/>
        </w:rPr>
      </w:pPr>
      <w:r w:rsidRPr="00911E68">
        <w:rPr>
          <w:rFonts w:hint="eastAsia"/>
          <w:sz w:val="21"/>
          <w:szCs w:val="21"/>
        </w:rPr>
        <w:t xml:space="preserve">・対応に必要ない情報まで聞き取る </w:t>
      </w:r>
    </w:p>
    <w:p w14:paraId="1E740946" w14:textId="77777777" w:rsidR="00D33E50" w:rsidRDefault="00D33E50" w:rsidP="00D33E50">
      <w:pPr>
        <w:rPr>
          <w:sz w:val="21"/>
          <w:szCs w:val="21"/>
        </w:rPr>
      </w:pPr>
      <w:r w:rsidRPr="00911E68">
        <w:rPr>
          <w:rFonts w:hint="eastAsia"/>
          <w:sz w:val="21"/>
          <w:szCs w:val="21"/>
        </w:rPr>
        <w:t xml:space="preserve">・被害者の責任、過失を指摘する </w:t>
      </w:r>
    </w:p>
    <w:p w14:paraId="64948976" w14:textId="77777777" w:rsidR="00D33E50" w:rsidRDefault="00D33E50" w:rsidP="00D33E50">
      <w:pPr>
        <w:rPr>
          <w:sz w:val="21"/>
          <w:szCs w:val="21"/>
        </w:rPr>
      </w:pPr>
      <w:r w:rsidRPr="00911E68">
        <w:rPr>
          <w:rFonts w:hint="eastAsia"/>
          <w:sz w:val="21"/>
          <w:szCs w:val="21"/>
        </w:rPr>
        <w:t>・合意を得ずに他の人に共有する</w:t>
      </w:r>
    </w:p>
    <w:p w14:paraId="7FC37B11" w14:textId="77777777" w:rsidR="000E5729" w:rsidRDefault="000E5729"/>
    <w:p w14:paraId="16247AC6" w14:textId="77777777" w:rsidR="00D33E50" w:rsidRDefault="00D33E50" w:rsidP="00D33E50">
      <w:pPr>
        <w:pStyle w:val="1"/>
        <w:rPr>
          <w:rFonts w:hint="eastAsia"/>
        </w:rPr>
      </w:pPr>
      <w:r>
        <w:rPr>
          <w:rFonts w:hint="eastAsia"/>
        </w:rPr>
        <w:t>参考資料</w:t>
      </w:r>
    </w:p>
    <w:p w14:paraId="1086B89A" w14:textId="77777777" w:rsidR="00D33E50" w:rsidRDefault="00D33E50" w:rsidP="00D33E50">
      <w:pPr>
        <w:rPr>
          <w:rFonts w:hint="eastAsia"/>
          <w:sz w:val="21"/>
          <w:szCs w:val="21"/>
        </w:rPr>
      </w:pPr>
      <w:r>
        <w:rPr>
          <w:rFonts w:hint="eastAsia"/>
          <w:sz w:val="21"/>
          <w:szCs w:val="21"/>
        </w:rPr>
        <w:t>東北大学本部事務機構HP (</w:t>
      </w:r>
      <w:r w:rsidRPr="006338E9">
        <w:rPr>
          <w:sz w:val="21"/>
          <w:szCs w:val="21"/>
        </w:rPr>
        <w:t>https://c.bureau.tohoku.ac.jp/homucomp/harassment/teigi/</w:t>
      </w:r>
      <w:r>
        <w:rPr>
          <w:rFonts w:hint="eastAsia"/>
          <w:sz w:val="21"/>
          <w:szCs w:val="21"/>
        </w:rPr>
        <w:t>)</w:t>
      </w:r>
    </w:p>
    <w:p w14:paraId="1B64A80A" w14:textId="77777777" w:rsidR="00D33E50" w:rsidRPr="006338E9" w:rsidRDefault="00D33E50" w:rsidP="00D33E50">
      <w:pPr>
        <w:rPr>
          <w:rFonts w:hint="eastAsia"/>
          <w:sz w:val="21"/>
          <w:szCs w:val="21"/>
        </w:rPr>
      </w:pPr>
      <w:r>
        <w:rPr>
          <w:rFonts w:hint="eastAsia"/>
          <w:sz w:val="21"/>
          <w:szCs w:val="21"/>
        </w:rPr>
        <w:t>(2025/12/16)</w:t>
      </w:r>
    </w:p>
    <w:p w14:paraId="774E6924" w14:textId="77777777" w:rsidR="00D33E50" w:rsidRPr="00D33E50" w:rsidRDefault="00D33E50">
      <w:pPr>
        <w:rPr>
          <w:rFonts w:hint="eastAsia"/>
        </w:rPr>
      </w:pPr>
    </w:p>
    <w:sectPr w:rsidR="00D33E50" w:rsidRPr="00D33E5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E50"/>
    <w:rsid w:val="000021F9"/>
    <w:rsid w:val="000831BC"/>
    <w:rsid w:val="000E5729"/>
    <w:rsid w:val="002A499E"/>
    <w:rsid w:val="00563CA8"/>
    <w:rsid w:val="007114FC"/>
    <w:rsid w:val="00725B8A"/>
    <w:rsid w:val="00AE5324"/>
    <w:rsid w:val="00D33E50"/>
    <w:rsid w:val="00D573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C6E0A9"/>
  <w15:chartTrackingRefBased/>
  <w15:docId w15:val="{7C67985B-A1DB-40C4-A615-BA19B5B38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18"/>
        <w:szCs w:val="18"/>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3E50"/>
    <w:pPr>
      <w:widowControl w:val="0"/>
    </w:pPr>
  </w:style>
  <w:style w:type="paragraph" w:styleId="1">
    <w:name w:val="heading 1"/>
    <w:basedOn w:val="a"/>
    <w:next w:val="a"/>
    <w:link w:val="10"/>
    <w:uiPriority w:val="9"/>
    <w:qFormat/>
    <w:rsid w:val="00D33E5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33E5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33E5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33E5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33E5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33E5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33E5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33E5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33E5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33E5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33E5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33E5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33E5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33E5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33E5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33E5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33E5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33E5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33E5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33E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3E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33E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3E50"/>
    <w:pPr>
      <w:spacing w:before="160"/>
      <w:jc w:val="center"/>
    </w:pPr>
    <w:rPr>
      <w:i/>
      <w:iCs/>
      <w:color w:val="404040" w:themeColor="text1" w:themeTint="BF"/>
    </w:rPr>
  </w:style>
  <w:style w:type="character" w:customStyle="1" w:styleId="a8">
    <w:name w:val="引用文 (文字)"/>
    <w:basedOn w:val="a0"/>
    <w:link w:val="a7"/>
    <w:uiPriority w:val="29"/>
    <w:rsid w:val="00D33E50"/>
    <w:rPr>
      <w:i/>
      <w:iCs/>
      <w:color w:val="404040" w:themeColor="text1" w:themeTint="BF"/>
    </w:rPr>
  </w:style>
  <w:style w:type="paragraph" w:styleId="a9">
    <w:name w:val="List Paragraph"/>
    <w:basedOn w:val="a"/>
    <w:uiPriority w:val="34"/>
    <w:qFormat/>
    <w:rsid w:val="00D33E50"/>
    <w:pPr>
      <w:ind w:left="720"/>
      <w:contextualSpacing/>
    </w:pPr>
  </w:style>
  <w:style w:type="character" w:styleId="21">
    <w:name w:val="Intense Emphasis"/>
    <w:basedOn w:val="a0"/>
    <w:uiPriority w:val="21"/>
    <w:qFormat/>
    <w:rsid w:val="00D33E50"/>
    <w:rPr>
      <w:i/>
      <w:iCs/>
      <w:color w:val="2F5496" w:themeColor="accent1" w:themeShade="BF"/>
    </w:rPr>
  </w:style>
  <w:style w:type="paragraph" w:styleId="22">
    <w:name w:val="Intense Quote"/>
    <w:basedOn w:val="a"/>
    <w:next w:val="a"/>
    <w:link w:val="23"/>
    <w:uiPriority w:val="30"/>
    <w:qFormat/>
    <w:rsid w:val="00D33E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D33E50"/>
    <w:rPr>
      <w:i/>
      <w:iCs/>
      <w:color w:val="2F5496" w:themeColor="accent1" w:themeShade="BF"/>
    </w:rPr>
  </w:style>
  <w:style w:type="character" w:styleId="24">
    <w:name w:val="Intense Reference"/>
    <w:basedOn w:val="a0"/>
    <w:uiPriority w:val="32"/>
    <w:qFormat/>
    <w:rsid w:val="00D33E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1167</Words>
  <Characters>1240</Characters>
  <Application>Microsoft Office Word</Application>
  <DocSecurity>0</DocSecurity>
  <Lines>51</Lines>
  <Paragraphs>30</Paragraphs>
  <ScaleCrop>false</ScaleCrop>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尾本　周作</dc:creator>
  <cp:keywords/>
  <dc:description/>
  <cp:lastModifiedBy>尾本　周作</cp:lastModifiedBy>
  <cp:revision>1</cp:revision>
  <dcterms:created xsi:type="dcterms:W3CDTF">2025-12-16T05:44:00Z</dcterms:created>
  <dcterms:modified xsi:type="dcterms:W3CDTF">2025-12-16T05:45:00Z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fb750bd7-1652-44fd-9e29-c6fe1e1e4ec9</vt:lpwstr>
  </property>
</Properties>
</file>