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57858" w14:textId="77777777" w:rsidR="00EB77CF" w:rsidRDefault="00571FF2">
      <w:pPr>
        <w:spacing w:after="200" w:line="276" w:lineRule="auto"/>
        <w:rPr>
          <w:rFonts w:ascii="Arial" w:hAnsi="Arial" w:cs="Arial"/>
          <w:sz w:val="22"/>
          <w:szCs w:val="22"/>
        </w:rPr>
      </w:pPr>
      <w:r>
        <w:rPr>
          <w:noProof/>
        </w:rPr>
        <mc:AlternateContent>
          <mc:Choice Requires="wps">
            <w:drawing>
              <wp:anchor distT="0" distB="0" distL="114300" distR="114300" simplePos="0" relativeHeight="251659264" behindDoc="0" locked="0" layoutInCell="1" allowOverlap="1" wp14:anchorId="7DAA4713" wp14:editId="0875ACA6">
                <wp:simplePos x="0" y="0"/>
                <wp:positionH relativeFrom="column">
                  <wp:posOffset>645160</wp:posOffset>
                </wp:positionH>
                <wp:positionV relativeFrom="paragraph">
                  <wp:posOffset>-101600</wp:posOffset>
                </wp:positionV>
                <wp:extent cx="5829300" cy="800100"/>
                <wp:effectExtent l="0" t="0" r="0" b="19050"/>
                <wp:wrapNone/>
                <wp:docPr id="60001189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9300" cy="800100"/>
                        </a:xfrm>
                        <a:prstGeom prst="rect">
                          <a:avLst/>
                        </a:prstGeom>
                        <a:solidFill>
                          <a:srgbClr val="000000"/>
                        </a:solidFill>
                        <a:ln>
                          <a:noFill/>
                        </a:ln>
                        <a:effectLst>
                          <a:outerShdw dist="28398" dir="3806097" algn="ctr" rotWithShape="0">
                            <a:srgbClr val="7F7F7F">
                              <a:alpha val="50000"/>
                            </a:srgbClr>
                          </a:outerShdw>
                        </a:effectLst>
                      </wps:spPr>
                      <wps:txbx>
                        <w:txbxContent>
                          <w:p w14:paraId="24A35F13" w14:textId="77777777" w:rsidR="00EB77CF" w:rsidRDefault="00571FF2">
                            <w:pPr>
                              <w:spacing w:line="192" w:lineRule="auto"/>
                              <w:ind w:right="-259"/>
                              <w:jc w:val="center"/>
                              <w:rPr>
                                <w:rFonts w:ascii="Arial Black" w:hAnsi="Arial Black" w:cs="Arial"/>
                                <w:sz w:val="18"/>
                                <w:szCs w:val="22"/>
                              </w:rPr>
                            </w:pPr>
                            <w:r>
                              <w:rPr>
                                <w:rFonts w:ascii="Arial Black" w:hAnsi="Arial Black" w:cs="Arial"/>
                                <w:b/>
                                <w:sz w:val="34"/>
                                <w:szCs w:val="22"/>
                              </w:rPr>
                              <w:t>APPLICATION PROCEDURE AND RELEVANT INFORMATION REGARDING POSTGRADUATE ADMISSION FALL-202</w:t>
                            </w:r>
                            <w:r>
                              <w:rPr>
                                <w:rFonts w:ascii="Arial Black" w:hAnsi="Arial Black" w:cs="Arial"/>
                                <w:b/>
                                <w:sz w:val="34"/>
                                <w:szCs w:val="22"/>
                              </w:rPr>
                              <w:t>6</w:t>
                            </w:r>
                          </w:p>
                          <w:p w14:paraId="2A833119" w14:textId="77777777" w:rsidR="00EB77CF" w:rsidRDefault="00EB77CF">
                            <w:pPr>
                              <w:ind w:firstLine="144"/>
                              <w:rPr>
                                <w:sz w:val="4"/>
                              </w:rPr>
                            </w:pPr>
                          </w:p>
                        </w:txbxContent>
                      </wps:txbx>
                      <wps:bodyPr rot="0" vert="horz" wrap="square" lIns="91440" tIns="45720" rIns="91440" bIns="45720" anchor="t" anchorCtr="0" upright="1">
                        <a:noAutofit/>
                      </wps:bodyPr>
                    </wps:wsp>
                  </a:graphicData>
                </a:graphic>
              </wp:anchor>
            </w:drawing>
          </mc:Choice>
          <mc:Fallback>
            <w:pict>
              <v:shapetype w14:anchorId="7DAA4713" id="_x0000_t202" coordsize="21600,21600" o:spt="202" path="m,l,21600r21600,l21600,xe">
                <v:stroke joinstyle="miter"/>
                <v:path gradientshapeok="t" o:connecttype="rect"/>
              </v:shapetype>
              <v:shape id="Text Box 1" o:spid="_x0000_s1026" type="#_x0000_t202" style="position:absolute;margin-left:50.8pt;margin-top:-8pt;width:459pt;height:63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" fillcolor="black" stroked="f">
                <v:shadow on="t" color="#7f7f7f" opacity=".5" offset="1pt"/>
                <v:textbox>
                  <w:txbxContent>
                    <w:p w14:paraId="24A35F13" w14:textId="77777777" w:rsidR="00EB77CF" w:rsidRDefault="00571FF2">
                      <w:pPr>
                        <w:spacing w:line="192" w:lineRule="auto"/>
                        <w:ind w:right="-259"/>
                        <w:jc w:val="center"/>
                        <w:rPr>
                          <w:rFonts w:ascii="Arial Black" w:hAnsi="Arial Black" w:cs="Arial"/>
                          <w:sz w:val="18"/>
                          <w:szCs w:val="22"/>
                        </w:rPr>
                      </w:pPr>
                      <w:r>
                        <w:rPr>
                          <w:rFonts w:ascii="Arial Black" w:hAnsi="Arial Black" w:cs="Arial"/>
                          <w:b/>
                          <w:sz w:val="34"/>
                          <w:szCs w:val="22"/>
                        </w:rPr>
                        <w:t>APPLICATION PROCEDURE AND RELEVANT INFORMATION REGARDING POSTGRADUATE ADMISSION FALL-202</w:t>
                      </w:r>
                      <w:r>
                        <w:rPr>
                          <w:rFonts w:ascii="Arial Black" w:hAnsi="Arial Black" w:cs="Arial"/>
                          <w:b/>
                          <w:sz w:val="34"/>
                          <w:szCs w:val="22"/>
                        </w:rPr>
                        <w:t>6</w:t>
                      </w:r>
                    </w:p>
                    <w:p w14:paraId="2A833119" w14:textId="77777777" w:rsidR="00EB77CF" w:rsidRDefault="00EB77CF">
                      <w:pPr>
                        <w:ind w:firstLine="144"/>
                        <w:rPr>
                          <w:sz w:val="4"/>
                        </w:rPr>
                      </w:pPr>
                    </w:p>
                  </w:txbxContent>
                </v:textbox>
              </v:shape>
            </w:pict>
          </mc:Fallback>
        </mc:AlternateContent>
      </w:r>
      <w:r>
        <w:rPr>
          <w:noProof/>
        </w:rPr>
        <w:drawing>
          <wp:anchor distT="0" distB="0" distL="114300" distR="114300" simplePos="0" relativeHeight="251660288" behindDoc="0" locked="0" layoutInCell="1" allowOverlap="1" wp14:anchorId="256D22D0" wp14:editId="66DD5C7A">
            <wp:simplePos x="0" y="0"/>
            <wp:positionH relativeFrom="column">
              <wp:posOffset>-148590</wp:posOffset>
            </wp:positionH>
            <wp:positionV relativeFrom="paragraph">
              <wp:posOffset>-154305</wp:posOffset>
            </wp:positionV>
            <wp:extent cx="767715" cy="747395"/>
            <wp:effectExtent l="1905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noChangeArrowheads="1"/>
                    </pic:cNvPicPr>
                  </pic:nvPicPr>
                  <pic:blipFill>
                    <a:blip r:embed="rId9" cstate="print">
                      <a:clrChange>
                        <a:clrFrom>
                          <a:srgbClr val="F9F9F9"/>
                        </a:clrFrom>
                        <a:clrTo>
                          <a:srgbClr val="F9F9F9">
                            <a:alpha val="0"/>
                          </a:srgbClr>
                        </a:clrTo>
                      </a:clrChange>
                      <a:lum bright="-16000" contrast="28000"/>
                      <a:extLst>
                        <a:ext uri="{28A0092B-C50C-407E-A947-70E740481C1C}">
                          <a14:useLocalDpi xmlns:a14="http://schemas.microsoft.com/office/drawing/2010/main" val="0"/>
                        </a:ext>
                      </a:extLst>
                    </a:blip>
                    <a:stretch>
                      <a:fillRect/>
                    </a:stretch>
                  </pic:blipFill>
                  <pic:spPr>
                    <a:xfrm>
                      <a:off x="0" y="0"/>
                      <a:ext cx="767715" cy="747395"/>
                    </a:xfrm>
                    <a:prstGeom prst="rect">
                      <a:avLst/>
                    </a:prstGeom>
                    <a:noFill/>
                  </pic:spPr>
                </pic:pic>
              </a:graphicData>
            </a:graphic>
          </wp:anchor>
        </w:drawing>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p>
    <w:p w14:paraId="2386BAFC" w14:textId="77777777" w:rsidR="00EB77CF" w:rsidRDefault="00EB77CF">
      <w:pPr>
        <w:rPr>
          <w:rFonts w:ascii="Arial" w:hAnsi="Arial" w:cs="Arial"/>
          <w:sz w:val="22"/>
          <w:szCs w:val="22"/>
        </w:rPr>
      </w:pPr>
    </w:p>
    <w:p w14:paraId="02C0286C" w14:textId="77777777" w:rsidR="00EB77CF" w:rsidRDefault="00571FF2">
      <w:pPr>
        <w:rPr>
          <w:rFonts w:ascii="Arial" w:hAnsi="Arial" w:cs="Arial"/>
          <w:sz w:val="22"/>
          <w:szCs w:val="22"/>
        </w:rPr>
      </w:pPr>
      <w:r>
        <w:rPr>
          <w:rFonts w:ascii="Arial" w:hAnsi="Arial" w:cs="Arial"/>
          <w:sz w:val="22"/>
          <w:szCs w:val="22"/>
        </w:rPr>
        <w:tab/>
      </w:r>
    </w:p>
    <w:p w14:paraId="20DB66AB" w14:textId="77777777" w:rsidR="00EB77CF" w:rsidRDefault="00571FF2">
      <w:pPr>
        <w:tabs>
          <w:tab w:val="left" w:pos="1848"/>
          <w:tab w:val="left" w:pos="2758"/>
        </w:tabs>
      </w:pPr>
      <w:r>
        <w:tab/>
      </w:r>
      <w:r>
        <w:tab/>
      </w:r>
    </w:p>
    <w:p w14:paraId="1BFE60C7" w14:textId="5AF9B92C" w:rsidR="00EB77CF" w:rsidRDefault="00571FF2">
      <w:pPr>
        <w:pStyle w:val="ListParagraph"/>
        <w:spacing w:after="0" w:line="240" w:lineRule="auto"/>
        <w:ind w:left="270" w:right="353" w:firstLine="0"/>
        <w:jc w:val="both"/>
        <w:rPr>
          <w:rFonts w:ascii="Arial" w:hAnsi="Arial" w:cs="Arial"/>
          <w:sz w:val="20"/>
          <w:szCs w:val="20"/>
        </w:rPr>
      </w:pPr>
      <w:r>
        <w:rPr>
          <w:rFonts w:ascii="Arial" w:hAnsi="Arial" w:cs="Arial"/>
          <w:sz w:val="20"/>
          <w:szCs w:val="20"/>
        </w:rPr>
        <w:t xml:space="preserve">PhD and MSc/MS applicants can apply in the following </w:t>
      </w:r>
      <w:r w:rsidR="0014669C">
        <w:rPr>
          <w:rFonts w:ascii="Arial" w:hAnsi="Arial" w:cs="Arial"/>
          <w:sz w:val="20"/>
          <w:szCs w:val="20"/>
        </w:rPr>
        <w:t>specializations</w:t>
      </w:r>
      <w:r>
        <w:rPr>
          <w:rFonts w:ascii="Arial" w:hAnsi="Arial" w:cs="Arial"/>
          <w:sz w:val="20"/>
          <w:szCs w:val="20"/>
        </w:rPr>
        <w:t xml:space="preserve"> in the </w:t>
      </w:r>
      <w:r w:rsidR="0014669C">
        <w:rPr>
          <w:rFonts w:ascii="Arial" w:hAnsi="Arial" w:cs="Arial"/>
          <w:sz w:val="20"/>
          <w:szCs w:val="20"/>
        </w:rPr>
        <w:t>relevant</w:t>
      </w:r>
      <w:r>
        <w:rPr>
          <w:rFonts w:ascii="Arial" w:hAnsi="Arial" w:cs="Arial"/>
          <w:sz w:val="20"/>
          <w:szCs w:val="20"/>
        </w:rPr>
        <w:t xml:space="preserve"> Disciplines and must mention the name of </w:t>
      </w:r>
      <w:r w:rsidR="0014669C">
        <w:rPr>
          <w:rFonts w:ascii="Arial" w:hAnsi="Arial" w:cs="Arial"/>
          <w:sz w:val="20"/>
          <w:szCs w:val="20"/>
        </w:rPr>
        <w:t>specializations</w:t>
      </w:r>
      <w:r>
        <w:rPr>
          <w:rFonts w:ascii="Arial" w:hAnsi="Arial" w:cs="Arial"/>
          <w:sz w:val="20"/>
          <w:szCs w:val="20"/>
        </w:rPr>
        <w:t xml:space="preserve"> on application form respectively.</w:t>
      </w:r>
    </w:p>
    <w:p w14:paraId="08D374AF" w14:textId="77777777" w:rsidR="00EB77CF" w:rsidRDefault="00EB77CF">
      <w:pPr>
        <w:pStyle w:val="ListParagraph"/>
        <w:spacing w:after="0" w:line="240" w:lineRule="auto"/>
        <w:ind w:left="270" w:right="353" w:firstLine="0"/>
        <w:jc w:val="both"/>
        <w:rPr>
          <w:rFonts w:ascii="Arial" w:hAnsi="Arial" w:cs="Arial"/>
          <w:sz w:val="6"/>
          <w:szCs w:val="6"/>
        </w:rPr>
      </w:pPr>
    </w:p>
    <w:p w14:paraId="33300E81" w14:textId="0CE53405" w:rsidR="00EB77CF" w:rsidRDefault="00571FF2">
      <w:pPr>
        <w:pStyle w:val="ListParagraph"/>
        <w:numPr>
          <w:ilvl w:val="0"/>
          <w:numId w:val="1"/>
        </w:numPr>
        <w:spacing w:after="0" w:line="240" w:lineRule="auto"/>
        <w:ind w:left="720" w:right="360"/>
        <w:jc w:val="both"/>
        <w:rPr>
          <w:rFonts w:ascii="Arial" w:hAnsi="Arial" w:cs="Arial"/>
          <w:b/>
          <w:sz w:val="20"/>
          <w:szCs w:val="20"/>
        </w:rPr>
      </w:pPr>
      <w:r>
        <w:rPr>
          <w:rFonts w:ascii="Arial" w:hAnsi="Arial" w:cs="Arial"/>
          <w:b/>
          <w:sz w:val="20"/>
          <w:szCs w:val="20"/>
        </w:rPr>
        <w:t xml:space="preserve">MSc/MS candidates can apply in following </w:t>
      </w:r>
      <w:r w:rsidR="0014669C" w:rsidRPr="0014669C">
        <w:rPr>
          <w:rFonts w:ascii="Arial" w:hAnsi="Arial" w:cs="Arial"/>
          <w:b/>
          <w:bCs/>
          <w:sz w:val="20"/>
          <w:szCs w:val="20"/>
        </w:rPr>
        <w:t>Disciplines</w:t>
      </w:r>
      <w:r>
        <w:rPr>
          <w:rFonts w:ascii="Arial" w:hAnsi="Arial" w:cs="Arial"/>
          <w:b/>
          <w:sz w:val="20"/>
          <w:szCs w:val="20"/>
        </w:rPr>
        <w:t>/</w:t>
      </w:r>
      <w:r w:rsidR="0014669C">
        <w:rPr>
          <w:rFonts w:ascii="Arial" w:hAnsi="Arial" w:cs="Arial"/>
          <w:b/>
          <w:sz w:val="20"/>
          <w:szCs w:val="20"/>
        </w:rPr>
        <w:t>Specializations: -</w:t>
      </w:r>
      <w:r>
        <w:rPr>
          <w:rFonts w:ascii="Arial" w:hAnsi="Arial" w:cs="Arial"/>
          <w:b/>
          <w:sz w:val="20"/>
          <w:szCs w:val="20"/>
        </w:rPr>
        <w:t xml:space="preserve"> </w:t>
      </w:r>
    </w:p>
    <w:tbl>
      <w:tblPr>
        <w:tblStyle w:val="TableGrid"/>
        <w:tblW w:w="9603" w:type="dxa"/>
        <w:tblInd w:w="562" w:type="dxa"/>
        <w:tblLook w:val="04A0" w:firstRow="1" w:lastRow="0" w:firstColumn="1" w:lastColumn="0" w:noHBand="0" w:noVBand="1"/>
      </w:tblPr>
      <w:tblGrid>
        <w:gridCol w:w="4923"/>
        <w:gridCol w:w="4680"/>
      </w:tblGrid>
      <w:tr w:rsidR="00EB77CF" w14:paraId="3A29D950" w14:textId="77777777" w:rsidTr="0038136D">
        <w:trPr>
          <w:trHeight w:val="3833"/>
        </w:trPr>
        <w:tc>
          <w:tcPr>
            <w:tcW w:w="4923" w:type="dxa"/>
            <w:tcBorders>
              <w:top w:val="single" w:sz="4" w:space="0" w:color="auto"/>
              <w:left w:val="single" w:sz="4" w:space="0" w:color="auto"/>
              <w:bottom w:val="single" w:sz="4" w:space="0" w:color="auto"/>
              <w:right w:val="single" w:sz="4" w:space="0" w:color="auto"/>
            </w:tcBorders>
          </w:tcPr>
          <w:p w14:paraId="55A935CA" w14:textId="77777777" w:rsidR="00EB77CF" w:rsidRDefault="00571FF2">
            <w:pPr>
              <w:ind w:left="162" w:right="-72" w:hanging="162"/>
              <w:rPr>
                <w:rFonts w:ascii="Arial" w:hAnsi="Arial" w:cs="Arial"/>
                <w:b/>
              </w:rPr>
            </w:pPr>
            <w:r>
              <w:rPr>
                <w:rFonts w:ascii="Arial" w:hAnsi="Arial" w:cs="Arial"/>
                <w:b/>
              </w:rPr>
              <w:t xml:space="preserve">1.Civil Engineering </w:t>
            </w:r>
          </w:p>
          <w:p w14:paraId="578178CC" w14:textId="77777777" w:rsidR="00EB77CF" w:rsidRDefault="00571FF2">
            <w:pPr>
              <w:ind w:left="162" w:right="-72" w:hanging="162"/>
              <w:rPr>
                <w:rFonts w:ascii="Arial" w:hAnsi="Arial" w:cs="Arial"/>
                <w:b/>
              </w:rPr>
            </w:pPr>
            <w:r>
              <w:rPr>
                <w:rFonts w:ascii="Arial" w:hAnsi="Arial" w:cs="Arial"/>
                <w:b/>
              </w:rPr>
              <w:t xml:space="preserve">    with specialization in</w:t>
            </w:r>
          </w:p>
          <w:p w14:paraId="1D0411F6" w14:textId="77777777" w:rsidR="00EB77CF" w:rsidRDefault="00571FF2">
            <w:pPr>
              <w:pStyle w:val="ListParagraph"/>
              <w:numPr>
                <w:ilvl w:val="0"/>
                <w:numId w:val="2"/>
              </w:numPr>
              <w:spacing w:after="0" w:line="240" w:lineRule="auto"/>
              <w:rPr>
                <w:rFonts w:ascii="Arial" w:hAnsi="Arial" w:cs="Arial"/>
                <w:sz w:val="20"/>
                <w:szCs w:val="20"/>
              </w:rPr>
            </w:pPr>
            <w:r>
              <w:rPr>
                <w:rFonts w:ascii="Arial" w:hAnsi="Arial" w:cs="Arial"/>
                <w:sz w:val="20"/>
                <w:szCs w:val="20"/>
              </w:rPr>
              <w:t>Structural Engineering</w:t>
            </w:r>
          </w:p>
          <w:p w14:paraId="4031DAC4" w14:textId="77777777" w:rsidR="00EB77CF" w:rsidRDefault="00571FF2">
            <w:pPr>
              <w:pStyle w:val="ListParagraph"/>
              <w:numPr>
                <w:ilvl w:val="0"/>
                <w:numId w:val="2"/>
              </w:numPr>
              <w:spacing w:after="0" w:line="240" w:lineRule="auto"/>
              <w:rPr>
                <w:rFonts w:ascii="Arial" w:hAnsi="Arial" w:cs="Arial"/>
                <w:sz w:val="20"/>
                <w:szCs w:val="20"/>
              </w:rPr>
            </w:pPr>
            <w:r>
              <w:rPr>
                <w:rFonts w:ascii="Arial" w:hAnsi="Arial" w:cs="Arial"/>
                <w:sz w:val="20"/>
                <w:szCs w:val="20"/>
              </w:rPr>
              <w:t>Water Re</w:t>
            </w:r>
            <w:r>
              <w:rPr>
                <w:rFonts w:ascii="Arial" w:hAnsi="Arial" w:cs="Arial"/>
                <w:sz w:val="20"/>
                <w:szCs w:val="20"/>
              </w:rPr>
              <w:t>s</w:t>
            </w:r>
            <w:r>
              <w:rPr>
                <w:rFonts w:ascii="Arial" w:hAnsi="Arial" w:cs="Arial"/>
                <w:sz w:val="20"/>
                <w:szCs w:val="20"/>
              </w:rPr>
              <w:t>ources &amp; Irrigation Engineering</w:t>
            </w:r>
          </w:p>
          <w:p w14:paraId="53A26738" w14:textId="77777777" w:rsidR="00EB77CF" w:rsidRDefault="00571FF2">
            <w:pPr>
              <w:pStyle w:val="ListParagraph"/>
              <w:numPr>
                <w:ilvl w:val="0"/>
                <w:numId w:val="2"/>
              </w:numPr>
              <w:spacing w:after="0" w:line="240" w:lineRule="auto"/>
              <w:rPr>
                <w:rFonts w:ascii="Arial" w:hAnsi="Arial" w:cs="Arial"/>
                <w:sz w:val="20"/>
                <w:szCs w:val="20"/>
              </w:rPr>
            </w:pPr>
            <w:r>
              <w:rPr>
                <w:rFonts w:ascii="Arial" w:hAnsi="Arial" w:cs="Arial"/>
                <w:sz w:val="20"/>
                <w:szCs w:val="20"/>
              </w:rPr>
              <w:t>Transportation Engineering</w:t>
            </w:r>
          </w:p>
          <w:p w14:paraId="185EBD44" w14:textId="77777777" w:rsidR="00EB77CF" w:rsidRDefault="00571FF2">
            <w:pPr>
              <w:pStyle w:val="ListParagraph"/>
              <w:numPr>
                <w:ilvl w:val="0"/>
                <w:numId w:val="2"/>
              </w:numPr>
              <w:spacing w:after="0" w:line="240" w:lineRule="auto"/>
              <w:rPr>
                <w:rFonts w:ascii="Arial" w:hAnsi="Arial" w:cs="Arial"/>
                <w:sz w:val="20"/>
                <w:szCs w:val="20"/>
              </w:rPr>
            </w:pPr>
            <w:r>
              <w:rPr>
                <w:rFonts w:ascii="Arial" w:hAnsi="Arial" w:cs="Arial"/>
                <w:sz w:val="20"/>
                <w:szCs w:val="20"/>
              </w:rPr>
              <w:t xml:space="preserve">Geotechnical Engineering </w:t>
            </w:r>
          </w:p>
          <w:p w14:paraId="058F9F17" w14:textId="77777777" w:rsidR="00EB77CF" w:rsidRDefault="00571FF2">
            <w:pPr>
              <w:rPr>
                <w:rFonts w:ascii="Arial" w:hAnsi="Arial" w:cs="Arial"/>
                <w:b/>
              </w:rPr>
            </w:pPr>
            <w:r>
              <w:rPr>
                <w:rFonts w:ascii="Arial" w:hAnsi="Arial" w:cs="Arial"/>
                <w:b/>
              </w:rPr>
              <w:t>2.Computer Engineering</w:t>
            </w:r>
          </w:p>
          <w:p w14:paraId="71D6F079" w14:textId="77777777" w:rsidR="00EB77CF" w:rsidRDefault="00571FF2">
            <w:pPr>
              <w:rPr>
                <w:rFonts w:ascii="Arial" w:hAnsi="Arial" w:cs="Arial"/>
                <w:b/>
              </w:rPr>
            </w:pPr>
            <w:r>
              <w:rPr>
                <w:rFonts w:ascii="Arial" w:hAnsi="Arial" w:cs="Arial"/>
                <w:b/>
              </w:rPr>
              <w:t>3.Electrical Engineering</w:t>
            </w:r>
          </w:p>
          <w:p w14:paraId="5DD437DC" w14:textId="77777777" w:rsidR="00EB77CF" w:rsidRDefault="00571FF2">
            <w:pPr>
              <w:pStyle w:val="ListParagraph"/>
              <w:spacing w:after="0" w:line="240" w:lineRule="auto"/>
              <w:ind w:left="252" w:firstLine="0"/>
              <w:rPr>
                <w:rFonts w:ascii="Arial" w:hAnsi="Arial" w:cs="Arial"/>
              </w:rPr>
            </w:pPr>
            <w:r>
              <w:rPr>
                <w:rFonts w:ascii="Arial" w:hAnsi="Arial" w:cs="Arial"/>
                <w:b/>
                <w:sz w:val="20"/>
                <w:szCs w:val="20"/>
              </w:rPr>
              <w:t>with specialization in</w:t>
            </w:r>
          </w:p>
          <w:p w14:paraId="316FCDF6" w14:textId="77777777" w:rsidR="00EB77CF" w:rsidRDefault="00571FF2">
            <w:pPr>
              <w:pStyle w:val="ListParagraph"/>
              <w:numPr>
                <w:ilvl w:val="0"/>
                <w:numId w:val="3"/>
              </w:numPr>
              <w:tabs>
                <w:tab w:val="left" w:pos="2412"/>
              </w:tabs>
              <w:spacing w:before="100" w:beforeAutospacing="1" w:line="240" w:lineRule="auto"/>
              <w:ind w:left="638" w:right="-108" w:hanging="278"/>
              <w:jc w:val="both"/>
              <w:rPr>
                <w:rFonts w:ascii="Arial" w:hAnsi="Arial" w:cs="Arial"/>
                <w:sz w:val="20"/>
                <w:szCs w:val="20"/>
              </w:rPr>
            </w:pPr>
            <w:r>
              <w:rPr>
                <w:rFonts w:ascii="Arial" w:hAnsi="Arial" w:cs="Arial"/>
                <w:sz w:val="20"/>
                <w:szCs w:val="20"/>
              </w:rPr>
              <w:t>Control and Automation</w:t>
            </w:r>
          </w:p>
          <w:p w14:paraId="293D2472" w14:textId="77777777" w:rsidR="00EB77CF" w:rsidRDefault="00571FF2">
            <w:pPr>
              <w:pStyle w:val="ListParagraph"/>
              <w:numPr>
                <w:ilvl w:val="0"/>
                <w:numId w:val="3"/>
              </w:numPr>
              <w:tabs>
                <w:tab w:val="left" w:pos="728"/>
              </w:tabs>
              <w:spacing w:before="100" w:beforeAutospacing="1" w:line="240" w:lineRule="auto"/>
              <w:ind w:left="638" w:right="-108" w:hanging="278"/>
              <w:jc w:val="both"/>
              <w:rPr>
                <w:rFonts w:ascii="Arial" w:hAnsi="Arial" w:cs="Arial"/>
                <w:sz w:val="20"/>
                <w:szCs w:val="20"/>
              </w:rPr>
            </w:pPr>
            <w:r>
              <w:rPr>
                <w:rFonts w:ascii="Arial" w:hAnsi="Arial" w:cs="Arial"/>
                <w:sz w:val="20"/>
                <w:szCs w:val="20"/>
              </w:rPr>
              <w:t>Communication and Signal Processing</w:t>
            </w:r>
          </w:p>
          <w:p w14:paraId="29ABE73B" w14:textId="77777777" w:rsidR="00EB77CF" w:rsidRDefault="00571FF2">
            <w:pPr>
              <w:pStyle w:val="ListParagraph"/>
              <w:numPr>
                <w:ilvl w:val="0"/>
                <w:numId w:val="3"/>
              </w:numPr>
              <w:tabs>
                <w:tab w:val="left" w:pos="638"/>
              </w:tabs>
              <w:spacing w:before="100" w:beforeAutospacing="1" w:line="240" w:lineRule="auto"/>
              <w:ind w:left="818" w:right="-108" w:hanging="450"/>
              <w:jc w:val="both"/>
              <w:rPr>
                <w:rFonts w:ascii="Arial" w:hAnsi="Arial" w:cs="Arial"/>
                <w:sz w:val="20"/>
                <w:szCs w:val="20"/>
              </w:rPr>
            </w:pPr>
            <w:r>
              <w:rPr>
                <w:rFonts w:ascii="Arial" w:hAnsi="Arial" w:cs="Arial"/>
                <w:sz w:val="20"/>
                <w:szCs w:val="20"/>
              </w:rPr>
              <w:t>Electronics</w:t>
            </w:r>
          </w:p>
          <w:p w14:paraId="42D296A7" w14:textId="77777777" w:rsidR="00EB77CF" w:rsidRDefault="00571FF2">
            <w:pPr>
              <w:pStyle w:val="ListParagraph"/>
              <w:numPr>
                <w:ilvl w:val="0"/>
                <w:numId w:val="3"/>
              </w:numPr>
              <w:tabs>
                <w:tab w:val="left" w:pos="522"/>
              </w:tabs>
              <w:spacing w:before="100" w:beforeAutospacing="1" w:line="240" w:lineRule="auto"/>
              <w:ind w:left="638" w:right="-108" w:hanging="278"/>
              <w:jc w:val="both"/>
              <w:rPr>
                <w:rFonts w:ascii="Arial" w:hAnsi="Arial" w:cs="Arial"/>
                <w:sz w:val="20"/>
                <w:szCs w:val="20"/>
              </w:rPr>
            </w:pPr>
            <w:r>
              <w:rPr>
                <w:rFonts w:ascii="Arial" w:hAnsi="Arial" w:cs="Arial"/>
                <w:sz w:val="20"/>
                <w:szCs w:val="20"/>
              </w:rPr>
              <w:t xml:space="preserve">  Power</w:t>
            </w:r>
          </w:p>
          <w:p w14:paraId="23EA64CE" w14:textId="77777777" w:rsidR="00EB77CF" w:rsidRDefault="00571FF2">
            <w:pPr>
              <w:pStyle w:val="ListParagraph"/>
              <w:numPr>
                <w:ilvl w:val="0"/>
                <w:numId w:val="4"/>
              </w:numPr>
              <w:tabs>
                <w:tab w:val="left" w:pos="162"/>
              </w:tabs>
              <w:spacing w:before="100" w:beforeAutospacing="1" w:line="240" w:lineRule="auto"/>
              <w:ind w:right="-108" w:hanging="355"/>
              <w:jc w:val="both"/>
              <w:rPr>
                <w:rFonts w:ascii="Arial" w:hAnsi="Arial" w:cs="Arial"/>
                <w:b/>
                <w:sz w:val="20"/>
                <w:szCs w:val="20"/>
              </w:rPr>
            </w:pPr>
            <w:r>
              <w:rPr>
                <w:rFonts w:ascii="Arial" w:hAnsi="Arial" w:cs="Arial"/>
                <w:b/>
                <w:sz w:val="20"/>
                <w:szCs w:val="20"/>
              </w:rPr>
              <w:t>Electronics Engineering</w:t>
            </w:r>
          </w:p>
          <w:p w14:paraId="7229E808" w14:textId="77777777" w:rsidR="00EB77CF" w:rsidRDefault="00571FF2">
            <w:pPr>
              <w:pStyle w:val="ListParagraph"/>
              <w:tabs>
                <w:tab w:val="left" w:pos="206"/>
              </w:tabs>
              <w:spacing w:before="100" w:beforeAutospacing="1" w:line="240" w:lineRule="auto"/>
              <w:ind w:left="252" w:firstLine="0"/>
              <w:rPr>
                <w:rFonts w:ascii="Arial" w:hAnsi="Arial" w:cs="Arial"/>
                <w:b/>
                <w:sz w:val="20"/>
                <w:szCs w:val="20"/>
              </w:rPr>
            </w:pPr>
            <w:r>
              <w:rPr>
                <w:rFonts w:ascii="Arial" w:hAnsi="Arial" w:cs="Arial"/>
                <w:b/>
                <w:sz w:val="20"/>
                <w:szCs w:val="20"/>
              </w:rPr>
              <w:t xml:space="preserve">   with specialization in</w:t>
            </w:r>
          </w:p>
          <w:p w14:paraId="4CB779C2" w14:textId="77777777" w:rsidR="00EB77CF" w:rsidRDefault="00571FF2">
            <w:pPr>
              <w:pStyle w:val="ListParagraph"/>
              <w:numPr>
                <w:ilvl w:val="0"/>
                <w:numId w:val="5"/>
              </w:numPr>
              <w:tabs>
                <w:tab w:val="left" w:pos="206"/>
                <w:tab w:val="left" w:pos="2545"/>
              </w:tabs>
              <w:spacing w:before="100" w:beforeAutospacing="1" w:line="240" w:lineRule="auto"/>
              <w:rPr>
                <w:rFonts w:ascii="Arial" w:hAnsi="Arial" w:cs="Arial"/>
                <w:sz w:val="20"/>
                <w:szCs w:val="20"/>
              </w:rPr>
            </w:pPr>
            <w:r>
              <w:rPr>
                <w:rFonts w:ascii="Arial" w:hAnsi="Arial" w:cs="Arial"/>
                <w:sz w:val="20"/>
                <w:szCs w:val="20"/>
              </w:rPr>
              <w:t>Eectronics System Design</w:t>
            </w:r>
          </w:p>
          <w:p w14:paraId="35C6F53F" w14:textId="77777777" w:rsidR="00EB77CF" w:rsidRDefault="00571FF2">
            <w:pPr>
              <w:pStyle w:val="ListParagraph"/>
              <w:numPr>
                <w:ilvl w:val="0"/>
                <w:numId w:val="5"/>
              </w:numPr>
              <w:tabs>
                <w:tab w:val="left" w:pos="206"/>
              </w:tabs>
              <w:spacing w:before="100" w:beforeAutospacing="1" w:line="240" w:lineRule="auto"/>
              <w:rPr>
                <w:rFonts w:ascii="Arial" w:hAnsi="Arial" w:cs="Arial"/>
                <w:sz w:val="20"/>
                <w:szCs w:val="20"/>
              </w:rPr>
            </w:pPr>
            <w:r>
              <w:rPr>
                <w:rFonts w:ascii="Arial" w:hAnsi="Arial" w:cs="Arial"/>
                <w:sz w:val="20"/>
                <w:szCs w:val="20"/>
              </w:rPr>
              <w:t>Microelectronic Materials and Devices</w:t>
            </w:r>
          </w:p>
          <w:p w14:paraId="2CBB4FB3" w14:textId="77777777" w:rsidR="00EB77CF" w:rsidRDefault="00571FF2">
            <w:pPr>
              <w:pStyle w:val="ListParagraph"/>
              <w:numPr>
                <w:ilvl w:val="0"/>
                <w:numId w:val="5"/>
              </w:numPr>
              <w:tabs>
                <w:tab w:val="left" w:pos="206"/>
              </w:tabs>
              <w:spacing w:before="100" w:beforeAutospacing="1" w:line="240" w:lineRule="auto"/>
              <w:rPr>
                <w:rFonts w:ascii="Arial" w:hAnsi="Arial" w:cs="Arial"/>
                <w:sz w:val="20"/>
                <w:szCs w:val="20"/>
              </w:rPr>
            </w:pPr>
            <w:r>
              <w:rPr>
                <w:rFonts w:ascii="Arial" w:hAnsi="Arial" w:cs="Arial"/>
                <w:sz w:val="20"/>
                <w:szCs w:val="20"/>
              </w:rPr>
              <w:t>Biomedical Electronics</w:t>
            </w:r>
            <w:r>
              <w:rPr>
                <w:rFonts w:asciiTheme="minorHAnsi" w:hAnsiTheme="minorHAnsi" w:cstheme="minorHAnsi"/>
                <w:sz w:val="20"/>
                <w:szCs w:val="20"/>
              </w:rPr>
              <w:t xml:space="preserve"> </w:t>
            </w:r>
          </w:p>
        </w:tc>
        <w:tc>
          <w:tcPr>
            <w:tcW w:w="4680" w:type="dxa"/>
            <w:tcBorders>
              <w:top w:val="single" w:sz="4" w:space="0" w:color="auto"/>
              <w:left w:val="single" w:sz="4" w:space="0" w:color="auto"/>
              <w:bottom w:val="single" w:sz="4" w:space="0" w:color="auto"/>
              <w:right w:val="single" w:sz="4" w:space="0" w:color="auto"/>
            </w:tcBorders>
          </w:tcPr>
          <w:p w14:paraId="28ED4964" w14:textId="77777777" w:rsidR="00EB77CF" w:rsidRDefault="00571FF2">
            <w:pPr>
              <w:pStyle w:val="ListParagraph"/>
              <w:spacing w:before="100" w:beforeAutospacing="1" w:line="240" w:lineRule="auto"/>
              <w:ind w:left="0" w:firstLine="0"/>
              <w:rPr>
                <w:rFonts w:ascii="Arial" w:hAnsi="Arial" w:cs="Arial"/>
                <w:b/>
                <w:sz w:val="20"/>
              </w:rPr>
            </w:pPr>
            <w:r>
              <w:rPr>
                <w:rFonts w:ascii="Arial" w:hAnsi="Arial" w:cs="Arial"/>
                <w:b/>
                <w:sz w:val="20"/>
                <w:szCs w:val="20"/>
              </w:rPr>
              <w:t>5.Energy Engineering</w:t>
            </w:r>
            <w:r>
              <w:rPr>
                <w:rFonts w:ascii="Arial" w:hAnsi="Arial" w:cs="Arial"/>
                <w:b/>
                <w:sz w:val="20"/>
              </w:rPr>
              <w:t xml:space="preserve"> </w:t>
            </w:r>
          </w:p>
          <w:p w14:paraId="3225401F" w14:textId="77777777" w:rsidR="00EB77CF" w:rsidRDefault="00571FF2">
            <w:pPr>
              <w:pStyle w:val="ListParagraph"/>
              <w:spacing w:before="100" w:beforeAutospacing="1" w:line="240" w:lineRule="auto"/>
              <w:ind w:left="0" w:firstLine="0"/>
              <w:rPr>
                <w:rFonts w:ascii="Arial" w:hAnsi="Arial" w:cs="Arial"/>
                <w:b/>
                <w:sz w:val="20"/>
              </w:rPr>
            </w:pPr>
            <w:r>
              <w:rPr>
                <w:rFonts w:ascii="Arial" w:hAnsi="Arial" w:cs="Arial"/>
                <w:b/>
                <w:sz w:val="20"/>
              </w:rPr>
              <w:t xml:space="preserve">6.Engineering Management </w:t>
            </w:r>
          </w:p>
          <w:p w14:paraId="5A19A0FA" w14:textId="77777777" w:rsidR="00EB77CF" w:rsidRDefault="00571FF2">
            <w:pPr>
              <w:pStyle w:val="ListParagraph"/>
              <w:spacing w:before="100" w:beforeAutospacing="1" w:line="240" w:lineRule="auto"/>
              <w:ind w:left="0" w:firstLine="0"/>
              <w:rPr>
                <w:rFonts w:ascii="Arial" w:hAnsi="Arial" w:cs="Arial"/>
                <w:sz w:val="20"/>
                <w:szCs w:val="20"/>
              </w:rPr>
            </w:pPr>
            <w:r>
              <w:rPr>
                <w:rFonts w:ascii="Arial" w:hAnsi="Arial" w:cs="Arial"/>
                <w:b/>
                <w:sz w:val="20"/>
                <w:szCs w:val="20"/>
              </w:rPr>
              <w:t xml:space="preserve">   with specialization in</w:t>
            </w:r>
          </w:p>
          <w:p w14:paraId="24418E1C" w14:textId="77777777" w:rsidR="00EB77CF" w:rsidRDefault="00571FF2">
            <w:pPr>
              <w:pStyle w:val="ListParagraph"/>
              <w:numPr>
                <w:ilvl w:val="0"/>
                <w:numId w:val="6"/>
              </w:numPr>
              <w:tabs>
                <w:tab w:val="left" w:pos="451"/>
              </w:tabs>
              <w:spacing w:before="100" w:beforeAutospacing="1" w:line="240" w:lineRule="auto"/>
              <w:ind w:left="0" w:firstLine="271"/>
              <w:rPr>
                <w:rFonts w:ascii="Arial" w:hAnsi="Arial" w:cs="Arial"/>
                <w:b/>
                <w:sz w:val="20"/>
                <w:szCs w:val="20"/>
              </w:rPr>
            </w:pPr>
            <w:r>
              <w:rPr>
                <w:rFonts w:ascii="Arial" w:hAnsi="Arial" w:cs="Arial"/>
                <w:sz w:val="20"/>
              </w:rPr>
              <w:t>Supply Chain and Logistics Management</w:t>
            </w:r>
          </w:p>
          <w:p w14:paraId="01F5823F" w14:textId="77777777" w:rsidR="00EB77CF" w:rsidRDefault="00571FF2">
            <w:pPr>
              <w:pStyle w:val="ListParagraph"/>
              <w:tabs>
                <w:tab w:val="left" w:pos="451"/>
              </w:tabs>
              <w:spacing w:before="100" w:beforeAutospacing="1" w:line="240" w:lineRule="auto"/>
              <w:ind w:left="-89" w:firstLine="0"/>
              <w:rPr>
                <w:rFonts w:ascii="Arial" w:hAnsi="Arial" w:cs="Arial"/>
                <w:b/>
                <w:sz w:val="20"/>
                <w:szCs w:val="20"/>
              </w:rPr>
            </w:pPr>
            <w:r>
              <w:rPr>
                <w:rFonts w:ascii="Arial" w:hAnsi="Arial" w:cs="Arial"/>
                <w:b/>
                <w:sz w:val="20"/>
                <w:szCs w:val="20"/>
              </w:rPr>
              <w:t xml:space="preserve"> 7. Industrial Engineering</w:t>
            </w:r>
          </w:p>
          <w:p w14:paraId="42925599" w14:textId="77777777" w:rsidR="00EB77CF" w:rsidRDefault="00571FF2">
            <w:pPr>
              <w:pStyle w:val="ListParagraph"/>
              <w:spacing w:before="100" w:beforeAutospacing="1" w:after="0" w:line="240" w:lineRule="auto"/>
              <w:ind w:left="252" w:firstLine="0"/>
              <w:rPr>
                <w:rFonts w:ascii="Arial" w:hAnsi="Arial" w:cs="Arial"/>
                <w:b/>
                <w:sz w:val="20"/>
                <w:szCs w:val="20"/>
              </w:rPr>
            </w:pPr>
            <w:r>
              <w:rPr>
                <w:rFonts w:ascii="Arial" w:hAnsi="Arial" w:cs="Arial"/>
                <w:b/>
                <w:sz w:val="20"/>
                <w:szCs w:val="20"/>
              </w:rPr>
              <w:t xml:space="preserve">With specialization in </w:t>
            </w:r>
          </w:p>
          <w:p w14:paraId="02EA9698" w14:textId="77777777" w:rsidR="00EB77CF" w:rsidRDefault="00571FF2">
            <w:pPr>
              <w:pStyle w:val="ListParagraph"/>
              <w:numPr>
                <w:ilvl w:val="0"/>
                <w:numId w:val="6"/>
              </w:numPr>
              <w:tabs>
                <w:tab w:val="left" w:pos="451"/>
              </w:tabs>
              <w:spacing w:before="100" w:beforeAutospacing="1" w:after="0" w:line="240" w:lineRule="auto"/>
              <w:ind w:left="361" w:hanging="90"/>
              <w:rPr>
                <w:rFonts w:ascii="Arial" w:hAnsi="Arial" w:cs="Arial"/>
                <w:bCs/>
                <w:sz w:val="20"/>
                <w:szCs w:val="20"/>
              </w:rPr>
            </w:pPr>
            <w:r>
              <w:rPr>
                <w:rFonts w:ascii="Arial" w:hAnsi="Arial" w:cs="Arial"/>
                <w:bCs/>
                <w:sz w:val="20"/>
                <w:szCs w:val="20"/>
              </w:rPr>
              <w:t>Industrial and Manufacturing Engineering</w:t>
            </w:r>
          </w:p>
          <w:p w14:paraId="7C9FFEAF" w14:textId="3692CD6A" w:rsidR="00EB77CF" w:rsidRDefault="00571FF2">
            <w:pPr>
              <w:pStyle w:val="ListParagraph"/>
              <w:numPr>
                <w:ilvl w:val="0"/>
                <w:numId w:val="7"/>
              </w:numPr>
              <w:tabs>
                <w:tab w:val="left" w:pos="451"/>
              </w:tabs>
              <w:spacing w:before="100" w:beforeAutospacing="1" w:line="240" w:lineRule="auto"/>
              <w:ind w:left="0" w:firstLine="0"/>
              <w:rPr>
                <w:rFonts w:ascii="Arial" w:hAnsi="Arial" w:cs="Arial"/>
                <w:b/>
                <w:sz w:val="20"/>
                <w:szCs w:val="20"/>
              </w:rPr>
            </w:pPr>
            <w:r>
              <w:rPr>
                <w:rFonts w:ascii="Arial" w:hAnsi="Arial" w:cs="Arial"/>
                <w:b/>
                <w:sz w:val="20"/>
                <w:szCs w:val="20"/>
              </w:rPr>
              <w:t>Product Design and Development</w:t>
            </w:r>
          </w:p>
          <w:p w14:paraId="20FA8BFF" w14:textId="636AE765" w:rsidR="00EB77CF" w:rsidRDefault="00571FF2">
            <w:pPr>
              <w:rPr>
                <w:rFonts w:ascii="Arial" w:hAnsi="Arial" w:cs="Arial"/>
                <w:b/>
                <w:lang w:bidi="en-US"/>
              </w:rPr>
            </w:pPr>
            <w:r>
              <w:rPr>
                <w:rFonts w:ascii="Arial" w:hAnsi="Arial" w:cs="Arial"/>
                <w:b/>
              </w:rPr>
              <w:t>9</w:t>
            </w:r>
            <w:r>
              <w:rPr>
                <w:rFonts w:ascii="Arial" w:hAnsi="Arial" w:cs="Arial"/>
                <w:b/>
              </w:rPr>
              <w:t xml:space="preserve">. </w:t>
            </w:r>
            <w:r w:rsidR="0014669C">
              <w:rPr>
                <w:rFonts w:ascii="Arial" w:hAnsi="Arial" w:cs="Arial"/>
                <w:b/>
                <w:lang w:bidi="en-US"/>
              </w:rPr>
              <w:t>Mechanical Engineering</w:t>
            </w:r>
            <w:r>
              <w:rPr>
                <w:rFonts w:ascii="Arial" w:hAnsi="Arial" w:cs="Arial"/>
                <w:b/>
                <w:lang w:bidi="en-US"/>
              </w:rPr>
              <w:t xml:space="preserve"> </w:t>
            </w:r>
          </w:p>
          <w:p w14:paraId="46D968F6" w14:textId="77777777" w:rsidR="00EB77CF" w:rsidRDefault="00571FF2">
            <w:pPr>
              <w:rPr>
                <w:rFonts w:ascii="Arial" w:hAnsi="Arial" w:cs="Arial"/>
              </w:rPr>
            </w:pPr>
            <w:r>
              <w:rPr>
                <w:rFonts w:ascii="Arial" w:hAnsi="Arial" w:cs="Arial"/>
                <w:b/>
              </w:rPr>
              <w:t xml:space="preserve">    with specialization in</w:t>
            </w:r>
          </w:p>
          <w:p w14:paraId="1D9C8F78" w14:textId="77777777" w:rsidR="00EB77CF" w:rsidRDefault="00571FF2">
            <w:pPr>
              <w:pStyle w:val="ListParagraph"/>
              <w:numPr>
                <w:ilvl w:val="0"/>
                <w:numId w:val="8"/>
              </w:numPr>
              <w:tabs>
                <w:tab w:val="left" w:pos="287"/>
              </w:tabs>
              <w:spacing w:after="0" w:line="240" w:lineRule="auto"/>
              <w:ind w:left="432" w:right="-21" w:hanging="180"/>
              <w:rPr>
                <w:rFonts w:ascii="Arial" w:hAnsi="Arial" w:cs="Arial"/>
                <w:sz w:val="20"/>
                <w:szCs w:val="20"/>
              </w:rPr>
            </w:pPr>
            <w:r>
              <w:rPr>
                <w:rFonts w:ascii="Arial" w:hAnsi="Arial" w:cs="Arial"/>
                <w:sz w:val="20"/>
                <w:szCs w:val="20"/>
              </w:rPr>
              <w:t>Applied Mechanics &amp; Design</w:t>
            </w:r>
          </w:p>
          <w:p w14:paraId="1A38A9DD" w14:textId="77777777" w:rsidR="00EB77CF" w:rsidRDefault="00571FF2">
            <w:pPr>
              <w:pStyle w:val="ListParagraph"/>
              <w:numPr>
                <w:ilvl w:val="0"/>
                <w:numId w:val="8"/>
              </w:numPr>
              <w:tabs>
                <w:tab w:val="left" w:pos="287"/>
              </w:tabs>
              <w:spacing w:after="0" w:line="240" w:lineRule="auto"/>
              <w:ind w:left="432" w:right="-21" w:hanging="180"/>
              <w:rPr>
                <w:rFonts w:ascii="Arial" w:hAnsi="Arial" w:cs="Arial"/>
                <w:sz w:val="20"/>
                <w:szCs w:val="20"/>
              </w:rPr>
            </w:pPr>
            <w:r>
              <w:rPr>
                <w:rFonts w:ascii="Arial" w:hAnsi="Arial" w:cs="Arial"/>
                <w:sz w:val="20"/>
                <w:szCs w:val="20"/>
              </w:rPr>
              <w:t>Thermal System Engineering</w:t>
            </w:r>
          </w:p>
          <w:p w14:paraId="0AD950C4" w14:textId="77777777" w:rsidR="00EB77CF" w:rsidRDefault="00571FF2">
            <w:pPr>
              <w:pStyle w:val="ListParagraph"/>
              <w:spacing w:before="100" w:beforeAutospacing="1" w:line="240" w:lineRule="auto"/>
              <w:ind w:left="252" w:hanging="270"/>
              <w:rPr>
                <w:rFonts w:ascii="Arial" w:hAnsi="Arial" w:cs="Arial"/>
                <w:b/>
                <w:sz w:val="20"/>
                <w:szCs w:val="20"/>
              </w:rPr>
            </w:pPr>
            <w:r>
              <w:rPr>
                <w:rFonts w:ascii="Arial" w:hAnsi="Arial" w:cs="Arial"/>
                <w:b/>
                <w:sz w:val="20"/>
                <w:szCs w:val="20"/>
              </w:rPr>
              <w:t>10</w:t>
            </w:r>
            <w:r>
              <w:rPr>
                <w:rFonts w:ascii="Arial" w:hAnsi="Arial" w:cs="Arial"/>
                <w:b/>
                <w:sz w:val="20"/>
                <w:szCs w:val="20"/>
              </w:rPr>
              <w:t>. Metallurgy and Material Engineering</w:t>
            </w:r>
          </w:p>
          <w:p w14:paraId="4DFC1BA3" w14:textId="77777777" w:rsidR="00EB77CF" w:rsidRDefault="00571FF2">
            <w:pPr>
              <w:pStyle w:val="ListParagraph"/>
              <w:spacing w:before="100" w:beforeAutospacing="1" w:line="240" w:lineRule="auto"/>
              <w:ind w:left="252" w:hanging="270"/>
              <w:rPr>
                <w:rFonts w:asciiTheme="minorHAnsi" w:hAnsiTheme="minorHAnsi" w:cstheme="minorHAnsi"/>
                <w:b/>
                <w:sz w:val="20"/>
                <w:szCs w:val="20"/>
              </w:rPr>
            </w:pPr>
            <w:r>
              <w:rPr>
                <w:rFonts w:ascii="Arial" w:hAnsi="Arial" w:cs="Arial"/>
                <w:b/>
                <w:sz w:val="20"/>
                <w:szCs w:val="20"/>
              </w:rPr>
              <w:t>1</w:t>
            </w:r>
            <w:r>
              <w:rPr>
                <w:rFonts w:ascii="Arial" w:hAnsi="Arial" w:cs="Arial"/>
                <w:b/>
                <w:sz w:val="20"/>
                <w:szCs w:val="20"/>
              </w:rPr>
              <w:t>1</w:t>
            </w:r>
            <w:r>
              <w:rPr>
                <w:rFonts w:ascii="Arial" w:hAnsi="Arial" w:cs="Arial"/>
                <w:b/>
                <w:sz w:val="20"/>
                <w:szCs w:val="20"/>
              </w:rPr>
              <w:t>.Software Engineering</w:t>
            </w:r>
          </w:p>
          <w:p w14:paraId="5BBD0B0A" w14:textId="4389B888" w:rsidR="00EB77CF" w:rsidRDefault="00571FF2">
            <w:pPr>
              <w:pStyle w:val="ListParagraph"/>
              <w:spacing w:before="100" w:beforeAutospacing="1" w:after="0" w:line="240" w:lineRule="auto"/>
              <w:ind w:left="252" w:hanging="270"/>
              <w:rPr>
                <w:rFonts w:ascii="Arial" w:hAnsi="Arial" w:cs="Arial"/>
                <w:b/>
                <w:sz w:val="20"/>
                <w:szCs w:val="20"/>
              </w:rPr>
            </w:pPr>
            <w:r>
              <w:rPr>
                <w:rFonts w:ascii="Arial" w:hAnsi="Arial" w:cs="Arial"/>
                <w:b/>
                <w:sz w:val="20"/>
                <w:szCs w:val="20"/>
              </w:rPr>
              <w:t>1</w:t>
            </w:r>
            <w:r>
              <w:rPr>
                <w:rFonts w:ascii="Arial" w:hAnsi="Arial" w:cs="Arial"/>
                <w:b/>
                <w:sz w:val="20"/>
                <w:szCs w:val="20"/>
              </w:rPr>
              <w:t>2</w:t>
            </w:r>
            <w:r>
              <w:rPr>
                <w:rFonts w:ascii="Arial" w:hAnsi="Arial" w:cs="Arial"/>
                <w:b/>
                <w:sz w:val="20"/>
                <w:szCs w:val="20"/>
              </w:rPr>
              <w:t xml:space="preserve">. </w:t>
            </w:r>
            <w:r w:rsidR="0014669C">
              <w:rPr>
                <w:rFonts w:ascii="Arial" w:hAnsi="Arial" w:cs="Arial"/>
                <w:b/>
                <w:sz w:val="20"/>
                <w:szCs w:val="20"/>
              </w:rPr>
              <w:t>Telecommunication</w:t>
            </w:r>
            <w:r>
              <w:rPr>
                <w:rFonts w:ascii="Arial" w:hAnsi="Arial" w:cs="Arial"/>
                <w:b/>
                <w:sz w:val="20"/>
                <w:szCs w:val="20"/>
              </w:rPr>
              <w:t xml:space="preserve"> Engineering</w:t>
            </w:r>
          </w:p>
          <w:p w14:paraId="7E5D5BC4" w14:textId="77777777" w:rsidR="00EB77CF" w:rsidRDefault="00571FF2">
            <w:pPr>
              <w:ind w:right="-72"/>
              <w:rPr>
                <w:rFonts w:ascii="Arial" w:hAnsi="Arial" w:cs="Arial"/>
                <w:b/>
              </w:rPr>
            </w:pPr>
            <w:r>
              <w:rPr>
                <w:rFonts w:ascii="Arial" w:hAnsi="Arial" w:cs="Arial"/>
                <w:b/>
              </w:rPr>
              <w:t>1</w:t>
            </w:r>
            <w:r>
              <w:rPr>
                <w:rFonts w:ascii="Arial" w:hAnsi="Arial" w:cs="Arial"/>
                <w:b/>
              </w:rPr>
              <w:t>3</w:t>
            </w:r>
            <w:r>
              <w:rPr>
                <w:rFonts w:ascii="Arial" w:hAnsi="Arial" w:cs="Arial"/>
                <w:b/>
              </w:rPr>
              <w:t>. Mathematics</w:t>
            </w:r>
          </w:p>
          <w:p w14:paraId="5E9665F0" w14:textId="77777777" w:rsidR="00EB77CF" w:rsidRDefault="00571FF2">
            <w:pPr>
              <w:ind w:right="-72"/>
              <w:rPr>
                <w:rFonts w:ascii="Arial" w:hAnsi="Arial" w:cs="Arial"/>
                <w:b/>
              </w:rPr>
            </w:pPr>
            <w:r>
              <w:rPr>
                <w:rFonts w:ascii="Arial" w:hAnsi="Arial" w:cs="Arial"/>
                <w:b/>
              </w:rPr>
              <w:t>1</w:t>
            </w:r>
            <w:r>
              <w:rPr>
                <w:rFonts w:ascii="Arial" w:hAnsi="Arial" w:cs="Arial"/>
                <w:b/>
              </w:rPr>
              <w:t>4</w:t>
            </w:r>
            <w:r>
              <w:rPr>
                <w:rFonts w:ascii="Arial" w:hAnsi="Arial" w:cs="Arial"/>
                <w:b/>
              </w:rPr>
              <w:t>. Physics</w:t>
            </w:r>
          </w:p>
          <w:p w14:paraId="4AD18C37" w14:textId="77777777" w:rsidR="00EB77CF" w:rsidRDefault="00571FF2">
            <w:pPr>
              <w:ind w:right="-72"/>
              <w:rPr>
                <w:rFonts w:ascii="Arial" w:hAnsi="Arial" w:cs="Arial"/>
                <w:b/>
              </w:rPr>
            </w:pPr>
            <w:r>
              <w:rPr>
                <w:rFonts w:ascii="Arial" w:hAnsi="Arial" w:cs="Arial"/>
                <w:b/>
              </w:rPr>
              <w:t>1</w:t>
            </w:r>
            <w:r>
              <w:rPr>
                <w:rFonts w:ascii="Arial" w:hAnsi="Arial" w:cs="Arial"/>
                <w:b/>
              </w:rPr>
              <w:t>5</w:t>
            </w:r>
            <w:r>
              <w:rPr>
                <w:rFonts w:ascii="Arial" w:hAnsi="Arial" w:cs="Arial"/>
                <w:b/>
              </w:rPr>
              <w:t xml:space="preserve">. Computer Science </w:t>
            </w:r>
          </w:p>
          <w:p w14:paraId="63FD06A0" w14:textId="77777777" w:rsidR="00EB77CF" w:rsidRDefault="00571FF2">
            <w:pPr>
              <w:ind w:right="-72"/>
              <w:rPr>
                <w:rFonts w:ascii="Arial" w:hAnsi="Arial" w:cs="Arial"/>
                <w:b/>
              </w:rPr>
            </w:pPr>
            <w:r>
              <w:rPr>
                <w:rFonts w:ascii="Arial" w:hAnsi="Arial" w:cs="Arial"/>
                <w:b/>
              </w:rPr>
              <w:t>1</w:t>
            </w:r>
            <w:r>
              <w:rPr>
                <w:rFonts w:ascii="Arial" w:hAnsi="Arial" w:cs="Arial"/>
                <w:b/>
              </w:rPr>
              <w:t>6</w:t>
            </w:r>
            <w:r>
              <w:rPr>
                <w:rFonts w:ascii="Arial" w:hAnsi="Arial" w:cs="Arial"/>
                <w:b/>
              </w:rPr>
              <w:t>. Data Science</w:t>
            </w:r>
          </w:p>
          <w:p w14:paraId="7CF4107F" w14:textId="77777777" w:rsidR="00EB77CF" w:rsidRDefault="00571FF2">
            <w:pPr>
              <w:ind w:right="-72"/>
              <w:rPr>
                <w:rFonts w:ascii="Arial" w:hAnsi="Arial" w:cs="Arial"/>
                <w:b/>
                <w:color w:val="FF0000"/>
              </w:rPr>
            </w:pPr>
            <w:r>
              <w:rPr>
                <w:rFonts w:ascii="Arial" w:hAnsi="Arial" w:cs="Arial"/>
                <w:b/>
              </w:rPr>
              <w:t>1</w:t>
            </w:r>
            <w:r>
              <w:rPr>
                <w:rFonts w:ascii="Arial" w:hAnsi="Arial" w:cs="Arial"/>
                <w:b/>
              </w:rPr>
              <w:t>7</w:t>
            </w:r>
            <w:r>
              <w:rPr>
                <w:rFonts w:ascii="Arial" w:hAnsi="Arial" w:cs="Arial"/>
                <w:b/>
              </w:rPr>
              <w:t>. Artificial Intelligence</w:t>
            </w:r>
          </w:p>
        </w:tc>
      </w:tr>
    </w:tbl>
    <w:p w14:paraId="7282B198" w14:textId="77777777" w:rsidR="00EB77CF" w:rsidRDefault="00EB77CF">
      <w:pPr>
        <w:pStyle w:val="ListParagraph"/>
        <w:spacing w:after="0" w:line="240" w:lineRule="auto"/>
        <w:ind w:left="576" w:right="360" w:firstLine="0"/>
        <w:jc w:val="both"/>
        <w:rPr>
          <w:rFonts w:ascii="Arial" w:hAnsi="Arial" w:cs="Arial"/>
          <w:sz w:val="10"/>
          <w:szCs w:val="20"/>
        </w:rPr>
      </w:pPr>
    </w:p>
    <w:p w14:paraId="1AE404C3" w14:textId="3354A1DD" w:rsidR="00EB77CF" w:rsidRDefault="00571FF2">
      <w:pPr>
        <w:pStyle w:val="ListParagraph"/>
        <w:numPr>
          <w:ilvl w:val="0"/>
          <w:numId w:val="1"/>
        </w:numPr>
        <w:ind w:left="720"/>
        <w:jc w:val="both"/>
        <w:rPr>
          <w:rFonts w:ascii="Arial" w:hAnsi="Arial" w:cs="Arial"/>
        </w:rPr>
      </w:pPr>
      <w:r>
        <w:rPr>
          <w:rFonts w:ascii="Arial" w:hAnsi="Arial" w:cs="Arial"/>
          <w:b/>
        </w:rPr>
        <w:t xml:space="preserve">PhD candidates can apply in the following </w:t>
      </w:r>
      <w:r w:rsidR="00A01496">
        <w:rPr>
          <w:rFonts w:ascii="Arial" w:hAnsi="Arial" w:cs="Arial"/>
          <w:b/>
        </w:rPr>
        <w:t>Disciplines: -</w:t>
      </w:r>
      <w:r>
        <w:rPr>
          <w:rFonts w:ascii="Arial" w:hAnsi="Arial" w:cs="Arial"/>
        </w:rPr>
        <w:t xml:space="preserve"> </w:t>
      </w:r>
    </w:p>
    <w:tbl>
      <w:tblPr>
        <w:tblStyle w:val="TableGrid"/>
        <w:tblW w:w="9360" w:type="dxa"/>
        <w:tblInd w:w="805" w:type="dxa"/>
        <w:tblLook w:val="04A0" w:firstRow="1" w:lastRow="0" w:firstColumn="1" w:lastColumn="0" w:noHBand="0" w:noVBand="1"/>
      </w:tblPr>
      <w:tblGrid>
        <w:gridCol w:w="4680"/>
        <w:gridCol w:w="4680"/>
      </w:tblGrid>
      <w:tr w:rsidR="00EB77CF" w14:paraId="76E81808" w14:textId="77777777">
        <w:trPr>
          <w:trHeight w:val="1124"/>
        </w:trPr>
        <w:tc>
          <w:tcPr>
            <w:tcW w:w="4680" w:type="dxa"/>
          </w:tcPr>
          <w:p w14:paraId="38978016" w14:textId="77777777" w:rsidR="00EB77CF" w:rsidRDefault="00571FF2">
            <w:pPr>
              <w:pStyle w:val="ListParagraph"/>
              <w:numPr>
                <w:ilvl w:val="0"/>
                <w:numId w:val="9"/>
              </w:numPr>
              <w:spacing w:after="0" w:line="240" w:lineRule="auto"/>
              <w:ind w:left="180" w:right="-72" w:hanging="180"/>
              <w:rPr>
                <w:rFonts w:ascii="Arial" w:hAnsi="Arial" w:cs="Arial"/>
                <w:b/>
                <w:sz w:val="20"/>
                <w:szCs w:val="20"/>
              </w:rPr>
            </w:pPr>
            <w:r>
              <w:rPr>
                <w:rFonts w:ascii="Arial" w:hAnsi="Arial" w:cs="Arial"/>
                <w:b/>
                <w:sz w:val="20"/>
                <w:szCs w:val="20"/>
              </w:rPr>
              <w:t>Civil Engineering</w:t>
            </w:r>
          </w:p>
          <w:p w14:paraId="27199E44" w14:textId="77777777" w:rsidR="00EB77CF" w:rsidRDefault="00571FF2">
            <w:pPr>
              <w:pStyle w:val="ListParagraph"/>
              <w:numPr>
                <w:ilvl w:val="0"/>
                <w:numId w:val="9"/>
              </w:numPr>
              <w:spacing w:after="0" w:line="240" w:lineRule="auto"/>
              <w:ind w:left="180" w:right="-72" w:hanging="180"/>
              <w:rPr>
                <w:rFonts w:ascii="Arial" w:hAnsi="Arial" w:cs="Arial"/>
                <w:b/>
                <w:sz w:val="20"/>
                <w:szCs w:val="20"/>
              </w:rPr>
            </w:pPr>
            <w:r>
              <w:rPr>
                <w:rFonts w:ascii="Arial" w:hAnsi="Arial" w:cs="Arial"/>
                <w:b/>
                <w:sz w:val="20"/>
                <w:szCs w:val="20"/>
              </w:rPr>
              <w:t>Computer Engineering</w:t>
            </w:r>
          </w:p>
          <w:p w14:paraId="1CD95B1D" w14:textId="77777777" w:rsidR="00EB77CF" w:rsidRDefault="00571FF2">
            <w:pPr>
              <w:pStyle w:val="ListParagraph"/>
              <w:numPr>
                <w:ilvl w:val="0"/>
                <w:numId w:val="9"/>
              </w:numPr>
              <w:spacing w:after="0" w:line="240" w:lineRule="auto"/>
              <w:ind w:left="180" w:right="-72" w:hanging="180"/>
              <w:rPr>
                <w:rFonts w:ascii="Arial" w:hAnsi="Arial" w:cs="Arial"/>
                <w:b/>
                <w:sz w:val="20"/>
                <w:szCs w:val="20"/>
              </w:rPr>
            </w:pPr>
            <w:r>
              <w:rPr>
                <w:rFonts w:ascii="Arial" w:hAnsi="Arial" w:cs="Arial"/>
                <w:b/>
                <w:sz w:val="20"/>
                <w:szCs w:val="20"/>
              </w:rPr>
              <w:t>Electrical Engineering</w:t>
            </w:r>
          </w:p>
          <w:p w14:paraId="59893B27" w14:textId="77777777" w:rsidR="00EB77CF" w:rsidRDefault="00571FF2">
            <w:pPr>
              <w:pStyle w:val="ListParagraph"/>
              <w:numPr>
                <w:ilvl w:val="0"/>
                <w:numId w:val="9"/>
              </w:numPr>
              <w:spacing w:after="0" w:line="240" w:lineRule="auto"/>
              <w:ind w:left="180" w:right="-72" w:hanging="180"/>
              <w:rPr>
                <w:rFonts w:ascii="Arial" w:hAnsi="Arial" w:cs="Arial"/>
                <w:b/>
                <w:sz w:val="20"/>
                <w:szCs w:val="20"/>
              </w:rPr>
            </w:pPr>
            <w:r>
              <w:rPr>
                <w:rFonts w:ascii="Arial" w:hAnsi="Arial" w:cs="Arial"/>
                <w:b/>
                <w:sz w:val="20"/>
                <w:szCs w:val="20"/>
              </w:rPr>
              <w:t xml:space="preserve">Electronics Engineering </w:t>
            </w:r>
          </w:p>
          <w:p w14:paraId="00AF3C49" w14:textId="77777777" w:rsidR="00EB77CF" w:rsidRDefault="00571FF2">
            <w:pPr>
              <w:pStyle w:val="ListParagraph"/>
              <w:numPr>
                <w:ilvl w:val="0"/>
                <w:numId w:val="9"/>
              </w:numPr>
              <w:spacing w:after="0" w:line="240" w:lineRule="auto"/>
              <w:ind w:left="180" w:right="-72" w:hanging="180"/>
              <w:rPr>
                <w:rFonts w:ascii="Arial" w:hAnsi="Arial" w:cs="Arial"/>
                <w:b/>
                <w:sz w:val="20"/>
                <w:szCs w:val="20"/>
              </w:rPr>
            </w:pPr>
            <w:r>
              <w:rPr>
                <w:rFonts w:ascii="Arial" w:hAnsi="Arial" w:cs="Arial"/>
                <w:b/>
                <w:sz w:val="20"/>
                <w:szCs w:val="20"/>
              </w:rPr>
              <w:t>Engineering Management</w:t>
            </w:r>
          </w:p>
          <w:p w14:paraId="5DA86C53" w14:textId="77777777" w:rsidR="00EB77CF" w:rsidRDefault="00571FF2">
            <w:pPr>
              <w:pStyle w:val="ListParagraph"/>
              <w:numPr>
                <w:ilvl w:val="0"/>
                <w:numId w:val="9"/>
              </w:numPr>
              <w:spacing w:after="0" w:line="240" w:lineRule="auto"/>
              <w:ind w:left="180" w:right="-72" w:hanging="180"/>
              <w:rPr>
                <w:rFonts w:ascii="Arial" w:hAnsi="Arial" w:cs="Arial"/>
                <w:b/>
                <w:sz w:val="20"/>
                <w:szCs w:val="20"/>
              </w:rPr>
            </w:pPr>
            <w:r>
              <w:rPr>
                <w:rFonts w:ascii="Arial" w:hAnsi="Arial" w:cs="Arial"/>
                <w:b/>
                <w:sz w:val="20"/>
                <w:szCs w:val="20"/>
              </w:rPr>
              <w:t xml:space="preserve">Industrial Engineering </w:t>
            </w:r>
          </w:p>
        </w:tc>
        <w:tc>
          <w:tcPr>
            <w:tcW w:w="4680" w:type="dxa"/>
          </w:tcPr>
          <w:p w14:paraId="215081A6" w14:textId="77777777" w:rsidR="00EB77CF" w:rsidRDefault="00571FF2">
            <w:pPr>
              <w:pStyle w:val="ListParagraph"/>
              <w:numPr>
                <w:ilvl w:val="0"/>
                <w:numId w:val="9"/>
              </w:numPr>
              <w:spacing w:after="0" w:line="240" w:lineRule="auto"/>
              <w:ind w:left="180" w:right="-72" w:hanging="180"/>
              <w:rPr>
                <w:rFonts w:ascii="Arial" w:hAnsi="Arial" w:cs="Arial"/>
                <w:b/>
                <w:sz w:val="20"/>
                <w:szCs w:val="20"/>
              </w:rPr>
            </w:pPr>
            <w:r>
              <w:rPr>
                <w:rFonts w:ascii="Arial" w:hAnsi="Arial" w:cs="Arial"/>
                <w:b/>
                <w:sz w:val="20"/>
                <w:szCs w:val="20"/>
              </w:rPr>
              <w:t xml:space="preserve">Mechanical Engineering </w:t>
            </w:r>
          </w:p>
          <w:p w14:paraId="288A85E9" w14:textId="77777777" w:rsidR="00EB77CF" w:rsidRDefault="00571FF2">
            <w:pPr>
              <w:pStyle w:val="ListParagraph"/>
              <w:numPr>
                <w:ilvl w:val="0"/>
                <w:numId w:val="9"/>
              </w:numPr>
              <w:spacing w:after="0" w:line="240" w:lineRule="auto"/>
              <w:ind w:left="180" w:right="-72" w:hanging="180"/>
              <w:rPr>
                <w:rFonts w:ascii="Arial" w:hAnsi="Arial" w:cs="Arial"/>
                <w:b/>
                <w:sz w:val="20"/>
                <w:szCs w:val="20"/>
              </w:rPr>
            </w:pPr>
            <w:r>
              <w:rPr>
                <w:rFonts w:ascii="Arial" w:hAnsi="Arial" w:cs="Arial"/>
                <w:b/>
                <w:sz w:val="20"/>
                <w:szCs w:val="20"/>
              </w:rPr>
              <w:t xml:space="preserve">Software Engineering </w:t>
            </w:r>
          </w:p>
          <w:p w14:paraId="654015DB" w14:textId="77777777" w:rsidR="00EB77CF" w:rsidRDefault="00571FF2">
            <w:pPr>
              <w:pStyle w:val="ListParagraph"/>
              <w:numPr>
                <w:ilvl w:val="0"/>
                <w:numId w:val="9"/>
              </w:numPr>
              <w:spacing w:after="0" w:line="240" w:lineRule="auto"/>
              <w:ind w:left="180" w:right="-72" w:hanging="180"/>
              <w:rPr>
                <w:rFonts w:ascii="Arial" w:hAnsi="Arial" w:cs="Arial"/>
                <w:b/>
                <w:sz w:val="20"/>
                <w:szCs w:val="20"/>
              </w:rPr>
            </w:pPr>
            <w:r>
              <w:rPr>
                <w:rFonts w:ascii="Arial" w:hAnsi="Arial" w:cs="Arial"/>
                <w:b/>
                <w:sz w:val="20"/>
                <w:szCs w:val="20"/>
              </w:rPr>
              <w:t>Telecommunication Engineering</w:t>
            </w:r>
          </w:p>
          <w:p w14:paraId="66936712" w14:textId="77777777" w:rsidR="00EB77CF" w:rsidRDefault="00571FF2">
            <w:pPr>
              <w:pStyle w:val="ListParagraph"/>
              <w:numPr>
                <w:ilvl w:val="0"/>
                <w:numId w:val="9"/>
              </w:numPr>
              <w:spacing w:after="0" w:line="240" w:lineRule="auto"/>
              <w:ind w:left="365" w:right="-72" w:hanging="365"/>
              <w:rPr>
                <w:rFonts w:ascii="Arial" w:hAnsi="Arial" w:cs="Arial"/>
                <w:b/>
                <w:sz w:val="20"/>
                <w:szCs w:val="20"/>
              </w:rPr>
            </w:pPr>
            <w:r>
              <w:rPr>
                <w:rFonts w:ascii="Arial" w:hAnsi="Arial" w:cs="Arial"/>
                <w:b/>
                <w:sz w:val="20"/>
                <w:szCs w:val="20"/>
              </w:rPr>
              <w:t>Computer Science</w:t>
            </w:r>
          </w:p>
          <w:p w14:paraId="3FE608B0" w14:textId="77777777" w:rsidR="00EB77CF" w:rsidRDefault="00571FF2">
            <w:pPr>
              <w:pStyle w:val="ListParagraph"/>
              <w:numPr>
                <w:ilvl w:val="0"/>
                <w:numId w:val="9"/>
              </w:numPr>
              <w:spacing w:after="0"/>
              <w:ind w:left="365" w:right="-72" w:hanging="365"/>
              <w:rPr>
                <w:rFonts w:ascii="Arial" w:hAnsi="Arial" w:cs="Arial"/>
                <w:b/>
                <w:sz w:val="20"/>
                <w:szCs w:val="20"/>
              </w:rPr>
            </w:pPr>
            <w:r>
              <w:rPr>
                <w:rFonts w:ascii="Arial" w:hAnsi="Arial" w:cs="Arial"/>
                <w:b/>
                <w:sz w:val="20"/>
                <w:szCs w:val="20"/>
              </w:rPr>
              <w:t>Mathematics</w:t>
            </w:r>
          </w:p>
        </w:tc>
      </w:tr>
    </w:tbl>
    <w:p w14:paraId="40EEF1C7" w14:textId="77777777" w:rsidR="00EB77CF" w:rsidRDefault="00EB77CF">
      <w:pPr>
        <w:pStyle w:val="ListParagraph"/>
        <w:spacing w:after="0" w:line="240" w:lineRule="auto"/>
        <w:ind w:left="582" w:firstLine="0"/>
        <w:jc w:val="both"/>
        <w:rPr>
          <w:rFonts w:ascii="Arial" w:eastAsiaTheme="minorHAnsi" w:hAnsi="Arial" w:cs="Arial"/>
          <w:b/>
          <w:sz w:val="4"/>
          <w:szCs w:val="4"/>
        </w:rPr>
      </w:pPr>
    </w:p>
    <w:p w14:paraId="29BE3756" w14:textId="77777777" w:rsidR="00EB77CF" w:rsidRDefault="00571FF2">
      <w:pPr>
        <w:pStyle w:val="ListParagraph"/>
        <w:numPr>
          <w:ilvl w:val="0"/>
          <w:numId w:val="1"/>
        </w:numPr>
        <w:spacing w:after="0" w:line="240" w:lineRule="auto"/>
        <w:jc w:val="both"/>
        <w:rPr>
          <w:rFonts w:ascii="Arial" w:eastAsiaTheme="minorHAnsi" w:hAnsi="Arial" w:cs="Arial"/>
          <w:b/>
        </w:rPr>
      </w:pPr>
      <w:r>
        <w:rPr>
          <w:rFonts w:ascii="Arial" w:eastAsiaTheme="minorHAnsi" w:hAnsi="Arial" w:cs="Arial"/>
          <w:b/>
          <w:sz w:val="26"/>
          <w:szCs w:val="26"/>
        </w:rPr>
        <w:t>REQUIREMENT FOR MSC ENGINEERING/ MS SCIENCES ADMISSIONS</w:t>
      </w:r>
    </w:p>
    <w:p w14:paraId="015DA222" w14:textId="77777777" w:rsidR="00EB77CF" w:rsidRDefault="00EB77CF">
      <w:pPr>
        <w:pStyle w:val="ListParagraph"/>
        <w:spacing w:after="0" w:line="240" w:lineRule="auto"/>
        <w:ind w:left="582" w:firstLine="0"/>
        <w:jc w:val="both"/>
        <w:rPr>
          <w:rFonts w:ascii="Arial" w:eastAsiaTheme="minorHAnsi" w:hAnsi="Arial" w:cs="Arial"/>
          <w:b/>
          <w:sz w:val="16"/>
          <w:szCs w:val="16"/>
        </w:rPr>
      </w:pPr>
    </w:p>
    <w:p w14:paraId="00219533" w14:textId="77777777" w:rsidR="00EB77CF" w:rsidRDefault="00571FF2">
      <w:pPr>
        <w:pStyle w:val="ListParagraph"/>
        <w:numPr>
          <w:ilvl w:val="0"/>
          <w:numId w:val="10"/>
        </w:numPr>
        <w:spacing w:line="240" w:lineRule="auto"/>
        <w:ind w:left="630"/>
        <w:jc w:val="both"/>
        <w:rPr>
          <w:rFonts w:ascii="Arial" w:eastAsiaTheme="minorHAnsi" w:hAnsi="Arial" w:cs="Arial"/>
          <w:b/>
          <w:sz w:val="20"/>
          <w:szCs w:val="20"/>
        </w:rPr>
      </w:pPr>
      <w:r>
        <w:rPr>
          <w:rFonts w:ascii="Arial" w:eastAsiaTheme="minorHAnsi" w:hAnsi="Arial" w:cs="Arial"/>
          <w:b/>
        </w:rPr>
        <w:t>BASIC ACADEMIC QUALIFICATION FOR SEEKING ADMISSION IN MSC ENGINEERING/ MS SCIENCES</w:t>
      </w:r>
      <w:r>
        <w:rPr>
          <w:rFonts w:ascii="Arial" w:eastAsiaTheme="minorHAnsi" w:hAnsi="Arial" w:cs="Arial"/>
          <w:b/>
          <w:sz w:val="20"/>
          <w:szCs w:val="20"/>
        </w:rPr>
        <w:t>:</w:t>
      </w:r>
    </w:p>
    <w:p w14:paraId="23656467" w14:textId="77777777" w:rsidR="00EB77CF" w:rsidRDefault="00571FF2">
      <w:pPr>
        <w:pStyle w:val="ListParagraph"/>
        <w:numPr>
          <w:ilvl w:val="0"/>
          <w:numId w:val="11"/>
        </w:numPr>
        <w:spacing w:after="0" w:line="240" w:lineRule="auto"/>
        <w:ind w:left="990" w:hanging="408"/>
        <w:jc w:val="both"/>
        <w:rPr>
          <w:rFonts w:ascii="Arial" w:hAnsi="Arial" w:cs="Arial"/>
          <w:sz w:val="20"/>
          <w:szCs w:val="20"/>
        </w:rPr>
      </w:pPr>
      <w:r>
        <w:rPr>
          <w:rFonts w:ascii="Arial" w:hAnsi="Arial" w:cs="Arial"/>
          <w:b/>
          <w:sz w:val="20"/>
          <w:szCs w:val="20"/>
        </w:rPr>
        <w:t>MSc/MS program</w:t>
      </w:r>
      <w:r>
        <w:rPr>
          <w:rFonts w:ascii="Arial" w:hAnsi="Arial" w:cs="Arial"/>
          <w:bCs/>
          <w:sz w:val="20"/>
          <w:szCs w:val="20"/>
        </w:rPr>
        <w:t xml:space="preserve"> is</w:t>
      </w:r>
      <w:r>
        <w:rPr>
          <w:rFonts w:ascii="Arial" w:hAnsi="Arial" w:cs="Arial"/>
          <w:sz w:val="20"/>
          <w:szCs w:val="20"/>
        </w:rPr>
        <w:t xml:space="preserve"> open to applicants with BSc. Engineering/Equivalent qualification in the relevant Branch of Engineering recognized by PEC with minimum </w:t>
      </w:r>
      <w:proofErr w:type="spellStart"/>
      <w:r>
        <w:rPr>
          <w:rFonts w:ascii="Arial" w:hAnsi="Arial" w:cs="Arial"/>
          <w:sz w:val="20"/>
          <w:szCs w:val="20"/>
        </w:rPr>
        <w:t>CGPA</w:t>
      </w:r>
      <w:proofErr w:type="spellEnd"/>
      <w:r>
        <w:rPr>
          <w:rFonts w:ascii="Arial" w:hAnsi="Arial" w:cs="Arial"/>
          <w:sz w:val="20"/>
          <w:szCs w:val="20"/>
        </w:rPr>
        <w:t xml:space="preserve"> 2.0/4.00 in the Semester System or 60% marks in the Annual System. The candidates whose BSc result is awaited are also eligible to apply. However, they must provide the BSc result at the time of interview. </w:t>
      </w:r>
    </w:p>
    <w:p w14:paraId="03C97C1A" w14:textId="77777777" w:rsidR="00EB77CF" w:rsidRPr="00A01496" w:rsidRDefault="00EB77CF">
      <w:pPr>
        <w:pStyle w:val="ListParagraph"/>
        <w:spacing w:after="0" w:line="240" w:lineRule="auto"/>
        <w:ind w:left="990" w:firstLine="0"/>
        <w:jc w:val="both"/>
        <w:rPr>
          <w:rFonts w:ascii="Arial" w:hAnsi="Arial" w:cs="Arial"/>
          <w:sz w:val="10"/>
          <w:szCs w:val="10"/>
        </w:rPr>
      </w:pPr>
    </w:p>
    <w:p w14:paraId="63AAB3C1" w14:textId="77777777" w:rsidR="00EB77CF" w:rsidRDefault="00571FF2">
      <w:pPr>
        <w:pStyle w:val="ListParagraph"/>
        <w:numPr>
          <w:ilvl w:val="0"/>
          <w:numId w:val="11"/>
        </w:numPr>
        <w:spacing w:after="0" w:line="240" w:lineRule="auto"/>
        <w:ind w:left="990" w:hanging="408"/>
        <w:jc w:val="both"/>
        <w:rPr>
          <w:rFonts w:ascii="Arial" w:hAnsi="Arial" w:cs="Arial"/>
          <w:sz w:val="20"/>
          <w:szCs w:val="20"/>
        </w:rPr>
      </w:pPr>
      <w:r>
        <w:rPr>
          <w:rFonts w:ascii="Arial" w:hAnsi="Arial" w:cs="Arial"/>
          <w:sz w:val="20"/>
          <w:szCs w:val="20"/>
        </w:rPr>
        <w:t xml:space="preserve">For admission in </w:t>
      </w:r>
      <w:r>
        <w:rPr>
          <w:rFonts w:ascii="Arial" w:hAnsi="Arial" w:cs="Arial"/>
          <w:b/>
          <w:bCs/>
          <w:sz w:val="20"/>
          <w:szCs w:val="20"/>
        </w:rPr>
        <w:t>MSc Engineering Management</w:t>
      </w:r>
      <w:r>
        <w:rPr>
          <w:rFonts w:ascii="Arial" w:hAnsi="Arial" w:cs="Arial"/>
          <w:sz w:val="20"/>
          <w:szCs w:val="20"/>
        </w:rPr>
        <w:t>, applicants having BSc Engineering/Equivalent qualification in any discipline recognized by PEC are eligible to apply.</w:t>
      </w:r>
    </w:p>
    <w:p w14:paraId="26BEE9CD" w14:textId="77777777" w:rsidR="00EB77CF" w:rsidRDefault="00EB77CF">
      <w:pPr>
        <w:pStyle w:val="ListParagraph"/>
        <w:spacing w:after="0" w:line="240" w:lineRule="auto"/>
        <w:ind w:left="990" w:firstLine="0"/>
        <w:jc w:val="both"/>
        <w:rPr>
          <w:rFonts w:ascii="Arial" w:hAnsi="Arial" w:cs="Arial"/>
          <w:sz w:val="14"/>
          <w:szCs w:val="14"/>
        </w:rPr>
      </w:pPr>
    </w:p>
    <w:p w14:paraId="051C2C87" w14:textId="77777777" w:rsidR="00EB77CF" w:rsidRDefault="00571FF2">
      <w:pPr>
        <w:pStyle w:val="ListParagraph"/>
        <w:numPr>
          <w:ilvl w:val="0"/>
          <w:numId w:val="11"/>
        </w:numPr>
        <w:spacing w:after="0" w:line="240" w:lineRule="auto"/>
        <w:ind w:left="990" w:hanging="408"/>
        <w:jc w:val="both"/>
        <w:rPr>
          <w:rFonts w:ascii="Arial" w:hAnsi="Arial" w:cs="Arial"/>
          <w:sz w:val="20"/>
          <w:szCs w:val="20"/>
        </w:rPr>
      </w:pPr>
      <w:r>
        <w:rPr>
          <w:rFonts w:ascii="Arial" w:hAnsi="Arial" w:cs="Arial"/>
          <w:sz w:val="20"/>
          <w:szCs w:val="20"/>
        </w:rPr>
        <w:t>For admission in MSc/MS Computer Engineering/Software Engineering/Computer Science/Data Science, applicants having BSc/BS/Equivalent qualification (with 16 years of education) in computing disciplines are also eligible to apply.</w:t>
      </w:r>
    </w:p>
    <w:p w14:paraId="24E4DC5C" w14:textId="77777777" w:rsidR="00EB77CF" w:rsidRPr="00A01496" w:rsidRDefault="00EB77CF">
      <w:pPr>
        <w:pStyle w:val="ListParagraph"/>
        <w:spacing w:after="0" w:line="240" w:lineRule="auto"/>
        <w:ind w:left="990" w:firstLine="0"/>
        <w:jc w:val="both"/>
        <w:rPr>
          <w:rFonts w:ascii="Arial" w:hAnsi="Arial" w:cs="Arial"/>
          <w:color w:val="FF0000"/>
          <w:sz w:val="12"/>
          <w:szCs w:val="12"/>
        </w:rPr>
      </w:pPr>
    </w:p>
    <w:p w14:paraId="7AE67A6D" w14:textId="77777777" w:rsidR="00EB77CF" w:rsidRDefault="00571FF2">
      <w:pPr>
        <w:pStyle w:val="ListParagraph"/>
        <w:numPr>
          <w:ilvl w:val="0"/>
          <w:numId w:val="11"/>
        </w:numPr>
        <w:spacing w:after="0" w:line="240" w:lineRule="auto"/>
        <w:ind w:left="990" w:hanging="408"/>
        <w:jc w:val="both"/>
        <w:rPr>
          <w:rFonts w:ascii="Arial" w:hAnsi="Arial" w:cs="Arial"/>
          <w:sz w:val="20"/>
          <w:szCs w:val="20"/>
        </w:rPr>
      </w:pPr>
      <w:r>
        <w:rPr>
          <w:rFonts w:ascii="Arial" w:hAnsi="Arial" w:cs="Arial"/>
          <w:sz w:val="20"/>
          <w:szCs w:val="20"/>
        </w:rPr>
        <w:t xml:space="preserve">For admission in </w:t>
      </w:r>
      <w:r>
        <w:rPr>
          <w:rFonts w:ascii="Arial" w:hAnsi="Arial" w:cs="Arial"/>
          <w:b/>
          <w:sz w:val="20"/>
          <w:szCs w:val="20"/>
        </w:rPr>
        <w:t>MS (Math/ Physics)</w:t>
      </w:r>
      <w:r>
        <w:rPr>
          <w:rFonts w:ascii="Arial" w:hAnsi="Arial" w:cs="Arial"/>
          <w:sz w:val="20"/>
          <w:szCs w:val="20"/>
        </w:rPr>
        <w:t xml:space="preserve">, an applicants must hold a degree of BS Math/BS Physics or MSc Math/MSc Physics with minimum </w:t>
      </w:r>
      <w:proofErr w:type="spellStart"/>
      <w:r>
        <w:rPr>
          <w:rFonts w:ascii="Arial" w:hAnsi="Arial" w:cs="Arial"/>
          <w:sz w:val="20"/>
          <w:szCs w:val="20"/>
        </w:rPr>
        <w:t>CGPA</w:t>
      </w:r>
      <w:proofErr w:type="spellEnd"/>
      <w:r>
        <w:rPr>
          <w:rFonts w:ascii="Arial" w:hAnsi="Arial" w:cs="Arial"/>
          <w:sz w:val="20"/>
          <w:szCs w:val="20"/>
        </w:rPr>
        <w:t xml:space="preserve"> 2.0/4.0 or 60% marks in the Annual System.</w:t>
      </w:r>
    </w:p>
    <w:p w14:paraId="76F3B2F6" w14:textId="77777777" w:rsidR="00EB77CF" w:rsidRPr="00A01496" w:rsidRDefault="00EB77CF">
      <w:pPr>
        <w:jc w:val="both"/>
        <w:rPr>
          <w:rFonts w:ascii="Arial" w:hAnsi="Arial" w:cs="Arial"/>
          <w:sz w:val="10"/>
          <w:szCs w:val="10"/>
        </w:rPr>
      </w:pPr>
    </w:p>
    <w:p w14:paraId="7E2581DF" w14:textId="77777777" w:rsidR="00EB77CF" w:rsidRDefault="00571FF2">
      <w:pPr>
        <w:pStyle w:val="ListParagraph"/>
        <w:numPr>
          <w:ilvl w:val="0"/>
          <w:numId w:val="11"/>
        </w:numPr>
        <w:spacing w:after="0" w:line="240" w:lineRule="auto"/>
        <w:ind w:left="990" w:hanging="408"/>
        <w:jc w:val="both"/>
        <w:rPr>
          <w:rFonts w:ascii="Arial" w:hAnsi="Arial" w:cs="Arial"/>
          <w:sz w:val="20"/>
          <w:szCs w:val="20"/>
        </w:rPr>
      </w:pPr>
      <w:r>
        <w:rPr>
          <w:rFonts w:ascii="Arial" w:hAnsi="Arial" w:cs="Arial"/>
          <w:sz w:val="20"/>
          <w:szCs w:val="20"/>
        </w:rPr>
        <w:t xml:space="preserve">For admission in MS Artificial Intelligence the candidates who have a </w:t>
      </w:r>
      <w:proofErr w:type="gramStart"/>
      <w:r>
        <w:rPr>
          <w:rFonts w:ascii="Arial" w:hAnsi="Arial" w:cs="Arial"/>
          <w:sz w:val="20"/>
          <w:szCs w:val="20"/>
        </w:rPr>
        <w:t>4 year</w:t>
      </w:r>
      <w:proofErr w:type="gramEnd"/>
      <w:r>
        <w:rPr>
          <w:rFonts w:ascii="Arial" w:hAnsi="Arial" w:cs="Arial"/>
          <w:sz w:val="20"/>
          <w:szCs w:val="20"/>
        </w:rPr>
        <w:t xml:space="preserve"> BS/BSc/BE degree in any of the disciplines from Computer Engineering/Software Engineering/Computer Science/Electrical Engineering/ Electronics Engineering/Mechatronics Engineering/Telecommunication Engineering/Electronics Information Technology/Cyber Security/Data Science/Data Analysis/Mathematics/Physics/Statistics or relevant discipline of Science and Engineering are eligible to apply.</w:t>
      </w:r>
    </w:p>
    <w:tbl>
      <w:tblPr>
        <w:tblStyle w:val="TableGrid"/>
        <w:tblW w:w="10080" w:type="dxa"/>
        <w:tblInd w:w="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80"/>
      </w:tblGrid>
      <w:tr w:rsidR="00EB77CF" w14:paraId="596C38C3" w14:textId="77777777">
        <w:tc>
          <w:tcPr>
            <w:tcW w:w="10080" w:type="dxa"/>
          </w:tcPr>
          <w:p w14:paraId="3B40339C" w14:textId="77777777" w:rsidR="00EB77CF" w:rsidRDefault="00571FF2">
            <w:pPr>
              <w:ind w:left="296" w:hanging="296"/>
              <w:jc w:val="both"/>
              <w:rPr>
                <w:rFonts w:ascii="Arial" w:hAnsi="Arial" w:cs="Arial"/>
              </w:rPr>
            </w:pPr>
            <w:r>
              <w:rPr>
                <w:rFonts w:ascii="Arial" w:hAnsi="Arial" w:cs="Arial"/>
              </w:rPr>
              <w:lastRenderedPageBreak/>
              <w:t xml:space="preserve">vi)  </w:t>
            </w:r>
            <w:r>
              <w:rPr>
                <w:rFonts w:ascii="Arial" w:hAnsi="Arial" w:cs="Arial"/>
              </w:rPr>
              <w:t>Applicants having interest in pursuing a MSc/MS in a different discipline may apply for intra- disciplinary admission (Intra-disciplinary refers to sub-disciplines that occur within one of the ten broad disciplines defined by UNESCO's International Standard Classification of Education (ISCED-F-2013) fulfilling following requirements:</w:t>
            </w:r>
          </w:p>
          <w:p w14:paraId="7FF4479C" w14:textId="634F8B10" w:rsidR="006D1C66" w:rsidRPr="00A01496" w:rsidRDefault="006D1C66" w:rsidP="00A01496">
            <w:pPr>
              <w:ind w:left="721" w:hanging="296"/>
              <w:jc w:val="both"/>
              <w:rPr>
                <w:rFonts w:ascii="Arial" w:hAnsi="Arial" w:cs="Arial"/>
                <w:sz w:val="8"/>
                <w:szCs w:val="8"/>
              </w:rPr>
            </w:pPr>
            <w:r>
              <w:rPr>
                <w:rFonts w:ascii="Arial"/>
                <w:b/>
                <w:bCs/>
              </w:rPr>
              <w:t>a)</w:t>
            </w:r>
            <w:r>
              <w:rPr>
                <w:rFonts w:ascii="Arial"/>
              </w:rPr>
              <w:t xml:space="preserve"> The applicant has passed GRE-Subject /Equivalent Test (in case the GRE-Subject test for a specific field/discipline is not available/conducted in Pakistan) with minimum 50% marks in the discipline of admission.</w:t>
            </w:r>
          </w:p>
        </w:tc>
      </w:tr>
      <w:tr w:rsidR="00EB77CF" w14:paraId="1B9964D1" w14:textId="77777777">
        <w:trPr>
          <w:trHeight w:val="530"/>
        </w:trPr>
        <w:tc>
          <w:tcPr>
            <w:tcW w:w="10080" w:type="dxa"/>
          </w:tcPr>
          <w:p w14:paraId="0FDC674F" w14:textId="77777777" w:rsidR="00A01496" w:rsidRDefault="00571FF2" w:rsidP="00A01496">
            <w:pPr>
              <w:pStyle w:val="ListParagraph"/>
              <w:numPr>
                <w:ilvl w:val="0"/>
                <w:numId w:val="10"/>
              </w:numPr>
              <w:spacing w:line="240" w:lineRule="auto"/>
              <w:jc w:val="both"/>
              <w:rPr>
                <w:rFonts w:ascii="Arial" w:hAnsi="Times New Roman"/>
                <w:sz w:val="20"/>
                <w:szCs w:val="20"/>
                <w:lang w:bidi="ar-SA"/>
              </w:rPr>
            </w:pPr>
            <w:r w:rsidRPr="00A01496">
              <w:rPr>
                <w:rFonts w:ascii="Arial" w:hAnsi="Times New Roman"/>
                <w:sz w:val="20"/>
                <w:szCs w:val="20"/>
                <w:lang w:bidi="ar-SA"/>
              </w:rPr>
              <w:t>Shall study 6-9 Credit Hours of deficiency courses of BSc Engineering/BS Sciences level.</w:t>
            </w:r>
            <w:r w:rsidR="00A01496" w:rsidRPr="00A01496">
              <w:rPr>
                <w:rFonts w:ascii="Arial" w:hAnsi="Times New Roman"/>
                <w:sz w:val="20"/>
                <w:szCs w:val="20"/>
                <w:lang w:bidi="ar-SA"/>
              </w:rPr>
              <w:t xml:space="preserve"> </w:t>
            </w:r>
          </w:p>
          <w:p w14:paraId="0970A3D4" w14:textId="1EBB3B3D" w:rsidR="00A01496" w:rsidRPr="00A01496" w:rsidRDefault="00A01496" w:rsidP="00A01496">
            <w:pPr>
              <w:pStyle w:val="ListParagraph"/>
              <w:numPr>
                <w:ilvl w:val="0"/>
                <w:numId w:val="10"/>
              </w:numPr>
              <w:spacing w:line="240" w:lineRule="auto"/>
              <w:jc w:val="both"/>
              <w:rPr>
                <w:rFonts w:ascii="Arial" w:hAnsi="Times New Roman"/>
                <w:sz w:val="20"/>
                <w:szCs w:val="20"/>
                <w:lang w:bidi="ar-SA"/>
              </w:rPr>
            </w:pPr>
            <w:r w:rsidRPr="00A01496">
              <w:rPr>
                <w:rFonts w:ascii="Arial"/>
              </w:rPr>
              <w:t>Satisfaction of admission committee that the applicant</w:t>
            </w:r>
            <w:r w:rsidRPr="00A01496">
              <w:rPr>
                <w:rFonts w:ascii="Arial"/>
              </w:rPr>
              <w:t>’</w:t>
            </w:r>
            <w:r w:rsidRPr="00A01496">
              <w:rPr>
                <w:rFonts w:ascii="Arial"/>
              </w:rPr>
              <w:t xml:space="preserve">s knowledge of the primary area (through deficiency courses) has sufficiently prepare him or her to undertake the course of study of the </w:t>
            </w:r>
            <w:proofErr w:type="gramStart"/>
            <w:r w:rsidRPr="00A01496">
              <w:rPr>
                <w:rFonts w:ascii="Arial"/>
              </w:rPr>
              <w:t>Master</w:t>
            </w:r>
            <w:r w:rsidRPr="00A01496">
              <w:rPr>
                <w:rFonts w:ascii="Arial"/>
              </w:rPr>
              <w:t>’</w:t>
            </w:r>
            <w:r w:rsidRPr="00A01496">
              <w:rPr>
                <w:rFonts w:ascii="Arial"/>
              </w:rPr>
              <w:t>s</w:t>
            </w:r>
            <w:proofErr w:type="gramEnd"/>
            <w:r w:rsidRPr="00A01496">
              <w:rPr>
                <w:rFonts w:ascii="Arial"/>
              </w:rPr>
              <w:t xml:space="preserve"> program (or, in the opinion of the admissions committee, the preparation can be deemed satisfactory by taking a few additional courses after starting the program).</w:t>
            </w:r>
            <w:r w:rsidRPr="00A01496">
              <w:rPr>
                <w:rFonts w:ascii="Arial"/>
              </w:rPr>
              <w:t xml:space="preserve"> </w:t>
            </w:r>
          </w:p>
          <w:p w14:paraId="27CA6BE1" w14:textId="20A60C47" w:rsidR="00EB77CF" w:rsidRPr="00A01496" w:rsidRDefault="00A01496" w:rsidP="00A01496">
            <w:pPr>
              <w:jc w:val="both"/>
              <w:rPr>
                <w:rFonts w:ascii="Arial" w:hAnsi="Arial" w:cs="Arial"/>
              </w:rPr>
            </w:pPr>
            <w:r w:rsidRPr="00A01496">
              <w:rPr>
                <w:rFonts w:ascii="Arial" w:hAnsi="Arial" w:cs="Arial"/>
              </w:rPr>
              <w:t>The requirements mentioned in clauses vi(a) and vi(b) above shall be in addition to other requirements of MSc/MS Program.</w:t>
            </w:r>
          </w:p>
        </w:tc>
      </w:tr>
      <w:tr w:rsidR="00EB77CF" w14:paraId="744EDEA7" w14:textId="77777777">
        <w:tc>
          <w:tcPr>
            <w:tcW w:w="10080" w:type="dxa"/>
          </w:tcPr>
          <w:p w14:paraId="0AA8443F" w14:textId="77777777" w:rsidR="00EB77CF" w:rsidRDefault="00EB77CF" w:rsidP="00A01496">
            <w:pPr>
              <w:jc w:val="both"/>
              <w:rPr>
                <w:rFonts w:ascii="Arial" w:hAnsi="Arial" w:cs="Arial"/>
                <w:sz w:val="16"/>
                <w:szCs w:val="16"/>
              </w:rPr>
            </w:pPr>
          </w:p>
        </w:tc>
      </w:tr>
      <w:tr w:rsidR="00EB77CF" w14:paraId="309152BE" w14:textId="77777777">
        <w:tc>
          <w:tcPr>
            <w:tcW w:w="10080" w:type="dxa"/>
          </w:tcPr>
          <w:p w14:paraId="4AF6D5DC" w14:textId="77777777" w:rsidR="00EB77CF" w:rsidRDefault="00EB77CF">
            <w:pPr>
              <w:jc w:val="both"/>
              <w:rPr>
                <w:rFonts w:ascii="Arial" w:hAnsi="Arial" w:cs="Arial"/>
                <w:sz w:val="10"/>
                <w:szCs w:val="10"/>
              </w:rPr>
            </w:pPr>
          </w:p>
          <w:p w14:paraId="7A772E30" w14:textId="77777777" w:rsidR="00EB77CF" w:rsidRDefault="00571FF2">
            <w:pPr>
              <w:pStyle w:val="ListParagraph"/>
              <w:numPr>
                <w:ilvl w:val="0"/>
                <w:numId w:val="10"/>
              </w:numPr>
              <w:spacing w:after="0" w:line="240" w:lineRule="auto"/>
              <w:ind w:left="270"/>
              <w:jc w:val="both"/>
              <w:rPr>
                <w:rFonts w:ascii="Arial" w:eastAsiaTheme="minorHAnsi" w:hAnsi="Arial" w:cs="Arial"/>
                <w:b/>
                <w:sz w:val="20"/>
                <w:szCs w:val="20"/>
              </w:rPr>
            </w:pPr>
            <w:r>
              <w:rPr>
                <w:rFonts w:ascii="Arial" w:hAnsi="Arial" w:cs="Arial"/>
                <w:b/>
                <w:bCs/>
              </w:rPr>
              <w:t>ADMISSION TEST</w:t>
            </w:r>
            <w:r>
              <w:rPr>
                <w:rFonts w:ascii="Arial" w:hAnsi="Arial" w:cs="Arial"/>
              </w:rPr>
              <w:t xml:space="preserve"> </w:t>
            </w:r>
            <w:r>
              <w:rPr>
                <w:rFonts w:ascii="Arial" w:hAnsi="Arial" w:cs="Arial"/>
                <w:b/>
                <w:bCs/>
              </w:rPr>
              <w:t>FOR MSc/MS APPLICANTS</w:t>
            </w:r>
            <w:r>
              <w:rPr>
                <w:rFonts w:ascii="Arial" w:eastAsiaTheme="minorHAnsi" w:hAnsi="Arial" w:cs="Arial"/>
                <w:b/>
                <w:sz w:val="20"/>
                <w:szCs w:val="20"/>
              </w:rPr>
              <w:t>:</w:t>
            </w:r>
            <w:r>
              <w:rPr>
                <w:rFonts w:ascii="Arial" w:hAnsi="Arial" w:cs="Arial"/>
                <w:sz w:val="20"/>
                <w:szCs w:val="20"/>
              </w:rPr>
              <w:t xml:space="preserve"> </w:t>
            </w:r>
          </w:p>
          <w:p w14:paraId="4933DC66" w14:textId="77777777" w:rsidR="00EB77CF" w:rsidRDefault="00EB77CF">
            <w:pPr>
              <w:pStyle w:val="ListParagraph"/>
              <w:spacing w:after="0" w:line="240" w:lineRule="auto"/>
              <w:ind w:firstLine="0"/>
              <w:jc w:val="both"/>
              <w:rPr>
                <w:rFonts w:ascii="Arial" w:hAnsi="Arial" w:cs="Arial"/>
                <w:sz w:val="16"/>
                <w:szCs w:val="16"/>
              </w:rPr>
            </w:pPr>
          </w:p>
          <w:p w14:paraId="659B23B9" w14:textId="77777777" w:rsidR="00EB77CF" w:rsidRDefault="00571FF2">
            <w:pPr>
              <w:pStyle w:val="ListParagraph"/>
              <w:spacing w:after="0" w:line="240" w:lineRule="auto"/>
              <w:ind w:left="630" w:firstLine="0"/>
              <w:jc w:val="both"/>
              <w:rPr>
                <w:rFonts w:ascii="Arial" w:hAnsi="Arial" w:cs="Arial"/>
                <w:sz w:val="20"/>
                <w:szCs w:val="20"/>
                <w:lang w:bidi="ar-SA"/>
              </w:rPr>
            </w:pPr>
            <w:r>
              <w:rPr>
                <w:rFonts w:ascii="Arial" w:hAnsi="Arial" w:cs="Arial"/>
                <w:sz w:val="20"/>
                <w:szCs w:val="20"/>
                <w:lang w:bidi="ar-SA"/>
              </w:rPr>
              <w:t>All MSc/MS applicants are required to qualify: -</w:t>
            </w:r>
          </w:p>
          <w:p w14:paraId="0BB654EA" w14:textId="77777777" w:rsidR="00EB77CF" w:rsidRDefault="00EB77CF">
            <w:pPr>
              <w:pStyle w:val="ListParagraph"/>
              <w:spacing w:after="0" w:line="240" w:lineRule="auto"/>
              <w:ind w:left="630" w:firstLine="0"/>
              <w:jc w:val="both"/>
              <w:rPr>
                <w:rFonts w:ascii="Arial" w:hAnsi="Arial" w:cs="Arial"/>
                <w:sz w:val="8"/>
                <w:szCs w:val="8"/>
                <w:lang w:bidi="ar-SA"/>
              </w:rPr>
            </w:pPr>
          </w:p>
          <w:p w14:paraId="6CE44D47" w14:textId="77777777" w:rsidR="00EB77CF" w:rsidRDefault="00571FF2">
            <w:pPr>
              <w:pStyle w:val="ListParagraph"/>
              <w:numPr>
                <w:ilvl w:val="0"/>
                <w:numId w:val="12"/>
              </w:numPr>
              <w:tabs>
                <w:tab w:val="left" w:pos="630"/>
              </w:tabs>
              <w:spacing w:after="0" w:line="240" w:lineRule="auto"/>
              <w:ind w:left="630" w:hanging="360"/>
              <w:jc w:val="both"/>
              <w:rPr>
                <w:rFonts w:ascii="Arial" w:hAnsi="Arial" w:cs="Arial"/>
                <w:sz w:val="20"/>
                <w:szCs w:val="20"/>
                <w:lang w:bidi="ar-SA"/>
              </w:rPr>
            </w:pPr>
            <w:r>
              <w:rPr>
                <w:rFonts w:ascii="Arial" w:hAnsi="Arial" w:cs="Arial"/>
                <w:sz w:val="20"/>
                <w:szCs w:val="20"/>
                <w:lang w:bidi="ar-SA"/>
              </w:rPr>
              <w:t xml:space="preserve">GRE/HAT General/Equivalent test </w:t>
            </w:r>
            <w:r>
              <w:rPr>
                <w:rFonts w:ascii="Arial" w:eastAsiaTheme="minorHAnsi" w:hAnsi="Arial" w:cs="Arial"/>
                <w:sz w:val="20"/>
                <w:szCs w:val="20"/>
              </w:rPr>
              <w:t>conducted by testing bodies accredited by HEC</w:t>
            </w:r>
            <w:r>
              <w:rPr>
                <w:rFonts w:ascii="Arial" w:hAnsi="Arial" w:cs="Arial"/>
                <w:sz w:val="20"/>
                <w:szCs w:val="20"/>
              </w:rPr>
              <w:t xml:space="preserve">, </w:t>
            </w:r>
            <w:r>
              <w:rPr>
                <w:rFonts w:ascii="Arial" w:hAnsi="Arial" w:cs="Arial"/>
                <w:sz w:val="20"/>
                <w:szCs w:val="20"/>
                <w:lang w:bidi="ar-SA"/>
              </w:rPr>
              <w:t xml:space="preserve">with a minimum score of 50% OR </w:t>
            </w:r>
          </w:p>
          <w:p w14:paraId="0D758672" w14:textId="77777777" w:rsidR="00EB77CF" w:rsidRDefault="00571FF2">
            <w:pPr>
              <w:pStyle w:val="ListParagraph"/>
              <w:numPr>
                <w:ilvl w:val="0"/>
                <w:numId w:val="12"/>
              </w:numPr>
              <w:spacing w:after="0" w:line="240" w:lineRule="auto"/>
              <w:ind w:left="630" w:hanging="360"/>
              <w:jc w:val="both"/>
              <w:rPr>
                <w:rFonts w:ascii="Arial" w:eastAsiaTheme="minorHAnsi" w:hAnsi="Arial" w:cs="Arial"/>
                <w:b/>
              </w:rPr>
            </w:pPr>
            <w:r>
              <w:rPr>
                <w:rFonts w:ascii="Arial" w:hAnsi="Arial" w:cs="Arial"/>
                <w:sz w:val="20"/>
                <w:szCs w:val="20"/>
                <w:lang w:bidi="ar-SA"/>
              </w:rPr>
              <w:t>Test of the equivalent level conducted by the University with a minimum score of 50%.</w:t>
            </w:r>
          </w:p>
          <w:p w14:paraId="70B37B62" w14:textId="77777777" w:rsidR="00EB77CF" w:rsidRDefault="00571FF2">
            <w:pPr>
              <w:pStyle w:val="ListParagraph"/>
              <w:spacing w:after="0" w:line="240" w:lineRule="auto"/>
              <w:ind w:left="630" w:firstLine="0"/>
              <w:jc w:val="both"/>
              <w:rPr>
                <w:rFonts w:ascii="Arial" w:eastAsiaTheme="minorHAnsi" w:hAnsi="Arial" w:cs="Arial"/>
                <w:b/>
                <w:sz w:val="16"/>
                <w:szCs w:val="16"/>
              </w:rPr>
            </w:pPr>
            <w:r>
              <w:rPr>
                <w:rFonts w:ascii="Arial" w:eastAsiaTheme="minorHAnsi" w:hAnsi="Arial" w:cs="Arial"/>
                <w:b/>
                <w:sz w:val="16"/>
                <w:szCs w:val="16"/>
              </w:rPr>
              <w:t xml:space="preserve">       </w:t>
            </w:r>
            <w:r>
              <w:rPr>
                <w:rFonts w:ascii="Arial" w:eastAsiaTheme="minorHAnsi" w:hAnsi="Arial" w:cs="Arial"/>
                <w:sz w:val="16"/>
                <w:szCs w:val="16"/>
              </w:rPr>
              <w:tab/>
            </w:r>
            <w:r>
              <w:rPr>
                <w:rFonts w:ascii="Arial" w:eastAsiaTheme="minorHAnsi" w:hAnsi="Arial" w:cs="Arial"/>
                <w:sz w:val="16"/>
                <w:szCs w:val="16"/>
              </w:rPr>
              <w:tab/>
            </w:r>
          </w:p>
        </w:tc>
      </w:tr>
    </w:tbl>
    <w:p w14:paraId="52200B7A" w14:textId="77777777" w:rsidR="00EB77CF" w:rsidRDefault="00571FF2">
      <w:pPr>
        <w:pStyle w:val="ListParagraph"/>
        <w:numPr>
          <w:ilvl w:val="0"/>
          <w:numId w:val="1"/>
        </w:numPr>
        <w:spacing w:after="0" w:line="240" w:lineRule="auto"/>
        <w:ind w:left="540" w:hanging="270"/>
        <w:jc w:val="both"/>
        <w:rPr>
          <w:rFonts w:ascii="Arial" w:eastAsiaTheme="minorHAnsi" w:hAnsi="Arial" w:cs="Arial"/>
          <w:b/>
          <w:sz w:val="24"/>
          <w:szCs w:val="24"/>
        </w:rPr>
      </w:pPr>
      <w:r>
        <w:rPr>
          <w:rFonts w:ascii="Arial" w:eastAsiaTheme="minorHAnsi" w:hAnsi="Arial" w:cs="Arial"/>
          <w:b/>
        </w:rPr>
        <w:t>REQUIREMENT FOR PhD ENGINEERING/PhD SCIENCES ADMISSIONS</w:t>
      </w:r>
    </w:p>
    <w:p w14:paraId="326539F6" w14:textId="77777777" w:rsidR="00EB77CF" w:rsidRDefault="00EB77CF">
      <w:pPr>
        <w:pStyle w:val="ListParagraph"/>
        <w:spacing w:line="240" w:lineRule="auto"/>
        <w:ind w:left="582" w:firstLine="0"/>
        <w:jc w:val="both"/>
        <w:rPr>
          <w:rFonts w:ascii="Arial" w:eastAsiaTheme="minorHAnsi" w:hAnsi="Arial" w:cs="Arial"/>
          <w:b/>
          <w:sz w:val="8"/>
          <w:szCs w:val="8"/>
        </w:rPr>
      </w:pPr>
    </w:p>
    <w:p w14:paraId="706D68C2" w14:textId="77777777" w:rsidR="00EB77CF" w:rsidRDefault="00571FF2">
      <w:pPr>
        <w:pStyle w:val="ListParagraph"/>
        <w:numPr>
          <w:ilvl w:val="0"/>
          <w:numId w:val="13"/>
        </w:numPr>
        <w:spacing w:line="240" w:lineRule="auto"/>
        <w:ind w:right="356"/>
        <w:jc w:val="both"/>
        <w:rPr>
          <w:rFonts w:ascii="Arial" w:eastAsiaTheme="minorHAnsi" w:hAnsi="Arial" w:cs="Arial"/>
          <w:b/>
          <w:sz w:val="20"/>
          <w:szCs w:val="20"/>
        </w:rPr>
      </w:pPr>
      <w:r>
        <w:rPr>
          <w:rFonts w:ascii="Arial" w:eastAsiaTheme="minorHAnsi" w:hAnsi="Arial" w:cs="Arial"/>
          <w:b/>
          <w:sz w:val="20"/>
          <w:szCs w:val="20"/>
        </w:rPr>
        <w:t>BASIC ACADEMIC QUALIFICATION FOR SEEKING ADMISSION IN P</w:t>
      </w:r>
      <w:r>
        <w:rPr>
          <w:rFonts w:ascii="Arial" w:hAnsi="Arial" w:cs="Arial"/>
          <w:b/>
          <w:sz w:val="20"/>
          <w:szCs w:val="20"/>
        </w:rPr>
        <w:t>h</w:t>
      </w:r>
      <w:r>
        <w:rPr>
          <w:rFonts w:ascii="Arial" w:eastAsiaTheme="minorHAnsi" w:hAnsi="Arial" w:cs="Arial"/>
          <w:b/>
          <w:sz w:val="20"/>
          <w:szCs w:val="20"/>
        </w:rPr>
        <w:t>D ENGINEERING/ P</w:t>
      </w:r>
      <w:r>
        <w:rPr>
          <w:rFonts w:ascii="Arial" w:hAnsi="Arial" w:cs="Arial"/>
          <w:b/>
          <w:sz w:val="20"/>
          <w:szCs w:val="20"/>
        </w:rPr>
        <w:t>h</w:t>
      </w:r>
      <w:r>
        <w:rPr>
          <w:rFonts w:ascii="Arial" w:eastAsiaTheme="minorHAnsi" w:hAnsi="Arial" w:cs="Arial"/>
          <w:b/>
          <w:sz w:val="20"/>
          <w:szCs w:val="20"/>
        </w:rPr>
        <w:t>D SCIENCES:</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45"/>
      </w:tblGrid>
      <w:tr w:rsidR="00EB77CF" w14:paraId="4CC60860" w14:textId="77777777">
        <w:trPr>
          <w:trHeight w:val="764"/>
        </w:trPr>
        <w:tc>
          <w:tcPr>
            <w:tcW w:w="9445" w:type="dxa"/>
          </w:tcPr>
          <w:p w14:paraId="3058C4E0" w14:textId="77777777" w:rsidR="00EB77CF" w:rsidRDefault="00571FF2">
            <w:pPr>
              <w:pStyle w:val="ListParagraph"/>
              <w:numPr>
                <w:ilvl w:val="0"/>
                <w:numId w:val="14"/>
              </w:numPr>
              <w:spacing w:after="0" w:line="240" w:lineRule="auto"/>
              <w:ind w:left="250" w:right="-20" w:hanging="270"/>
              <w:jc w:val="both"/>
              <w:rPr>
                <w:rFonts w:ascii="Arial" w:hAnsi="Arial" w:cs="Arial"/>
                <w:sz w:val="20"/>
                <w:szCs w:val="20"/>
              </w:rPr>
            </w:pPr>
            <w:r>
              <w:rPr>
                <w:rFonts w:ascii="Arial" w:hAnsi="Arial" w:cs="Arial"/>
                <w:sz w:val="20"/>
                <w:szCs w:val="20"/>
              </w:rPr>
              <w:t xml:space="preserve">The </w:t>
            </w:r>
            <w:r>
              <w:rPr>
                <w:rFonts w:ascii="Arial" w:hAnsi="Arial" w:cs="Arial"/>
                <w:b/>
                <w:sz w:val="20"/>
                <w:szCs w:val="20"/>
              </w:rPr>
              <w:t>PhD</w:t>
            </w:r>
            <w:r>
              <w:rPr>
                <w:rFonts w:ascii="Arial" w:hAnsi="Arial" w:cs="Arial"/>
                <w:sz w:val="20"/>
                <w:szCs w:val="20"/>
              </w:rPr>
              <w:t xml:space="preserve"> </w:t>
            </w:r>
            <w:r>
              <w:rPr>
                <w:rFonts w:ascii="Arial" w:hAnsi="Arial" w:cs="Arial"/>
                <w:b/>
                <w:sz w:val="20"/>
                <w:szCs w:val="20"/>
              </w:rPr>
              <w:t>program</w:t>
            </w:r>
            <w:r>
              <w:rPr>
                <w:rFonts w:ascii="Arial" w:hAnsi="Arial" w:cs="Arial"/>
                <w:sz w:val="20"/>
                <w:szCs w:val="20"/>
              </w:rPr>
              <w:t xml:space="preserve"> is open to the applicants who have </w:t>
            </w:r>
            <w:proofErr w:type="gramStart"/>
            <w:r>
              <w:rPr>
                <w:rFonts w:ascii="Arial" w:hAnsi="Arial" w:cs="Arial"/>
                <w:sz w:val="20"/>
                <w:szCs w:val="20"/>
              </w:rPr>
              <w:t>Bachelor’s and Master’s</w:t>
            </w:r>
            <w:proofErr w:type="gramEnd"/>
            <w:r>
              <w:rPr>
                <w:rFonts w:ascii="Arial" w:hAnsi="Arial" w:cs="Arial"/>
                <w:sz w:val="20"/>
                <w:szCs w:val="20"/>
              </w:rPr>
              <w:t xml:space="preserve"> Degree in the relevant disciplines/specializations recognized by the University and PEC/relevant accreditation body with minimum </w:t>
            </w:r>
            <w:proofErr w:type="spellStart"/>
            <w:r>
              <w:rPr>
                <w:rFonts w:ascii="Arial" w:hAnsi="Arial" w:cs="Arial"/>
                <w:sz w:val="20"/>
                <w:szCs w:val="20"/>
              </w:rPr>
              <w:t>CGPA</w:t>
            </w:r>
            <w:proofErr w:type="spellEnd"/>
            <w:r>
              <w:rPr>
                <w:rFonts w:ascii="Arial" w:hAnsi="Arial" w:cs="Arial"/>
                <w:sz w:val="20"/>
                <w:szCs w:val="20"/>
              </w:rPr>
              <w:t xml:space="preserve"> 3.00/4.00 in the Semester System or 60% marks in the Annual System.</w:t>
            </w:r>
          </w:p>
          <w:p w14:paraId="58859C84" w14:textId="77777777" w:rsidR="00EB77CF" w:rsidRDefault="00EB77CF">
            <w:pPr>
              <w:pStyle w:val="ListParagraph"/>
              <w:spacing w:after="0" w:line="240" w:lineRule="auto"/>
              <w:ind w:left="250" w:right="-20" w:firstLine="0"/>
              <w:jc w:val="both"/>
              <w:rPr>
                <w:rFonts w:ascii="Arial" w:hAnsi="Arial" w:cs="Arial"/>
                <w:sz w:val="10"/>
                <w:szCs w:val="10"/>
              </w:rPr>
            </w:pPr>
          </w:p>
          <w:p w14:paraId="18D25750" w14:textId="77777777" w:rsidR="00EB77CF" w:rsidRDefault="00571FF2">
            <w:pPr>
              <w:pStyle w:val="ListParagraph"/>
              <w:numPr>
                <w:ilvl w:val="0"/>
                <w:numId w:val="14"/>
              </w:numPr>
              <w:spacing w:after="0" w:line="240" w:lineRule="auto"/>
              <w:ind w:left="250" w:right="-20" w:hanging="270"/>
              <w:jc w:val="both"/>
              <w:rPr>
                <w:rFonts w:ascii="Arial" w:hAnsi="Arial" w:cs="Arial"/>
                <w:sz w:val="20"/>
                <w:szCs w:val="20"/>
              </w:rPr>
            </w:pPr>
            <w:r>
              <w:rPr>
                <w:rFonts w:ascii="Arial" w:hAnsi="Arial" w:cs="Arial"/>
                <w:sz w:val="20"/>
                <w:szCs w:val="20"/>
              </w:rPr>
              <w:t xml:space="preserve">For admission in PhD Computer Engineering/Software Engineering/Computer Science, applicants having </w:t>
            </w:r>
            <w:proofErr w:type="gramStart"/>
            <w:r>
              <w:rPr>
                <w:rFonts w:ascii="Arial" w:hAnsi="Arial" w:cs="Arial"/>
                <w:sz w:val="20"/>
                <w:szCs w:val="20"/>
              </w:rPr>
              <w:t>Bachelor’s and Master’s</w:t>
            </w:r>
            <w:proofErr w:type="gramEnd"/>
            <w:r>
              <w:rPr>
                <w:rFonts w:ascii="Arial" w:hAnsi="Arial" w:cs="Arial"/>
                <w:sz w:val="20"/>
                <w:szCs w:val="20"/>
              </w:rPr>
              <w:t xml:space="preserve"> Degree in computing disciplines are eligible to apply.</w:t>
            </w:r>
          </w:p>
          <w:p w14:paraId="586C45FE" w14:textId="77777777" w:rsidR="00EB77CF" w:rsidRDefault="00EB77CF">
            <w:pPr>
              <w:pStyle w:val="ListParagraph"/>
              <w:spacing w:after="0" w:line="240" w:lineRule="auto"/>
              <w:ind w:left="250" w:right="-20" w:firstLine="0"/>
              <w:jc w:val="both"/>
              <w:rPr>
                <w:rFonts w:ascii="Arial" w:hAnsi="Arial" w:cs="Arial"/>
                <w:sz w:val="10"/>
                <w:szCs w:val="10"/>
              </w:rPr>
            </w:pPr>
          </w:p>
        </w:tc>
      </w:tr>
      <w:tr w:rsidR="00EB77CF" w14:paraId="71FD564A" w14:textId="77777777">
        <w:trPr>
          <w:trHeight w:val="530"/>
        </w:trPr>
        <w:tc>
          <w:tcPr>
            <w:tcW w:w="9445" w:type="dxa"/>
          </w:tcPr>
          <w:p w14:paraId="643C2250" w14:textId="77777777" w:rsidR="00EB77CF" w:rsidRDefault="00571FF2">
            <w:pPr>
              <w:pStyle w:val="ListParagraph"/>
              <w:numPr>
                <w:ilvl w:val="0"/>
                <w:numId w:val="14"/>
              </w:numPr>
              <w:spacing w:after="0" w:line="240" w:lineRule="auto"/>
              <w:ind w:left="250" w:right="-20" w:hanging="270"/>
              <w:jc w:val="both"/>
              <w:rPr>
                <w:rFonts w:ascii="Arial" w:hAnsi="Arial" w:cs="Arial"/>
                <w:sz w:val="20"/>
                <w:szCs w:val="20"/>
              </w:rPr>
            </w:pPr>
            <w:r>
              <w:rPr>
                <w:rFonts w:ascii="Arial" w:hAnsi="Arial" w:cs="Arial"/>
                <w:sz w:val="20"/>
                <w:szCs w:val="20"/>
              </w:rPr>
              <w:t>The applicants whose MSc/MS result is awaited are eligible to apply, however, they must provide the MSc/MS passed result sheet at the time of interview.</w:t>
            </w:r>
          </w:p>
        </w:tc>
      </w:tr>
      <w:tr w:rsidR="00EB77CF" w14:paraId="3553E4C3" w14:textId="77777777">
        <w:trPr>
          <w:trHeight w:val="530"/>
        </w:trPr>
        <w:tc>
          <w:tcPr>
            <w:tcW w:w="9445" w:type="dxa"/>
          </w:tcPr>
          <w:p w14:paraId="1EE43F0F" w14:textId="77777777" w:rsidR="00EB77CF" w:rsidRDefault="00571FF2">
            <w:pPr>
              <w:pStyle w:val="ListParagraph"/>
              <w:numPr>
                <w:ilvl w:val="0"/>
                <w:numId w:val="14"/>
              </w:numPr>
              <w:spacing w:after="0" w:line="240" w:lineRule="auto"/>
              <w:ind w:left="250" w:right="-20" w:hanging="270"/>
              <w:jc w:val="both"/>
              <w:rPr>
                <w:rFonts w:ascii="Arial" w:hAnsi="Arial" w:cs="Arial"/>
                <w:sz w:val="20"/>
                <w:szCs w:val="20"/>
              </w:rPr>
            </w:pPr>
            <w:r>
              <w:rPr>
                <w:rFonts w:ascii="Arial" w:hAnsi="Arial" w:cs="Arial"/>
                <w:sz w:val="20"/>
                <w:szCs w:val="20"/>
              </w:rPr>
              <w:t xml:space="preserve">If the </w:t>
            </w:r>
            <w:proofErr w:type="spellStart"/>
            <w:r>
              <w:rPr>
                <w:rFonts w:ascii="Arial" w:hAnsi="Arial" w:cs="Arial"/>
                <w:sz w:val="20"/>
                <w:szCs w:val="20"/>
              </w:rPr>
              <w:t>CGPA</w:t>
            </w:r>
            <w:proofErr w:type="spellEnd"/>
            <w:r>
              <w:rPr>
                <w:rFonts w:ascii="Arial" w:hAnsi="Arial" w:cs="Arial"/>
                <w:sz w:val="20"/>
                <w:szCs w:val="20"/>
              </w:rPr>
              <w:t>/Percentage is not mentioned on the transcript, the applicant must produce equivalent weightage from the parent university.</w:t>
            </w:r>
          </w:p>
        </w:tc>
      </w:tr>
      <w:tr w:rsidR="00EB77CF" w14:paraId="20E0634F" w14:textId="77777777">
        <w:trPr>
          <w:trHeight w:val="692"/>
        </w:trPr>
        <w:tc>
          <w:tcPr>
            <w:tcW w:w="9445" w:type="dxa"/>
          </w:tcPr>
          <w:p w14:paraId="6E7BDD29" w14:textId="77777777" w:rsidR="00EB77CF" w:rsidRDefault="00571FF2">
            <w:pPr>
              <w:pStyle w:val="ListParagraph"/>
              <w:numPr>
                <w:ilvl w:val="0"/>
                <w:numId w:val="14"/>
              </w:numPr>
              <w:spacing w:after="0" w:line="240" w:lineRule="auto"/>
              <w:ind w:left="250" w:hanging="270"/>
              <w:jc w:val="both"/>
              <w:rPr>
                <w:rFonts w:ascii="Arial" w:hAnsi="Arial" w:cs="Arial"/>
                <w:sz w:val="20"/>
                <w:szCs w:val="20"/>
              </w:rPr>
            </w:pPr>
            <w:r>
              <w:rPr>
                <w:rFonts w:ascii="Arial" w:hAnsi="Arial" w:cs="Arial"/>
                <w:sz w:val="20"/>
                <w:szCs w:val="20"/>
              </w:rPr>
              <w:t xml:space="preserve">The applicants having </w:t>
            </w:r>
            <w:proofErr w:type="spellStart"/>
            <w:r>
              <w:rPr>
                <w:rFonts w:ascii="Arial" w:hAnsi="Arial" w:cs="Arial"/>
                <w:sz w:val="20"/>
                <w:szCs w:val="20"/>
              </w:rPr>
              <w:t>CGPA</w:t>
            </w:r>
            <w:proofErr w:type="spellEnd"/>
            <w:r>
              <w:rPr>
                <w:rFonts w:ascii="Arial" w:hAnsi="Arial" w:cs="Arial"/>
                <w:sz w:val="20"/>
                <w:szCs w:val="20"/>
              </w:rPr>
              <w:t xml:space="preserve"> </w:t>
            </w:r>
            <w:proofErr w:type="gramStart"/>
            <w:r>
              <w:rPr>
                <w:rFonts w:ascii="Arial" w:hAnsi="Arial" w:cs="Arial"/>
                <w:sz w:val="20"/>
                <w:szCs w:val="20"/>
              </w:rPr>
              <w:t>below than</w:t>
            </w:r>
            <w:proofErr w:type="gramEnd"/>
            <w:r>
              <w:rPr>
                <w:rFonts w:ascii="Arial" w:hAnsi="Arial" w:cs="Arial"/>
                <w:sz w:val="20"/>
                <w:szCs w:val="20"/>
              </w:rPr>
              <w:t xml:space="preserve"> 3.00 (out of 4.0 in the semester system) or 60% marks (in the annual system) in the MSc/MS degree obtained, are eligible to apply for PhD program after fulfilling the following requirements:</w:t>
            </w:r>
          </w:p>
        </w:tc>
      </w:tr>
      <w:tr w:rsidR="00EB77CF" w14:paraId="7161C31D" w14:textId="77777777">
        <w:tc>
          <w:tcPr>
            <w:tcW w:w="9445" w:type="dxa"/>
          </w:tcPr>
          <w:p w14:paraId="5B4E9973" w14:textId="21431B8E" w:rsidR="00EB77CF" w:rsidRDefault="00571FF2">
            <w:pPr>
              <w:ind w:left="610" w:hanging="360"/>
              <w:jc w:val="both"/>
              <w:rPr>
                <w:rFonts w:ascii="Arial" w:hAnsi="Arial" w:cs="Arial"/>
              </w:rPr>
            </w:pPr>
            <w:r>
              <w:rPr>
                <w:rFonts w:ascii="Arial"/>
                <w:b/>
                <w:bCs/>
              </w:rPr>
              <w:t>a</w:t>
            </w:r>
            <w:r w:rsidR="00A01496">
              <w:rPr>
                <w:rFonts w:ascii="Arial"/>
                <w:b/>
                <w:bCs/>
              </w:rPr>
              <w:t>)</w:t>
            </w:r>
            <w:r w:rsidR="00A01496">
              <w:rPr>
                <w:rFonts w:ascii="Arial"/>
              </w:rPr>
              <w:t xml:space="preserve"> Shall</w:t>
            </w:r>
            <w:r>
              <w:rPr>
                <w:rFonts w:ascii="Arial"/>
              </w:rPr>
              <w:t xml:space="preserve"> study additional courses of 9-12 Credit Hours of MSc Engineering/ MS Sciences level and score minimum 3.00 out of 4.00 GPA, and</w:t>
            </w:r>
          </w:p>
        </w:tc>
      </w:tr>
      <w:tr w:rsidR="00EB77CF" w14:paraId="344D6B40" w14:textId="77777777">
        <w:tc>
          <w:tcPr>
            <w:tcW w:w="9445" w:type="dxa"/>
          </w:tcPr>
          <w:p w14:paraId="4E8736C8" w14:textId="77777777" w:rsidR="00EB77CF" w:rsidRDefault="00571FF2">
            <w:pPr>
              <w:pStyle w:val="ListParagraph"/>
              <w:numPr>
                <w:ilvl w:val="0"/>
                <w:numId w:val="13"/>
              </w:numPr>
              <w:spacing w:after="0" w:line="240" w:lineRule="auto"/>
              <w:ind w:left="610"/>
              <w:jc w:val="both"/>
              <w:rPr>
                <w:rFonts w:ascii="Arial"/>
                <w:sz w:val="20"/>
                <w:szCs w:val="20"/>
              </w:rPr>
            </w:pPr>
            <w:r>
              <w:rPr>
                <w:rFonts w:ascii="Arial"/>
                <w:sz w:val="20"/>
                <w:szCs w:val="20"/>
              </w:rPr>
              <w:t xml:space="preserve">Satisfaction </w:t>
            </w:r>
            <w:proofErr w:type="gramStart"/>
            <w:r>
              <w:rPr>
                <w:rFonts w:ascii="Arial"/>
                <w:sz w:val="20"/>
                <w:szCs w:val="20"/>
              </w:rPr>
              <w:t>of admission</w:t>
            </w:r>
            <w:proofErr w:type="gramEnd"/>
            <w:r>
              <w:rPr>
                <w:rFonts w:ascii="Arial"/>
                <w:sz w:val="20"/>
                <w:szCs w:val="20"/>
              </w:rPr>
              <w:t xml:space="preserve"> committee that applicant's knowledge of primary area (through additional courses) has sufficiently prepared him or her to undertake the course of studies of the doctoral program. </w:t>
            </w:r>
          </w:p>
        </w:tc>
      </w:tr>
      <w:tr w:rsidR="00EB77CF" w14:paraId="552FAF3E" w14:textId="77777777">
        <w:tc>
          <w:tcPr>
            <w:tcW w:w="9445" w:type="dxa"/>
          </w:tcPr>
          <w:p w14:paraId="191852DD" w14:textId="77777777" w:rsidR="00EB77CF" w:rsidRDefault="00571FF2">
            <w:pPr>
              <w:pStyle w:val="ListParagraph"/>
              <w:numPr>
                <w:ilvl w:val="0"/>
                <w:numId w:val="14"/>
              </w:numPr>
              <w:spacing w:after="0" w:line="240" w:lineRule="auto"/>
              <w:ind w:left="250" w:hanging="270"/>
              <w:jc w:val="both"/>
              <w:rPr>
                <w:rFonts w:ascii="Arial"/>
                <w:sz w:val="20"/>
                <w:szCs w:val="20"/>
              </w:rPr>
            </w:pPr>
            <w:r>
              <w:rPr>
                <w:rFonts w:ascii="Arial"/>
                <w:sz w:val="20"/>
                <w:szCs w:val="20"/>
              </w:rPr>
              <w:t>Applicants having strong interest in pursuing a PhD in a different discipline may apply for intra- disciplinary admission (Intra-disciplinary refers to sub-disciplines that occur within one of the ten broad disciplines defined by UNESCO's International Standard Classification of Education (ISCED-F-2013) fulfilling following requirements:</w:t>
            </w:r>
          </w:p>
        </w:tc>
      </w:tr>
      <w:tr w:rsidR="00EB77CF" w14:paraId="63355B8D" w14:textId="77777777">
        <w:trPr>
          <w:trHeight w:val="620"/>
        </w:trPr>
        <w:tc>
          <w:tcPr>
            <w:tcW w:w="9445" w:type="dxa"/>
          </w:tcPr>
          <w:p w14:paraId="2162B7E4" w14:textId="77777777" w:rsidR="00EB77CF" w:rsidRDefault="00571FF2">
            <w:pPr>
              <w:pStyle w:val="ListParagraph"/>
              <w:tabs>
                <w:tab w:val="left" w:pos="8530"/>
              </w:tabs>
              <w:spacing w:after="0" w:line="240" w:lineRule="auto"/>
              <w:ind w:left="520" w:hanging="270"/>
              <w:jc w:val="both"/>
              <w:rPr>
                <w:sz w:val="20"/>
                <w:szCs w:val="20"/>
              </w:rPr>
            </w:pPr>
            <w:r>
              <w:rPr>
                <w:rFonts w:ascii="Arial"/>
                <w:b/>
                <w:bCs/>
                <w:sz w:val="20"/>
                <w:szCs w:val="20"/>
              </w:rPr>
              <w:t>a)</w:t>
            </w:r>
            <w:r>
              <w:rPr>
                <w:rFonts w:ascii="Arial"/>
                <w:sz w:val="20"/>
                <w:szCs w:val="20"/>
              </w:rPr>
              <w:t xml:space="preserve"> The applicant has passed GRE-Subject /Equivalent Test (in case the GRE-Subject test for a specific field/discipline is not available/conducted in Pakistan) with minimum 50% marks in the discipline of admission. </w:t>
            </w:r>
          </w:p>
        </w:tc>
      </w:tr>
      <w:tr w:rsidR="00EB77CF" w14:paraId="3118A9D6" w14:textId="77777777">
        <w:tc>
          <w:tcPr>
            <w:tcW w:w="9445" w:type="dxa"/>
          </w:tcPr>
          <w:p w14:paraId="11061322" w14:textId="77777777" w:rsidR="00EB77CF" w:rsidRDefault="00571FF2">
            <w:pPr>
              <w:pStyle w:val="ListParagraph"/>
              <w:spacing w:after="0" w:line="240" w:lineRule="auto"/>
              <w:ind w:left="520" w:right="356" w:hanging="270"/>
              <w:jc w:val="both"/>
              <w:rPr>
                <w:sz w:val="20"/>
                <w:szCs w:val="20"/>
              </w:rPr>
            </w:pPr>
            <w:r>
              <w:rPr>
                <w:rFonts w:ascii="Arial"/>
                <w:b/>
                <w:bCs/>
                <w:sz w:val="20"/>
                <w:szCs w:val="20"/>
              </w:rPr>
              <w:t>b)</w:t>
            </w:r>
            <w:r>
              <w:rPr>
                <w:rFonts w:ascii="Arial"/>
                <w:sz w:val="20"/>
                <w:szCs w:val="20"/>
              </w:rPr>
              <w:t xml:space="preserve"> Shall study 9-12 Credit Hours of deficiency courses of MSc Engineering/MS Sciences level.</w:t>
            </w:r>
          </w:p>
        </w:tc>
      </w:tr>
      <w:tr w:rsidR="00EB77CF" w14:paraId="6054C168" w14:textId="77777777">
        <w:tc>
          <w:tcPr>
            <w:tcW w:w="9445" w:type="dxa"/>
          </w:tcPr>
          <w:p w14:paraId="1A385036" w14:textId="77777777" w:rsidR="00EB77CF" w:rsidRDefault="00571FF2">
            <w:pPr>
              <w:pStyle w:val="ListParagraph"/>
              <w:spacing w:after="0" w:line="240" w:lineRule="auto"/>
              <w:ind w:left="520" w:hanging="270"/>
              <w:jc w:val="both"/>
              <w:rPr>
                <w:rFonts w:ascii="Arial" w:hAnsi="Arial" w:cs="Arial"/>
                <w:sz w:val="20"/>
                <w:szCs w:val="20"/>
              </w:rPr>
            </w:pPr>
            <w:r>
              <w:rPr>
                <w:rFonts w:ascii="Arial"/>
                <w:b/>
                <w:bCs/>
                <w:sz w:val="20"/>
                <w:szCs w:val="20"/>
              </w:rPr>
              <w:t>c)</w:t>
            </w:r>
            <w:r>
              <w:rPr>
                <w:rFonts w:ascii="Arial"/>
                <w:sz w:val="20"/>
                <w:szCs w:val="20"/>
              </w:rPr>
              <w:t xml:space="preserve"> </w:t>
            </w:r>
            <w:r>
              <w:rPr>
                <w:rFonts w:ascii="Arial" w:hAnsi="Arial" w:cs="Arial"/>
                <w:sz w:val="20"/>
                <w:szCs w:val="20"/>
              </w:rPr>
              <w:t>Satisfaction of admission committee that the applicant’s knowledge of the primary area (through deficiency courses) has sufficiently prepare him or her to undertake the course of study of the doctoral program (or, in the opinion of the admissions committee, the preparation can be deemed satisfactory by taking a few additional courses after starting the program).</w:t>
            </w:r>
          </w:p>
          <w:p w14:paraId="3254BBC9" w14:textId="77777777" w:rsidR="00EB77CF" w:rsidRDefault="00571FF2">
            <w:pPr>
              <w:jc w:val="both"/>
              <w:rPr>
                <w:rFonts w:ascii="Arial" w:hAnsi="Arial" w:cs="Arial"/>
                <w:lang w:bidi="en-US"/>
              </w:rPr>
            </w:pPr>
            <w:r>
              <w:rPr>
                <w:rFonts w:ascii="Arial" w:hAnsi="Arial" w:cs="Arial"/>
                <w:lang w:bidi="en-US"/>
              </w:rPr>
              <w:t>The requirements mentioned in clauses v(</w:t>
            </w:r>
            <w:proofErr w:type="spellStart"/>
            <w:r>
              <w:rPr>
                <w:rFonts w:ascii="Arial" w:hAnsi="Arial" w:cs="Arial"/>
                <w:lang w:bidi="en-US"/>
              </w:rPr>
              <w:t>a</w:t>
            </w:r>
            <w:r>
              <w:rPr>
                <w:rFonts w:ascii="Arial" w:hAnsi="Arial" w:cs="Arial"/>
                <w:sz w:val="16"/>
                <w:szCs w:val="16"/>
                <w:lang w:bidi="en-US"/>
              </w:rPr>
              <w:t>&amp;</w:t>
            </w:r>
            <w:r>
              <w:rPr>
                <w:rFonts w:ascii="Arial" w:hAnsi="Arial" w:cs="Arial"/>
                <w:lang w:bidi="en-US"/>
              </w:rPr>
              <w:t>b</w:t>
            </w:r>
            <w:proofErr w:type="spellEnd"/>
            <w:r>
              <w:rPr>
                <w:rFonts w:ascii="Arial" w:hAnsi="Arial" w:cs="Arial"/>
                <w:lang w:bidi="en-US"/>
              </w:rPr>
              <w:t>) and vi(</w:t>
            </w:r>
            <w:proofErr w:type="spellStart"/>
            <w:r>
              <w:rPr>
                <w:rFonts w:ascii="Arial" w:hAnsi="Arial" w:cs="Arial"/>
                <w:lang w:bidi="en-US"/>
              </w:rPr>
              <w:t>b</w:t>
            </w:r>
            <w:r>
              <w:rPr>
                <w:rFonts w:ascii="Arial" w:hAnsi="Arial" w:cs="Arial"/>
                <w:sz w:val="16"/>
                <w:szCs w:val="16"/>
                <w:lang w:bidi="en-US"/>
              </w:rPr>
              <w:t>&amp;</w:t>
            </w:r>
            <w:r>
              <w:rPr>
                <w:rFonts w:ascii="Arial" w:hAnsi="Arial" w:cs="Arial"/>
                <w:lang w:bidi="en-US"/>
              </w:rPr>
              <w:t>c</w:t>
            </w:r>
            <w:proofErr w:type="spellEnd"/>
            <w:r>
              <w:rPr>
                <w:rFonts w:ascii="Arial" w:hAnsi="Arial" w:cs="Arial"/>
                <w:lang w:bidi="en-US"/>
              </w:rPr>
              <w:t>) above shall be in addition to other requirements of PhD Program.</w:t>
            </w:r>
          </w:p>
          <w:p w14:paraId="7D69D672" w14:textId="77777777" w:rsidR="00A01496" w:rsidRDefault="00A01496">
            <w:pPr>
              <w:jc w:val="both"/>
              <w:rPr>
                <w:rFonts w:ascii="Arial"/>
              </w:rPr>
            </w:pPr>
          </w:p>
        </w:tc>
      </w:tr>
    </w:tbl>
    <w:p w14:paraId="2E8CA57F" w14:textId="77777777" w:rsidR="00EB77CF" w:rsidRDefault="00EB77CF">
      <w:pPr>
        <w:pStyle w:val="ListParagraph"/>
        <w:spacing w:after="0" w:line="240" w:lineRule="auto"/>
        <w:ind w:left="1440" w:right="356" w:hanging="270"/>
        <w:jc w:val="both"/>
        <w:rPr>
          <w:sz w:val="2"/>
          <w:szCs w:val="2"/>
        </w:rPr>
      </w:pPr>
    </w:p>
    <w:p w14:paraId="64B5D67F" w14:textId="77777777" w:rsidR="00EB77CF" w:rsidRDefault="00EB77CF">
      <w:pPr>
        <w:jc w:val="both"/>
        <w:rPr>
          <w:rFonts w:ascii="Arial" w:hAnsi="Arial" w:cs="Arial"/>
          <w:sz w:val="2"/>
          <w:szCs w:val="2"/>
        </w:rPr>
      </w:pPr>
    </w:p>
    <w:p w14:paraId="2EF2AC6A" w14:textId="77777777" w:rsidR="00EB77CF" w:rsidRDefault="00571FF2">
      <w:pPr>
        <w:pStyle w:val="ListParagraph"/>
        <w:numPr>
          <w:ilvl w:val="0"/>
          <w:numId w:val="15"/>
        </w:numPr>
        <w:spacing w:after="0" w:line="240" w:lineRule="auto"/>
        <w:jc w:val="both"/>
        <w:rPr>
          <w:rFonts w:ascii="Arial" w:hAnsi="Arial" w:cs="Arial"/>
        </w:rPr>
      </w:pPr>
      <w:r>
        <w:rPr>
          <w:rFonts w:ascii="Arial" w:hAnsi="Arial" w:cs="Arial"/>
          <w:b/>
        </w:rPr>
        <w:lastRenderedPageBreak/>
        <w:t>ADMISSION TEST</w:t>
      </w:r>
      <w:r>
        <w:rPr>
          <w:rFonts w:ascii="Arial" w:hAnsi="Arial" w:cs="Arial"/>
        </w:rPr>
        <w:t xml:space="preserve"> </w:t>
      </w:r>
      <w:r>
        <w:rPr>
          <w:rFonts w:ascii="Arial" w:hAnsi="Arial" w:cs="Arial"/>
          <w:b/>
        </w:rPr>
        <w:t>FOR PhD APPLICANTS</w:t>
      </w:r>
    </w:p>
    <w:p w14:paraId="2ECD3607" w14:textId="77777777" w:rsidR="00EB77CF" w:rsidRDefault="00EB77CF">
      <w:pPr>
        <w:pStyle w:val="ListParagraph"/>
        <w:spacing w:line="240" w:lineRule="auto"/>
        <w:ind w:firstLine="0"/>
        <w:jc w:val="both"/>
        <w:rPr>
          <w:rFonts w:ascii="Arial" w:hAnsi="Arial" w:cs="Arial"/>
          <w:sz w:val="12"/>
          <w:szCs w:val="12"/>
        </w:rPr>
      </w:pPr>
    </w:p>
    <w:p w14:paraId="119E6404" w14:textId="77777777" w:rsidR="00EB77CF" w:rsidRDefault="00571FF2">
      <w:pPr>
        <w:pStyle w:val="ListParagraph"/>
        <w:spacing w:after="0" w:line="240" w:lineRule="auto"/>
        <w:ind w:firstLine="0"/>
        <w:jc w:val="both"/>
        <w:rPr>
          <w:rFonts w:ascii="Arial" w:hAnsi="Arial" w:cs="Arial"/>
          <w:sz w:val="20"/>
          <w:szCs w:val="20"/>
        </w:rPr>
      </w:pPr>
      <w:r>
        <w:rPr>
          <w:rFonts w:ascii="Arial" w:hAnsi="Arial" w:cs="Arial"/>
          <w:sz w:val="20"/>
          <w:szCs w:val="20"/>
        </w:rPr>
        <w:t xml:space="preserve">All </w:t>
      </w:r>
      <w:r>
        <w:rPr>
          <w:rFonts w:ascii="Arial" w:hAnsi="Arial" w:cs="Arial"/>
          <w:b/>
          <w:sz w:val="20"/>
          <w:szCs w:val="20"/>
        </w:rPr>
        <w:t>PhD</w:t>
      </w:r>
      <w:r>
        <w:rPr>
          <w:rFonts w:ascii="Arial" w:hAnsi="Arial" w:cs="Arial"/>
          <w:sz w:val="20"/>
          <w:szCs w:val="20"/>
        </w:rPr>
        <w:t xml:space="preserve"> applicants are required to qualify: -</w:t>
      </w:r>
    </w:p>
    <w:p w14:paraId="046FAD25" w14:textId="77777777" w:rsidR="00EB77CF" w:rsidRDefault="00EB77CF">
      <w:pPr>
        <w:pStyle w:val="ListParagraph"/>
        <w:spacing w:after="0" w:line="240" w:lineRule="auto"/>
        <w:ind w:firstLine="0"/>
        <w:jc w:val="both"/>
        <w:rPr>
          <w:rFonts w:ascii="Arial" w:hAnsi="Arial" w:cs="Arial"/>
          <w:sz w:val="2"/>
          <w:szCs w:val="2"/>
        </w:rPr>
      </w:pPr>
    </w:p>
    <w:p w14:paraId="4B52270D" w14:textId="77777777" w:rsidR="00EB77CF" w:rsidRDefault="00571FF2">
      <w:pPr>
        <w:numPr>
          <w:ilvl w:val="0"/>
          <w:numId w:val="16"/>
        </w:numPr>
        <w:ind w:left="1080" w:right="356" w:hanging="270"/>
        <w:contextualSpacing/>
        <w:jc w:val="both"/>
        <w:rPr>
          <w:rFonts w:ascii="Arial" w:hAnsi="Arial" w:cs="Arial"/>
          <w:sz w:val="18"/>
          <w:szCs w:val="18"/>
        </w:rPr>
      </w:pPr>
      <w:r>
        <w:rPr>
          <w:rFonts w:ascii="Arial" w:hAnsi="Arial" w:cs="Arial"/>
          <w:sz w:val="18"/>
          <w:szCs w:val="18"/>
        </w:rPr>
        <w:t xml:space="preserve">Test (equivalent of GRE/ HAT General) with minimum 60% passing score conducted by the University </w:t>
      </w:r>
      <w:r>
        <w:rPr>
          <w:rFonts w:ascii="Arial" w:hAnsi="Arial" w:cs="Arial"/>
          <w:b/>
          <w:bCs/>
          <w:sz w:val="18"/>
          <w:szCs w:val="18"/>
        </w:rPr>
        <w:t>OR</w:t>
      </w:r>
    </w:p>
    <w:p w14:paraId="29B109EC" w14:textId="77777777" w:rsidR="00EB77CF" w:rsidRDefault="00571FF2">
      <w:pPr>
        <w:numPr>
          <w:ilvl w:val="0"/>
          <w:numId w:val="16"/>
        </w:numPr>
        <w:ind w:left="1080" w:right="356" w:hanging="270"/>
        <w:contextualSpacing/>
        <w:jc w:val="both"/>
        <w:rPr>
          <w:rFonts w:ascii="Arial" w:eastAsiaTheme="minorHAnsi" w:hAnsi="Arial" w:cs="Arial"/>
          <w:b/>
          <w:sz w:val="2"/>
          <w:szCs w:val="2"/>
        </w:rPr>
      </w:pPr>
      <w:r>
        <w:rPr>
          <w:rFonts w:ascii="Arial" w:eastAsiaTheme="minorHAnsi" w:hAnsi="Arial" w:cs="Arial"/>
          <w:sz w:val="18"/>
          <w:szCs w:val="18"/>
        </w:rPr>
        <w:t>GRE/HAT General test conducted by testing bodies accredited by HEC, with passing score of 60%.</w:t>
      </w:r>
    </w:p>
    <w:p w14:paraId="07D6614E" w14:textId="77777777" w:rsidR="00EB77CF" w:rsidRDefault="00EB77CF">
      <w:pPr>
        <w:pStyle w:val="ListParagraph"/>
        <w:rPr>
          <w:rFonts w:ascii="Arial" w:hAnsi="Arial" w:cs="Arial"/>
          <w:sz w:val="2"/>
          <w:szCs w:val="2"/>
        </w:rPr>
      </w:pPr>
    </w:p>
    <w:p w14:paraId="465F9426" w14:textId="2B521291" w:rsidR="00EB77CF" w:rsidRDefault="00571FF2">
      <w:pPr>
        <w:pStyle w:val="ListParagraph"/>
        <w:numPr>
          <w:ilvl w:val="0"/>
          <w:numId w:val="15"/>
        </w:numPr>
        <w:spacing w:line="240" w:lineRule="auto"/>
        <w:jc w:val="both"/>
        <w:rPr>
          <w:rFonts w:ascii="Arial" w:hAnsi="Arial" w:cs="Arial"/>
          <w:b/>
          <w:bCs/>
          <w:sz w:val="20"/>
          <w:szCs w:val="20"/>
        </w:rPr>
      </w:pPr>
      <w:r>
        <w:rPr>
          <w:rFonts w:ascii="Arial" w:hAnsi="Arial" w:cs="Arial"/>
          <w:b/>
          <w:bCs/>
          <w:sz w:val="20"/>
          <w:szCs w:val="20"/>
        </w:rPr>
        <w:t xml:space="preserve">STATEMENT OF </w:t>
      </w:r>
      <w:r w:rsidR="00172C21">
        <w:rPr>
          <w:rFonts w:ascii="Arial" w:hAnsi="Arial" w:cs="Arial"/>
          <w:b/>
          <w:bCs/>
          <w:sz w:val="20"/>
          <w:szCs w:val="20"/>
        </w:rPr>
        <w:t>PURPOSE: -</w:t>
      </w:r>
    </w:p>
    <w:p w14:paraId="5BC35317" w14:textId="77777777" w:rsidR="00EB77CF" w:rsidRDefault="00571FF2">
      <w:pPr>
        <w:pStyle w:val="ListParagraph"/>
        <w:spacing w:after="0" w:line="240" w:lineRule="auto"/>
        <w:ind w:right="356" w:firstLine="0"/>
        <w:jc w:val="both"/>
        <w:rPr>
          <w:rFonts w:ascii="Arial" w:hAnsi="Arial" w:cs="Arial"/>
          <w:sz w:val="20"/>
          <w:szCs w:val="20"/>
        </w:rPr>
      </w:pPr>
      <w:r>
        <w:rPr>
          <w:rFonts w:ascii="Arial" w:hAnsi="Arial" w:cs="Arial"/>
          <w:sz w:val="20"/>
          <w:szCs w:val="20"/>
        </w:rPr>
        <w:t>Each PhD applicant is required to submit a separate statement of purpose (as per prescribed format) that should include the following:</w:t>
      </w:r>
    </w:p>
    <w:p w14:paraId="6F5778A9" w14:textId="77777777" w:rsidR="00EB77CF" w:rsidRDefault="00EB77CF">
      <w:pPr>
        <w:pStyle w:val="ListParagraph"/>
        <w:spacing w:after="0" w:line="240" w:lineRule="auto"/>
        <w:ind w:right="356" w:firstLine="0"/>
        <w:jc w:val="both"/>
        <w:rPr>
          <w:rFonts w:ascii="Arial" w:hAnsi="Arial" w:cs="Arial"/>
          <w:sz w:val="4"/>
          <w:szCs w:val="4"/>
        </w:rPr>
      </w:pPr>
    </w:p>
    <w:p w14:paraId="09BCED66" w14:textId="77777777" w:rsidR="00EB77CF" w:rsidRDefault="00571FF2">
      <w:pPr>
        <w:pStyle w:val="ListParagraph"/>
        <w:numPr>
          <w:ilvl w:val="0"/>
          <w:numId w:val="17"/>
        </w:numPr>
        <w:spacing w:after="0" w:line="240" w:lineRule="auto"/>
        <w:ind w:left="1080" w:right="356" w:hanging="270"/>
        <w:jc w:val="both"/>
        <w:rPr>
          <w:rFonts w:ascii="Arial" w:hAnsi="Arial" w:cs="Arial"/>
          <w:sz w:val="20"/>
          <w:szCs w:val="20"/>
        </w:rPr>
      </w:pPr>
      <w:r>
        <w:rPr>
          <w:rFonts w:ascii="Arial" w:hAnsi="Arial" w:cs="Arial"/>
          <w:sz w:val="20"/>
          <w:szCs w:val="20"/>
        </w:rPr>
        <w:t>Title of the potential research proposal</w:t>
      </w:r>
    </w:p>
    <w:p w14:paraId="2FEC1B3A" w14:textId="77777777" w:rsidR="00EB77CF" w:rsidRDefault="00571FF2">
      <w:pPr>
        <w:pStyle w:val="ListParagraph"/>
        <w:numPr>
          <w:ilvl w:val="0"/>
          <w:numId w:val="17"/>
        </w:numPr>
        <w:spacing w:after="0" w:line="240" w:lineRule="auto"/>
        <w:ind w:left="1080" w:right="356" w:hanging="270"/>
        <w:jc w:val="both"/>
        <w:rPr>
          <w:rFonts w:ascii="Arial" w:hAnsi="Arial" w:cs="Arial"/>
          <w:sz w:val="20"/>
          <w:szCs w:val="20"/>
        </w:rPr>
      </w:pPr>
      <w:r>
        <w:rPr>
          <w:rFonts w:ascii="Arial" w:hAnsi="Arial" w:cs="Arial"/>
          <w:sz w:val="20"/>
          <w:szCs w:val="20"/>
        </w:rPr>
        <w:t>Clear articulation of the current understanding of the intended field and ideas for potential research</w:t>
      </w:r>
    </w:p>
    <w:p w14:paraId="0FDD4A41" w14:textId="77777777" w:rsidR="00EB77CF" w:rsidRDefault="00571FF2">
      <w:pPr>
        <w:pStyle w:val="ListParagraph"/>
        <w:numPr>
          <w:ilvl w:val="0"/>
          <w:numId w:val="17"/>
        </w:numPr>
        <w:spacing w:after="0" w:line="240" w:lineRule="auto"/>
        <w:ind w:left="1080" w:right="356" w:hanging="270"/>
        <w:jc w:val="both"/>
        <w:rPr>
          <w:rFonts w:ascii="Arial" w:hAnsi="Arial" w:cs="Arial"/>
          <w:sz w:val="20"/>
          <w:szCs w:val="20"/>
        </w:rPr>
      </w:pPr>
      <w:r>
        <w:rPr>
          <w:rFonts w:ascii="Arial" w:hAnsi="Arial" w:cs="Arial"/>
          <w:sz w:val="20"/>
          <w:szCs w:val="20"/>
        </w:rPr>
        <w:t>Explanation of the intended impact of the proposed research</w:t>
      </w:r>
    </w:p>
    <w:p w14:paraId="37764C59" w14:textId="77777777" w:rsidR="00EB77CF" w:rsidRDefault="00EB77CF">
      <w:pPr>
        <w:pStyle w:val="ListParagraph"/>
        <w:spacing w:after="0" w:line="240" w:lineRule="auto"/>
        <w:rPr>
          <w:rFonts w:ascii="Arial" w:hAnsi="Arial" w:cs="Arial"/>
          <w:sz w:val="6"/>
          <w:szCs w:val="6"/>
        </w:rPr>
      </w:pPr>
    </w:p>
    <w:p w14:paraId="505BB6AA" w14:textId="77777777" w:rsidR="00EB77CF" w:rsidRDefault="00EB77CF">
      <w:pPr>
        <w:pStyle w:val="ListParagraph"/>
        <w:spacing w:line="240" w:lineRule="auto"/>
        <w:rPr>
          <w:rFonts w:ascii="Arial" w:hAnsi="Arial" w:cs="Arial"/>
          <w:sz w:val="2"/>
          <w:szCs w:val="2"/>
        </w:rPr>
      </w:pPr>
    </w:p>
    <w:p w14:paraId="4387A0CD" w14:textId="28860277" w:rsidR="00EB77CF" w:rsidRDefault="00172C21">
      <w:pPr>
        <w:pStyle w:val="ListParagraph"/>
        <w:spacing w:line="240" w:lineRule="auto"/>
        <w:ind w:left="0"/>
        <w:rPr>
          <w:rFonts w:ascii="Arial" w:hAnsi="Arial" w:cs="Arial"/>
        </w:rPr>
      </w:pPr>
      <w:r>
        <w:rPr>
          <w:rFonts w:ascii="Arial" w:hAnsi="Arial" w:cs="Arial"/>
          <w:b/>
          <w:bCs/>
        </w:rPr>
        <w:t>NOTE:</w:t>
      </w:r>
      <w:r>
        <w:rPr>
          <w:rFonts w:ascii="Arial" w:hAnsi="Arial" w:cs="Arial"/>
        </w:rPr>
        <w:t xml:space="preserve"> -</w:t>
      </w:r>
    </w:p>
    <w:p w14:paraId="4530AE44" w14:textId="77777777" w:rsidR="00EB77CF" w:rsidRDefault="00EB77CF">
      <w:pPr>
        <w:pStyle w:val="ListParagraph"/>
        <w:spacing w:line="240" w:lineRule="auto"/>
        <w:rPr>
          <w:rFonts w:ascii="Arial" w:hAnsi="Arial" w:cs="Arial"/>
          <w:sz w:val="6"/>
          <w:szCs w:val="6"/>
        </w:rPr>
      </w:pPr>
    </w:p>
    <w:p w14:paraId="779A3FB7" w14:textId="77777777" w:rsidR="00EB77CF" w:rsidRDefault="00571FF2">
      <w:pPr>
        <w:pStyle w:val="ListParagraph"/>
        <w:numPr>
          <w:ilvl w:val="0"/>
          <w:numId w:val="18"/>
        </w:numPr>
        <w:spacing w:line="240" w:lineRule="auto"/>
        <w:ind w:left="567" w:right="356" w:hanging="207"/>
        <w:jc w:val="both"/>
        <w:rPr>
          <w:rFonts w:ascii="Arial" w:hAnsi="Arial" w:cs="Arial"/>
          <w:sz w:val="20"/>
          <w:szCs w:val="20"/>
        </w:rPr>
      </w:pPr>
      <w:r>
        <w:rPr>
          <w:rFonts w:ascii="Arial" w:hAnsi="Arial" w:cs="Arial"/>
          <w:sz w:val="20"/>
          <w:szCs w:val="20"/>
        </w:rPr>
        <w:t>All the students admitted in Postgraduate programs will pay the fee as per prescribed policy by the University.</w:t>
      </w:r>
    </w:p>
    <w:p w14:paraId="738B4796" w14:textId="77777777" w:rsidR="00EB77CF" w:rsidRDefault="00571FF2">
      <w:pPr>
        <w:pStyle w:val="ListParagraph"/>
        <w:numPr>
          <w:ilvl w:val="0"/>
          <w:numId w:val="18"/>
        </w:numPr>
        <w:spacing w:line="240" w:lineRule="auto"/>
        <w:ind w:left="567" w:right="356" w:hanging="207"/>
        <w:jc w:val="both"/>
        <w:rPr>
          <w:rFonts w:ascii="Arial" w:hAnsi="Arial" w:cs="Arial"/>
          <w:sz w:val="20"/>
          <w:szCs w:val="20"/>
        </w:rPr>
      </w:pPr>
      <w:r>
        <w:rPr>
          <w:rFonts w:ascii="Arial" w:hAnsi="Arial" w:cs="Arial"/>
          <w:sz w:val="20"/>
          <w:szCs w:val="20"/>
        </w:rPr>
        <w:t>Limited Scholarships/ Stipends are available for MS/MSc/PhD in case of their selection in any funded project/engaged by the University.</w:t>
      </w:r>
    </w:p>
    <w:p w14:paraId="41464C4A" w14:textId="2ADF38C9" w:rsidR="00EB77CF" w:rsidRDefault="00571FF2">
      <w:pPr>
        <w:pStyle w:val="ListParagraph"/>
        <w:spacing w:after="0" w:line="240" w:lineRule="auto"/>
        <w:ind w:left="540" w:right="356" w:hanging="180"/>
        <w:jc w:val="both"/>
        <w:rPr>
          <w:rFonts w:ascii="Arial" w:hAnsi="Arial" w:cs="Arial"/>
          <w:sz w:val="20"/>
          <w:szCs w:val="20"/>
        </w:rPr>
      </w:pPr>
      <w:r>
        <w:rPr>
          <w:rFonts w:ascii="Arial" w:hAnsi="Arial" w:cs="Arial"/>
          <w:sz w:val="20"/>
          <w:szCs w:val="20"/>
        </w:rPr>
        <w:t>3.</w:t>
      </w:r>
      <w:r>
        <w:rPr>
          <w:rFonts w:ascii="Arial" w:hAnsi="Arial" w:cs="Arial"/>
          <w:b/>
          <w:sz w:val="20"/>
          <w:szCs w:val="20"/>
        </w:rPr>
        <w:t xml:space="preserve"> </w:t>
      </w:r>
      <w:r>
        <w:rPr>
          <w:rFonts w:ascii="Arial" w:hAnsi="Arial" w:cs="Arial"/>
          <w:sz w:val="20"/>
          <w:szCs w:val="20"/>
        </w:rPr>
        <w:t xml:space="preserve">Graduate Assistantship </w:t>
      </w:r>
      <w:r w:rsidR="00172C21">
        <w:rPr>
          <w:rFonts w:ascii="Arial" w:hAnsi="Arial" w:cs="Arial"/>
          <w:sz w:val="20"/>
          <w:szCs w:val="20"/>
        </w:rPr>
        <w:t>comprising</w:t>
      </w:r>
      <w:r>
        <w:rPr>
          <w:rFonts w:ascii="Arial" w:hAnsi="Arial" w:cs="Arial"/>
          <w:sz w:val="20"/>
          <w:szCs w:val="20"/>
        </w:rPr>
        <w:t xml:space="preserve"> Stipend &amp;</w:t>
      </w:r>
      <w:r>
        <w:rPr>
          <w:rFonts w:ascii="Arial" w:hAnsi="Arial" w:cs="Arial"/>
          <w:sz w:val="20"/>
          <w:szCs w:val="20"/>
        </w:rPr>
        <w:t xml:space="preserve"> Fee Waiver is available for selected MS/MSc/PhD students.</w:t>
      </w:r>
    </w:p>
    <w:p w14:paraId="40E98408" w14:textId="77777777" w:rsidR="00EB77CF" w:rsidRDefault="00571FF2">
      <w:pPr>
        <w:pStyle w:val="ListParagraph"/>
        <w:spacing w:after="0" w:line="240" w:lineRule="auto"/>
        <w:ind w:left="540" w:right="356" w:hanging="180"/>
        <w:jc w:val="both"/>
        <w:rPr>
          <w:rFonts w:ascii="Arial" w:hAnsi="Arial" w:cs="Arial"/>
          <w:sz w:val="20"/>
          <w:szCs w:val="20"/>
        </w:rPr>
      </w:pPr>
      <w:r>
        <w:rPr>
          <w:rFonts w:ascii="Arial" w:hAnsi="Arial" w:cs="Arial"/>
          <w:sz w:val="20"/>
          <w:szCs w:val="20"/>
        </w:rPr>
        <w:t>4. Punjab Educational Endowment Fund (PEEF) Scholarship is available for selected MS/MSc students.</w:t>
      </w:r>
    </w:p>
    <w:p w14:paraId="597AF5E1" w14:textId="3E8C759C" w:rsidR="00EB77CF" w:rsidRDefault="00571FF2">
      <w:pPr>
        <w:pStyle w:val="ListParagraph"/>
        <w:spacing w:after="0" w:line="240" w:lineRule="auto"/>
        <w:ind w:left="540" w:right="356" w:hanging="180"/>
        <w:jc w:val="both"/>
        <w:rPr>
          <w:rFonts w:ascii="Arial" w:hAnsi="Arial" w:cs="Arial"/>
          <w:sz w:val="20"/>
          <w:szCs w:val="20"/>
        </w:rPr>
      </w:pPr>
      <w:r>
        <w:rPr>
          <w:rFonts w:ascii="Arial" w:hAnsi="Arial" w:cs="Arial"/>
          <w:sz w:val="20"/>
          <w:szCs w:val="20"/>
        </w:rPr>
        <w:t xml:space="preserve">5.UET Rules and Regulations mentioned in the Prospectus/Rules &amp; Regulations for Postgraduate Programs </w:t>
      </w:r>
      <w:r w:rsidR="00172C21">
        <w:rPr>
          <w:rFonts w:ascii="Arial" w:hAnsi="Arial" w:cs="Arial"/>
          <w:sz w:val="20"/>
          <w:szCs w:val="20"/>
        </w:rPr>
        <w:t>Booklet including</w:t>
      </w:r>
      <w:r>
        <w:rPr>
          <w:rFonts w:ascii="Arial" w:hAnsi="Arial" w:cs="Arial"/>
          <w:sz w:val="20"/>
          <w:szCs w:val="20"/>
        </w:rPr>
        <w:t xml:space="preserve"> the University current policy approved by the Academic Council/Syndicate will be applicable.</w:t>
      </w:r>
    </w:p>
    <w:p w14:paraId="5D37A3CF" w14:textId="77777777" w:rsidR="00EB77CF" w:rsidRDefault="00571FF2">
      <w:pPr>
        <w:pStyle w:val="ListParagraph"/>
        <w:tabs>
          <w:tab w:val="left" w:pos="12762"/>
        </w:tabs>
        <w:spacing w:after="0" w:line="240" w:lineRule="auto"/>
        <w:ind w:left="360" w:right="356" w:firstLine="0"/>
        <w:jc w:val="both"/>
        <w:rPr>
          <w:rFonts w:ascii="Arial" w:hAnsi="Arial" w:cs="Arial"/>
          <w:sz w:val="20"/>
          <w:szCs w:val="20"/>
        </w:rPr>
      </w:pPr>
      <w:r>
        <w:rPr>
          <w:rFonts w:ascii="Arial" w:hAnsi="Arial" w:cs="Arial"/>
          <w:sz w:val="20"/>
          <w:szCs w:val="20"/>
        </w:rPr>
        <w:t>6. NOC is required from employer (where applicable).</w:t>
      </w:r>
    </w:p>
    <w:p w14:paraId="3A942BB1" w14:textId="39BA60AD" w:rsidR="00EB77CF" w:rsidRDefault="00571FF2">
      <w:pPr>
        <w:pStyle w:val="ListParagraph"/>
        <w:spacing w:after="0" w:line="240" w:lineRule="auto"/>
        <w:ind w:left="540" w:right="356" w:hanging="180"/>
        <w:jc w:val="both"/>
        <w:rPr>
          <w:rFonts w:ascii="Arial" w:hAnsi="Arial" w:cs="Arial"/>
          <w:sz w:val="20"/>
          <w:szCs w:val="20"/>
        </w:rPr>
      </w:pPr>
      <w:r>
        <w:rPr>
          <w:rFonts w:ascii="Arial" w:hAnsi="Arial" w:cs="Arial"/>
          <w:sz w:val="20"/>
          <w:szCs w:val="20"/>
        </w:rPr>
        <w:t xml:space="preserve">7. It is mandatory for all applicants to deposit the application </w:t>
      </w:r>
      <w:r>
        <w:rPr>
          <w:rFonts w:ascii="Arial" w:hAnsi="Arial" w:cs="Arial"/>
          <w:b/>
          <w:bCs/>
          <w:sz w:val="20"/>
          <w:szCs w:val="20"/>
        </w:rPr>
        <w:t>fee Rs.2000/-</w:t>
      </w:r>
      <w:r>
        <w:rPr>
          <w:rFonts w:ascii="Arial" w:hAnsi="Arial" w:cs="Arial"/>
          <w:sz w:val="20"/>
          <w:szCs w:val="20"/>
        </w:rPr>
        <w:t xml:space="preserve"> on Bank </w:t>
      </w:r>
      <w:r w:rsidR="00172C21">
        <w:rPr>
          <w:rFonts w:ascii="Arial" w:hAnsi="Arial" w:cs="Arial"/>
          <w:sz w:val="20"/>
          <w:szCs w:val="20"/>
        </w:rPr>
        <w:t>Challan</w:t>
      </w:r>
      <w:r>
        <w:rPr>
          <w:rFonts w:ascii="Arial" w:hAnsi="Arial" w:cs="Arial"/>
          <w:sz w:val="20"/>
          <w:szCs w:val="20"/>
        </w:rPr>
        <w:t xml:space="preserve">/ Deposit Slip payable at HBL UET Taxila Branch or online Deposit in </w:t>
      </w:r>
      <w:r>
        <w:rPr>
          <w:rFonts w:ascii="Arial" w:hAnsi="Arial" w:cs="Arial"/>
          <w:b/>
          <w:sz w:val="20"/>
          <w:szCs w:val="20"/>
        </w:rPr>
        <w:t>Account No.19157900213501</w:t>
      </w:r>
      <w:r>
        <w:rPr>
          <w:rFonts w:ascii="Arial" w:hAnsi="Arial" w:cs="Arial"/>
          <w:sz w:val="20"/>
          <w:szCs w:val="20"/>
        </w:rPr>
        <w:t xml:space="preserve"> of HBL UET Taxila Branch or send the Postal Order/Bank Draft (non-refundable) in </w:t>
      </w:r>
      <w:r w:rsidR="00172C21">
        <w:rPr>
          <w:rFonts w:ascii="Arial" w:hAnsi="Arial" w:cs="Arial"/>
          <w:sz w:val="20"/>
          <w:szCs w:val="20"/>
        </w:rPr>
        <w:t>favor</w:t>
      </w:r>
      <w:r>
        <w:rPr>
          <w:rFonts w:ascii="Arial" w:hAnsi="Arial" w:cs="Arial"/>
          <w:sz w:val="20"/>
          <w:szCs w:val="20"/>
        </w:rPr>
        <w:t xml:space="preserve"> of Treasurer UET Taxila along with application form completed in all respects to the Office of Chairman of the concerned Department as per schedule given </w:t>
      </w:r>
      <w:r w:rsidR="00172C21">
        <w:rPr>
          <w:rFonts w:ascii="Arial" w:hAnsi="Arial" w:cs="Arial"/>
          <w:sz w:val="20"/>
          <w:szCs w:val="20"/>
        </w:rPr>
        <w:t>below: -</w:t>
      </w:r>
    </w:p>
    <w:p w14:paraId="622D6FB2" w14:textId="77777777" w:rsidR="006D1C66" w:rsidRPr="006D1C66" w:rsidRDefault="006D1C66" w:rsidP="006D1C66">
      <w:pPr>
        <w:pStyle w:val="ListParagraph"/>
        <w:spacing w:after="0" w:line="240" w:lineRule="auto"/>
        <w:ind w:left="540" w:right="356" w:hanging="180"/>
        <w:jc w:val="both"/>
        <w:rPr>
          <w:rFonts w:ascii="Arial" w:hAnsi="Arial" w:cs="Arial"/>
          <w:bCs/>
          <w:sz w:val="20"/>
          <w:szCs w:val="20"/>
        </w:rPr>
      </w:pPr>
      <w:r>
        <w:rPr>
          <w:rFonts w:ascii="Arial" w:hAnsi="Arial" w:cs="Arial"/>
          <w:sz w:val="20"/>
          <w:szCs w:val="20"/>
        </w:rPr>
        <w:t>8.</w:t>
      </w:r>
      <w:r w:rsidRPr="006D1C66">
        <w:rPr>
          <w:rFonts w:ascii="Arial" w:hAnsi="Arial" w:cs="Arial"/>
          <w:bCs/>
          <w:szCs w:val="16"/>
        </w:rPr>
        <w:t>Hostel facility will be provided to male/female students subject to availability.</w:t>
      </w:r>
    </w:p>
    <w:p w14:paraId="01D4D6B0" w14:textId="77777777" w:rsidR="006D1C66" w:rsidRPr="00A01496" w:rsidRDefault="006D1C66">
      <w:pPr>
        <w:pStyle w:val="ListParagraph"/>
        <w:spacing w:after="0" w:line="240" w:lineRule="auto"/>
        <w:ind w:left="540" w:right="356" w:hanging="180"/>
        <w:jc w:val="both"/>
        <w:rPr>
          <w:rFonts w:ascii="Arial" w:hAnsi="Arial" w:cs="Arial"/>
          <w:sz w:val="10"/>
          <w:szCs w:val="10"/>
        </w:rPr>
      </w:pPr>
    </w:p>
    <w:p w14:paraId="615D09EE" w14:textId="77777777" w:rsidR="00EB77CF" w:rsidRDefault="00571FF2">
      <w:pPr>
        <w:spacing w:line="276" w:lineRule="auto"/>
        <w:ind w:left="2880" w:right="-72" w:firstLine="720"/>
        <w:rPr>
          <w:rFonts w:ascii="Arial" w:hAnsi="Arial" w:cs="Arial"/>
          <w:b/>
          <w:sz w:val="30"/>
          <w:szCs w:val="26"/>
        </w:rPr>
      </w:pPr>
      <w:r>
        <w:rPr>
          <w:rFonts w:ascii="Arial" w:hAnsi="Arial" w:cs="Arial"/>
          <w:b/>
          <w:sz w:val="30"/>
          <w:szCs w:val="26"/>
        </w:rPr>
        <w:t>S C H E D U L E</w:t>
      </w:r>
    </w:p>
    <w:tbl>
      <w:tblPr>
        <w:tblStyle w:val="TableGrid"/>
        <w:tblW w:w="9810" w:type="dxa"/>
        <w:tblInd w:w="355" w:type="dxa"/>
        <w:tblLook w:val="04A0" w:firstRow="1" w:lastRow="0" w:firstColumn="1" w:lastColumn="0" w:noHBand="0" w:noVBand="1"/>
      </w:tblPr>
      <w:tblGrid>
        <w:gridCol w:w="8190"/>
        <w:gridCol w:w="1620"/>
      </w:tblGrid>
      <w:tr w:rsidR="00EB77CF" w14:paraId="39EB7481" w14:textId="77777777">
        <w:trPr>
          <w:trHeight w:val="170"/>
        </w:trPr>
        <w:tc>
          <w:tcPr>
            <w:tcW w:w="8190" w:type="dxa"/>
          </w:tcPr>
          <w:p w14:paraId="4952C720" w14:textId="77777777" w:rsidR="00EB77CF" w:rsidRDefault="00571FF2">
            <w:pPr>
              <w:spacing w:line="276" w:lineRule="auto"/>
              <w:ind w:left="427"/>
              <w:jc w:val="center"/>
              <w:rPr>
                <w:rFonts w:ascii="Arial" w:hAnsi="Arial" w:cs="Arial"/>
                <w:b/>
              </w:rPr>
            </w:pPr>
            <w:r>
              <w:rPr>
                <w:rFonts w:ascii="Arial" w:hAnsi="Arial" w:cs="Arial"/>
                <w:b/>
              </w:rPr>
              <w:t>Description</w:t>
            </w:r>
          </w:p>
        </w:tc>
        <w:tc>
          <w:tcPr>
            <w:tcW w:w="1620" w:type="dxa"/>
          </w:tcPr>
          <w:p w14:paraId="07AE0466" w14:textId="77777777" w:rsidR="00EB77CF" w:rsidRDefault="00571FF2">
            <w:pPr>
              <w:spacing w:line="276" w:lineRule="auto"/>
              <w:jc w:val="center"/>
              <w:rPr>
                <w:rFonts w:ascii="Arial" w:hAnsi="Arial" w:cs="Arial"/>
                <w:b/>
              </w:rPr>
            </w:pPr>
            <w:r>
              <w:rPr>
                <w:rFonts w:ascii="Arial" w:hAnsi="Arial" w:cs="Arial"/>
                <w:b/>
              </w:rPr>
              <w:t>Date</w:t>
            </w:r>
          </w:p>
        </w:tc>
      </w:tr>
      <w:tr w:rsidR="00EB77CF" w14:paraId="36954901" w14:textId="77777777">
        <w:trPr>
          <w:trHeight w:val="284"/>
        </w:trPr>
        <w:tc>
          <w:tcPr>
            <w:tcW w:w="8190" w:type="dxa"/>
          </w:tcPr>
          <w:p w14:paraId="18E13C3A" w14:textId="25E4793F" w:rsidR="00EB77CF" w:rsidRDefault="00571FF2">
            <w:pPr>
              <w:rPr>
                <w:rFonts w:ascii="Arial" w:hAnsi="Arial" w:cs="Arial"/>
              </w:rPr>
            </w:pPr>
            <w:r>
              <w:rPr>
                <w:rFonts w:ascii="Arial" w:hAnsi="Arial" w:cs="Arial"/>
              </w:rPr>
              <w:t xml:space="preserve">Last date for submission of application forms is </w:t>
            </w:r>
            <w:r>
              <w:rPr>
                <w:rFonts w:ascii="Arial" w:hAnsi="Arial" w:cs="Arial"/>
              </w:rPr>
              <w:t xml:space="preserve">  </w:t>
            </w:r>
          </w:p>
        </w:tc>
        <w:tc>
          <w:tcPr>
            <w:tcW w:w="1620" w:type="dxa"/>
          </w:tcPr>
          <w:p w14:paraId="13D03BDD" w14:textId="77777777" w:rsidR="00EB77CF" w:rsidRDefault="00571FF2">
            <w:pPr>
              <w:jc w:val="center"/>
              <w:rPr>
                <w:rFonts w:ascii="Arial" w:hAnsi="Arial" w:cs="Arial"/>
                <w:b/>
              </w:rPr>
            </w:pPr>
            <w:r>
              <w:rPr>
                <w:rFonts w:ascii="Arial" w:hAnsi="Arial" w:cs="Arial"/>
                <w:b/>
              </w:rPr>
              <w:t>1</w:t>
            </w:r>
            <w:r>
              <w:rPr>
                <w:rFonts w:ascii="Arial" w:hAnsi="Arial" w:cs="Arial"/>
                <w:b/>
              </w:rPr>
              <w:t>3</w:t>
            </w:r>
            <w:r>
              <w:rPr>
                <w:rFonts w:ascii="Arial" w:hAnsi="Arial" w:cs="Arial"/>
                <w:b/>
              </w:rPr>
              <w:t>.08.202</w:t>
            </w:r>
            <w:r>
              <w:rPr>
                <w:rFonts w:ascii="Arial" w:hAnsi="Arial" w:cs="Arial"/>
                <w:b/>
              </w:rPr>
              <w:t>6</w:t>
            </w:r>
          </w:p>
        </w:tc>
      </w:tr>
      <w:tr w:rsidR="00EB77CF" w14:paraId="71334DB6" w14:textId="77777777">
        <w:trPr>
          <w:trHeight w:val="390"/>
        </w:trPr>
        <w:tc>
          <w:tcPr>
            <w:tcW w:w="8190" w:type="dxa"/>
          </w:tcPr>
          <w:p w14:paraId="181E7C4A" w14:textId="77777777" w:rsidR="00EB77CF" w:rsidRDefault="00571FF2">
            <w:pPr>
              <w:jc w:val="both"/>
              <w:rPr>
                <w:rFonts w:ascii="Arial" w:hAnsi="Arial" w:cs="Arial"/>
              </w:rPr>
            </w:pPr>
            <w:r>
              <w:rPr>
                <w:rFonts w:ascii="Arial" w:hAnsi="Arial" w:cs="Arial"/>
              </w:rPr>
              <w:t>GRE/HAT General Equivalent Test at UET, Taxila (</w:t>
            </w:r>
            <w:r>
              <w:rPr>
                <w:rFonts w:ascii="Arial"/>
              </w:rPr>
              <w:t>for applicants who have not qualified GRE/HAT General test conducted by testing bodies accredited by HEC)</w:t>
            </w:r>
          </w:p>
        </w:tc>
        <w:tc>
          <w:tcPr>
            <w:tcW w:w="1620" w:type="dxa"/>
          </w:tcPr>
          <w:p w14:paraId="6492DCF3" w14:textId="78CE4E01" w:rsidR="00EB77CF" w:rsidRDefault="00172C21">
            <w:pPr>
              <w:jc w:val="center"/>
              <w:rPr>
                <w:rFonts w:ascii="Arial" w:hAnsi="Arial" w:cs="Arial"/>
                <w:b/>
              </w:rPr>
            </w:pPr>
            <w:r>
              <w:rPr>
                <w:rFonts w:ascii="Arial" w:hAnsi="Arial" w:cs="Arial"/>
                <w:b/>
              </w:rPr>
              <w:t>26</w:t>
            </w:r>
            <w:r w:rsidR="00571FF2">
              <w:rPr>
                <w:rFonts w:ascii="Arial" w:hAnsi="Arial" w:cs="Arial"/>
                <w:b/>
              </w:rPr>
              <w:t>.08.202</w:t>
            </w:r>
            <w:r w:rsidR="00571FF2">
              <w:rPr>
                <w:rFonts w:ascii="Arial" w:hAnsi="Arial" w:cs="Arial"/>
                <w:b/>
              </w:rPr>
              <w:t>6</w:t>
            </w:r>
          </w:p>
        </w:tc>
      </w:tr>
      <w:tr w:rsidR="00EB77CF" w14:paraId="31413C27" w14:textId="77777777">
        <w:trPr>
          <w:trHeight w:val="410"/>
        </w:trPr>
        <w:tc>
          <w:tcPr>
            <w:tcW w:w="8190" w:type="dxa"/>
          </w:tcPr>
          <w:p w14:paraId="58392D7C" w14:textId="77777777" w:rsidR="00EB77CF" w:rsidRDefault="00571FF2">
            <w:pPr>
              <w:pStyle w:val="ListParagraph"/>
              <w:spacing w:after="0" w:line="240" w:lineRule="auto"/>
              <w:ind w:left="0" w:firstLine="0"/>
              <w:rPr>
                <w:rFonts w:ascii="Arial" w:hAnsi="Arial" w:cs="Arial"/>
                <w:sz w:val="20"/>
                <w:szCs w:val="20"/>
                <w:lang w:bidi="ar-SA"/>
              </w:rPr>
            </w:pPr>
            <w:r>
              <w:rPr>
                <w:rFonts w:ascii="Arial" w:hAnsi="Arial" w:cs="Arial"/>
                <w:sz w:val="20"/>
                <w:szCs w:val="20"/>
                <w:lang w:bidi="ar-SA"/>
              </w:rPr>
              <w:t>Display of the list of eligible candidates for Interview by the relevant department on the UET, Taxila web site at 3:30 p.m.</w:t>
            </w:r>
          </w:p>
        </w:tc>
        <w:tc>
          <w:tcPr>
            <w:tcW w:w="1620" w:type="dxa"/>
          </w:tcPr>
          <w:p w14:paraId="2492DD51" w14:textId="3F4F4AB7" w:rsidR="00EB77CF" w:rsidRDefault="00571FF2">
            <w:pPr>
              <w:jc w:val="center"/>
              <w:rPr>
                <w:rFonts w:ascii="Arial" w:hAnsi="Arial" w:cs="Arial"/>
                <w:b/>
              </w:rPr>
            </w:pPr>
            <w:r>
              <w:rPr>
                <w:rFonts w:ascii="Arial" w:hAnsi="Arial" w:cs="Arial"/>
                <w:b/>
              </w:rPr>
              <w:t>2</w:t>
            </w:r>
            <w:r w:rsidR="00172C21">
              <w:rPr>
                <w:rFonts w:ascii="Arial" w:hAnsi="Arial" w:cs="Arial"/>
                <w:b/>
              </w:rPr>
              <w:t>6</w:t>
            </w:r>
            <w:r>
              <w:rPr>
                <w:rFonts w:ascii="Arial" w:hAnsi="Arial" w:cs="Arial"/>
                <w:b/>
              </w:rPr>
              <w:t>.08.202</w:t>
            </w:r>
            <w:r>
              <w:rPr>
                <w:rFonts w:ascii="Arial" w:hAnsi="Arial" w:cs="Arial"/>
                <w:b/>
              </w:rPr>
              <w:t>6</w:t>
            </w:r>
          </w:p>
        </w:tc>
      </w:tr>
      <w:tr w:rsidR="00EB77CF" w14:paraId="28266F8E" w14:textId="77777777">
        <w:trPr>
          <w:trHeight w:val="267"/>
        </w:trPr>
        <w:tc>
          <w:tcPr>
            <w:tcW w:w="8190" w:type="dxa"/>
          </w:tcPr>
          <w:p w14:paraId="2EAD61D6" w14:textId="77777777" w:rsidR="00EB77CF" w:rsidRDefault="00571FF2">
            <w:pPr>
              <w:rPr>
                <w:rFonts w:ascii="Arial" w:hAnsi="Arial" w:cs="Arial"/>
              </w:rPr>
            </w:pPr>
            <w:r>
              <w:rPr>
                <w:rFonts w:ascii="Arial" w:hAnsi="Arial" w:cs="Arial"/>
              </w:rPr>
              <w:t>Interviews in the relevant departments at 10.00 a.m.</w:t>
            </w:r>
          </w:p>
        </w:tc>
        <w:tc>
          <w:tcPr>
            <w:tcW w:w="1620" w:type="dxa"/>
          </w:tcPr>
          <w:p w14:paraId="4C8F1506" w14:textId="66C291D0" w:rsidR="00EB77CF" w:rsidRDefault="00571FF2">
            <w:pPr>
              <w:jc w:val="center"/>
              <w:rPr>
                <w:rFonts w:ascii="Arial" w:hAnsi="Arial" w:cs="Arial"/>
                <w:b/>
              </w:rPr>
            </w:pPr>
            <w:r>
              <w:rPr>
                <w:rFonts w:ascii="Arial" w:hAnsi="Arial" w:cs="Arial"/>
                <w:b/>
              </w:rPr>
              <w:t>2</w:t>
            </w:r>
            <w:r w:rsidR="00172C21">
              <w:rPr>
                <w:rFonts w:ascii="Arial" w:hAnsi="Arial" w:cs="Arial"/>
                <w:b/>
              </w:rPr>
              <w:t>7</w:t>
            </w:r>
            <w:r>
              <w:rPr>
                <w:rFonts w:ascii="Arial" w:hAnsi="Arial" w:cs="Arial"/>
                <w:b/>
              </w:rPr>
              <w:t>.08.202</w:t>
            </w:r>
            <w:r>
              <w:rPr>
                <w:rFonts w:ascii="Arial" w:hAnsi="Arial" w:cs="Arial"/>
                <w:b/>
              </w:rPr>
              <w:t>6</w:t>
            </w:r>
          </w:p>
        </w:tc>
      </w:tr>
      <w:tr w:rsidR="00EB77CF" w14:paraId="4DACD009" w14:textId="77777777">
        <w:trPr>
          <w:trHeight w:val="298"/>
        </w:trPr>
        <w:tc>
          <w:tcPr>
            <w:tcW w:w="8190" w:type="dxa"/>
          </w:tcPr>
          <w:p w14:paraId="65927566" w14:textId="77777777" w:rsidR="00EB77CF" w:rsidRDefault="00571FF2">
            <w:pPr>
              <w:rPr>
                <w:rFonts w:ascii="Arial" w:hAnsi="Arial" w:cs="Arial"/>
              </w:rPr>
            </w:pPr>
            <w:r>
              <w:rPr>
                <w:rFonts w:ascii="Arial" w:hAnsi="Arial" w:cs="Arial"/>
              </w:rPr>
              <w:t>Display of lists for the selected candidates</w:t>
            </w:r>
          </w:p>
        </w:tc>
        <w:tc>
          <w:tcPr>
            <w:tcW w:w="1620" w:type="dxa"/>
          </w:tcPr>
          <w:p w14:paraId="3EAEA997" w14:textId="5B8C7E4D" w:rsidR="00EB77CF" w:rsidRDefault="00172C21">
            <w:pPr>
              <w:jc w:val="center"/>
              <w:rPr>
                <w:rFonts w:ascii="Arial" w:hAnsi="Arial" w:cs="Arial"/>
                <w:b/>
              </w:rPr>
            </w:pPr>
            <w:r>
              <w:rPr>
                <w:rFonts w:ascii="Arial" w:hAnsi="Arial" w:cs="Arial"/>
                <w:b/>
              </w:rPr>
              <w:t>31</w:t>
            </w:r>
            <w:r w:rsidR="00571FF2">
              <w:rPr>
                <w:rFonts w:ascii="Arial" w:hAnsi="Arial" w:cs="Arial"/>
                <w:b/>
              </w:rPr>
              <w:t>.08.202</w:t>
            </w:r>
            <w:r w:rsidR="00571FF2">
              <w:rPr>
                <w:rFonts w:ascii="Arial" w:hAnsi="Arial" w:cs="Arial"/>
                <w:b/>
              </w:rPr>
              <w:t>6</w:t>
            </w:r>
          </w:p>
        </w:tc>
      </w:tr>
      <w:tr w:rsidR="00EB77CF" w14:paraId="6FB92FB2" w14:textId="77777777">
        <w:trPr>
          <w:trHeight w:val="308"/>
        </w:trPr>
        <w:tc>
          <w:tcPr>
            <w:tcW w:w="8190" w:type="dxa"/>
          </w:tcPr>
          <w:p w14:paraId="79B5BC5D" w14:textId="77777777" w:rsidR="00EB77CF" w:rsidRDefault="00571FF2">
            <w:pPr>
              <w:rPr>
                <w:rFonts w:ascii="Arial" w:hAnsi="Arial" w:cs="Arial"/>
              </w:rPr>
            </w:pPr>
            <w:r>
              <w:rPr>
                <w:rFonts w:ascii="Arial" w:hAnsi="Arial" w:cs="Arial"/>
              </w:rPr>
              <w:t>Last date of Registration</w:t>
            </w:r>
          </w:p>
        </w:tc>
        <w:tc>
          <w:tcPr>
            <w:tcW w:w="1620" w:type="dxa"/>
          </w:tcPr>
          <w:p w14:paraId="4C08267C" w14:textId="24E87AEF" w:rsidR="00EB77CF" w:rsidRDefault="00172C21">
            <w:pPr>
              <w:jc w:val="center"/>
              <w:rPr>
                <w:rFonts w:ascii="Arial" w:hAnsi="Arial" w:cs="Arial"/>
                <w:b/>
              </w:rPr>
            </w:pPr>
            <w:r>
              <w:rPr>
                <w:rFonts w:ascii="Arial" w:hAnsi="Arial" w:cs="Arial"/>
                <w:b/>
              </w:rPr>
              <w:t>07</w:t>
            </w:r>
            <w:r w:rsidR="00571FF2">
              <w:rPr>
                <w:rFonts w:ascii="Arial" w:hAnsi="Arial" w:cs="Arial"/>
                <w:b/>
              </w:rPr>
              <w:t>.0</w:t>
            </w:r>
            <w:r>
              <w:rPr>
                <w:rFonts w:ascii="Arial" w:hAnsi="Arial" w:cs="Arial"/>
                <w:b/>
              </w:rPr>
              <w:t>9</w:t>
            </w:r>
            <w:r w:rsidR="00571FF2">
              <w:rPr>
                <w:rFonts w:ascii="Arial" w:hAnsi="Arial" w:cs="Arial"/>
                <w:b/>
              </w:rPr>
              <w:t>.202</w:t>
            </w:r>
            <w:r w:rsidR="00571FF2">
              <w:rPr>
                <w:rFonts w:ascii="Arial" w:hAnsi="Arial" w:cs="Arial"/>
                <w:b/>
              </w:rPr>
              <w:t>6</w:t>
            </w:r>
          </w:p>
        </w:tc>
      </w:tr>
      <w:tr w:rsidR="00EB77CF" w14:paraId="4B046016" w14:textId="77777777">
        <w:trPr>
          <w:trHeight w:val="298"/>
        </w:trPr>
        <w:tc>
          <w:tcPr>
            <w:tcW w:w="8190" w:type="dxa"/>
          </w:tcPr>
          <w:p w14:paraId="2E67B8E6" w14:textId="77777777" w:rsidR="00EB77CF" w:rsidRDefault="00571FF2">
            <w:pPr>
              <w:rPr>
                <w:rFonts w:ascii="Arial" w:hAnsi="Arial" w:cs="Arial"/>
              </w:rPr>
            </w:pPr>
            <w:r>
              <w:rPr>
                <w:rFonts w:ascii="Arial" w:hAnsi="Arial" w:cs="Arial"/>
              </w:rPr>
              <w:t>Start of Classes</w:t>
            </w:r>
          </w:p>
        </w:tc>
        <w:tc>
          <w:tcPr>
            <w:tcW w:w="1620" w:type="dxa"/>
          </w:tcPr>
          <w:p w14:paraId="5C2D257F" w14:textId="2319AE8B" w:rsidR="00EB77CF" w:rsidRDefault="00172C21">
            <w:pPr>
              <w:jc w:val="center"/>
              <w:rPr>
                <w:rFonts w:ascii="Arial" w:hAnsi="Arial" w:cs="Arial"/>
                <w:b/>
              </w:rPr>
            </w:pPr>
            <w:r>
              <w:rPr>
                <w:rFonts w:ascii="Arial" w:hAnsi="Arial" w:cs="Arial"/>
                <w:b/>
              </w:rPr>
              <w:t>07</w:t>
            </w:r>
            <w:r w:rsidR="00571FF2">
              <w:rPr>
                <w:rFonts w:ascii="Arial" w:hAnsi="Arial" w:cs="Arial"/>
                <w:b/>
              </w:rPr>
              <w:t>.0</w:t>
            </w:r>
            <w:r>
              <w:rPr>
                <w:rFonts w:ascii="Arial" w:hAnsi="Arial" w:cs="Arial"/>
                <w:b/>
              </w:rPr>
              <w:t>9</w:t>
            </w:r>
            <w:r w:rsidR="00571FF2">
              <w:rPr>
                <w:rFonts w:ascii="Arial" w:hAnsi="Arial" w:cs="Arial"/>
                <w:b/>
              </w:rPr>
              <w:t>.202</w:t>
            </w:r>
            <w:r w:rsidR="00571FF2">
              <w:rPr>
                <w:rFonts w:ascii="Arial" w:hAnsi="Arial" w:cs="Arial"/>
                <w:b/>
              </w:rPr>
              <w:t>6</w:t>
            </w:r>
          </w:p>
        </w:tc>
      </w:tr>
    </w:tbl>
    <w:p w14:paraId="01E71BDD" w14:textId="77777777" w:rsidR="00EB77CF" w:rsidRDefault="00EB77CF">
      <w:pPr>
        <w:ind w:firstLine="720"/>
        <w:rPr>
          <w:rFonts w:ascii="Arial" w:hAnsi="Arial" w:cs="Arial"/>
          <w:b/>
          <w:sz w:val="4"/>
          <w:szCs w:val="2"/>
        </w:rPr>
      </w:pPr>
    </w:p>
    <w:p w14:paraId="1A24A808" w14:textId="77777777" w:rsidR="00EB77CF" w:rsidRDefault="00EB77CF">
      <w:pPr>
        <w:ind w:firstLine="720"/>
        <w:rPr>
          <w:rFonts w:ascii="Arial" w:hAnsi="Arial" w:cs="Arial"/>
          <w:b/>
          <w:sz w:val="2"/>
          <w:szCs w:val="2"/>
        </w:rPr>
      </w:pPr>
    </w:p>
    <w:p w14:paraId="7071F360" w14:textId="77777777" w:rsidR="00EB77CF" w:rsidRPr="00172C21" w:rsidRDefault="00EB77CF">
      <w:pPr>
        <w:ind w:firstLine="720"/>
        <w:rPr>
          <w:rFonts w:ascii="Arial" w:hAnsi="Arial" w:cs="Arial"/>
          <w:b/>
          <w:sz w:val="12"/>
          <w:szCs w:val="2"/>
        </w:rPr>
      </w:pPr>
    </w:p>
    <w:p w14:paraId="5E92935F" w14:textId="480D4EC4" w:rsidR="00EB77CF" w:rsidRDefault="00571FF2">
      <w:pPr>
        <w:ind w:firstLine="720"/>
        <w:rPr>
          <w:rFonts w:ascii="Arial" w:hAnsi="Arial" w:cs="Arial"/>
          <w:b/>
          <w:sz w:val="26"/>
          <w:szCs w:val="16"/>
          <w:lang w:bidi="en-US"/>
        </w:rPr>
      </w:pPr>
      <w:r>
        <w:rPr>
          <w:rFonts w:ascii="Arial" w:hAnsi="Arial" w:cs="Arial"/>
          <w:b/>
          <w:sz w:val="24"/>
          <w:szCs w:val="14"/>
        </w:rPr>
        <w:t>Contact Nos. of Concerned Chairmen and Director ASR&amp;</w:t>
      </w:r>
      <w:r w:rsidR="008D718C">
        <w:rPr>
          <w:rFonts w:ascii="Arial" w:hAnsi="Arial" w:cs="Arial"/>
          <w:b/>
          <w:sz w:val="24"/>
          <w:szCs w:val="14"/>
        </w:rPr>
        <w:t>TD: -</w:t>
      </w:r>
    </w:p>
    <w:p w14:paraId="382C9A20" w14:textId="77777777" w:rsidR="00EB77CF" w:rsidRDefault="00571FF2">
      <w:pPr>
        <w:ind w:left="630" w:hanging="630"/>
        <w:rPr>
          <w:rFonts w:ascii="Arial" w:hAnsi="Arial" w:cs="Arial"/>
          <w:b/>
          <w:sz w:val="16"/>
          <w:szCs w:val="16"/>
        </w:rPr>
      </w:pPr>
      <w:r>
        <w:rPr>
          <w:rFonts w:ascii="Arial" w:hAnsi="Arial" w:cs="Arial"/>
          <w:b/>
          <w:sz w:val="16"/>
          <w:szCs w:val="16"/>
          <w:lang w:bidi="en-US"/>
        </w:rPr>
        <w:t xml:space="preserve">    </w:t>
      </w:r>
      <w:r>
        <w:rPr>
          <w:rFonts w:ascii="Arial" w:hAnsi="Arial" w:cs="Arial"/>
          <w:b/>
          <w:sz w:val="16"/>
          <w:szCs w:val="16"/>
          <w:lang w:bidi="en-US"/>
        </w:rPr>
        <w:tab/>
      </w:r>
      <w:r>
        <w:rPr>
          <w:rFonts w:ascii="Arial" w:hAnsi="Arial" w:cs="Arial"/>
          <w:b/>
          <w:sz w:val="16"/>
          <w:szCs w:val="16"/>
        </w:rPr>
        <w:tab/>
      </w:r>
      <w:r>
        <w:rPr>
          <w:rFonts w:ascii="Arial" w:hAnsi="Arial" w:cs="Arial"/>
          <w:b/>
          <w:sz w:val="16"/>
          <w:szCs w:val="16"/>
        </w:rPr>
        <w:tab/>
      </w:r>
      <w:r>
        <w:rPr>
          <w:rFonts w:ascii="Arial" w:hAnsi="Arial" w:cs="Arial"/>
          <w:b/>
          <w:sz w:val="16"/>
          <w:szCs w:val="16"/>
        </w:rPr>
        <w:tab/>
      </w:r>
      <w:r>
        <w:rPr>
          <w:rFonts w:ascii="Arial" w:hAnsi="Arial" w:cs="Arial"/>
          <w:b/>
          <w:sz w:val="16"/>
          <w:szCs w:val="16"/>
        </w:rPr>
        <w:tab/>
      </w:r>
    </w:p>
    <w:p w14:paraId="222185B5" w14:textId="77777777" w:rsidR="00EB77CF" w:rsidRDefault="00571FF2">
      <w:pPr>
        <w:pStyle w:val="ListParagraph"/>
        <w:numPr>
          <w:ilvl w:val="0"/>
          <w:numId w:val="19"/>
        </w:numPr>
        <w:spacing w:after="0" w:line="240" w:lineRule="auto"/>
        <w:rPr>
          <w:rFonts w:ascii="Arial" w:hAnsi="Arial" w:cs="Arial"/>
          <w:sz w:val="20"/>
          <w:szCs w:val="20"/>
        </w:rPr>
      </w:pPr>
      <w:r>
        <w:rPr>
          <w:rFonts w:ascii="Arial" w:hAnsi="Arial" w:cs="Arial"/>
          <w:sz w:val="20"/>
          <w:szCs w:val="20"/>
        </w:rPr>
        <w:t>The Chairman Electrical Engineering</w:t>
      </w:r>
      <w:r>
        <w:rPr>
          <w:rFonts w:ascii="Arial" w:hAnsi="Arial" w:cs="Arial"/>
          <w:sz w:val="20"/>
          <w:szCs w:val="20"/>
        </w:rPr>
        <w:tab/>
      </w:r>
      <w:r>
        <w:rPr>
          <w:rFonts w:ascii="Arial" w:hAnsi="Arial" w:cs="Arial"/>
          <w:sz w:val="20"/>
          <w:szCs w:val="20"/>
        </w:rPr>
        <w:tab/>
        <w:t>(+92-51-9047536)</w:t>
      </w:r>
    </w:p>
    <w:p w14:paraId="7B13408D" w14:textId="77777777" w:rsidR="00EB77CF" w:rsidRDefault="00571FF2">
      <w:pPr>
        <w:pStyle w:val="ListParagraph"/>
        <w:numPr>
          <w:ilvl w:val="0"/>
          <w:numId w:val="19"/>
        </w:numPr>
        <w:spacing w:after="0" w:line="240" w:lineRule="auto"/>
        <w:rPr>
          <w:rFonts w:ascii="Arial" w:hAnsi="Arial" w:cs="Arial"/>
          <w:sz w:val="20"/>
          <w:szCs w:val="20"/>
        </w:rPr>
      </w:pPr>
      <w:r>
        <w:rPr>
          <w:rFonts w:ascii="Arial" w:hAnsi="Arial" w:cs="Arial"/>
          <w:sz w:val="20"/>
          <w:szCs w:val="20"/>
        </w:rPr>
        <w:t>The Chairman Electronics Engineering</w:t>
      </w:r>
      <w:r>
        <w:rPr>
          <w:rFonts w:ascii="Arial" w:hAnsi="Arial" w:cs="Arial"/>
          <w:sz w:val="20"/>
          <w:szCs w:val="20"/>
        </w:rPr>
        <w:tab/>
      </w:r>
      <w:r>
        <w:rPr>
          <w:rFonts w:ascii="Arial" w:hAnsi="Arial" w:cs="Arial"/>
          <w:sz w:val="20"/>
          <w:szCs w:val="20"/>
        </w:rPr>
        <w:tab/>
        <w:t>(+92-51-9047721)</w:t>
      </w:r>
    </w:p>
    <w:p w14:paraId="2CA04C39" w14:textId="77777777" w:rsidR="00EB77CF" w:rsidRDefault="00571FF2">
      <w:pPr>
        <w:pStyle w:val="ListParagraph"/>
        <w:numPr>
          <w:ilvl w:val="0"/>
          <w:numId w:val="19"/>
        </w:numPr>
        <w:spacing w:after="0" w:line="240" w:lineRule="auto"/>
        <w:rPr>
          <w:rFonts w:ascii="Arial" w:hAnsi="Arial" w:cs="Arial"/>
          <w:sz w:val="20"/>
          <w:szCs w:val="20"/>
        </w:rPr>
      </w:pPr>
      <w:r>
        <w:rPr>
          <w:rFonts w:ascii="Arial" w:hAnsi="Arial" w:cs="Arial"/>
          <w:sz w:val="20"/>
          <w:szCs w:val="20"/>
        </w:rPr>
        <w:t xml:space="preserve">The Chairman Civil Engineering </w:t>
      </w:r>
      <w:r>
        <w:rPr>
          <w:rFonts w:ascii="Arial" w:hAnsi="Arial" w:cs="Arial"/>
          <w:sz w:val="20"/>
          <w:szCs w:val="20"/>
        </w:rPr>
        <w:tab/>
      </w:r>
      <w:r>
        <w:rPr>
          <w:rFonts w:ascii="Arial" w:hAnsi="Arial" w:cs="Arial"/>
          <w:sz w:val="20"/>
          <w:szCs w:val="20"/>
        </w:rPr>
        <w:tab/>
      </w:r>
      <w:r>
        <w:rPr>
          <w:rFonts w:ascii="Arial" w:hAnsi="Arial" w:cs="Arial"/>
          <w:sz w:val="20"/>
          <w:szCs w:val="20"/>
        </w:rPr>
        <w:tab/>
        <w:t>(+92-51-9047636)</w:t>
      </w:r>
    </w:p>
    <w:p w14:paraId="1C98E8DF" w14:textId="4C596DF5" w:rsidR="00EB77CF" w:rsidRDefault="00571FF2">
      <w:pPr>
        <w:pStyle w:val="ListParagraph"/>
        <w:numPr>
          <w:ilvl w:val="0"/>
          <w:numId w:val="19"/>
        </w:numPr>
        <w:spacing w:after="0" w:line="240" w:lineRule="auto"/>
        <w:rPr>
          <w:rFonts w:ascii="Arial" w:hAnsi="Arial" w:cs="Arial"/>
          <w:sz w:val="20"/>
          <w:szCs w:val="20"/>
        </w:rPr>
      </w:pPr>
      <w:r>
        <w:rPr>
          <w:rFonts w:ascii="Arial" w:hAnsi="Arial" w:cs="Arial"/>
          <w:sz w:val="20"/>
          <w:szCs w:val="20"/>
        </w:rPr>
        <w:t xml:space="preserve">The Chairman Mechanical </w:t>
      </w:r>
      <w:r w:rsidR="00172C21">
        <w:rPr>
          <w:rFonts w:ascii="Arial" w:hAnsi="Arial" w:cs="Arial"/>
          <w:sz w:val="20"/>
          <w:szCs w:val="20"/>
        </w:rPr>
        <w:t xml:space="preserve">Engineering </w:t>
      </w:r>
      <w:r w:rsidR="00172C21">
        <w:rPr>
          <w:rFonts w:ascii="Arial" w:hAnsi="Arial" w:cs="Arial"/>
          <w:sz w:val="20"/>
          <w:szCs w:val="20"/>
        </w:rPr>
        <w:tab/>
      </w:r>
      <w:r>
        <w:rPr>
          <w:rFonts w:ascii="Arial" w:hAnsi="Arial" w:cs="Arial"/>
          <w:sz w:val="20"/>
          <w:szCs w:val="20"/>
        </w:rPr>
        <w:tab/>
        <w:t>(+92-51-9047669)</w:t>
      </w:r>
    </w:p>
    <w:p w14:paraId="312A7566" w14:textId="77777777" w:rsidR="00EB77CF" w:rsidRDefault="00571FF2">
      <w:pPr>
        <w:pStyle w:val="ListParagraph"/>
        <w:numPr>
          <w:ilvl w:val="0"/>
          <w:numId w:val="19"/>
        </w:numPr>
        <w:spacing w:after="0" w:line="240" w:lineRule="auto"/>
        <w:rPr>
          <w:rFonts w:ascii="Arial" w:hAnsi="Arial" w:cs="Arial"/>
          <w:sz w:val="20"/>
          <w:szCs w:val="20"/>
        </w:rPr>
      </w:pPr>
      <w:r>
        <w:rPr>
          <w:rFonts w:ascii="Arial" w:hAnsi="Arial" w:cs="Arial"/>
          <w:sz w:val="20"/>
          <w:szCs w:val="20"/>
        </w:rPr>
        <w:t xml:space="preserve">The Chairman Energy Engineering </w:t>
      </w:r>
      <w:r>
        <w:rPr>
          <w:rFonts w:ascii="Arial" w:hAnsi="Arial" w:cs="Arial"/>
          <w:sz w:val="20"/>
          <w:szCs w:val="20"/>
        </w:rPr>
        <w:tab/>
      </w:r>
      <w:r>
        <w:rPr>
          <w:rFonts w:ascii="Arial" w:hAnsi="Arial" w:cs="Arial"/>
          <w:sz w:val="20"/>
          <w:szCs w:val="20"/>
        </w:rPr>
        <w:tab/>
        <w:t>(+92-51-9047483)</w:t>
      </w:r>
    </w:p>
    <w:p w14:paraId="44E6A159" w14:textId="77777777" w:rsidR="00EB77CF" w:rsidRDefault="00571FF2">
      <w:pPr>
        <w:pStyle w:val="ListParagraph"/>
        <w:numPr>
          <w:ilvl w:val="0"/>
          <w:numId w:val="19"/>
        </w:numPr>
        <w:spacing w:after="0" w:line="240" w:lineRule="auto"/>
        <w:rPr>
          <w:rFonts w:ascii="Arial" w:hAnsi="Arial" w:cs="Arial"/>
          <w:sz w:val="20"/>
          <w:szCs w:val="20"/>
        </w:rPr>
      </w:pPr>
      <w:r>
        <w:rPr>
          <w:rFonts w:ascii="Arial" w:hAnsi="Arial" w:cs="Arial"/>
          <w:sz w:val="20"/>
          <w:szCs w:val="20"/>
        </w:rPr>
        <w:t xml:space="preserve">The Chairman Industrial Engineering </w:t>
      </w:r>
      <w:r>
        <w:rPr>
          <w:rFonts w:ascii="Arial" w:hAnsi="Arial" w:cs="Arial"/>
          <w:sz w:val="20"/>
          <w:szCs w:val="20"/>
        </w:rPr>
        <w:tab/>
      </w:r>
      <w:r>
        <w:rPr>
          <w:rFonts w:ascii="Arial" w:hAnsi="Arial" w:cs="Arial"/>
          <w:sz w:val="20"/>
          <w:szCs w:val="20"/>
        </w:rPr>
        <w:tab/>
        <w:t>(+92-51-9047828)</w:t>
      </w:r>
      <w:r>
        <w:rPr>
          <w:rFonts w:ascii="Arial" w:hAnsi="Arial" w:cs="Arial"/>
          <w:sz w:val="20"/>
          <w:szCs w:val="20"/>
        </w:rPr>
        <w:tab/>
      </w:r>
    </w:p>
    <w:p w14:paraId="5EC89E42" w14:textId="77777777" w:rsidR="00EB77CF" w:rsidRDefault="00571FF2">
      <w:pPr>
        <w:pStyle w:val="ListParagraph"/>
        <w:numPr>
          <w:ilvl w:val="0"/>
          <w:numId w:val="19"/>
        </w:numPr>
        <w:spacing w:after="0" w:line="240" w:lineRule="auto"/>
        <w:rPr>
          <w:rFonts w:ascii="Arial" w:hAnsi="Arial" w:cs="Arial"/>
          <w:sz w:val="20"/>
          <w:szCs w:val="20"/>
        </w:rPr>
      </w:pPr>
      <w:r>
        <w:rPr>
          <w:rFonts w:ascii="Arial" w:hAnsi="Arial" w:cs="Arial"/>
          <w:sz w:val="20"/>
          <w:szCs w:val="20"/>
        </w:rPr>
        <w:t xml:space="preserve">The Chairman Telcom Engineering </w:t>
      </w:r>
      <w:r>
        <w:rPr>
          <w:rFonts w:ascii="Arial" w:hAnsi="Arial" w:cs="Arial"/>
          <w:sz w:val="20"/>
          <w:szCs w:val="20"/>
        </w:rPr>
        <w:tab/>
      </w:r>
      <w:r>
        <w:rPr>
          <w:rFonts w:ascii="Arial" w:hAnsi="Arial" w:cs="Arial"/>
          <w:sz w:val="20"/>
          <w:szCs w:val="20"/>
        </w:rPr>
        <w:tab/>
        <w:t>(+92-51-9047917)</w:t>
      </w:r>
    </w:p>
    <w:p w14:paraId="516C3C64" w14:textId="75C58384" w:rsidR="00EB77CF" w:rsidRDefault="00571FF2">
      <w:pPr>
        <w:pStyle w:val="ListParagraph"/>
        <w:numPr>
          <w:ilvl w:val="0"/>
          <w:numId w:val="19"/>
        </w:numPr>
        <w:spacing w:after="0" w:line="240" w:lineRule="auto"/>
        <w:rPr>
          <w:rFonts w:ascii="Arial" w:hAnsi="Arial" w:cs="Arial"/>
          <w:sz w:val="20"/>
          <w:szCs w:val="20"/>
        </w:rPr>
      </w:pPr>
      <w:r>
        <w:rPr>
          <w:rFonts w:ascii="Arial" w:hAnsi="Arial" w:cs="Arial"/>
          <w:sz w:val="20"/>
          <w:szCs w:val="20"/>
        </w:rPr>
        <w:t xml:space="preserve">The Chairman Software </w:t>
      </w:r>
      <w:r w:rsidR="00172C21">
        <w:rPr>
          <w:rFonts w:ascii="Arial" w:hAnsi="Arial" w:cs="Arial"/>
          <w:sz w:val="20"/>
          <w:szCs w:val="20"/>
        </w:rPr>
        <w:t>Engineering</w:t>
      </w:r>
      <w:r>
        <w:rPr>
          <w:rFonts w:ascii="Arial" w:hAnsi="Arial" w:cs="Arial"/>
          <w:sz w:val="20"/>
          <w:szCs w:val="20"/>
        </w:rPr>
        <w:t xml:space="preserve"> </w:t>
      </w:r>
      <w:r>
        <w:rPr>
          <w:rFonts w:ascii="Arial" w:hAnsi="Arial" w:cs="Arial"/>
          <w:sz w:val="20"/>
          <w:szCs w:val="20"/>
        </w:rPr>
        <w:tab/>
      </w:r>
      <w:r>
        <w:rPr>
          <w:rFonts w:ascii="Arial" w:hAnsi="Arial" w:cs="Arial"/>
          <w:sz w:val="20"/>
          <w:szCs w:val="20"/>
        </w:rPr>
        <w:tab/>
        <w:t>(+92-51-9047736)</w:t>
      </w:r>
    </w:p>
    <w:p w14:paraId="4055B02E" w14:textId="73C80C54" w:rsidR="00EB77CF" w:rsidRDefault="00571FF2">
      <w:pPr>
        <w:pStyle w:val="ListParagraph"/>
        <w:numPr>
          <w:ilvl w:val="0"/>
          <w:numId w:val="19"/>
        </w:numPr>
        <w:spacing w:after="0" w:line="240" w:lineRule="auto"/>
        <w:rPr>
          <w:rFonts w:ascii="Arial" w:hAnsi="Arial" w:cs="Arial"/>
          <w:sz w:val="20"/>
          <w:szCs w:val="20"/>
        </w:rPr>
      </w:pPr>
      <w:r>
        <w:rPr>
          <w:rFonts w:ascii="Arial" w:hAnsi="Arial" w:cs="Arial"/>
          <w:sz w:val="20"/>
          <w:szCs w:val="20"/>
        </w:rPr>
        <w:t xml:space="preserve">The Chairman </w:t>
      </w:r>
      <w:r w:rsidR="00172C21">
        <w:rPr>
          <w:rFonts w:ascii="Arial" w:hAnsi="Arial" w:cs="Arial"/>
          <w:sz w:val="20"/>
          <w:szCs w:val="20"/>
        </w:rPr>
        <w:t>Computer</w:t>
      </w:r>
      <w:r>
        <w:rPr>
          <w:rFonts w:ascii="Arial" w:hAnsi="Arial" w:cs="Arial"/>
          <w:sz w:val="20"/>
          <w:szCs w:val="20"/>
        </w:rPr>
        <w:t xml:space="preserve"> </w:t>
      </w:r>
      <w:r w:rsidR="00172C21">
        <w:rPr>
          <w:rFonts w:ascii="Arial" w:hAnsi="Arial" w:cs="Arial"/>
          <w:sz w:val="20"/>
          <w:szCs w:val="20"/>
        </w:rPr>
        <w:t>Engineering</w:t>
      </w:r>
      <w:r>
        <w:rPr>
          <w:rFonts w:ascii="Arial" w:hAnsi="Arial" w:cs="Arial"/>
          <w:sz w:val="20"/>
          <w:szCs w:val="20"/>
        </w:rPr>
        <w:t xml:space="preserve"> </w:t>
      </w:r>
      <w:r>
        <w:rPr>
          <w:rFonts w:ascii="Arial" w:hAnsi="Arial" w:cs="Arial"/>
          <w:sz w:val="20"/>
          <w:szCs w:val="20"/>
        </w:rPr>
        <w:tab/>
      </w:r>
      <w:r>
        <w:rPr>
          <w:rFonts w:ascii="Arial" w:hAnsi="Arial" w:cs="Arial"/>
          <w:sz w:val="20"/>
          <w:szCs w:val="20"/>
        </w:rPr>
        <w:tab/>
        <w:t>(+92-51-9047569)</w:t>
      </w:r>
    </w:p>
    <w:p w14:paraId="3254A51C" w14:textId="77777777" w:rsidR="00EB77CF" w:rsidRDefault="00571FF2">
      <w:pPr>
        <w:pStyle w:val="ListParagraph"/>
        <w:numPr>
          <w:ilvl w:val="0"/>
          <w:numId w:val="19"/>
        </w:numPr>
        <w:spacing w:after="0" w:line="240" w:lineRule="auto"/>
        <w:rPr>
          <w:rFonts w:ascii="Arial" w:hAnsi="Arial" w:cs="Arial"/>
          <w:sz w:val="20"/>
          <w:szCs w:val="20"/>
        </w:rPr>
      </w:pPr>
      <w:r>
        <w:rPr>
          <w:rFonts w:ascii="Arial" w:hAnsi="Arial" w:cs="Arial"/>
          <w:sz w:val="20"/>
          <w:szCs w:val="20"/>
        </w:rPr>
        <w:t>The Chairman Computer Science</w:t>
      </w:r>
      <w:r>
        <w:rPr>
          <w:rFonts w:ascii="Arial" w:hAnsi="Arial" w:cs="Arial"/>
          <w:sz w:val="20"/>
          <w:szCs w:val="20"/>
        </w:rPr>
        <w:tab/>
      </w:r>
      <w:r>
        <w:rPr>
          <w:rFonts w:ascii="Arial" w:hAnsi="Arial" w:cs="Arial"/>
          <w:sz w:val="20"/>
          <w:szCs w:val="20"/>
        </w:rPr>
        <w:tab/>
        <w:t>(+92-51-9047846)</w:t>
      </w:r>
    </w:p>
    <w:p w14:paraId="744EF930" w14:textId="77777777" w:rsidR="00EB77CF" w:rsidRDefault="00571FF2">
      <w:pPr>
        <w:pStyle w:val="ListParagraph"/>
        <w:numPr>
          <w:ilvl w:val="0"/>
          <w:numId w:val="19"/>
        </w:numPr>
        <w:spacing w:after="0" w:line="240" w:lineRule="auto"/>
        <w:rPr>
          <w:rFonts w:ascii="Arial" w:hAnsi="Arial" w:cs="Arial"/>
          <w:sz w:val="20"/>
          <w:szCs w:val="20"/>
        </w:rPr>
      </w:pPr>
      <w:r>
        <w:rPr>
          <w:rFonts w:ascii="Arial" w:hAnsi="Arial" w:cs="Arial"/>
          <w:sz w:val="20"/>
          <w:szCs w:val="20"/>
        </w:rPr>
        <w:t>The Chairman Mathematical Sciences</w:t>
      </w:r>
      <w:r>
        <w:rPr>
          <w:rFonts w:ascii="Arial" w:hAnsi="Arial" w:cs="Arial"/>
          <w:sz w:val="20"/>
          <w:szCs w:val="20"/>
        </w:rPr>
        <w:tab/>
      </w:r>
      <w:r>
        <w:rPr>
          <w:rFonts w:ascii="Arial" w:hAnsi="Arial" w:cs="Arial"/>
          <w:sz w:val="20"/>
          <w:szCs w:val="20"/>
        </w:rPr>
        <w:tab/>
        <w:t>(+92-51-9047871)</w:t>
      </w:r>
    </w:p>
    <w:p w14:paraId="14BA945C" w14:textId="77777777" w:rsidR="00EB77CF" w:rsidRDefault="00571FF2">
      <w:pPr>
        <w:pStyle w:val="ListParagraph"/>
        <w:numPr>
          <w:ilvl w:val="0"/>
          <w:numId w:val="19"/>
        </w:numPr>
        <w:spacing w:after="0" w:line="240" w:lineRule="auto"/>
        <w:rPr>
          <w:rFonts w:ascii="Arial" w:hAnsi="Arial" w:cs="Arial"/>
          <w:sz w:val="20"/>
          <w:szCs w:val="20"/>
        </w:rPr>
      </w:pPr>
      <w:r>
        <w:rPr>
          <w:rFonts w:ascii="Arial" w:hAnsi="Arial" w:cs="Arial"/>
          <w:sz w:val="20"/>
          <w:szCs w:val="20"/>
        </w:rPr>
        <w:t xml:space="preserve">The Chairman Physical Sciences </w:t>
      </w:r>
      <w:r>
        <w:rPr>
          <w:rFonts w:ascii="Arial" w:hAnsi="Arial" w:cs="Arial"/>
          <w:sz w:val="20"/>
          <w:szCs w:val="20"/>
        </w:rPr>
        <w:tab/>
      </w:r>
      <w:r>
        <w:rPr>
          <w:rFonts w:ascii="Arial" w:hAnsi="Arial" w:cs="Arial"/>
          <w:sz w:val="20"/>
          <w:szCs w:val="20"/>
        </w:rPr>
        <w:tab/>
        <w:t>(+92-51-9047881)</w:t>
      </w:r>
    </w:p>
    <w:p w14:paraId="54DA52E1" w14:textId="77777777" w:rsidR="00EB77CF" w:rsidRDefault="00571FF2">
      <w:pPr>
        <w:pStyle w:val="ListParagraph"/>
        <w:numPr>
          <w:ilvl w:val="0"/>
          <w:numId w:val="19"/>
        </w:numPr>
        <w:spacing w:after="0" w:line="240" w:lineRule="auto"/>
        <w:rPr>
          <w:rFonts w:ascii="Arial" w:hAnsi="Arial" w:cs="Arial"/>
          <w:sz w:val="20"/>
          <w:szCs w:val="20"/>
        </w:rPr>
      </w:pPr>
      <w:r>
        <w:rPr>
          <w:rFonts w:ascii="Arial" w:hAnsi="Arial" w:cs="Arial"/>
          <w:sz w:val="20"/>
          <w:szCs w:val="20"/>
        </w:rPr>
        <w:t xml:space="preserve">The Director ASR&amp;TD </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(+92-51-9047447)</w:t>
      </w:r>
    </w:p>
    <w:p w14:paraId="56AA6A30" w14:textId="77777777" w:rsidR="00EB77CF" w:rsidRDefault="00571FF2">
      <w:pPr>
        <w:pStyle w:val="ListParagraph"/>
        <w:numPr>
          <w:ilvl w:val="0"/>
          <w:numId w:val="19"/>
        </w:numPr>
        <w:spacing w:after="0" w:line="240" w:lineRule="auto"/>
        <w:rPr>
          <w:rFonts w:ascii="Arial" w:hAnsi="Arial" w:cs="Arial"/>
          <w:sz w:val="20"/>
          <w:szCs w:val="20"/>
        </w:rPr>
      </w:pPr>
      <w:r>
        <w:rPr>
          <w:rFonts w:ascii="Arial" w:hAnsi="Arial" w:cs="Arial"/>
          <w:b/>
          <w:sz w:val="20"/>
          <w:szCs w:val="20"/>
        </w:rPr>
        <w:t>Fax No.:</w:t>
      </w:r>
      <w:r>
        <w:rPr>
          <w:rFonts w:ascii="Arial" w:hAnsi="Arial" w:cs="Arial"/>
          <w:sz w:val="20"/>
          <w:szCs w:val="20"/>
        </w:rPr>
        <w:t xml:space="preserve"> </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(+92-51-9047420)</w:t>
      </w:r>
    </w:p>
    <w:p w14:paraId="62B89538" w14:textId="77777777" w:rsidR="00EB77CF" w:rsidRDefault="00EB77CF">
      <w:pPr>
        <w:jc w:val="right"/>
        <w:rPr>
          <w:rFonts w:ascii="Arial" w:hAnsi="Arial" w:cs="Arial"/>
          <w:b/>
          <w:sz w:val="2"/>
          <w:szCs w:val="2"/>
        </w:rPr>
      </w:pPr>
    </w:p>
    <w:p w14:paraId="0D29BD09" w14:textId="77777777" w:rsidR="00EB77CF" w:rsidRDefault="00571FF2">
      <w:pPr>
        <w:ind w:left="7200" w:firstLine="720"/>
        <w:jc w:val="center"/>
        <w:rPr>
          <w:rFonts w:ascii="Arial" w:hAnsi="Arial" w:cs="Arial"/>
          <w:b/>
        </w:rPr>
      </w:pPr>
      <w:r>
        <w:rPr>
          <w:rFonts w:ascii="Arial" w:hAnsi="Arial" w:cs="Arial"/>
          <w:b/>
        </w:rPr>
        <w:t>---Sd---</w:t>
      </w:r>
    </w:p>
    <w:p w14:paraId="1545AB7C" w14:textId="77777777" w:rsidR="00EB77CF" w:rsidRDefault="00571FF2">
      <w:pPr>
        <w:jc w:val="right"/>
        <w:rPr>
          <w:rFonts w:ascii="Arial" w:hAnsi="Arial" w:cs="Arial"/>
          <w:b/>
          <w:sz w:val="24"/>
          <w:szCs w:val="24"/>
        </w:rPr>
      </w:pPr>
      <w:r>
        <w:rPr>
          <w:rFonts w:ascii="Arial" w:hAnsi="Arial" w:cs="Arial"/>
          <w:b/>
          <w:sz w:val="24"/>
          <w:szCs w:val="24"/>
        </w:rPr>
        <w:t>(Prof. Dr. Gulistan Raja)</w:t>
      </w:r>
    </w:p>
    <w:p w14:paraId="2CD063C7" w14:textId="77777777" w:rsidR="00EB77CF" w:rsidRDefault="00571FF2">
      <w:pPr>
        <w:jc w:val="right"/>
        <w:rPr>
          <w:rFonts w:ascii="Arial" w:hAnsi="Arial" w:cs="Arial"/>
          <w:b/>
          <w:bCs/>
          <w:iCs/>
        </w:rPr>
      </w:pPr>
      <w:r>
        <w:rPr>
          <w:rFonts w:ascii="Arial" w:hAnsi="Arial" w:cs="Arial"/>
          <w:b/>
          <w:bCs/>
          <w:iCs/>
        </w:rPr>
        <w:t>Director ASR&amp;TD</w:t>
      </w:r>
    </w:p>
    <w:p w14:paraId="519097D1" w14:textId="77777777" w:rsidR="00EB77CF" w:rsidRDefault="00571FF2">
      <w:pPr>
        <w:jc w:val="right"/>
        <w:rPr>
          <w:rFonts w:ascii="Arial" w:hAnsi="Arial" w:cs="Arial"/>
          <w:b/>
          <w:bCs/>
          <w:iCs/>
        </w:rPr>
        <w:sectPr w:rsidR="00EB77CF">
          <w:headerReference w:type="default" r:id="rId10"/>
          <w:pgSz w:w="12240" w:h="15840"/>
          <w:pgMar w:top="1080" w:right="720" w:bottom="450" w:left="994" w:header="720" w:footer="720" w:gutter="0"/>
          <w:pgBorders w:offsetFrom="page">
            <w:top w:val="single" w:sz="24" w:space="22" w:color="auto"/>
            <w:left w:val="single" w:sz="24" w:space="24" w:color="auto"/>
            <w:bottom w:val="single" w:sz="24" w:space="13" w:color="auto"/>
            <w:right w:val="single" w:sz="24" w:space="24" w:color="auto"/>
          </w:pgBorders>
          <w:cols w:space="720"/>
          <w:docGrid w:linePitch="272"/>
        </w:sectPr>
      </w:pPr>
      <w:r>
        <w:rPr>
          <w:rFonts w:ascii="Arial" w:hAnsi="Arial" w:cs="Arial"/>
          <w:b/>
          <w:bCs/>
          <w:iCs/>
        </w:rPr>
        <w:t>UET, Taxila</w:t>
      </w:r>
    </w:p>
    <w:p w14:paraId="331D148D" w14:textId="77777777" w:rsidR="00EB77CF" w:rsidRDefault="00EB77CF">
      <w:pPr>
        <w:spacing w:after="200" w:line="276" w:lineRule="auto"/>
        <w:contextualSpacing/>
        <w:jc w:val="both"/>
        <w:rPr>
          <w:rFonts w:cs="Calibri"/>
          <w:b/>
          <w:i/>
        </w:rPr>
      </w:pPr>
    </w:p>
    <w:sectPr w:rsidR="00EB77CF">
      <w:headerReference w:type="default" r:id="rId11"/>
      <w:pgSz w:w="12240" w:h="20160"/>
      <w:pgMar w:top="1440" w:right="1440" w:bottom="1440" w:left="1440" w:header="720" w:footer="720" w:gutter="0"/>
      <w:pgBorders w:offsetFrom="page">
        <w:top w:val="single" w:sz="24" w:space="22" w:color="auto"/>
        <w:left w:val="single" w:sz="24" w:space="24" w:color="auto"/>
        <w:bottom w:val="single" w:sz="24" w:space="13" w:color="auto"/>
        <w:right w:val="single"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E4E61" w14:textId="77777777" w:rsidR="00571FF2" w:rsidRDefault="00571FF2">
      <w:r>
        <w:separator/>
      </w:r>
    </w:p>
  </w:endnote>
  <w:endnote w:type="continuationSeparator" w:id="0">
    <w:p w14:paraId="4F4B347F" w14:textId="77777777" w:rsidR="00571FF2" w:rsidRDefault="00571F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15C0E" w14:textId="77777777" w:rsidR="00571FF2" w:rsidRDefault="00571FF2">
      <w:r>
        <w:separator/>
      </w:r>
    </w:p>
  </w:footnote>
  <w:footnote w:type="continuationSeparator" w:id="0">
    <w:p w14:paraId="42E11A4A" w14:textId="77777777" w:rsidR="00571FF2" w:rsidRDefault="00571F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861FF" w14:textId="77777777" w:rsidR="00EB77CF" w:rsidRDefault="00571FF2">
    <w:pPr>
      <w:pStyle w:val="Header"/>
      <w:tabs>
        <w:tab w:val="clear" w:pos="4680"/>
        <w:tab w:val="clear" w:pos="9360"/>
        <w:tab w:val="left" w:pos="522"/>
      </w:tabs>
      <w:rPr>
        <w:sz w:val="2"/>
      </w:rPr>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21A71" w14:textId="77777777" w:rsidR="00EB77CF" w:rsidRDefault="00571FF2">
    <w:pPr>
      <w:pStyle w:val="Header"/>
      <w:tabs>
        <w:tab w:val="clear" w:pos="4680"/>
        <w:tab w:val="clear" w:pos="9360"/>
        <w:tab w:val="left" w:pos="522"/>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B09910A"/>
    <w:multiLevelType w:val="singleLevel"/>
    <w:tmpl w:val="CB09910A"/>
    <w:lvl w:ilvl="0">
      <w:start w:val="8"/>
      <w:numFmt w:val="decimal"/>
      <w:suff w:val="space"/>
      <w:lvlText w:val="%1."/>
      <w:lvlJc w:val="left"/>
    </w:lvl>
  </w:abstractNum>
  <w:abstractNum w:abstractNumId="1" w15:restartNumberingAfterBreak="0">
    <w:nsid w:val="033D5FB3"/>
    <w:multiLevelType w:val="multilevel"/>
    <w:tmpl w:val="033D5FB3"/>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 w15:restartNumberingAfterBreak="0">
    <w:nsid w:val="062D1E93"/>
    <w:multiLevelType w:val="multilevel"/>
    <w:tmpl w:val="062D1E93"/>
    <w:lvl w:ilvl="0">
      <w:start w:val="1"/>
      <w:numFmt w:val="lowerRoman"/>
      <w:lvlText w:val="%1)"/>
      <w:lvlJc w:val="left"/>
      <w:pPr>
        <w:ind w:left="1350" w:hanging="720"/>
      </w:pPr>
      <w:rPr>
        <w:rFonts w:hint="default"/>
        <w:b w:val="0"/>
        <w:bCs/>
      </w:rPr>
    </w:lvl>
    <w:lvl w:ilvl="1">
      <w:start w:val="1"/>
      <w:numFmt w:val="lowerLetter"/>
      <w:lvlText w:val="%2."/>
      <w:lvlJc w:val="left"/>
      <w:pPr>
        <w:ind w:left="1500" w:hanging="360"/>
      </w:pPr>
    </w:lvl>
    <w:lvl w:ilvl="2">
      <w:start w:val="1"/>
      <w:numFmt w:val="lowerRoman"/>
      <w:lvlText w:val="%3."/>
      <w:lvlJc w:val="right"/>
      <w:pPr>
        <w:ind w:left="2220" w:hanging="180"/>
      </w:pPr>
    </w:lvl>
    <w:lvl w:ilvl="3">
      <w:start w:val="1"/>
      <w:numFmt w:val="decimal"/>
      <w:lvlText w:val="%4."/>
      <w:lvlJc w:val="left"/>
      <w:pPr>
        <w:ind w:left="2940" w:hanging="360"/>
      </w:pPr>
    </w:lvl>
    <w:lvl w:ilvl="4">
      <w:start w:val="1"/>
      <w:numFmt w:val="lowerLetter"/>
      <w:lvlText w:val="%5."/>
      <w:lvlJc w:val="left"/>
      <w:pPr>
        <w:ind w:left="3660" w:hanging="360"/>
      </w:pPr>
    </w:lvl>
    <w:lvl w:ilvl="5">
      <w:start w:val="1"/>
      <w:numFmt w:val="lowerRoman"/>
      <w:lvlText w:val="%6."/>
      <w:lvlJc w:val="right"/>
      <w:pPr>
        <w:ind w:left="4380" w:hanging="180"/>
      </w:pPr>
    </w:lvl>
    <w:lvl w:ilvl="6">
      <w:start w:val="1"/>
      <w:numFmt w:val="decimal"/>
      <w:lvlText w:val="%7."/>
      <w:lvlJc w:val="left"/>
      <w:pPr>
        <w:ind w:left="5100" w:hanging="360"/>
      </w:pPr>
    </w:lvl>
    <w:lvl w:ilvl="7">
      <w:start w:val="1"/>
      <w:numFmt w:val="lowerLetter"/>
      <w:lvlText w:val="%8."/>
      <w:lvlJc w:val="left"/>
      <w:pPr>
        <w:ind w:left="5820" w:hanging="360"/>
      </w:pPr>
    </w:lvl>
    <w:lvl w:ilvl="8">
      <w:start w:val="1"/>
      <w:numFmt w:val="lowerRoman"/>
      <w:lvlText w:val="%9."/>
      <w:lvlJc w:val="right"/>
      <w:pPr>
        <w:ind w:left="6540" w:hanging="180"/>
      </w:pPr>
    </w:lvl>
  </w:abstractNum>
  <w:abstractNum w:abstractNumId="3" w15:restartNumberingAfterBreak="0">
    <w:nsid w:val="1EBD78FD"/>
    <w:multiLevelType w:val="multilevel"/>
    <w:tmpl w:val="1EBD78FD"/>
    <w:lvl w:ilvl="0">
      <w:start w:val="1"/>
      <w:numFmt w:val="bullet"/>
      <w:lvlText w:val=""/>
      <w:lvlJc w:val="left"/>
      <w:pPr>
        <w:ind w:left="630" w:hanging="360"/>
      </w:pPr>
      <w:rPr>
        <w:rFonts w:ascii="Symbol" w:hAnsi="Symbol" w:hint="default"/>
        <w:b/>
        <w:sz w:val="20"/>
        <w:szCs w:val="20"/>
        <w:u w:val="none"/>
      </w:rPr>
    </w:lvl>
    <w:lvl w:ilvl="1">
      <w:start w:val="1"/>
      <w:numFmt w:val="lowerLetter"/>
      <w:lvlText w:val="%2."/>
      <w:lvlJc w:val="left"/>
      <w:pPr>
        <w:ind w:left="1302" w:hanging="360"/>
      </w:pPr>
    </w:lvl>
    <w:lvl w:ilvl="2">
      <w:start w:val="1"/>
      <w:numFmt w:val="lowerRoman"/>
      <w:lvlText w:val="%3."/>
      <w:lvlJc w:val="right"/>
      <w:pPr>
        <w:ind w:left="2022" w:hanging="180"/>
      </w:pPr>
    </w:lvl>
    <w:lvl w:ilvl="3">
      <w:start w:val="1"/>
      <w:numFmt w:val="decimal"/>
      <w:lvlText w:val="%4."/>
      <w:lvlJc w:val="left"/>
      <w:pPr>
        <w:ind w:left="2742" w:hanging="360"/>
      </w:pPr>
    </w:lvl>
    <w:lvl w:ilvl="4">
      <w:start w:val="1"/>
      <w:numFmt w:val="lowerLetter"/>
      <w:lvlText w:val="%5."/>
      <w:lvlJc w:val="left"/>
      <w:pPr>
        <w:ind w:left="3462" w:hanging="360"/>
      </w:pPr>
    </w:lvl>
    <w:lvl w:ilvl="5">
      <w:start w:val="1"/>
      <w:numFmt w:val="lowerRoman"/>
      <w:lvlText w:val="%6."/>
      <w:lvlJc w:val="right"/>
      <w:pPr>
        <w:ind w:left="4182" w:hanging="180"/>
      </w:pPr>
    </w:lvl>
    <w:lvl w:ilvl="6">
      <w:start w:val="1"/>
      <w:numFmt w:val="decimal"/>
      <w:lvlText w:val="%7."/>
      <w:lvlJc w:val="left"/>
      <w:pPr>
        <w:ind w:left="4902" w:hanging="360"/>
      </w:pPr>
    </w:lvl>
    <w:lvl w:ilvl="7">
      <w:start w:val="1"/>
      <w:numFmt w:val="lowerLetter"/>
      <w:lvlText w:val="%8."/>
      <w:lvlJc w:val="left"/>
      <w:pPr>
        <w:ind w:left="5622" w:hanging="360"/>
      </w:pPr>
    </w:lvl>
    <w:lvl w:ilvl="8">
      <w:start w:val="1"/>
      <w:numFmt w:val="lowerRoman"/>
      <w:lvlText w:val="%9."/>
      <w:lvlJc w:val="right"/>
      <w:pPr>
        <w:ind w:left="6342" w:hanging="180"/>
      </w:pPr>
    </w:lvl>
  </w:abstractNum>
  <w:abstractNum w:abstractNumId="4" w15:restartNumberingAfterBreak="0">
    <w:nsid w:val="265A10B9"/>
    <w:multiLevelType w:val="multilevel"/>
    <w:tmpl w:val="265A10B9"/>
    <w:lvl w:ilvl="0">
      <w:start w:val="2"/>
      <w:numFmt w:val="lowerLetter"/>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5FD73EB"/>
    <w:multiLevelType w:val="multilevel"/>
    <w:tmpl w:val="35FD73EB"/>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3D3A1156"/>
    <w:multiLevelType w:val="multilevel"/>
    <w:tmpl w:val="3D3A1156"/>
    <w:lvl w:ilvl="0">
      <w:start w:val="1"/>
      <w:numFmt w:val="decimal"/>
      <w:lvlText w:val="%1."/>
      <w:lvlJc w:val="left"/>
      <w:pPr>
        <w:ind w:left="630" w:hanging="360"/>
      </w:pPr>
      <w:rPr>
        <w:rFonts w:hint="default"/>
        <w:b/>
        <w:sz w:val="22"/>
        <w:szCs w:val="22"/>
        <w:u w:val="none"/>
      </w:rPr>
    </w:lvl>
    <w:lvl w:ilvl="1">
      <w:start w:val="1"/>
      <w:numFmt w:val="lowerLetter"/>
      <w:lvlText w:val="%2."/>
      <w:lvlJc w:val="left"/>
      <w:pPr>
        <w:ind w:left="1212" w:hanging="360"/>
      </w:pPr>
    </w:lvl>
    <w:lvl w:ilvl="2">
      <w:start w:val="1"/>
      <w:numFmt w:val="lowerRoman"/>
      <w:lvlText w:val="%3."/>
      <w:lvlJc w:val="right"/>
      <w:pPr>
        <w:ind w:left="1932" w:hanging="180"/>
      </w:pPr>
    </w:lvl>
    <w:lvl w:ilvl="3">
      <w:start w:val="1"/>
      <w:numFmt w:val="decimal"/>
      <w:lvlText w:val="%4."/>
      <w:lvlJc w:val="left"/>
      <w:pPr>
        <w:ind w:left="2652" w:hanging="360"/>
      </w:pPr>
    </w:lvl>
    <w:lvl w:ilvl="4">
      <w:start w:val="1"/>
      <w:numFmt w:val="lowerLetter"/>
      <w:lvlText w:val="%5."/>
      <w:lvlJc w:val="left"/>
      <w:pPr>
        <w:ind w:left="3372" w:hanging="360"/>
      </w:pPr>
    </w:lvl>
    <w:lvl w:ilvl="5">
      <w:start w:val="1"/>
      <w:numFmt w:val="lowerRoman"/>
      <w:lvlText w:val="%6."/>
      <w:lvlJc w:val="right"/>
      <w:pPr>
        <w:ind w:left="4092" w:hanging="180"/>
      </w:pPr>
    </w:lvl>
    <w:lvl w:ilvl="6">
      <w:start w:val="1"/>
      <w:numFmt w:val="decimal"/>
      <w:lvlText w:val="%7."/>
      <w:lvlJc w:val="left"/>
      <w:pPr>
        <w:ind w:left="4812" w:hanging="360"/>
      </w:pPr>
    </w:lvl>
    <w:lvl w:ilvl="7">
      <w:start w:val="1"/>
      <w:numFmt w:val="lowerLetter"/>
      <w:lvlText w:val="%8."/>
      <w:lvlJc w:val="left"/>
      <w:pPr>
        <w:ind w:left="5532" w:hanging="360"/>
      </w:pPr>
    </w:lvl>
    <w:lvl w:ilvl="8">
      <w:start w:val="1"/>
      <w:numFmt w:val="lowerRoman"/>
      <w:lvlText w:val="%9."/>
      <w:lvlJc w:val="right"/>
      <w:pPr>
        <w:ind w:left="6252" w:hanging="180"/>
      </w:pPr>
    </w:lvl>
  </w:abstractNum>
  <w:abstractNum w:abstractNumId="7" w15:restartNumberingAfterBreak="0">
    <w:nsid w:val="467F4178"/>
    <w:multiLevelType w:val="multilevel"/>
    <w:tmpl w:val="467F4178"/>
    <w:lvl w:ilvl="0">
      <w:start w:val="1"/>
      <w:numFmt w:val="lowerRoman"/>
      <w:lvlText w:val="%1)"/>
      <w:lvlJc w:val="left"/>
      <w:pPr>
        <w:ind w:left="1440" w:hanging="72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15:restartNumberingAfterBreak="0">
    <w:nsid w:val="48D71F69"/>
    <w:multiLevelType w:val="multilevel"/>
    <w:tmpl w:val="48D71F69"/>
    <w:lvl w:ilvl="0">
      <w:start w:val="1"/>
      <w:numFmt w:val="bullet"/>
      <w:lvlText w:val=""/>
      <w:lvlJc w:val="left"/>
      <w:pPr>
        <w:ind w:left="720" w:hanging="360"/>
      </w:pPr>
      <w:rPr>
        <w:rFonts w:ascii="Symbol" w:hAnsi="Symbol" w:hint="default"/>
        <w:b/>
        <w:sz w:val="22"/>
        <w:szCs w:val="22"/>
        <w:u w:val="none"/>
      </w:rPr>
    </w:lvl>
    <w:lvl w:ilvl="1">
      <w:start w:val="1"/>
      <w:numFmt w:val="lowerLetter"/>
      <w:lvlText w:val="%2."/>
      <w:lvlJc w:val="left"/>
      <w:pPr>
        <w:ind w:left="1302" w:hanging="360"/>
      </w:pPr>
    </w:lvl>
    <w:lvl w:ilvl="2">
      <w:start w:val="1"/>
      <w:numFmt w:val="lowerRoman"/>
      <w:lvlText w:val="%3."/>
      <w:lvlJc w:val="right"/>
      <w:pPr>
        <w:ind w:left="2022" w:hanging="180"/>
      </w:pPr>
    </w:lvl>
    <w:lvl w:ilvl="3">
      <w:start w:val="1"/>
      <w:numFmt w:val="decimal"/>
      <w:lvlText w:val="%4."/>
      <w:lvlJc w:val="left"/>
      <w:pPr>
        <w:ind w:left="2742" w:hanging="360"/>
      </w:pPr>
    </w:lvl>
    <w:lvl w:ilvl="4">
      <w:start w:val="1"/>
      <w:numFmt w:val="lowerLetter"/>
      <w:lvlText w:val="%5."/>
      <w:lvlJc w:val="left"/>
      <w:pPr>
        <w:ind w:left="3462" w:hanging="360"/>
      </w:pPr>
    </w:lvl>
    <w:lvl w:ilvl="5">
      <w:start w:val="1"/>
      <w:numFmt w:val="lowerRoman"/>
      <w:lvlText w:val="%6."/>
      <w:lvlJc w:val="right"/>
      <w:pPr>
        <w:ind w:left="4182" w:hanging="180"/>
      </w:pPr>
    </w:lvl>
    <w:lvl w:ilvl="6">
      <w:start w:val="1"/>
      <w:numFmt w:val="decimal"/>
      <w:lvlText w:val="%7."/>
      <w:lvlJc w:val="left"/>
      <w:pPr>
        <w:ind w:left="4902" w:hanging="360"/>
      </w:pPr>
    </w:lvl>
    <w:lvl w:ilvl="7">
      <w:start w:val="1"/>
      <w:numFmt w:val="lowerLetter"/>
      <w:lvlText w:val="%8."/>
      <w:lvlJc w:val="left"/>
      <w:pPr>
        <w:ind w:left="5622" w:hanging="360"/>
      </w:pPr>
    </w:lvl>
    <w:lvl w:ilvl="8">
      <w:start w:val="1"/>
      <w:numFmt w:val="lowerRoman"/>
      <w:lvlText w:val="%9."/>
      <w:lvlJc w:val="right"/>
      <w:pPr>
        <w:ind w:left="6342" w:hanging="180"/>
      </w:pPr>
    </w:lvl>
  </w:abstractNum>
  <w:abstractNum w:abstractNumId="9" w15:restartNumberingAfterBreak="0">
    <w:nsid w:val="4C6B67D4"/>
    <w:multiLevelType w:val="multilevel"/>
    <w:tmpl w:val="4C6B67D4"/>
    <w:lvl w:ilvl="0">
      <w:start w:val="1"/>
      <w:numFmt w:val="lowerRoman"/>
      <w:lvlText w:val="%1)"/>
      <w:lvlJc w:val="left"/>
      <w:pPr>
        <w:ind w:left="1662" w:hanging="720"/>
      </w:pPr>
      <w:rPr>
        <w:rFonts w:hint="default"/>
      </w:rPr>
    </w:lvl>
    <w:lvl w:ilvl="1">
      <w:start w:val="1"/>
      <w:numFmt w:val="lowerLetter"/>
      <w:lvlText w:val="%2."/>
      <w:lvlJc w:val="left"/>
      <w:pPr>
        <w:ind w:left="2022" w:hanging="360"/>
      </w:pPr>
    </w:lvl>
    <w:lvl w:ilvl="2">
      <w:start w:val="1"/>
      <w:numFmt w:val="lowerRoman"/>
      <w:lvlText w:val="%3."/>
      <w:lvlJc w:val="right"/>
      <w:pPr>
        <w:ind w:left="2742" w:hanging="180"/>
      </w:pPr>
    </w:lvl>
    <w:lvl w:ilvl="3">
      <w:start w:val="1"/>
      <w:numFmt w:val="decimal"/>
      <w:lvlText w:val="%4."/>
      <w:lvlJc w:val="left"/>
      <w:pPr>
        <w:ind w:left="3462" w:hanging="360"/>
      </w:pPr>
    </w:lvl>
    <w:lvl w:ilvl="4">
      <w:start w:val="1"/>
      <w:numFmt w:val="lowerLetter"/>
      <w:lvlText w:val="%5."/>
      <w:lvlJc w:val="left"/>
      <w:pPr>
        <w:ind w:left="4182" w:hanging="360"/>
      </w:pPr>
    </w:lvl>
    <w:lvl w:ilvl="5">
      <w:start w:val="1"/>
      <w:numFmt w:val="lowerRoman"/>
      <w:lvlText w:val="%6."/>
      <w:lvlJc w:val="right"/>
      <w:pPr>
        <w:ind w:left="4902" w:hanging="180"/>
      </w:pPr>
    </w:lvl>
    <w:lvl w:ilvl="6">
      <w:start w:val="1"/>
      <w:numFmt w:val="decimal"/>
      <w:lvlText w:val="%7."/>
      <w:lvlJc w:val="left"/>
      <w:pPr>
        <w:ind w:left="5622" w:hanging="360"/>
      </w:pPr>
    </w:lvl>
    <w:lvl w:ilvl="7">
      <w:start w:val="1"/>
      <w:numFmt w:val="lowerLetter"/>
      <w:lvlText w:val="%8."/>
      <w:lvlJc w:val="left"/>
      <w:pPr>
        <w:ind w:left="6342" w:hanging="360"/>
      </w:pPr>
    </w:lvl>
    <w:lvl w:ilvl="8">
      <w:start w:val="1"/>
      <w:numFmt w:val="lowerRoman"/>
      <w:lvlText w:val="%9."/>
      <w:lvlJc w:val="right"/>
      <w:pPr>
        <w:ind w:left="7062" w:hanging="180"/>
      </w:pPr>
    </w:lvl>
  </w:abstractNum>
  <w:abstractNum w:abstractNumId="10" w15:restartNumberingAfterBreak="0">
    <w:nsid w:val="4D2F3A43"/>
    <w:multiLevelType w:val="multilevel"/>
    <w:tmpl w:val="4D2F3A43"/>
    <w:lvl w:ilvl="0">
      <w:start w:val="1"/>
      <w:numFmt w:val="lowerRoman"/>
      <w:lvlText w:val="%1)"/>
      <w:lvlJc w:val="left"/>
      <w:pPr>
        <w:ind w:left="1170" w:hanging="72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11" w15:restartNumberingAfterBreak="0">
    <w:nsid w:val="4EB06A47"/>
    <w:multiLevelType w:val="multilevel"/>
    <w:tmpl w:val="4EB06A47"/>
    <w:lvl w:ilvl="0">
      <w:start w:val="1"/>
      <w:numFmt w:val="lowerLetter"/>
      <w:lvlText w:val="%1)"/>
      <w:lvlJc w:val="left"/>
      <w:pPr>
        <w:ind w:left="72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59CF2522"/>
    <w:multiLevelType w:val="multilevel"/>
    <w:tmpl w:val="59CF252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BF05335"/>
    <w:multiLevelType w:val="multilevel"/>
    <w:tmpl w:val="5BF0533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63670C5"/>
    <w:multiLevelType w:val="multilevel"/>
    <w:tmpl w:val="663670C5"/>
    <w:lvl w:ilvl="0">
      <w:start w:val="1"/>
      <w:numFmt w:val="bullet"/>
      <w:lvlText w:val=""/>
      <w:lvlJc w:val="left"/>
      <w:pPr>
        <w:ind w:left="702" w:hanging="360"/>
      </w:pPr>
      <w:rPr>
        <w:rFonts w:ascii="Symbol" w:hAnsi="Symbol" w:hint="default"/>
      </w:rPr>
    </w:lvl>
    <w:lvl w:ilvl="1">
      <w:start w:val="1"/>
      <w:numFmt w:val="bullet"/>
      <w:lvlText w:val="o"/>
      <w:lvlJc w:val="left"/>
      <w:pPr>
        <w:ind w:left="1422" w:hanging="360"/>
      </w:pPr>
      <w:rPr>
        <w:rFonts w:ascii="Courier New" w:hAnsi="Courier New" w:cs="Courier New" w:hint="default"/>
      </w:rPr>
    </w:lvl>
    <w:lvl w:ilvl="2">
      <w:start w:val="1"/>
      <w:numFmt w:val="bullet"/>
      <w:lvlText w:val=""/>
      <w:lvlJc w:val="left"/>
      <w:pPr>
        <w:ind w:left="2142" w:hanging="360"/>
      </w:pPr>
      <w:rPr>
        <w:rFonts w:ascii="Wingdings" w:hAnsi="Wingdings" w:hint="default"/>
      </w:rPr>
    </w:lvl>
    <w:lvl w:ilvl="3">
      <w:start w:val="1"/>
      <w:numFmt w:val="bullet"/>
      <w:lvlText w:val=""/>
      <w:lvlJc w:val="left"/>
      <w:pPr>
        <w:ind w:left="2862" w:hanging="360"/>
      </w:pPr>
      <w:rPr>
        <w:rFonts w:ascii="Symbol" w:hAnsi="Symbol" w:hint="default"/>
      </w:rPr>
    </w:lvl>
    <w:lvl w:ilvl="4">
      <w:start w:val="1"/>
      <w:numFmt w:val="bullet"/>
      <w:lvlText w:val="o"/>
      <w:lvlJc w:val="left"/>
      <w:pPr>
        <w:ind w:left="3582" w:hanging="360"/>
      </w:pPr>
      <w:rPr>
        <w:rFonts w:ascii="Courier New" w:hAnsi="Courier New" w:cs="Courier New" w:hint="default"/>
      </w:rPr>
    </w:lvl>
    <w:lvl w:ilvl="5">
      <w:start w:val="1"/>
      <w:numFmt w:val="bullet"/>
      <w:lvlText w:val=""/>
      <w:lvlJc w:val="left"/>
      <w:pPr>
        <w:ind w:left="4302" w:hanging="360"/>
      </w:pPr>
      <w:rPr>
        <w:rFonts w:ascii="Wingdings" w:hAnsi="Wingdings" w:hint="default"/>
      </w:rPr>
    </w:lvl>
    <w:lvl w:ilvl="6">
      <w:start w:val="1"/>
      <w:numFmt w:val="bullet"/>
      <w:lvlText w:val=""/>
      <w:lvlJc w:val="left"/>
      <w:pPr>
        <w:ind w:left="5022" w:hanging="360"/>
      </w:pPr>
      <w:rPr>
        <w:rFonts w:ascii="Symbol" w:hAnsi="Symbol" w:hint="default"/>
      </w:rPr>
    </w:lvl>
    <w:lvl w:ilvl="7">
      <w:start w:val="1"/>
      <w:numFmt w:val="bullet"/>
      <w:lvlText w:val="o"/>
      <w:lvlJc w:val="left"/>
      <w:pPr>
        <w:ind w:left="5742" w:hanging="360"/>
      </w:pPr>
      <w:rPr>
        <w:rFonts w:ascii="Courier New" w:hAnsi="Courier New" w:cs="Courier New" w:hint="default"/>
      </w:rPr>
    </w:lvl>
    <w:lvl w:ilvl="8">
      <w:start w:val="1"/>
      <w:numFmt w:val="bullet"/>
      <w:lvlText w:val=""/>
      <w:lvlJc w:val="left"/>
      <w:pPr>
        <w:ind w:left="6462" w:hanging="360"/>
      </w:pPr>
      <w:rPr>
        <w:rFonts w:ascii="Wingdings" w:hAnsi="Wingdings" w:hint="default"/>
      </w:rPr>
    </w:lvl>
  </w:abstractNum>
  <w:abstractNum w:abstractNumId="15" w15:restartNumberingAfterBreak="0">
    <w:nsid w:val="68A83FED"/>
    <w:multiLevelType w:val="multilevel"/>
    <w:tmpl w:val="68A83FED"/>
    <w:lvl w:ilvl="0">
      <w:start w:val="4"/>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6" w15:restartNumberingAfterBreak="0">
    <w:nsid w:val="6E660B5C"/>
    <w:multiLevelType w:val="multilevel"/>
    <w:tmpl w:val="6E660B5C"/>
    <w:lvl w:ilvl="0">
      <w:start w:val="1"/>
      <w:numFmt w:val="bullet"/>
      <w:lvlText w:val=""/>
      <w:lvlJc w:val="left"/>
      <w:pPr>
        <w:ind w:left="1080" w:hanging="720"/>
      </w:pPr>
      <w:rPr>
        <w:rFonts w:ascii="Symbol" w:hAnsi="Symbol" w:hint="default"/>
        <w:sz w:val="18"/>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79657D56"/>
    <w:multiLevelType w:val="multilevel"/>
    <w:tmpl w:val="79657D56"/>
    <w:lvl w:ilvl="0">
      <w:start w:val="1"/>
      <w:numFmt w:val="lowerRoman"/>
      <w:lvlText w:val="%1)"/>
      <w:lvlJc w:val="left"/>
      <w:pPr>
        <w:ind w:left="1302" w:hanging="720"/>
      </w:pPr>
      <w:rPr>
        <w:rFonts w:hint="default"/>
      </w:rPr>
    </w:lvl>
    <w:lvl w:ilvl="1">
      <w:start w:val="1"/>
      <w:numFmt w:val="lowerLetter"/>
      <w:lvlText w:val="%2."/>
      <w:lvlJc w:val="left"/>
      <w:pPr>
        <w:ind w:left="1662" w:hanging="360"/>
      </w:pPr>
    </w:lvl>
    <w:lvl w:ilvl="2">
      <w:start w:val="1"/>
      <w:numFmt w:val="lowerRoman"/>
      <w:lvlText w:val="%3."/>
      <w:lvlJc w:val="right"/>
      <w:pPr>
        <w:ind w:left="2382" w:hanging="180"/>
      </w:pPr>
    </w:lvl>
    <w:lvl w:ilvl="3">
      <w:start w:val="1"/>
      <w:numFmt w:val="decimal"/>
      <w:lvlText w:val="%4."/>
      <w:lvlJc w:val="left"/>
      <w:pPr>
        <w:ind w:left="3102" w:hanging="360"/>
      </w:pPr>
    </w:lvl>
    <w:lvl w:ilvl="4">
      <w:start w:val="1"/>
      <w:numFmt w:val="lowerLetter"/>
      <w:lvlText w:val="%5."/>
      <w:lvlJc w:val="left"/>
      <w:pPr>
        <w:ind w:left="3822" w:hanging="360"/>
      </w:pPr>
    </w:lvl>
    <w:lvl w:ilvl="5">
      <w:start w:val="1"/>
      <w:numFmt w:val="lowerRoman"/>
      <w:lvlText w:val="%6."/>
      <w:lvlJc w:val="right"/>
      <w:pPr>
        <w:ind w:left="4542" w:hanging="180"/>
      </w:pPr>
    </w:lvl>
    <w:lvl w:ilvl="6">
      <w:start w:val="1"/>
      <w:numFmt w:val="decimal"/>
      <w:lvlText w:val="%7."/>
      <w:lvlJc w:val="left"/>
      <w:pPr>
        <w:ind w:left="5262" w:hanging="360"/>
      </w:pPr>
    </w:lvl>
    <w:lvl w:ilvl="7">
      <w:start w:val="1"/>
      <w:numFmt w:val="lowerLetter"/>
      <w:lvlText w:val="%8."/>
      <w:lvlJc w:val="left"/>
      <w:pPr>
        <w:ind w:left="5982" w:hanging="360"/>
      </w:pPr>
    </w:lvl>
    <w:lvl w:ilvl="8">
      <w:start w:val="1"/>
      <w:numFmt w:val="lowerRoman"/>
      <w:lvlText w:val="%9."/>
      <w:lvlJc w:val="right"/>
      <w:pPr>
        <w:ind w:left="6702" w:hanging="180"/>
      </w:pPr>
    </w:lvl>
  </w:abstractNum>
  <w:abstractNum w:abstractNumId="18" w15:restartNumberingAfterBreak="0">
    <w:nsid w:val="7E293FC7"/>
    <w:multiLevelType w:val="multilevel"/>
    <w:tmpl w:val="7E293FC7"/>
    <w:lvl w:ilvl="0">
      <w:start w:val="1"/>
      <w:numFmt w:val="bullet"/>
      <w:lvlText w:val=""/>
      <w:lvlJc w:val="left"/>
      <w:pPr>
        <w:ind w:left="720" w:hanging="360"/>
      </w:pPr>
      <w:rPr>
        <w:rFonts w:ascii="Symbol" w:hAnsi="Symbol" w:hint="default"/>
        <w:b/>
        <w:sz w:val="22"/>
        <w:szCs w:val="22"/>
        <w:u w:val="none"/>
      </w:rPr>
    </w:lvl>
    <w:lvl w:ilvl="1">
      <w:start w:val="1"/>
      <w:numFmt w:val="lowerLetter"/>
      <w:lvlText w:val="%2."/>
      <w:lvlJc w:val="left"/>
      <w:pPr>
        <w:ind w:left="1302" w:hanging="360"/>
      </w:pPr>
    </w:lvl>
    <w:lvl w:ilvl="2">
      <w:start w:val="1"/>
      <w:numFmt w:val="lowerRoman"/>
      <w:lvlText w:val="%3."/>
      <w:lvlJc w:val="right"/>
      <w:pPr>
        <w:ind w:left="2022" w:hanging="180"/>
      </w:pPr>
    </w:lvl>
    <w:lvl w:ilvl="3">
      <w:start w:val="1"/>
      <w:numFmt w:val="decimal"/>
      <w:lvlText w:val="%4."/>
      <w:lvlJc w:val="left"/>
      <w:pPr>
        <w:ind w:left="2742" w:hanging="360"/>
      </w:pPr>
    </w:lvl>
    <w:lvl w:ilvl="4">
      <w:start w:val="1"/>
      <w:numFmt w:val="lowerLetter"/>
      <w:lvlText w:val="%5."/>
      <w:lvlJc w:val="left"/>
      <w:pPr>
        <w:ind w:left="3462" w:hanging="360"/>
      </w:pPr>
    </w:lvl>
    <w:lvl w:ilvl="5">
      <w:start w:val="1"/>
      <w:numFmt w:val="lowerRoman"/>
      <w:lvlText w:val="%6."/>
      <w:lvlJc w:val="right"/>
      <w:pPr>
        <w:ind w:left="4182" w:hanging="180"/>
      </w:pPr>
    </w:lvl>
    <w:lvl w:ilvl="6">
      <w:start w:val="1"/>
      <w:numFmt w:val="decimal"/>
      <w:lvlText w:val="%7."/>
      <w:lvlJc w:val="left"/>
      <w:pPr>
        <w:ind w:left="4902" w:hanging="360"/>
      </w:pPr>
    </w:lvl>
    <w:lvl w:ilvl="7">
      <w:start w:val="1"/>
      <w:numFmt w:val="lowerLetter"/>
      <w:lvlText w:val="%8."/>
      <w:lvlJc w:val="left"/>
      <w:pPr>
        <w:ind w:left="5622" w:hanging="360"/>
      </w:pPr>
    </w:lvl>
    <w:lvl w:ilvl="8">
      <w:start w:val="1"/>
      <w:numFmt w:val="lowerRoman"/>
      <w:lvlText w:val="%9."/>
      <w:lvlJc w:val="right"/>
      <w:pPr>
        <w:ind w:left="6342" w:hanging="180"/>
      </w:pPr>
    </w:lvl>
  </w:abstractNum>
  <w:num w:numId="1" w16cid:durableId="1658263417">
    <w:abstractNumId w:val="6"/>
  </w:num>
  <w:num w:numId="2" w16cid:durableId="2063477831">
    <w:abstractNumId w:val="3"/>
  </w:num>
  <w:num w:numId="3" w16cid:durableId="950433020">
    <w:abstractNumId w:val="18"/>
  </w:num>
  <w:num w:numId="4" w16cid:durableId="323434694">
    <w:abstractNumId w:val="15"/>
  </w:num>
  <w:num w:numId="5" w16cid:durableId="1264262374">
    <w:abstractNumId w:val="8"/>
  </w:num>
  <w:num w:numId="6" w16cid:durableId="1271474743">
    <w:abstractNumId w:val="14"/>
  </w:num>
  <w:num w:numId="7" w16cid:durableId="318969892">
    <w:abstractNumId w:val="0"/>
  </w:num>
  <w:num w:numId="8" w16cid:durableId="1642886342">
    <w:abstractNumId w:val="16"/>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59231108">
    <w:abstractNumId w:val="5"/>
  </w:num>
  <w:num w:numId="10" w16cid:durableId="1761557660">
    <w:abstractNumId w:val="12"/>
  </w:num>
  <w:num w:numId="11" w16cid:durableId="634413379">
    <w:abstractNumId w:val="17"/>
  </w:num>
  <w:num w:numId="12" w16cid:durableId="1450322429">
    <w:abstractNumId w:val="2"/>
  </w:num>
  <w:num w:numId="13" w16cid:durableId="983244363">
    <w:abstractNumId w:val="11"/>
  </w:num>
  <w:num w:numId="14" w16cid:durableId="1014382172">
    <w:abstractNumId w:val="9"/>
  </w:num>
  <w:num w:numId="15" w16cid:durableId="190607511">
    <w:abstractNumId w:val="4"/>
  </w:num>
  <w:num w:numId="16" w16cid:durableId="223108092">
    <w:abstractNumId w:val="10"/>
  </w:num>
  <w:num w:numId="17" w16cid:durableId="588393539">
    <w:abstractNumId w:val="7"/>
  </w:num>
  <w:num w:numId="18" w16cid:durableId="991257847">
    <w:abstractNumId w:val="13"/>
  </w:num>
  <w:num w:numId="19" w16cid:durableId="13560752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0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4E2F"/>
    <w:rsid w:val="00001BAB"/>
    <w:rsid w:val="0001369D"/>
    <w:rsid w:val="00023D09"/>
    <w:rsid w:val="000B5890"/>
    <w:rsid w:val="000B5C63"/>
    <w:rsid w:val="000C36D1"/>
    <w:rsid w:val="000D3E5C"/>
    <w:rsid w:val="0013632C"/>
    <w:rsid w:val="0014669C"/>
    <w:rsid w:val="00153F48"/>
    <w:rsid w:val="00172C21"/>
    <w:rsid w:val="00173383"/>
    <w:rsid w:val="00175FE8"/>
    <w:rsid w:val="00191C58"/>
    <w:rsid w:val="001A02E0"/>
    <w:rsid w:val="001C1881"/>
    <w:rsid w:val="001D31C0"/>
    <w:rsid w:val="001E1AAF"/>
    <w:rsid w:val="001E6D8B"/>
    <w:rsid w:val="001F08FD"/>
    <w:rsid w:val="001F7DB4"/>
    <w:rsid w:val="00220038"/>
    <w:rsid w:val="002265BD"/>
    <w:rsid w:val="002273BF"/>
    <w:rsid w:val="0026077E"/>
    <w:rsid w:val="002618F6"/>
    <w:rsid w:val="002A1216"/>
    <w:rsid w:val="002A6DB4"/>
    <w:rsid w:val="002B0A20"/>
    <w:rsid w:val="002B7B42"/>
    <w:rsid w:val="002C68DB"/>
    <w:rsid w:val="002E175D"/>
    <w:rsid w:val="002E6203"/>
    <w:rsid w:val="002F72C4"/>
    <w:rsid w:val="003036F9"/>
    <w:rsid w:val="00320AE8"/>
    <w:rsid w:val="00344966"/>
    <w:rsid w:val="0038136D"/>
    <w:rsid w:val="003961F8"/>
    <w:rsid w:val="003B0D55"/>
    <w:rsid w:val="003C4167"/>
    <w:rsid w:val="003E2A1B"/>
    <w:rsid w:val="003F2F75"/>
    <w:rsid w:val="00416ADB"/>
    <w:rsid w:val="0042210B"/>
    <w:rsid w:val="00424A5E"/>
    <w:rsid w:val="004329F3"/>
    <w:rsid w:val="00437EFF"/>
    <w:rsid w:val="00484367"/>
    <w:rsid w:val="00493ECC"/>
    <w:rsid w:val="004A293A"/>
    <w:rsid w:val="004A2982"/>
    <w:rsid w:val="004A641B"/>
    <w:rsid w:val="004A648B"/>
    <w:rsid w:val="004B5D7E"/>
    <w:rsid w:val="004D0C7B"/>
    <w:rsid w:val="004E43AE"/>
    <w:rsid w:val="004F45AB"/>
    <w:rsid w:val="005241A6"/>
    <w:rsid w:val="00524B4B"/>
    <w:rsid w:val="00530598"/>
    <w:rsid w:val="005536D5"/>
    <w:rsid w:val="00571FF2"/>
    <w:rsid w:val="00575734"/>
    <w:rsid w:val="005923D6"/>
    <w:rsid w:val="005E0BBB"/>
    <w:rsid w:val="005F2833"/>
    <w:rsid w:val="006005A0"/>
    <w:rsid w:val="0060128E"/>
    <w:rsid w:val="006078A2"/>
    <w:rsid w:val="00642CCF"/>
    <w:rsid w:val="0066195C"/>
    <w:rsid w:val="0067204E"/>
    <w:rsid w:val="006722E8"/>
    <w:rsid w:val="00674BC9"/>
    <w:rsid w:val="00684948"/>
    <w:rsid w:val="00691613"/>
    <w:rsid w:val="006A5473"/>
    <w:rsid w:val="006C55C7"/>
    <w:rsid w:val="006D1963"/>
    <w:rsid w:val="006D1C66"/>
    <w:rsid w:val="0070702F"/>
    <w:rsid w:val="00736B8C"/>
    <w:rsid w:val="00746E20"/>
    <w:rsid w:val="00751010"/>
    <w:rsid w:val="00752CE6"/>
    <w:rsid w:val="0078147B"/>
    <w:rsid w:val="00786F56"/>
    <w:rsid w:val="00795069"/>
    <w:rsid w:val="007A48E1"/>
    <w:rsid w:val="007A49B4"/>
    <w:rsid w:val="007A6C33"/>
    <w:rsid w:val="007E4E2F"/>
    <w:rsid w:val="007E4E83"/>
    <w:rsid w:val="007F039D"/>
    <w:rsid w:val="007F15B0"/>
    <w:rsid w:val="00837E12"/>
    <w:rsid w:val="0085351E"/>
    <w:rsid w:val="00873C7C"/>
    <w:rsid w:val="008A1B80"/>
    <w:rsid w:val="008A5F1F"/>
    <w:rsid w:val="008B36CA"/>
    <w:rsid w:val="008B4991"/>
    <w:rsid w:val="008B5795"/>
    <w:rsid w:val="008B6414"/>
    <w:rsid w:val="008C302C"/>
    <w:rsid w:val="008C49FA"/>
    <w:rsid w:val="008C7C3B"/>
    <w:rsid w:val="008D718C"/>
    <w:rsid w:val="008F5D3C"/>
    <w:rsid w:val="008F7987"/>
    <w:rsid w:val="00900646"/>
    <w:rsid w:val="00900F46"/>
    <w:rsid w:val="00930423"/>
    <w:rsid w:val="009452BE"/>
    <w:rsid w:val="0095419A"/>
    <w:rsid w:val="00964404"/>
    <w:rsid w:val="00976C7E"/>
    <w:rsid w:val="00996C13"/>
    <w:rsid w:val="00997685"/>
    <w:rsid w:val="009A1DDD"/>
    <w:rsid w:val="009B08F1"/>
    <w:rsid w:val="009B09B4"/>
    <w:rsid w:val="009B5EC5"/>
    <w:rsid w:val="009C5D71"/>
    <w:rsid w:val="009D4EE3"/>
    <w:rsid w:val="009D6355"/>
    <w:rsid w:val="009E078C"/>
    <w:rsid w:val="009F6350"/>
    <w:rsid w:val="00A01496"/>
    <w:rsid w:val="00A17308"/>
    <w:rsid w:val="00A30F41"/>
    <w:rsid w:val="00A34B96"/>
    <w:rsid w:val="00A36B47"/>
    <w:rsid w:val="00A61BEA"/>
    <w:rsid w:val="00A66815"/>
    <w:rsid w:val="00A93094"/>
    <w:rsid w:val="00A93474"/>
    <w:rsid w:val="00AB4DB8"/>
    <w:rsid w:val="00B037CC"/>
    <w:rsid w:val="00B20300"/>
    <w:rsid w:val="00B22E40"/>
    <w:rsid w:val="00B76ACB"/>
    <w:rsid w:val="00BD334A"/>
    <w:rsid w:val="00BF748C"/>
    <w:rsid w:val="00C16BC9"/>
    <w:rsid w:val="00C646BE"/>
    <w:rsid w:val="00C868BA"/>
    <w:rsid w:val="00C935BF"/>
    <w:rsid w:val="00CD29B8"/>
    <w:rsid w:val="00CD5C62"/>
    <w:rsid w:val="00CF78E9"/>
    <w:rsid w:val="00D007B7"/>
    <w:rsid w:val="00D21201"/>
    <w:rsid w:val="00D31EEB"/>
    <w:rsid w:val="00D75627"/>
    <w:rsid w:val="00D91CAC"/>
    <w:rsid w:val="00DB47FB"/>
    <w:rsid w:val="00DC16A6"/>
    <w:rsid w:val="00DC3773"/>
    <w:rsid w:val="00DC4E76"/>
    <w:rsid w:val="00DC6544"/>
    <w:rsid w:val="00DF5A2A"/>
    <w:rsid w:val="00DF7A47"/>
    <w:rsid w:val="00E01D2E"/>
    <w:rsid w:val="00E033E5"/>
    <w:rsid w:val="00E0565E"/>
    <w:rsid w:val="00E16723"/>
    <w:rsid w:val="00E34039"/>
    <w:rsid w:val="00E340C8"/>
    <w:rsid w:val="00E44CA5"/>
    <w:rsid w:val="00E62C5D"/>
    <w:rsid w:val="00E97BD9"/>
    <w:rsid w:val="00EA14BD"/>
    <w:rsid w:val="00EA506A"/>
    <w:rsid w:val="00EB77CF"/>
    <w:rsid w:val="00EC48AC"/>
    <w:rsid w:val="00ED5482"/>
    <w:rsid w:val="00EE363B"/>
    <w:rsid w:val="00F03428"/>
    <w:rsid w:val="00F054B1"/>
    <w:rsid w:val="00F11656"/>
    <w:rsid w:val="00F21F2C"/>
    <w:rsid w:val="00F52C4F"/>
    <w:rsid w:val="00F551DB"/>
    <w:rsid w:val="00F62B67"/>
    <w:rsid w:val="00F72E93"/>
    <w:rsid w:val="00F83AFE"/>
    <w:rsid w:val="00FD461A"/>
    <w:rsid w:val="00FD4E20"/>
    <w:rsid w:val="00FD53C5"/>
    <w:rsid w:val="00FD6CD4"/>
    <w:rsid w:val="00FE3EC1"/>
    <w:rsid w:val="00FE4F6C"/>
    <w:rsid w:val="00FE7CAC"/>
    <w:rsid w:val="00FF022A"/>
    <w:rsid w:val="00FF21B4"/>
    <w:rsid w:val="00FF5980"/>
    <w:rsid w:val="092071F9"/>
    <w:rsid w:val="454F1B5D"/>
    <w:rsid w:val="604A32BB"/>
    <w:rsid w:val="62300A12"/>
    <w:rsid w:val="729F1A9A"/>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BDE77EF"/>
  <w15:docId w15:val="{293A4CE5-FF7C-4665-BBE5-50B2145B7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Theme="minorHAnsi" w:cstheme="minorBidi"/>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n-US" w:eastAsia="en-US"/>
    </w:rPr>
  </w:style>
  <w:style w:type="paragraph" w:styleId="Heading1">
    <w:name w:val="heading 1"/>
    <w:basedOn w:val="Normal"/>
    <w:qFormat/>
    <w:pPr>
      <w:spacing w:before="480"/>
      <w:outlineLvl w:val="0"/>
    </w:pPr>
    <w:rPr>
      <w:b/>
      <w:color w:val="345A8A"/>
      <w:sz w:val="32"/>
    </w:rPr>
  </w:style>
  <w:style w:type="paragraph" w:styleId="Heading2">
    <w:name w:val="heading 2"/>
    <w:basedOn w:val="Normal"/>
    <w:qFormat/>
    <w:pPr>
      <w:spacing w:before="200"/>
      <w:outlineLvl w:val="1"/>
    </w:pPr>
    <w:rPr>
      <w:b/>
      <w:color w:val="4F81BD"/>
      <w:sz w:val="26"/>
    </w:rPr>
  </w:style>
  <w:style w:type="paragraph" w:styleId="Heading3">
    <w:name w:val="heading 3"/>
    <w:basedOn w:val="Normal"/>
    <w:qFormat/>
    <w:pPr>
      <w:spacing w:before="200"/>
      <w:outlineLvl w:val="2"/>
    </w:pPr>
    <w:rPr>
      <w:b/>
      <w:color w:val="4F81BD"/>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uiPriority w:val="99"/>
    <w:unhideWhenUsed/>
    <w:qFormat/>
    <w:rPr>
      <w:color w:val="0000FF"/>
      <w:u w:val="single"/>
    </w:rPr>
  </w:style>
  <w:style w:type="paragraph" w:styleId="Subtitle">
    <w:name w:val="Subtitle"/>
    <w:basedOn w:val="Normal"/>
    <w:qFormat/>
    <w:rPr>
      <w:i/>
      <w:color w:val="4F81BD"/>
      <w:sz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qFormat/>
    <w:pPr>
      <w:spacing w:after="300"/>
    </w:pPr>
    <w:rPr>
      <w:color w:val="17365D"/>
      <w:sz w:val="52"/>
    </w:rPr>
  </w:style>
  <w:style w:type="paragraph" w:styleId="ListParagraph">
    <w:name w:val="List Paragraph"/>
    <w:basedOn w:val="Normal"/>
    <w:uiPriority w:val="34"/>
    <w:qFormat/>
    <w:pPr>
      <w:spacing w:after="240" w:line="480" w:lineRule="auto"/>
      <w:ind w:left="720" w:firstLine="360"/>
      <w:contextualSpacing/>
    </w:pPr>
    <w:rPr>
      <w:rFonts w:ascii="Calibri" w:hAnsi="Calibri"/>
      <w:sz w:val="22"/>
      <w:szCs w:val="22"/>
      <w:lang w:bidi="en-US"/>
    </w:rPr>
  </w:style>
  <w:style w:type="character" w:customStyle="1" w:styleId="HeaderChar">
    <w:name w:val="Header Char"/>
    <w:basedOn w:val="DefaultParagraphFont"/>
    <w:link w:val="Header"/>
    <w:uiPriority w:val="99"/>
    <w:qFormat/>
    <w:rPr>
      <w:rFonts w:ascii="Times New Roman" w:eastAsia="Times New Roman" w:hAnsi="Times New Roman" w:cs="Times New Roman"/>
      <w:sz w:val="20"/>
      <w:szCs w:val="20"/>
    </w:rPr>
  </w:style>
  <w:style w:type="character" w:customStyle="1" w:styleId="FooterChar">
    <w:name w:val="Footer Char"/>
    <w:basedOn w:val="DefaultParagraphFont"/>
    <w:link w:val="Footer"/>
    <w:uiPriority w:val="99"/>
    <w:qFormat/>
    <w:rPr>
      <w:rFonts w:ascii="Times New Roman" w:eastAsia="Times New Roman" w:hAnsi="Times New Roman" w:cs="Times New Roman"/>
      <w:sz w:val="20"/>
      <w:szCs w:val="20"/>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C1B61D7B-16E4-407C-9739-67A85122126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4</Pages>
  <Words>1563</Words>
  <Characters>8910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Zafar Sabir</dc:creator>
  <cp:lastModifiedBy>Directorate of Advance Studies</cp:lastModifiedBy>
  <cp:revision>3</cp:revision>
  <cp:lastPrinted>2026-06-15T18:50:00Z</cp:lastPrinted>
  <dcterms:created xsi:type="dcterms:W3CDTF">2026-06-30T09:26:00Z</dcterms:created>
  <dcterms:modified xsi:type="dcterms:W3CDTF">2026-06-30T09:56:00Z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eyJoZGlkIjoiYTA4YzFjMWIzZTUxNzBmY2FjNmJhZmRjOTc1ZWI3Y2YiLCJ1c2VySWQiOiI4ODEzOTc4MzcyNDA2In0=</vt:lpwstr>
  </property>
  <property fmtid="{D5CDD505-2E9C-101B-9397-08002B2CF9AE}" pid="3" name="KSOProductBuildVer">
    <vt:lpwstr>1033-12.1.0.26880</vt:lpwstr>
  </property>
  <property fmtid="{D5CDD505-2E9C-101B-9397-08002B2CF9AE}" pid="4" name="ICV">
    <vt:lpwstr>4095BCA110164B54A400461EA8EB453D_12</vt:lpwstr>
  </property>
</Properties>
</file>