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A31F" w14:textId="469DB3AE" w:rsidR="00372957" w:rsidRPr="000D3FE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b/>
          <w:sz w:val="24"/>
          <w:szCs w:val="24"/>
        </w:rPr>
        <w:br/>
      </w:r>
      <w:r w:rsidRPr="0024011D">
        <w:rPr>
          <w:rFonts w:ascii="Times New Roman" w:hAnsi="Times New Roman" w:cs="Times New Roman"/>
          <w:b/>
          <w:sz w:val="24"/>
          <w:szCs w:val="24"/>
        </w:rPr>
        <w:br/>
      </w:r>
      <w:r w:rsidRPr="000D3FED">
        <w:rPr>
          <w:rFonts w:ascii="Times New Roman" w:hAnsi="Times New Roman" w:cs="Times New Roman"/>
          <w:b/>
          <w:sz w:val="40"/>
          <w:szCs w:val="40"/>
        </w:rPr>
        <w:t>LAB SETUP REPORT</w:t>
      </w:r>
      <w:r w:rsidRPr="000D3FED">
        <w:rPr>
          <w:rFonts w:ascii="Times New Roman" w:hAnsi="Times New Roman" w:cs="Times New Roman"/>
          <w:b/>
          <w:sz w:val="28"/>
          <w:szCs w:val="28"/>
        </w:rPr>
        <w:br/>
      </w:r>
      <w:r w:rsidR="000D3FED" w:rsidRPr="000D3FED">
        <w:rPr>
          <w:rFonts w:ascii="Times New Roman" w:hAnsi="Times New Roman" w:cs="Times New Roman"/>
          <w:b/>
          <w:sz w:val="36"/>
          <w:szCs w:val="36"/>
        </w:rPr>
        <w:t>Foundation &amp; Environment Setup</w:t>
      </w:r>
      <w:r w:rsidRPr="000D3FED">
        <w:rPr>
          <w:rFonts w:ascii="Times New Roman" w:hAnsi="Times New Roman" w:cs="Times New Roman"/>
          <w:sz w:val="28"/>
          <w:szCs w:val="28"/>
        </w:rPr>
        <w:br/>
      </w:r>
      <w:r w:rsidRPr="000D3FED">
        <w:rPr>
          <w:rFonts w:ascii="Times New Roman" w:hAnsi="Times New Roman" w:cs="Times New Roman"/>
          <w:sz w:val="28"/>
          <w:szCs w:val="28"/>
        </w:rPr>
        <w:br/>
      </w:r>
      <w:r w:rsidRPr="000D3FED">
        <w:rPr>
          <w:rFonts w:ascii="Times New Roman" w:hAnsi="Times New Roman" w:cs="Times New Roman"/>
          <w:b/>
          <w:sz w:val="28"/>
          <w:szCs w:val="28"/>
        </w:rPr>
        <w:t>Practical Cybersecurity Laboratory</w:t>
      </w:r>
      <w:r w:rsidRPr="000D3FED">
        <w:rPr>
          <w:rFonts w:ascii="Times New Roman" w:hAnsi="Times New Roman" w:cs="Times New Roman"/>
          <w:sz w:val="28"/>
          <w:szCs w:val="28"/>
        </w:rPr>
        <w:br/>
      </w:r>
      <w:r w:rsidRPr="000D3FED">
        <w:rPr>
          <w:rFonts w:ascii="Times New Roman" w:hAnsi="Times New Roman" w:cs="Times New Roman"/>
          <w:sz w:val="28"/>
          <w:szCs w:val="28"/>
        </w:rPr>
        <w:br/>
        <w:t>Attacker Machine: Kali Linux</w:t>
      </w:r>
      <w:r w:rsidRPr="000D3FED">
        <w:rPr>
          <w:rFonts w:ascii="Times New Roman" w:hAnsi="Times New Roman" w:cs="Times New Roman"/>
          <w:sz w:val="28"/>
          <w:szCs w:val="28"/>
        </w:rPr>
        <w:br/>
        <w:t>Target Machine: Metasploitable2 / DVWA</w:t>
      </w:r>
      <w:r w:rsidRPr="000D3FED">
        <w:rPr>
          <w:rFonts w:ascii="Times New Roman" w:hAnsi="Times New Roman" w:cs="Times New Roman"/>
          <w:sz w:val="28"/>
          <w:szCs w:val="28"/>
        </w:rPr>
        <w:br/>
        <w:t>Virtualization Platform: VMware</w:t>
      </w:r>
      <w:r w:rsidRPr="000D3FED">
        <w:rPr>
          <w:rFonts w:ascii="Times New Roman" w:hAnsi="Times New Roman" w:cs="Times New Roman"/>
          <w:sz w:val="28"/>
          <w:szCs w:val="28"/>
        </w:rPr>
        <w:br/>
        <w:t>Network: NAT + Host-only</w:t>
      </w:r>
      <w:r w:rsidRPr="000D3FED">
        <w:rPr>
          <w:rFonts w:ascii="Times New Roman" w:hAnsi="Times New Roman" w:cs="Times New Roman"/>
          <w:sz w:val="28"/>
          <w:szCs w:val="28"/>
        </w:rPr>
        <w:br/>
      </w:r>
      <w:r w:rsidRPr="000D3FED">
        <w:rPr>
          <w:rFonts w:ascii="Times New Roman" w:hAnsi="Times New Roman" w:cs="Times New Roman"/>
          <w:sz w:val="28"/>
          <w:szCs w:val="28"/>
        </w:rPr>
        <w:br/>
      </w:r>
      <w:r w:rsidRPr="000D3FED">
        <w:rPr>
          <w:rFonts w:ascii="Times New Roman" w:hAnsi="Times New Roman" w:cs="Times New Roman"/>
          <w:i/>
          <w:sz w:val="28"/>
          <w:szCs w:val="28"/>
        </w:rPr>
        <w:t>Prepared for academic practical work</w:t>
      </w:r>
    </w:p>
    <w:p w14:paraId="7502AC82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br w:type="page"/>
      </w:r>
    </w:p>
    <w:p w14:paraId="02A0E5AD" w14:textId="77777777" w:rsidR="00372957" w:rsidRPr="0024011D" w:rsidRDefault="00000000" w:rsidP="0024011D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lastRenderedPageBreak/>
        <w:t>Table of Contents</w:t>
      </w:r>
    </w:p>
    <w:p w14:paraId="2A250968" w14:textId="77777777" w:rsidR="0024011D" w:rsidRPr="0024011D" w:rsidRDefault="0024011D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97C76E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1. Introduction and Objective</w:t>
      </w:r>
    </w:p>
    <w:p w14:paraId="66CABFE5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2. Cybersecurity Basics</w:t>
      </w:r>
    </w:p>
    <w:p w14:paraId="0B30AB8E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3. Lab Environment Setup</w:t>
      </w:r>
    </w:p>
    <w:p w14:paraId="6532279F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4. Linux Fundamentals</w:t>
      </w:r>
    </w:p>
    <w:p w14:paraId="5026F213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5. Networking Basics</w:t>
      </w:r>
    </w:p>
    <w:p w14:paraId="0121B1A7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6. Cryptography Basics</w:t>
      </w:r>
    </w:p>
    <w:p w14:paraId="04A8F29E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7. Tool Familiarization</w:t>
      </w:r>
    </w:p>
    <w:p w14:paraId="60704B8C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8. Observations and Results</w:t>
      </w:r>
    </w:p>
    <w:p w14:paraId="4F0F2F61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9. Conclusion</w:t>
      </w:r>
    </w:p>
    <w:p w14:paraId="14997DF3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10. References</w:t>
      </w:r>
    </w:p>
    <w:p w14:paraId="5F81815B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br w:type="page"/>
      </w:r>
    </w:p>
    <w:p w14:paraId="064C751A" w14:textId="42C46DA2" w:rsidR="00372957" w:rsidRDefault="00000000" w:rsidP="0024011D">
      <w:pPr>
        <w:pStyle w:val="Heading1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4011D">
        <w:rPr>
          <w:rFonts w:ascii="Times New Roman" w:hAnsi="Times New Roman" w:cs="Times New Roman"/>
          <w:sz w:val="32"/>
          <w:szCs w:val="32"/>
        </w:rPr>
        <w:lastRenderedPageBreak/>
        <w:t>Introduction and Objective</w:t>
      </w:r>
    </w:p>
    <w:p w14:paraId="174EBD64" w14:textId="77777777" w:rsidR="0024011D" w:rsidRPr="0024011D" w:rsidRDefault="0024011D" w:rsidP="0024011D">
      <w:pPr>
        <w:spacing w:line="360" w:lineRule="auto"/>
      </w:pPr>
    </w:p>
    <w:p w14:paraId="3E350F48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This project establishes a controlled cybersecurity laboratory for learning cybersecurity, networking, Linux administration, cryptography, and security-tool fundamentals. Kali Linux is used as the security-testing workstation, while Metasploitable2 and DVWA provide intentionally vulnerable targets for authorized practice.</w:t>
      </w:r>
    </w:p>
    <w:p w14:paraId="149816C6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4011D">
        <w:rPr>
          <w:rFonts w:ascii="Times New Roman" w:hAnsi="Times New Roman" w:cs="Times New Roman"/>
          <w:sz w:val="32"/>
          <w:szCs w:val="32"/>
        </w:rPr>
        <w:t>Objective</w:t>
      </w:r>
    </w:p>
    <w:p w14:paraId="1A29F6E8" w14:textId="77777777" w:rsidR="0024011D" w:rsidRPr="0024011D" w:rsidRDefault="0024011D" w:rsidP="0024011D">
      <w:pPr>
        <w:spacing w:line="360" w:lineRule="auto"/>
      </w:pPr>
    </w:p>
    <w:p w14:paraId="29AE66B3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To build strong fundamentals in cybersecurity, networking, cryptography, and practical security testing by creating an isolated virtual lab and completing basic hands-on exercises.</w:t>
      </w:r>
    </w:p>
    <w:p w14:paraId="22A6A06B" w14:textId="77777777" w:rsidR="00372957" w:rsidRPr="0024011D" w:rsidRDefault="00000000" w:rsidP="0024011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Understand the CIA Triad, common threat types, and attack vectors.</w:t>
      </w:r>
    </w:p>
    <w:p w14:paraId="6D64F5F8" w14:textId="77777777" w:rsidR="00372957" w:rsidRPr="0024011D" w:rsidRDefault="00000000" w:rsidP="0024011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Configure a private virtual lab using VMware, Kali Linux, and Metasploitable2/DVWA.</w:t>
      </w:r>
    </w:p>
    <w:p w14:paraId="553D27C6" w14:textId="77777777" w:rsidR="00372957" w:rsidRPr="0024011D" w:rsidRDefault="00000000" w:rsidP="0024011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Practice Linux filesystem navigation, permissions, package management, and networking commands.</w:t>
      </w:r>
    </w:p>
    <w:p w14:paraId="262BBA5D" w14:textId="77777777" w:rsidR="00372957" w:rsidRPr="0024011D" w:rsidRDefault="00000000" w:rsidP="0024011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Study OSI/TCP-IP, DNS, HTTP/HTTPS, IP addressing, subnetting, and NAT.</w:t>
      </w:r>
    </w:p>
    <w:p w14:paraId="769936AE" w14:textId="77777777" w:rsidR="00372957" w:rsidRPr="0024011D" w:rsidRDefault="00000000" w:rsidP="0024011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Perform basic encryption, decryption, hashing, certificate, and TLS exercises with OpenSSL.</w:t>
      </w:r>
    </w:p>
    <w:p w14:paraId="6ED3BA8D" w14:textId="77777777" w:rsidR="00372957" w:rsidRPr="0024011D" w:rsidRDefault="00000000" w:rsidP="0024011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Become familiar with Nmap, Wireshark, Burp Suite, and Netcat.</w:t>
      </w:r>
    </w:p>
    <w:p w14:paraId="4BA8B17A" w14:textId="77777777" w:rsidR="00372957" w:rsidRPr="0024011D" w:rsidRDefault="00000000" w:rsidP="0024011D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4011D">
        <w:rPr>
          <w:rFonts w:ascii="Times New Roman" w:hAnsi="Times New Roman" w:cs="Times New Roman"/>
          <w:sz w:val="32"/>
          <w:szCs w:val="32"/>
        </w:rPr>
        <w:t>2. Cybersecurity Basics</w:t>
      </w:r>
    </w:p>
    <w:p w14:paraId="21AD71B6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2.1 CIA Triad</w:t>
      </w:r>
    </w:p>
    <w:p w14:paraId="0AA844B0" w14:textId="77777777" w:rsidR="0024011D" w:rsidRPr="0024011D" w:rsidRDefault="0024011D" w:rsidP="0024011D">
      <w:pPr>
        <w:spacing w:line="36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72957" w:rsidRPr="0024011D" w14:paraId="19A228B8" w14:textId="77777777">
        <w:trPr>
          <w:jc w:val="center"/>
        </w:trPr>
        <w:tc>
          <w:tcPr>
            <w:tcW w:w="3360" w:type="dxa"/>
          </w:tcPr>
          <w:p w14:paraId="15F0052C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Principle</w:t>
            </w:r>
          </w:p>
        </w:tc>
        <w:tc>
          <w:tcPr>
            <w:tcW w:w="3360" w:type="dxa"/>
          </w:tcPr>
          <w:p w14:paraId="34032959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3360" w:type="dxa"/>
          </w:tcPr>
          <w:p w14:paraId="7856164B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372957" w:rsidRPr="0024011D" w14:paraId="4DCC1A8A" w14:textId="77777777">
        <w:trPr>
          <w:jc w:val="center"/>
        </w:trPr>
        <w:tc>
          <w:tcPr>
            <w:tcW w:w="3360" w:type="dxa"/>
          </w:tcPr>
          <w:p w14:paraId="7D00DCDA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Confidentiality</w:t>
            </w:r>
          </w:p>
        </w:tc>
        <w:tc>
          <w:tcPr>
            <w:tcW w:w="3360" w:type="dxa"/>
          </w:tcPr>
          <w:p w14:paraId="25259860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Only authorized users can access information.</w:t>
            </w:r>
          </w:p>
        </w:tc>
        <w:tc>
          <w:tcPr>
            <w:tcW w:w="3360" w:type="dxa"/>
          </w:tcPr>
          <w:p w14:paraId="2E53540C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Passwords, access control, encryption</w:t>
            </w:r>
          </w:p>
        </w:tc>
      </w:tr>
      <w:tr w:rsidR="00372957" w:rsidRPr="0024011D" w14:paraId="078D7338" w14:textId="77777777">
        <w:trPr>
          <w:jc w:val="center"/>
        </w:trPr>
        <w:tc>
          <w:tcPr>
            <w:tcW w:w="3360" w:type="dxa"/>
          </w:tcPr>
          <w:p w14:paraId="2A22F33B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Integrity</w:t>
            </w:r>
          </w:p>
        </w:tc>
        <w:tc>
          <w:tcPr>
            <w:tcW w:w="3360" w:type="dxa"/>
          </w:tcPr>
          <w:p w14:paraId="19D9E2C5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Information remains accurate and is not modified without authorization.</w:t>
            </w:r>
          </w:p>
        </w:tc>
        <w:tc>
          <w:tcPr>
            <w:tcW w:w="3360" w:type="dxa"/>
          </w:tcPr>
          <w:p w14:paraId="56DD6C38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Hashing, digital signatures</w:t>
            </w:r>
          </w:p>
        </w:tc>
      </w:tr>
      <w:tr w:rsidR="00372957" w:rsidRPr="0024011D" w14:paraId="13EFBAC1" w14:textId="77777777">
        <w:trPr>
          <w:jc w:val="center"/>
        </w:trPr>
        <w:tc>
          <w:tcPr>
            <w:tcW w:w="3360" w:type="dxa"/>
          </w:tcPr>
          <w:p w14:paraId="5889DAC6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Availability</w:t>
            </w:r>
          </w:p>
        </w:tc>
        <w:tc>
          <w:tcPr>
            <w:tcW w:w="3360" w:type="dxa"/>
          </w:tcPr>
          <w:p w14:paraId="3B9AB6F2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Systems and information remain accessible when needed.</w:t>
            </w:r>
          </w:p>
        </w:tc>
        <w:tc>
          <w:tcPr>
            <w:tcW w:w="3360" w:type="dxa"/>
          </w:tcPr>
          <w:p w14:paraId="396933A9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Backups, redundancy, DDoS protection</w:t>
            </w:r>
          </w:p>
        </w:tc>
      </w:tr>
    </w:tbl>
    <w:p w14:paraId="6EDC4837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2.2 Threat Types</w:t>
      </w:r>
    </w:p>
    <w:p w14:paraId="16B4B8FD" w14:textId="77777777" w:rsidR="0024011D" w:rsidRPr="0024011D" w:rsidRDefault="0024011D" w:rsidP="0024011D">
      <w:pPr>
        <w:spacing w:line="36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72957" w:rsidRPr="0024011D" w14:paraId="5EB3C8C9" w14:textId="77777777">
        <w:trPr>
          <w:jc w:val="center"/>
        </w:trPr>
        <w:tc>
          <w:tcPr>
            <w:tcW w:w="5040" w:type="dxa"/>
          </w:tcPr>
          <w:p w14:paraId="13CB5879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Threat</w:t>
            </w:r>
          </w:p>
        </w:tc>
        <w:tc>
          <w:tcPr>
            <w:tcW w:w="5040" w:type="dxa"/>
          </w:tcPr>
          <w:p w14:paraId="7B0DE269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372957" w:rsidRPr="0024011D" w14:paraId="0E19126C" w14:textId="77777777">
        <w:trPr>
          <w:jc w:val="center"/>
        </w:trPr>
        <w:tc>
          <w:tcPr>
            <w:tcW w:w="5040" w:type="dxa"/>
          </w:tcPr>
          <w:p w14:paraId="322A9D90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Phishing</w:t>
            </w:r>
          </w:p>
        </w:tc>
        <w:tc>
          <w:tcPr>
            <w:tcW w:w="5040" w:type="dxa"/>
          </w:tcPr>
          <w:p w14:paraId="27EB6F49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Fraudulent messages or websites intended to trick users into revealing information.</w:t>
            </w:r>
          </w:p>
        </w:tc>
      </w:tr>
      <w:tr w:rsidR="00372957" w:rsidRPr="0024011D" w14:paraId="5CE8F0DE" w14:textId="77777777">
        <w:trPr>
          <w:jc w:val="center"/>
        </w:trPr>
        <w:tc>
          <w:tcPr>
            <w:tcW w:w="5040" w:type="dxa"/>
          </w:tcPr>
          <w:p w14:paraId="72E476F9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Malware</w:t>
            </w:r>
          </w:p>
        </w:tc>
        <w:tc>
          <w:tcPr>
            <w:tcW w:w="5040" w:type="dxa"/>
          </w:tcPr>
          <w:p w14:paraId="41B52212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Malicious software such as viruses, worms, trojans, and spyware.</w:t>
            </w:r>
          </w:p>
        </w:tc>
      </w:tr>
      <w:tr w:rsidR="00372957" w:rsidRPr="0024011D" w14:paraId="56645FF5" w14:textId="77777777">
        <w:trPr>
          <w:jc w:val="center"/>
        </w:trPr>
        <w:tc>
          <w:tcPr>
            <w:tcW w:w="5040" w:type="dxa"/>
          </w:tcPr>
          <w:p w14:paraId="6F6D56CD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DDoS</w:t>
            </w:r>
          </w:p>
        </w:tc>
        <w:tc>
          <w:tcPr>
            <w:tcW w:w="5040" w:type="dxa"/>
          </w:tcPr>
          <w:p w14:paraId="50A7F4BA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An attack intended to make a service unavailable by overwhelming it with traffic or requests.</w:t>
            </w:r>
          </w:p>
        </w:tc>
      </w:tr>
      <w:tr w:rsidR="00372957" w:rsidRPr="0024011D" w14:paraId="48CABD8B" w14:textId="77777777">
        <w:trPr>
          <w:jc w:val="center"/>
        </w:trPr>
        <w:tc>
          <w:tcPr>
            <w:tcW w:w="5040" w:type="dxa"/>
          </w:tcPr>
          <w:p w14:paraId="63C2126B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SQL Injection</w:t>
            </w:r>
          </w:p>
        </w:tc>
        <w:tc>
          <w:tcPr>
            <w:tcW w:w="5040" w:type="dxa"/>
          </w:tcPr>
          <w:p w14:paraId="2749799A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Malicious input that interferes with an application's database query.</w:t>
            </w:r>
          </w:p>
        </w:tc>
      </w:tr>
      <w:tr w:rsidR="00372957" w:rsidRPr="0024011D" w14:paraId="33D3FCC1" w14:textId="77777777">
        <w:trPr>
          <w:jc w:val="center"/>
        </w:trPr>
        <w:tc>
          <w:tcPr>
            <w:tcW w:w="5040" w:type="dxa"/>
          </w:tcPr>
          <w:p w14:paraId="24D66AF8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Brute Force</w:t>
            </w:r>
          </w:p>
        </w:tc>
        <w:tc>
          <w:tcPr>
            <w:tcW w:w="5040" w:type="dxa"/>
          </w:tcPr>
          <w:p w14:paraId="50D26E08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Repeatedly trying credentials until a valid password is found.</w:t>
            </w:r>
          </w:p>
        </w:tc>
      </w:tr>
      <w:tr w:rsidR="00372957" w:rsidRPr="0024011D" w14:paraId="2B0A711C" w14:textId="77777777">
        <w:trPr>
          <w:jc w:val="center"/>
        </w:trPr>
        <w:tc>
          <w:tcPr>
            <w:tcW w:w="5040" w:type="dxa"/>
          </w:tcPr>
          <w:p w14:paraId="66943567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Ransomware</w:t>
            </w:r>
          </w:p>
        </w:tc>
        <w:tc>
          <w:tcPr>
            <w:tcW w:w="5040" w:type="dxa"/>
          </w:tcPr>
          <w:p w14:paraId="5ED1A096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Malware that blocks access to data, commonly by encrypting files and demanding payment.</w:t>
            </w:r>
          </w:p>
        </w:tc>
      </w:tr>
    </w:tbl>
    <w:p w14:paraId="4AA2181D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2.3 Attack Vectors</w:t>
      </w:r>
    </w:p>
    <w:p w14:paraId="51D8EE38" w14:textId="77777777" w:rsidR="0024011D" w:rsidRPr="0024011D" w:rsidRDefault="0024011D" w:rsidP="0024011D">
      <w:pPr>
        <w:spacing w:line="360" w:lineRule="auto"/>
      </w:pPr>
    </w:p>
    <w:p w14:paraId="4783DB50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b/>
          <w:sz w:val="24"/>
          <w:szCs w:val="24"/>
        </w:rPr>
        <w:t xml:space="preserve">Social Engineering: </w:t>
      </w:r>
      <w:r w:rsidRPr="0024011D">
        <w:rPr>
          <w:rFonts w:ascii="Times New Roman" w:hAnsi="Times New Roman" w:cs="Times New Roman"/>
          <w:sz w:val="24"/>
          <w:szCs w:val="24"/>
        </w:rPr>
        <w:t>Manipulating people into revealing information or performing unsafe actions.</w:t>
      </w:r>
    </w:p>
    <w:p w14:paraId="2881708B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b/>
          <w:sz w:val="24"/>
          <w:szCs w:val="24"/>
        </w:rPr>
        <w:t xml:space="preserve">Wireless Attacks: </w:t>
      </w:r>
      <w:r w:rsidRPr="0024011D">
        <w:rPr>
          <w:rFonts w:ascii="Times New Roman" w:hAnsi="Times New Roman" w:cs="Times New Roman"/>
          <w:sz w:val="24"/>
          <w:szCs w:val="24"/>
        </w:rPr>
        <w:t>Attacks targeting wireless communication, authentication, or configuration.</w:t>
      </w:r>
    </w:p>
    <w:p w14:paraId="08C74E3B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b/>
          <w:sz w:val="24"/>
          <w:szCs w:val="24"/>
        </w:rPr>
        <w:t xml:space="preserve">Insider Threats: </w:t>
      </w:r>
      <w:r w:rsidRPr="0024011D">
        <w:rPr>
          <w:rFonts w:ascii="Times New Roman" w:hAnsi="Times New Roman" w:cs="Times New Roman"/>
          <w:sz w:val="24"/>
          <w:szCs w:val="24"/>
        </w:rPr>
        <w:t>Intentional or accidental misuse of legitimate access by an authorized user.</w:t>
      </w:r>
    </w:p>
    <w:p w14:paraId="6110D6B8" w14:textId="77777777" w:rsidR="00372957" w:rsidRDefault="00000000" w:rsidP="0024011D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4011D">
        <w:rPr>
          <w:rFonts w:ascii="Times New Roman" w:hAnsi="Times New Roman" w:cs="Times New Roman"/>
          <w:sz w:val="32"/>
          <w:szCs w:val="32"/>
        </w:rPr>
        <w:t>3. Lab Environment Setup</w:t>
      </w:r>
    </w:p>
    <w:p w14:paraId="3D93D5F8" w14:textId="77777777" w:rsidR="0024011D" w:rsidRPr="0024011D" w:rsidRDefault="0024011D" w:rsidP="0024011D">
      <w:pPr>
        <w:spacing w:line="360" w:lineRule="auto"/>
      </w:pPr>
    </w:p>
    <w:p w14:paraId="5E0A2DE7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lastRenderedPageBreak/>
        <w:t>The lab was configured in VMware using Kali Linux as the attacker/security workstation and Metasploitable2 as the vulnerable target. Kali was configured with NAT for Internet connectivity and a Host-only interface for the isolated target network. Metasploitable2 was connected to the Host-only network.</w:t>
      </w:r>
    </w:p>
    <w:p w14:paraId="478FE7AF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3.1 Virtual Machine Network Configuration</w:t>
      </w:r>
    </w:p>
    <w:p w14:paraId="5265B07D" w14:textId="77777777" w:rsidR="0024011D" w:rsidRPr="0024011D" w:rsidRDefault="0024011D" w:rsidP="0024011D">
      <w:pPr>
        <w:spacing w:line="360" w:lineRule="auto"/>
      </w:pPr>
    </w:p>
    <w:p w14:paraId="76B80C92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4EC329" wp14:editId="0AA1AB1A">
            <wp:extent cx="5303520" cy="54002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li ho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0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41BE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1. Kali Linux Host-only adapter configuration.</w:t>
      </w:r>
    </w:p>
    <w:p w14:paraId="3031BD83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2DC88D" wp14:editId="3273CDB2">
            <wp:extent cx="5303520" cy="53400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li n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4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19DC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2. Kali Linux NAT adapter configuration.</w:t>
      </w:r>
    </w:p>
    <w:p w14:paraId="592D13DE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A704E6" wp14:editId="6573C039">
            <wp:extent cx="5303520" cy="53704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asploitable h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7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0ABC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3. Metasploitable2 Host-only adapter configuration.</w:t>
      </w:r>
    </w:p>
    <w:p w14:paraId="4C889507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3.2 IP Configuration and Connectivity</w:t>
      </w:r>
    </w:p>
    <w:p w14:paraId="16C2D632" w14:textId="77777777" w:rsidR="0024011D" w:rsidRPr="0024011D" w:rsidRDefault="0024011D" w:rsidP="0024011D">
      <w:pPr>
        <w:spacing w:line="360" w:lineRule="auto"/>
      </w:pPr>
    </w:p>
    <w:p w14:paraId="2ECA195E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The lab used the 192.168.133.0/24 Host-only subnet. Kali used 192.168.133.129 on its Host-only interface and Metasploitable2 used 192.168.133.128. A ping test verified communication between the two machines.</w:t>
      </w:r>
    </w:p>
    <w:p w14:paraId="1A3BED3D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A22E4A" wp14:editId="7CD68FB7">
            <wp:extent cx="5303520" cy="29832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 kal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F895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4. Kali Linux IP configuration.</w:t>
      </w:r>
    </w:p>
    <w:p w14:paraId="5B35212D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546095" wp14:editId="160A0CC6">
            <wp:extent cx="5303520" cy="29832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AC44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5. Connectivity test between Kali Linux and Metasploitable2.</w:t>
      </w:r>
    </w:p>
    <w:p w14:paraId="524B7C47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3.3 Web Application Target</w:t>
      </w:r>
    </w:p>
    <w:p w14:paraId="410D2196" w14:textId="77777777" w:rsidR="0024011D" w:rsidRPr="0024011D" w:rsidRDefault="0024011D" w:rsidP="0024011D">
      <w:pPr>
        <w:spacing w:line="360" w:lineRule="auto"/>
      </w:pPr>
    </w:p>
    <w:p w14:paraId="34EB85E3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DVWA (Damn Vulnerable Web Application) was installed and accessible through the local web server. The application provides intentionally vulnerable modules for controlled web-security learning.</w:t>
      </w:r>
    </w:p>
    <w:p w14:paraId="4A7C23FD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98B6D6" wp14:editId="6FAAFE57">
            <wp:extent cx="5303520" cy="29832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vwa 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888A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6. DVWA dashboard successfully loaded.</w:t>
      </w:r>
    </w:p>
    <w:p w14:paraId="45EBD1A0" w14:textId="77777777" w:rsidR="00372957" w:rsidRPr="0024011D" w:rsidRDefault="00000000" w:rsidP="0024011D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4011D">
        <w:rPr>
          <w:rFonts w:ascii="Times New Roman" w:hAnsi="Times New Roman" w:cs="Times New Roman"/>
          <w:sz w:val="32"/>
          <w:szCs w:val="32"/>
        </w:rPr>
        <w:t>4. Linux Fundamentals</w:t>
      </w:r>
    </w:p>
    <w:p w14:paraId="02D5C983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4.1 File System Navigation</w:t>
      </w:r>
    </w:p>
    <w:p w14:paraId="0F7CE379" w14:textId="77777777" w:rsidR="0024011D" w:rsidRPr="0024011D" w:rsidRDefault="0024011D" w:rsidP="0024011D">
      <w:pPr>
        <w:spacing w:line="360" w:lineRule="auto"/>
      </w:pPr>
    </w:p>
    <w:p w14:paraId="5EA046A8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 xml:space="preserve">The commands pwd, ls, and cd were practiced </w:t>
      </w:r>
      <w:proofErr w:type="gramStart"/>
      <w:r w:rsidRPr="0024011D">
        <w:rPr>
          <w:rFonts w:ascii="Times New Roman" w:hAnsi="Times New Roman" w:cs="Times New Roman"/>
          <w:sz w:val="24"/>
          <w:szCs w:val="24"/>
        </w:rPr>
        <w:t>to identify</w:t>
      </w:r>
      <w:proofErr w:type="gramEnd"/>
      <w:r w:rsidRPr="0024011D">
        <w:rPr>
          <w:rFonts w:ascii="Times New Roman" w:hAnsi="Times New Roman" w:cs="Times New Roman"/>
          <w:sz w:val="24"/>
          <w:szCs w:val="24"/>
        </w:rPr>
        <w:t xml:space="preserve"> the current working directory, list files, and navigate between directories.</w:t>
      </w:r>
    </w:p>
    <w:p w14:paraId="45C39158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EC3E34" wp14:editId="3B1B0843">
            <wp:extent cx="5303520" cy="4020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 system navig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2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C68A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7. Linux filesystem navigation.</w:t>
      </w:r>
    </w:p>
    <w:p w14:paraId="2AEC99B7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4.2 File and Directory Permissions</w:t>
      </w:r>
    </w:p>
    <w:p w14:paraId="77AB0F38" w14:textId="77777777" w:rsidR="0024011D" w:rsidRPr="0024011D" w:rsidRDefault="0024011D" w:rsidP="0024011D">
      <w:pPr>
        <w:spacing w:line="360" w:lineRule="auto"/>
      </w:pPr>
    </w:p>
    <w:p w14:paraId="51D1C571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Linux permissions were examined and modified using commands such as chmod and chown. The exercise demonstrated ownership and read/write/execute permission concepts.</w:t>
      </w:r>
    </w:p>
    <w:p w14:paraId="77905039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18D519" wp14:editId="2EB3E2FF">
            <wp:extent cx="5303520" cy="36370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ux permis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3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822E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8. Linux file permissions and ownership.</w:t>
      </w:r>
    </w:p>
    <w:p w14:paraId="3C291912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4.3 Package Management</w:t>
      </w:r>
    </w:p>
    <w:p w14:paraId="16EABF52" w14:textId="77777777" w:rsidR="0024011D" w:rsidRPr="0024011D" w:rsidRDefault="0024011D" w:rsidP="0024011D">
      <w:pPr>
        <w:spacing w:line="360" w:lineRule="auto"/>
      </w:pPr>
    </w:p>
    <w:p w14:paraId="0FB392D8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APT and dpkg were used for package installation, updates, and package configuration in Kali Linux.</w:t>
      </w:r>
    </w:p>
    <w:p w14:paraId="771530FF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180BFB" wp14:editId="239070A1">
            <wp:extent cx="5303520" cy="239705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 management linu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9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A040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9. Package management using apt/dpkg.</w:t>
      </w:r>
    </w:p>
    <w:p w14:paraId="3C6F35B8" w14:textId="77777777" w:rsidR="0024011D" w:rsidRDefault="0024011D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E1633D" w14:textId="19C883A6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4.4 Networking Commands</w:t>
      </w:r>
    </w:p>
    <w:p w14:paraId="6E793A93" w14:textId="77777777" w:rsidR="0024011D" w:rsidRDefault="0024011D" w:rsidP="0024011D">
      <w:pPr>
        <w:spacing w:line="360" w:lineRule="auto"/>
      </w:pPr>
    </w:p>
    <w:p w14:paraId="26A8C02E" w14:textId="65E071C3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 xml:space="preserve">Commands such as </w:t>
      </w:r>
      <w:proofErr w:type="spellStart"/>
      <w:r w:rsidRPr="0024011D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24011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4011D">
        <w:rPr>
          <w:rFonts w:ascii="Times New Roman" w:hAnsi="Times New Roman" w:cs="Times New Roman"/>
          <w:sz w:val="24"/>
          <w:szCs w:val="24"/>
        </w:rPr>
        <w:t>ifconfig</w:t>
      </w:r>
      <w:proofErr w:type="spellEnd"/>
      <w:r w:rsidRPr="0024011D">
        <w:rPr>
          <w:rFonts w:ascii="Times New Roman" w:hAnsi="Times New Roman" w:cs="Times New Roman"/>
          <w:sz w:val="24"/>
          <w:szCs w:val="24"/>
        </w:rPr>
        <w:t xml:space="preserve">, ping, netstat/ss, and traceroute were practiced </w:t>
      </w:r>
      <w:proofErr w:type="gramStart"/>
      <w:r w:rsidRPr="0024011D">
        <w:rPr>
          <w:rFonts w:ascii="Times New Roman" w:hAnsi="Times New Roman" w:cs="Times New Roman"/>
          <w:sz w:val="24"/>
          <w:szCs w:val="24"/>
        </w:rPr>
        <w:t>to inspect</w:t>
      </w:r>
      <w:proofErr w:type="gramEnd"/>
      <w:r w:rsidRPr="0024011D">
        <w:rPr>
          <w:rFonts w:ascii="Times New Roman" w:hAnsi="Times New Roman" w:cs="Times New Roman"/>
          <w:sz w:val="24"/>
          <w:szCs w:val="24"/>
        </w:rPr>
        <w:t xml:space="preserve"> interfaces, connectivity, routes, and listening services.</w:t>
      </w:r>
    </w:p>
    <w:p w14:paraId="32E164D7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3D9F29" wp14:editId="120FDD76">
            <wp:extent cx="5303520" cy="37947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9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6948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10. Linux networking commands.</w:t>
      </w:r>
    </w:p>
    <w:p w14:paraId="2161B0D5" w14:textId="77777777" w:rsidR="00372957" w:rsidRPr="0024011D" w:rsidRDefault="00000000" w:rsidP="0024011D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4011D">
        <w:rPr>
          <w:rFonts w:ascii="Times New Roman" w:hAnsi="Times New Roman" w:cs="Times New Roman"/>
          <w:sz w:val="32"/>
          <w:szCs w:val="32"/>
        </w:rPr>
        <w:t>5. Networking Basics</w:t>
      </w:r>
    </w:p>
    <w:p w14:paraId="3BC9AA04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5.1 OSI Model</w:t>
      </w:r>
    </w:p>
    <w:p w14:paraId="689D9F87" w14:textId="77777777" w:rsidR="0024011D" w:rsidRPr="0024011D" w:rsidRDefault="0024011D" w:rsidP="0024011D">
      <w:pPr>
        <w:spacing w:line="36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72957" w:rsidRPr="0024011D" w14:paraId="362BEF70" w14:textId="77777777">
        <w:trPr>
          <w:jc w:val="center"/>
        </w:trPr>
        <w:tc>
          <w:tcPr>
            <w:tcW w:w="2520" w:type="dxa"/>
          </w:tcPr>
          <w:p w14:paraId="428C3A5A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Layer</w:t>
            </w:r>
          </w:p>
        </w:tc>
        <w:tc>
          <w:tcPr>
            <w:tcW w:w="2520" w:type="dxa"/>
          </w:tcPr>
          <w:p w14:paraId="18A7573B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520" w:type="dxa"/>
          </w:tcPr>
          <w:p w14:paraId="66CA1F50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Main Function</w:t>
            </w:r>
          </w:p>
        </w:tc>
        <w:tc>
          <w:tcPr>
            <w:tcW w:w="2520" w:type="dxa"/>
          </w:tcPr>
          <w:p w14:paraId="732038B2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</w:tr>
      <w:tr w:rsidR="00372957" w:rsidRPr="0024011D" w14:paraId="28F596CE" w14:textId="77777777">
        <w:trPr>
          <w:jc w:val="center"/>
        </w:trPr>
        <w:tc>
          <w:tcPr>
            <w:tcW w:w="2520" w:type="dxa"/>
          </w:tcPr>
          <w:p w14:paraId="4E8D6F62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0" w:type="dxa"/>
          </w:tcPr>
          <w:p w14:paraId="22F6D852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2520" w:type="dxa"/>
          </w:tcPr>
          <w:p w14:paraId="72D593D5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Provides services to applications</w:t>
            </w:r>
          </w:p>
        </w:tc>
        <w:tc>
          <w:tcPr>
            <w:tcW w:w="2520" w:type="dxa"/>
          </w:tcPr>
          <w:p w14:paraId="06954E9D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HTTP, DNS</w:t>
            </w:r>
          </w:p>
        </w:tc>
      </w:tr>
      <w:tr w:rsidR="00372957" w:rsidRPr="0024011D" w14:paraId="4AB15050" w14:textId="77777777">
        <w:trPr>
          <w:jc w:val="center"/>
        </w:trPr>
        <w:tc>
          <w:tcPr>
            <w:tcW w:w="2520" w:type="dxa"/>
          </w:tcPr>
          <w:p w14:paraId="70A73865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2520" w:type="dxa"/>
          </w:tcPr>
          <w:p w14:paraId="5A2B798B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2520" w:type="dxa"/>
          </w:tcPr>
          <w:p w14:paraId="50E2B744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Data representation, encoding, encryption</w:t>
            </w:r>
          </w:p>
        </w:tc>
        <w:tc>
          <w:tcPr>
            <w:tcW w:w="2520" w:type="dxa"/>
          </w:tcPr>
          <w:p w14:paraId="249D8984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TLS, encoding</w:t>
            </w:r>
          </w:p>
        </w:tc>
      </w:tr>
      <w:tr w:rsidR="00372957" w:rsidRPr="0024011D" w14:paraId="5C38CB01" w14:textId="77777777">
        <w:trPr>
          <w:jc w:val="center"/>
        </w:trPr>
        <w:tc>
          <w:tcPr>
            <w:tcW w:w="2520" w:type="dxa"/>
          </w:tcPr>
          <w:p w14:paraId="0F62F238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0" w:type="dxa"/>
          </w:tcPr>
          <w:p w14:paraId="61F30A0F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Session</w:t>
            </w:r>
          </w:p>
        </w:tc>
        <w:tc>
          <w:tcPr>
            <w:tcW w:w="2520" w:type="dxa"/>
          </w:tcPr>
          <w:p w14:paraId="43D5D8BC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Establishes and manages sessions</w:t>
            </w:r>
          </w:p>
        </w:tc>
        <w:tc>
          <w:tcPr>
            <w:tcW w:w="2520" w:type="dxa"/>
          </w:tcPr>
          <w:p w14:paraId="7DE884BA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Session control</w:t>
            </w:r>
          </w:p>
        </w:tc>
      </w:tr>
      <w:tr w:rsidR="00372957" w:rsidRPr="0024011D" w14:paraId="269685FF" w14:textId="77777777">
        <w:trPr>
          <w:jc w:val="center"/>
        </w:trPr>
        <w:tc>
          <w:tcPr>
            <w:tcW w:w="2520" w:type="dxa"/>
          </w:tcPr>
          <w:p w14:paraId="09D0D3E3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0" w:type="dxa"/>
          </w:tcPr>
          <w:p w14:paraId="2B5D5BDF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Transport</w:t>
            </w:r>
          </w:p>
        </w:tc>
        <w:tc>
          <w:tcPr>
            <w:tcW w:w="2520" w:type="dxa"/>
          </w:tcPr>
          <w:p w14:paraId="379A3A87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End-to-end delivery and ports</w:t>
            </w:r>
          </w:p>
        </w:tc>
        <w:tc>
          <w:tcPr>
            <w:tcW w:w="2520" w:type="dxa"/>
          </w:tcPr>
          <w:p w14:paraId="32C40F95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TCP, UDP</w:t>
            </w:r>
          </w:p>
        </w:tc>
      </w:tr>
      <w:tr w:rsidR="00372957" w:rsidRPr="0024011D" w14:paraId="340D6E2C" w14:textId="77777777">
        <w:trPr>
          <w:jc w:val="center"/>
        </w:trPr>
        <w:tc>
          <w:tcPr>
            <w:tcW w:w="2520" w:type="dxa"/>
          </w:tcPr>
          <w:p w14:paraId="779F4A52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14:paraId="34F31EF4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2520" w:type="dxa"/>
          </w:tcPr>
          <w:p w14:paraId="6DF75785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Logical addressing and routing</w:t>
            </w:r>
          </w:p>
        </w:tc>
        <w:tc>
          <w:tcPr>
            <w:tcW w:w="2520" w:type="dxa"/>
          </w:tcPr>
          <w:p w14:paraId="44E58433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IPv4, ICMP</w:t>
            </w:r>
          </w:p>
        </w:tc>
      </w:tr>
      <w:tr w:rsidR="00372957" w:rsidRPr="0024011D" w14:paraId="34C3B391" w14:textId="77777777">
        <w:trPr>
          <w:jc w:val="center"/>
        </w:trPr>
        <w:tc>
          <w:tcPr>
            <w:tcW w:w="2520" w:type="dxa"/>
          </w:tcPr>
          <w:p w14:paraId="02485911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14:paraId="2C8D94CE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Data Link</w:t>
            </w:r>
          </w:p>
        </w:tc>
        <w:tc>
          <w:tcPr>
            <w:tcW w:w="2520" w:type="dxa"/>
          </w:tcPr>
          <w:p w14:paraId="4E925C15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Local frame delivery</w:t>
            </w:r>
          </w:p>
        </w:tc>
        <w:tc>
          <w:tcPr>
            <w:tcW w:w="2520" w:type="dxa"/>
          </w:tcPr>
          <w:p w14:paraId="5FE379C7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Ethernet, ARP</w:t>
            </w:r>
          </w:p>
        </w:tc>
      </w:tr>
      <w:tr w:rsidR="00372957" w:rsidRPr="0024011D" w14:paraId="1A2D6478" w14:textId="77777777">
        <w:trPr>
          <w:jc w:val="center"/>
        </w:trPr>
        <w:tc>
          <w:tcPr>
            <w:tcW w:w="2520" w:type="dxa"/>
          </w:tcPr>
          <w:p w14:paraId="52CC8735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14:paraId="0B6BEBAD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Physical</w:t>
            </w:r>
          </w:p>
        </w:tc>
        <w:tc>
          <w:tcPr>
            <w:tcW w:w="2520" w:type="dxa"/>
          </w:tcPr>
          <w:p w14:paraId="463D0325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Transmits raw bits</w:t>
            </w:r>
          </w:p>
        </w:tc>
        <w:tc>
          <w:tcPr>
            <w:tcW w:w="2520" w:type="dxa"/>
          </w:tcPr>
          <w:p w14:paraId="2DAE7E3B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Cable, radio</w:t>
            </w:r>
          </w:p>
        </w:tc>
      </w:tr>
    </w:tbl>
    <w:p w14:paraId="5A740A90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5.2 TCP/IP Protocol Suite</w:t>
      </w:r>
    </w:p>
    <w:p w14:paraId="0F3EFD95" w14:textId="77777777" w:rsidR="0024011D" w:rsidRPr="0024011D" w:rsidRDefault="0024011D" w:rsidP="0024011D">
      <w:pPr>
        <w:spacing w:line="36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72957" w:rsidRPr="0024011D" w14:paraId="585B2F4B" w14:textId="77777777">
        <w:trPr>
          <w:jc w:val="center"/>
        </w:trPr>
        <w:tc>
          <w:tcPr>
            <w:tcW w:w="3360" w:type="dxa"/>
          </w:tcPr>
          <w:p w14:paraId="30C60E48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Layer</w:t>
            </w:r>
          </w:p>
        </w:tc>
        <w:tc>
          <w:tcPr>
            <w:tcW w:w="3360" w:type="dxa"/>
          </w:tcPr>
          <w:p w14:paraId="391E9D13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3360" w:type="dxa"/>
          </w:tcPr>
          <w:p w14:paraId="667CAF3A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</w:tr>
      <w:tr w:rsidR="00372957" w:rsidRPr="0024011D" w14:paraId="7723A686" w14:textId="77777777">
        <w:trPr>
          <w:jc w:val="center"/>
        </w:trPr>
        <w:tc>
          <w:tcPr>
            <w:tcW w:w="3360" w:type="dxa"/>
          </w:tcPr>
          <w:p w14:paraId="3D322750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3360" w:type="dxa"/>
          </w:tcPr>
          <w:p w14:paraId="481B0473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Network services for applications</w:t>
            </w:r>
          </w:p>
        </w:tc>
        <w:tc>
          <w:tcPr>
            <w:tcW w:w="3360" w:type="dxa"/>
          </w:tcPr>
          <w:p w14:paraId="4F868831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HTTP, DNS, FTP</w:t>
            </w:r>
          </w:p>
        </w:tc>
      </w:tr>
      <w:tr w:rsidR="00372957" w:rsidRPr="0024011D" w14:paraId="6E5340D6" w14:textId="77777777">
        <w:trPr>
          <w:jc w:val="center"/>
        </w:trPr>
        <w:tc>
          <w:tcPr>
            <w:tcW w:w="3360" w:type="dxa"/>
          </w:tcPr>
          <w:p w14:paraId="2DB86402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Transport</w:t>
            </w:r>
          </w:p>
        </w:tc>
        <w:tc>
          <w:tcPr>
            <w:tcW w:w="3360" w:type="dxa"/>
          </w:tcPr>
          <w:p w14:paraId="15E167FC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End-to-end communication and port delivery</w:t>
            </w:r>
          </w:p>
        </w:tc>
        <w:tc>
          <w:tcPr>
            <w:tcW w:w="3360" w:type="dxa"/>
          </w:tcPr>
          <w:p w14:paraId="035EFE6D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TCP, UDP</w:t>
            </w:r>
          </w:p>
        </w:tc>
      </w:tr>
      <w:tr w:rsidR="00372957" w:rsidRPr="0024011D" w14:paraId="7FA8AA3F" w14:textId="77777777">
        <w:trPr>
          <w:jc w:val="center"/>
        </w:trPr>
        <w:tc>
          <w:tcPr>
            <w:tcW w:w="3360" w:type="dxa"/>
          </w:tcPr>
          <w:p w14:paraId="0AEB3626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Internet</w:t>
            </w:r>
          </w:p>
        </w:tc>
        <w:tc>
          <w:tcPr>
            <w:tcW w:w="3360" w:type="dxa"/>
          </w:tcPr>
          <w:p w14:paraId="7C891290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Addressing and routing</w:t>
            </w:r>
          </w:p>
        </w:tc>
        <w:tc>
          <w:tcPr>
            <w:tcW w:w="3360" w:type="dxa"/>
          </w:tcPr>
          <w:p w14:paraId="319A1872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IPv4, ICMP</w:t>
            </w:r>
          </w:p>
        </w:tc>
      </w:tr>
      <w:tr w:rsidR="00372957" w:rsidRPr="0024011D" w14:paraId="3A9E7C4E" w14:textId="77777777">
        <w:trPr>
          <w:jc w:val="center"/>
        </w:trPr>
        <w:tc>
          <w:tcPr>
            <w:tcW w:w="3360" w:type="dxa"/>
          </w:tcPr>
          <w:p w14:paraId="0498351E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Network Access</w:t>
            </w:r>
          </w:p>
        </w:tc>
        <w:tc>
          <w:tcPr>
            <w:tcW w:w="3360" w:type="dxa"/>
          </w:tcPr>
          <w:p w14:paraId="5E3A67AF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Local network delivery</w:t>
            </w:r>
          </w:p>
        </w:tc>
        <w:tc>
          <w:tcPr>
            <w:tcW w:w="3360" w:type="dxa"/>
          </w:tcPr>
          <w:p w14:paraId="01A88FBA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Ethernet, ARP</w:t>
            </w:r>
          </w:p>
        </w:tc>
      </w:tr>
    </w:tbl>
    <w:p w14:paraId="6D139CD8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5.3 IP Addressing, Subnetting and NAT</w:t>
      </w:r>
    </w:p>
    <w:p w14:paraId="5B516D46" w14:textId="77777777" w:rsidR="0024011D" w:rsidRPr="0024011D" w:rsidRDefault="0024011D" w:rsidP="0024011D">
      <w:pPr>
        <w:spacing w:line="360" w:lineRule="auto"/>
      </w:pPr>
    </w:p>
    <w:p w14:paraId="2474EDFA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The Host-only network uses 192.168.133.0/24 with subnet mask 255.255.255.0. The usable host range is 192.168.133.1–192.168.133.254 and the broadcast address is 192.168.133.255. Kali's NAT interface provides a separate path for Internet access.</w:t>
      </w:r>
    </w:p>
    <w:p w14:paraId="34DA4BB0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AFAB32" wp14:editId="3F4760E6">
            <wp:extent cx="5303520" cy="294096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 addressing rout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7DCC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11. IP addressing and routing information.</w:t>
      </w:r>
    </w:p>
    <w:p w14:paraId="6964D34C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5.4 DNS</w:t>
      </w:r>
    </w:p>
    <w:p w14:paraId="1130C9CB" w14:textId="77777777" w:rsidR="0024011D" w:rsidRPr="0024011D" w:rsidRDefault="0024011D" w:rsidP="0024011D">
      <w:pPr>
        <w:spacing w:line="360" w:lineRule="auto"/>
      </w:pPr>
    </w:p>
    <w:p w14:paraId="5C0B02CB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DNS converts domain names into IP addresses. The lab verified resolver configuration and domain resolution using command-line tools.</w:t>
      </w:r>
    </w:p>
    <w:p w14:paraId="2D770D13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5D3930" wp14:editId="0367B3EB">
            <wp:extent cx="5303520" cy="33518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NS practic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57E3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12. DNS practical test.</w:t>
      </w:r>
    </w:p>
    <w:p w14:paraId="0B616BF8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6DEACE" wp14:editId="5FD5AFA9">
            <wp:extent cx="5303520" cy="30057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CE07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13. DNS resolution output.</w:t>
      </w:r>
    </w:p>
    <w:p w14:paraId="1627C095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5.5 HTTP/HTTPS</w:t>
      </w:r>
    </w:p>
    <w:p w14:paraId="3A206C46" w14:textId="77777777" w:rsidR="0024011D" w:rsidRPr="0024011D" w:rsidRDefault="0024011D" w:rsidP="0024011D">
      <w:pPr>
        <w:spacing w:line="360" w:lineRule="auto"/>
      </w:pPr>
    </w:p>
    <w:p w14:paraId="0E13C609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HTTP connectivity to the target web server was tested with curl. The practical work also distinguished HTTP from HTTPS and examined TLS-related behavior.</w:t>
      </w:r>
    </w:p>
    <w:p w14:paraId="27A0F9B3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C0C388" wp14:editId="351A09C8">
            <wp:extent cx="5303520" cy="188332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TP practic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04DE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14. HTTP practical test.</w:t>
      </w:r>
    </w:p>
    <w:p w14:paraId="13FFA55F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F5FB2C" wp14:editId="71B1A5B1">
            <wp:extent cx="5303520" cy="239482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t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9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F67E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15. HTTP response from the target web server.</w:t>
      </w:r>
    </w:p>
    <w:p w14:paraId="02381678" w14:textId="77777777" w:rsidR="00372957" w:rsidRPr="0024011D" w:rsidRDefault="00000000" w:rsidP="0024011D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4011D">
        <w:rPr>
          <w:rFonts w:ascii="Times New Roman" w:hAnsi="Times New Roman" w:cs="Times New Roman"/>
          <w:sz w:val="32"/>
          <w:szCs w:val="32"/>
        </w:rPr>
        <w:t>6. Cryptography Basics</w:t>
      </w:r>
    </w:p>
    <w:p w14:paraId="3CC2B324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6.1 Symmetric vs Asymmetric Encryption</w:t>
      </w:r>
    </w:p>
    <w:p w14:paraId="61F12395" w14:textId="77777777" w:rsidR="0024011D" w:rsidRPr="0024011D" w:rsidRDefault="0024011D" w:rsidP="0024011D">
      <w:pPr>
        <w:spacing w:line="36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72957" w:rsidRPr="0024011D" w14:paraId="417AF9B7" w14:textId="77777777">
        <w:trPr>
          <w:jc w:val="center"/>
        </w:trPr>
        <w:tc>
          <w:tcPr>
            <w:tcW w:w="3360" w:type="dxa"/>
          </w:tcPr>
          <w:p w14:paraId="145F32BE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3360" w:type="dxa"/>
          </w:tcPr>
          <w:p w14:paraId="232A5228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Symmetric</w:t>
            </w:r>
          </w:p>
        </w:tc>
        <w:tc>
          <w:tcPr>
            <w:tcW w:w="3360" w:type="dxa"/>
          </w:tcPr>
          <w:p w14:paraId="299E85AD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Asymmetric</w:t>
            </w:r>
          </w:p>
        </w:tc>
      </w:tr>
      <w:tr w:rsidR="00372957" w:rsidRPr="0024011D" w14:paraId="0F09F1CA" w14:textId="77777777">
        <w:trPr>
          <w:jc w:val="center"/>
        </w:trPr>
        <w:tc>
          <w:tcPr>
            <w:tcW w:w="3360" w:type="dxa"/>
          </w:tcPr>
          <w:p w14:paraId="25CAC057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</w:p>
        </w:tc>
        <w:tc>
          <w:tcPr>
            <w:tcW w:w="3360" w:type="dxa"/>
          </w:tcPr>
          <w:p w14:paraId="6E41A1CB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One shared secret key</w:t>
            </w:r>
          </w:p>
        </w:tc>
        <w:tc>
          <w:tcPr>
            <w:tcW w:w="3360" w:type="dxa"/>
          </w:tcPr>
          <w:p w14:paraId="66E8E0EE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Public/private key pair</w:t>
            </w:r>
          </w:p>
        </w:tc>
      </w:tr>
      <w:tr w:rsidR="00372957" w:rsidRPr="0024011D" w14:paraId="737A1AFA" w14:textId="77777777">
        <w:trPr>
          <w:jc w:val="center"/>
        </w:trPr>
        <w:tc>
          <w:tcPr>
            <w:tcW w:w="3360" w:type="dxa"/>
          </w:tcPr>
          <w:p w14:paraId="0B8D985F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3360" w:type="dxa"/>
          </w:tcPr>
          <w:p w14:paraId="521B1AA6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Generally faster</w:t>
            </w:r>
          </w:p>
        </w:tc>
        <w:tc>
          <w:tcPr>
            <w:tcW w:w="3360" w:type="dxa"/>
          </w:tcPr>
          <w:p w14:paraId="74DA3D99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Generally slower</w:t>
            </w:r>
          </w:p>
        </w:tc>
      </w:tr>
      <w:tr w:rsidR="00372957" w:rsidRPr="0024011D" w14:paraId="008D9E8F" w14:textId="77777777">
        <w:trPr>
          <w:jc w:val="center"/>
        </w:trPr>
        <w:tc>
          <w:tcPr>
            <w:tcW w:w="3360" w:type="dxa"/>
          </w:tcPr>
          <w:p w14:paraId="2E69E787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3360" w:type="dxa"/>
          </w:tcPr>
          <w:p w14:paraId="2FE3DF84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AES</w:t>
            </w:r>
          </w:p>
        </w:tc>
        <w:tc>
          <w:tcPr>
            <w:tcW w:w="3360" w:type="dxa"/>
          </w:tcPr>
          <w:p w14:paraId="54028AA4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RSA, ECC</w:t>
            </w:r>
          </w:p>
        </w:tc>
      </w:tr>
      <w:tr w:rsidR="00372957" w:rsidRPr="0024011D" w14:paraId="701C2ECD" w14:textId="77777777">
        <w:trPr>
          <w:jc w:val="center"/>
        </w:trPr>
        <w:tc>
          <w:tcPr>
            <w:tcW w:w="3360" w:type="dxa"/>
          </w:tcPr>
          <w:p w14:paraId="5408736B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Typical use</w:t>
            </w:r>
          </w:p>
        </w:tc>
        <w:tc>
          <w:tcPr>
            <w:tcW w:w="3360" w:type="dxa"/>
          </w:tcPr>
          <w:p w14:paraId="6340B4CD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Bulk data encryption</w:t>
            </w:r>
          </w:p>
        </w:tc>
        <w:tc>
          <w:tcPr>
            <w:tcW w:w="3360" w:type="dxa"/>
          </w:tcPr>
          <w:p w14:paraId="4464F51D" w14:textId="77777777" w:rsidR="00372957" w:rsidRPr="0024011D" w:rsidRDefault="00000000" w:rsidP="002401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11D">
              <w:rPr>
                <w:rFonts w:ascii="Times New Roman" w:hAnsi="Times New Roman" w:cs="Times New Roman"/>
                <w:sz w:val="24"/>
                <w:szCs w:val="24"/>
              </w:rPr>
              <w:t>Key exchange, authentication, digital signatures</w:t>
            </w:r>
          </w:p>
        </w:tc>
      </w:tr>
    </w:tbl>
    <w:p w14:paraId="73F5B6AA" w14:textId="77777777" w:rsidR="0024011D" w:rsidRDefault="0024011D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9AA99B" w14:textId="77777777" w:rsidR="0024011D" w:rsidRDefault="0024011D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1A4D73" w14:textId="77777777" w:rsidR="001762DE" w:rsidRDefault="001762DE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7F0E4A" w14:textId="77777777" w:rsidR="001762DE" w:rsidRDefault="001762DE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3C6371" w14:textId="1FFE2CC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6.2 OpenSSL Encryption and Decryption</w:t>
      </w:r>
    </w:p>
    <w:p w14:paraId="2AE02F54" w14:textId="77777777" w:rsidR="0024011D" w:rsidRPr="0024011D" w:rsidRDefault="0024011D" w:rsidP="0024011D">
      <w:pPr>
        <w:spacing w:line="360" w:lineRule="auto"/>
      </w:pPr>
    </w:p>
    <w:p w14:paraId="1BBF87FF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lastRenderedPageBreak/>
        <w:t>A test file/message was encrypted with OpenSSL using AES and then decrypted. The exercise demonstrated that the original content can be recovered when the correct decryption key/password is available.</w:t>
      </w:r>
    </w:p>
    <w:p w14:paraId="1DD0FFFB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2E67EB" wp14:editId="5A557C82">
            <wp:extent cx="5303520" cy="178746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ryp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8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F874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16. OpenSSL decryption operation and recovered content.</w:t>
      </w:r>
    </w:p>
    <w:p w14:paraId="6B6063CA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9674C6" wp14:editId="530A98D6">
            <wp:extent cx="5303520" cy="32160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1AB7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17. Additional cryptography/OpenSSL practical evidence.</w:t>
      </w:r>
    </w:p>
    <w:p w14:paraId="35CAD2B2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6.3 Hashing</w:t>
      </w:r>
    </w:p>
    <w:p w14:paraId="22D25C9E" w14:textId="77777777" w:rsidR="0024011D" w:rsidRPr="0024011D" w:rsidRDefault="0024011D" w:rsidP="0024011D">
      <w:pPr>
        <w:spacing w:line="360" w:lineRule="auto"/>
      </w:pPr>
    </w:p>
    <w:p w14:paraId="4101C603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MD5 and SHA-256 hashes were calculated. Hashing is one-way and is primarily used for integrity verification rather than reversible encryption.</w:t>
      </w:r>
    </w:p>
    <w:p w14:paraId="7C1648A3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961977" wp14:editId="115BCE43">
            <wp:extent cx="5303520" cy="249487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sh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9676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18. MD5 and SHA-256 hashing practical.</w:t>
      </w:r>
    </w:p>
    <w:p w14:paraId="1EB239CF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6.4 Digital Certificates</w:t>
      </w:r>
    </w:p>
    <w:p w14:paraId="4F70FA58" w14:textId="77777777" w:rsidR="0024011D" w:rsidRPr="0024011D" w:rsidRDefault="0024011D" w:rsidP="0024011D">
      <w:pPr>
        <w:spacing w:line="360" w:lineRule="auto"/>
      </w:pPr>
    </w:p>
    <w:p w14:paraId="3660874D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 xml:space="preserve">A 2048-bit RSA key and an X.509 certificate </w:t>
      </w:r>
      <w:proofErr w:type="gramStart"/>
      <w:r w:rsidRPr="0024011D">
        <w:rPr>
          <w:rFonts w:ascii="Times New Roman" w:hAnsi="Times New Roman" w:cs="Times New Roman"/>
          <w:sz w:val="24"/>
          <w:szCs w:val="24"/>
        </w:rPr>
        <w:t>were</w:t>
      </w:r>
      <w:proofErr w:type="gramEnd"/>
      <w:r w:rsidRPr="0024011D">
        <w:rPr>
          <w:rFonts w:ascii="Times New Roman" w:hAnsi="Times New Roman" w:cs="Times New Roman"/>
          <w:sz w:val="24"/>
          <w:szCs w:val="24"/>
        </w:rPr>
        <w:t xml:space="preserve"> generated with OpenSSL. Certificate fields such as subject, issuer, and validity were inspected.</w:t>
      </w:r>
    </w:p>
    <w:p w14:paraId="30336B4B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04A6A0" wp14:editId="6F790A22">
            <wp:extent cx="5303520" cy="35442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fica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D950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19. X.509 digital certificate details.</w:t>
      </w:r>
    </w:p>
    <w:p w14:paraId="2548AD54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lastRenderedPageBreak/>
        <w:t>6.5 SSL/TLS</w:t>
      </w:r>
    </w:p>
    <w:p w14:paraId="3E5E4AA4" w14:textId="77777777" w:rsidR="0024011D" w:rsidRPr="0024011D" w:rsidRDefault="0024011D" w:rsidP="0024011D">
      <w:pPr>
        <w:spacing w:line="360" w:lineRule="auto"/>
      </w:pPr>
    </w:p>
    <w:p w14:paraId="702E2C21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A local TLS test environment was configured using the generated certificate and private key. The exercise demonstrated certificate-based encrypted communication.</w:t>
      </w:r>
    </w:p>
    <w:p w14:paraId="365FEC2B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86BB88" wp14:editId="78D50993">
            <wp:extent cx="5303520" cy="350259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l_tl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02F8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20. SSL/TLS practical evidence.</w:t>
      </w:r>
    </w:p>
    <w:p w14:paraId="6422934C" w14:textId="77777777" w:rsidR="00372957" w:rsidRPr="0024011D" w:rsidRDefault="00000000" w:rsidP="0024011D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4011D">
        <w:rPr>
          <w:rFonts w:ascii="Times New Roman" w:hAnsi="Times New Roman" w:cs="Times New Roman"/>
          <w:sz w:val="32"/>
          <w:szCs w:val="32"/>
        </w:rPr>
        <w:t>7. Tool Familiarization</w:t>
      </w:r>
    </w:p>
    <w:p w14:paraId="1D79B516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7.1 Nmap</w:t>
      </w:r>
    </w:p>
    <w:p w14:paraId="5BBA5381" w14:textId="77777777" w:rsidR="0024011D" w:rsidRPr="0024011D" w:rsidRDefault="0024011D" w:rsidP="0024011D">
      <w:pPr>
        <w:spacing w:line="360" w:lineRule="auto"/>
      </w:pPr>
    </w:p>
    <w:p w14:paraId="6124C4BD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Nmap was used to identify reachable ports and services on the intentionally vulnerable target in the isolated lab.</w:t>
      </w:r>
    </w:p>
    <w:p w14:paraId="5A9C65E5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DD3CF2" wp14:editId="0577E32A">
            <wp:extent cx="5303520" cy="29832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a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D6DC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21. Nmap scan results.</w:t>
      </w:r>
    </w:p>
    <w:p w14:paraId="71289980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7.2 Wireshark</w:t>
      </w:r>
    </w:p>
    <w:p w14:paraId="7A4B26E5" w14:textId="77777777" w:rsidR="0024011D" w:rsidRPr="0024011D" w:rsidRDefault="0024011D" w:rsidP="0024011D">
      <w:pPr>
        <w:spacing w:line="360" w:lineRule="auto"/>
      </w:pPr>
    </w:p>
    <w:p w14:paraId="3D95ACB3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Wireshark was used to capture and inspect network packets. Both HTTP and ICMP traffic were observed to understand how protocol data appears at packet level.</w:t>
      </w:r>
    </w:p>
    <w:p w14:paraId="320F29C4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526E2A" wp14:editId="6C592C07">
            <wp:extent cx="5303520" cy="29832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 htt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1CC6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22. Wireshark HTTP packet capture.</w:t>
      </w:r>
    </w:p>
    <w:p w14:paraId="53D67FDE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FB0287" wp14:editId="3F9CC3CB">
            <wp:extent cx="5303520" cy="29832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 icm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3A5E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23. Wireshark ICMP packet capture.</w:t>
      </w:r>
    </w:p>
    <w:p w14:paraId="4270165E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>7.3 Burp Suite</w:t>
      </w:r>
    </w:p>
    <w:p w14:paraId="18FD1CBE" w14:textId="77777777" w:rsidR="0024011D" w:rsidRPr="0024011D" w:rsidRDefault="0024011D" w:rsidP="0024011D">
      <w:pPr>
        <w:spacing w:line="360" w:lineRule="auto"/>
      </w:pPr>
    </w:p>
    <w:p w14:paraId="6116F567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Burp Suite was configured as a web proxy and used to observe HTTP requests generated while interacting with the DVWA environment.</w:t>
      </w:r>
    </w:p>
    <w:p w14:paraId="48D167C7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1018E9" wp14:editId="10989E81">
            <wp:extent cx="5303520" cy="298323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24B2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24. Burp Suite web traffic/proxy evidence.</w:t>
      </w:r>
    </w:p>
    <w:p w14:paraId="6F978D9D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057814" wp14:editId="4EDC8077">
            <wp:extent cx="5303520" cy="298323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vwa 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AEC8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25. DVWA request/interaction evidence.</w:t>
      </w:r>
    </w:p>
    <w:p w14:paraId="14DDF41E" w14:textId="77777777" w:rsidR="00372957" w:rsidRDefault="00000000" w:rsidP="0024011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011D">
        <w:rPr>
          <w:rFonts w:ascii="Times New Roman" w:hAnsi="Times New Roman" w:cs="Times New Roman"/>
          <w:sz w:val="28"/>
          <w:szCs w:val="28"/>
        </w:rPr>
        <w:t xml:space="preserve">7.4 </w:t>
      </w:r>
      <w:proofErr w:type="spellStart"/>
      <w:r w:rsidRPr="0024011D">
        <w:rPr>
          <w:rFonts w:ascii="Times New Roman" w:hAnsi="Times New Roman" w:cs="Times New Roman"/>
          <w:sz w:val="28"/>
          <w:szCs w:val="28"/>
        </w:rPr>
        <w:t>Netcat</w:t>
      </w:r>
      <w:proofErr w:type="spellEnd"/>
    </w:p>
    <w:p w14:paraId="7783FA14" w14:textId="77777777" w:rsidR="0024011D" w:rsidRPr="0024011D" w:rsidRDefault="0024011D" w:rsidP="0024011D">
      <w:pPr>
        <w:spacing w:line="360" w:lineRule="auto"/>
      </w:pPr>
    </w:p>
    <w:p w14:paraId="21EAE4FD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Netcat was used for a basic TCP listener/client test, demonstrating simple network connectivity and troubleshooting.</w:t>
      </w:r>
    </w:p>
    <w:p w14:paraId="4B5F7954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392FF7" wp14:editId="38F215A9">
            <wp:extent cx="5303520" cy="161099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li n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1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66EE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26. Netcat listener/client test on Kali Linux.</w:t>
      </w:r>
    </w:p>
    <w:p w14:paraId="2B7F8304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35C2D8" wp14:editId="3B80B920">
            <wp:extent cx="5303520" cy="322494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f nc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0007" w14:textId="77777777" w:rsidR="00372957" w:rsidRPr="0024011D" w:rsidRDefault="00000000" w:rsidP="00240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i/>
          <w:sz w:val="24"/>
          <w:szCs w:val="24"/>
        </w:rPr>
        <w:t>Figure 27. Netcat test from the target-side environment.</w:t>
      </w:r>
    </w:p>
    <w:p w14:paraId="7457E2A2" w14:textId="77777777" w:rsidR="00372957" w:rsidRDefault="00000000" w:rsidP="0024011D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4011D">
        <w:rPr>
          <w:rFonts w:ascii="Times New Roman" w:hAnsi="Times New Roman" w:cs="Times New Roman"/>
          <w:sz w:val="32"/>
          <w:szCs w:val="32"/>
        </w:rPr>
        <w:t>8. Observations and Results</w:t>
      </w:r>
    </w:p>
    <w:p w14:paraId="5BCF23C8" w14:textId="77777777" w:rsidR="0024011D" w:rsidRPr="0024011D" w:rsidRDefault="0024011D" w:rsidP="0024011D">
      <w:pPr>
        <w:spacing w:line="360" w:lineRule="auto"/>
      </w:pPr>
    </w:p>
    <w:p w14:paraId="6A9E55BD" w14:textId="77777777" w:rsidR="00372957" w:rsidRPr="0024011D" w:rsidRDefault="00000000" w:rsidP="0024011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The virtual machines successfully communicated through the isolated Host-only network.</w:t>
      </w:r>
    </w:p>
    <w:p w14:paraId="574C1B49" w14:textId="77777777" w:rsidR="00372957" w:rsidRPr="0024011D" w:rsidRDefault="00000000" w:rsidP="0024011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Kali Linux successfully maintained NAT and Host-only connectivity.</w:t>
      </w:r>
    </w:p>
    <w:p w14:paraId="1DBFA161" w14:textId="77777777" w:rsidR="00372957" w:rsidRPr="0024011D" w:rsidRDefault="00000000" w:rsidP="0024011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Apache and DVWA were accessible and operational in the lab.</w:t>
      </w:r>
    </w:p>
    <w:p w14:paraId="5B9EC241" w14:textId="77777777" w:rsidR="00372957" w:rsidRPr="0024011D" w:rsidRDefault="00000000" w:rsidP="0024011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Linux navigation, permissions, package management, and networking commands were successfully practiced.</w:t>
      </w:r>
    </w:p>
    <w:p w14:paraId="748F2468" w14:textId="77777777" w:rsidR="00372957" w:rsidRPr="0024011D" w:rsidRDefault="00000000" w:rsidP="0024011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DNS resolution and HTTP communication were verified.</w:t>
      </w:r>
    </w:p>
    <w:p w14:paraId="3274A018" w14:textId="77777777" w:rsidR="00372957" w:rsidRPr="0024011D" w:rsidRDefault="00000000" w:rsidP="0024011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OpenSSL exercises demonstrated encryption/decryption, hashing, certificate generation, and TLS concepts.</w:t>
      </w:r>
    </w:p>
    <w:p w14:paraId="3F2E8B5D" w14:textId="77777777" w:rsidR="00372957" w:rsidRPr="0024011D" w:rsidRDefault="00000000" w:rsidP="0024011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Nmap, Wireshark, Burp Suite, and Netcat were successfully used for basic network and web-security analysis.</w:t>
      </w:r>
    </w:p>
    <w:p w14:paraId="2CE26151" w14:textId="77777777" w:rsidR="0024011D" w:rsidRDefault="0024011D" w:rsidP="0024011D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7A55609" w14:textId="3BC91975" w:rsidR="00372957" w:rsidRDefault="00000000" w:rsidP="0024011D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4011D">
        <w:rPr>
          <w:rFonts w:ascii="Times New Roman" w:hAnsi="Times New Roman" w:cs="Times New Roman"/>
          <w:sz w:val="32"/>
          <w:szCs w:val="32"/>
        </w:rPr>
        <w:t>9. Conclusion</w:t>
      </w:r>
    </w:p>
    <w:p w14:paraId="54D6C969" w14:textId="77777777" w:rsidR="0024011D" w:rsidRPr="0024011D" w:rsidRDefault="0024011D" w:rsidP="0024011D">
      <w:pPr>
        <w:spacing w:line="360" w:lineRule="auto"/>
      </w:pPr>
    </w:p>
    <w:p w14:paraId="1CE27CA6" w14:textId="77777777" w:rsidR="00372957" w:rsidRPr="0024011D" w:rsidRDefault="00000000" w:rsidP="002401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The cybersecurity lab was successfully established as a controlled environment for authorized practical learning. The project covered cybersecurity fundamentals, Linux administration, networking, cryptography, and security-tool familiarization. The combination of an isolated Host-only network, Kali Linux, and intentionally vulnerable targets provides a suitable foundation for further penetration-testing and defensive-security exercises.</w:t>
      </w:r>
    </w:p>
    <w:p w14:paraId="37D4BD01" w14:textId="77777777" w:rsidR="00372957" w:rsidRDefault="00000000" w:rsidP="0024011D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4011D">
        <w:rPr>
          <w:rFonts w:ascii="Times New Roman" w:hAnsi="Times New Roman" w:cs="Times New Roman"/>
          <w:sz w:val="32"/>
          <w:szCs w:val="32"/>
        </w:rPr>
        <w:t>10. References</w:t>
      </w:r>
    </w:p>
    <w:p w14:paraId="1B9AF7E5" w14:textId="77777777" w:rsidR="0024011D" w:rsidRPr="0024011D" w:rsidRDefault="0024011D" w:rsidP="0024011D">
      <w:pPr>
        <w:spacing w:line="360" w:lineRule="auto"/>
      </w:pPr>
    </w:p>
    <w:p w14:paraId="77639AE3" w14:textId="77777777" w:rsidR="00372957" w:rsidRPr="0024011D" w:rsidRDefault="00000000" w:rsidP="0024011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Kali Linux documentation and manual pages.</w:t>
      </w:r>
    </w:p>
    <w:p w14:paraId="4339FA44" w14:textId="77777777" w:rsidR="00372957" w:rsidRPr="0024011D" w:rsidRDefault="00000000" w:rsidP="0024011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OpenSSL documentation and manual pages.</w:t>
      </w:r>
    </w:p>
    <w:p w14:paraId="2242C9AA" w14:textId="77777777" w:rsidR="00372957" w:rsidRPr="0024011D" w:rsidRDefault="00000000" w:rsidP="0024011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Nmap reference documentation.</w:t>
      </w:r>
    </w:p>
    <w:p w14:paraId="773F32C1" w14:textId="77777777" w:rsidR="00372957" w:rsidRPr="0024011D" w:rsidRDefault="00000000" w:rsidP="0024011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Wireshark documentation.</w:t>
      </w:r>
    </w:p>
    <w:p w14:paraId="4E8B1890" w14:textId="77777777" w:rsidR="00372957" w:rsidRPr="0024011D" w:rsidRDefault="00000000" w:rsidP="0024011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Burp Suite documentation.</w:t>
      </w:r>
    </w:p>
    <w:p w14:paraId="493A2F4B" w14:textId="77777777" w:rsidR="00372957" w:rsidRPr="0024011D" w:rsidRDefault="00000000" w:rsidP="0024011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DVWA project documentation.</w:t>
      </w:r>
    </w:p>
    <w:p w14:paraId="58352810" w14:textId="77777777" w:rsidR="00372957" w:rsidRPr="0024011D" w:rsidRDefault="00000000" w:rsidP="0024011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11D">
        <w:rPr>
          <w:rFonts w:ascii="Times New Roman" w:hAnsi="Times New Roman" w:cs="Times New Roman"/>
          <w:sz w:val="24"/>
          <w:szCs w:val="24"/>
        </w:rPr>
        <w:t>Metasploitable2 lab documentation.</w:t>
      </w:r>
    </w:p>
    <w:sectPr w:rsidR="00372957" w:rsidRPr="0024011D" w:rsidSect="00034616">
      <w:footerReference w:type="default" r:id="rId3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C5264" w14:textId="77777777" w:rsidR="00317E2D" w:rsidRDefault="00317E2D">
      <w:pPr>
        <w:spacing w:after="0" w:line="240" w:lineRule="auto"/>
      </w:pPr>
      <w:r>
        <w:separator/>
      </w:r>
    </w:p>
  </w:endnote>
  <w:endnote w:type="continuationSeparator" w:id="0">
    <w:p w14:paraId="426805F4" w14:textId="77777777" w:rsidR="00317E2D" w:rsidRDefault="00317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BCD8A" w14:textId="77777777" w:rsidR="00372957" w:rsidRDefault="00000000">
    <w:pPr>
      <w:pStyle w:val="Footer"/>
      <w:jc w:val="center"/>
    </w:pPr>
    <w:r>
      <w:fldChar w:fldCharType="begin"/>
    </w:r>
    <w:r>
      <w:instrText>PAGE</w:instrText>
    </w:r>
    <w:r w:rsidR="0024011D">
      <w:fldChar w:fldCharType="separate"/>
    </w:r>
    <w:r w:rsidR="0024011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CAC37" w14:textId="77777777" w:rsidR="00317E2D" w:rsidRDefault="00317E2D">
      <w:pPr>
        <w:spacing w:after="0" w:line="240" w:lineRule="auto"/>
      </w:pPr>
      <w:r>
        <w:separator/>
      </w:r>
    </w:p>
  </w:footnote>
  <w:footnote w:type="continuationSeparator" w:id="0">
    <w:p w14:paraId="41289A33" w14:textId="77777777" w:rsidR="00317E2D" w:rsidRDefault="00317E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887463"/>
    <w:multiLevelType w:val="hybridMultilevel"/>
    <w:tmpl w:val="E9A612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824541">
    <w:abstractNumId w:val="8"/>
  </w:num>
  <w:num w:numId="2" w16cid:durableId="1299258193">
    <w:abstractNumId w:val="6"/>
  </w:num>
  <w:num w:numId="3" w16cid:durableId="508494716">
    <w:abstractNumId w:val="5"/>
  </w:num>
  <w:num w:numId="4" w16cid:durableId="1151561899">
    <w:abstractNumId w:val="4"/>
  </w:num>
  <w:num w:numId="5" w16cid:durableId="1512648416">
    <w:abstractNumId w:val="7"/>
  </w:num>
  <w:num w:numId="6" w16cid:durableId="1720013013">
    <w:abstractNumId w:val="3"/>
  </w:num>
  <w:num w:numId="7" w16cid:durableId="106582209">
    <w:abstractNumId w:val="2"/>
  </w:num>
  <w:num w:numId="8" w16cid:durableId="1675956695">
    <w:abstractNumId w:val="1"/>
  </w:num>
  <w:num w:numId="9" w16cid:durableId="973028486">
    <w:abstractNumId w:val="0"/>
  </w:num>
  <w:num w:numId="10" w16cid:durableId="16123187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FED"/>
    <w:rsid w:val="0015074B"/>
    <w:rsid w:val="001762DE"/>
    <w:rsid w:val="0024011D"/>
    <w:rsid w:val="0029639D"/>
    <w:rsid w:val="00317E2D"/>
    <w:rsid w:val="00326F90"/>
    <w:rsid w:val="00372957"/>
    <w:rsid w:val="00AA1D8D"/>
    <w:rsid w:val="00B47730"/>
    <w:rsid w:val="00B85E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1A9AF"/>
  <w14:defaultImageDpi w14:val="300"/>
  <w15:docId w15:val="{9B513D7B-FAC7-440E-85D2-85C6E6A17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1475</Words>
  <Characters>8409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Shusmita Pal</cp:lastModifiedBy>
  <cp:revision>2</cp:revision>
  <dcterms:created xsi:type="dcterms:W3CDTF">2026-08-15T16:14:00Z</dcterms:created>
  <dcterms:modified xsi:type="dcterms:W3CDTF">2026-08-15T16:14:00Z</dcterms:modified>
  <cp:category/>
</cp:coreProperties>
</file>