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/>
      </w:pPr>
      <w:bookmarkStart w:colFirst="0" w:colLast="0" w:name="_p5w1ocbmu6vx" w:id="0"/>
      <w:bookmarkEnd w:id="0"/>
      <w:r w:rsidDel="00000000" w:rsidR="00000000" w:rsidRPr="00000000">
        <w:rPr>
          <w:rtl w:val="0"/>
        </w:rPr>
        <w:t xml:space="preserve">Defect Report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ID:  O2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Summary: Irrelevant  shoe description shown in shoe details UI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Steps to reproduce: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valid shoe name in the Homepage &amp; Shoe list will be shown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any shoe image and go the shoe details UI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Expected result: Correct Shoe Information should be showing below the “add to cart” button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Actual result:  Incorrect shoe information is shown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Priority: Medium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Severity: Medium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Status: New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ID:  O4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Summary:  Shoe image not changing with the selection of “black” color in shoe details UI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Steps to reproduce: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Search valid shoe name in the Homepage &amp; Shoe list will be shown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any shoe image and go the shoe details UI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Black color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Expected result: Black color should be selected and shoe image change accordingly.otherwise it should be shown “not available”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Actual result:  Black button is selected but nothing happened to shoe image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Severity: Medium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Status: New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