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F0558A" w14:textId="5DEF8F12" w:rsidR="00615CED" w:rsidRDefault="00615CED" w:rsidP="00615CED">
      <w:pPr>
        <w:spacing w:after="0" w:line="240" w:lineRule="auto"/>
      </w:pPr>
      <w:r>
        <w:t>Deactivation vs. Deletion of User Accounts</w:t>
      </w:r>
      <w:r w:rsidR="00DB0A09">
        <w:t xml:space="preserve"> SOP</w:t>
      </w:r>
    </w:p>
    <w:p w14:paraId="490E538B" w14:textId="77777777" w:rsidR="00615CED" w:rsidRDefault="00615CED" w:rsidP="00615CED">
      <w:pPr>
        <w:spacing w:after="0" w:line="240" w:lineRule="auto"/>
      </w:pPr>
    </w:p>
    <w:p w14:paraId="45A7CF1E" w14:textId="77777777" w:rsidR="00615CED" w:rsidRDefault="00615CED" w:rsidP="00615CED">
      <w:pPr>
        <w:spacing w:after="0" w:line="240" w:lineRule="auto"/>
      </w:pPr>
      <w:r>
        <w:t>Purpose</w:t>
      </w:r>
    </w:p>
    <w:p w14:paraId="51C180A6" w14:textId="77777777" w:rsidR="00615CED" w:rsidRDefault="00615CED" w:rsidP="00615CED">
      <w:pPr>
        <w:spacing w:after="0" w:line="240" w:lineRule="auto"/>
      </w:pPr>
    </w:p>
    <w:p w14:paraId="4EB7B85D" w14:textId="67B54629" w:rsidR="00615CED" w:rsidRDefault="00CE29B3" w:rsidP="00CE29B3">
      <w:pPr>
        <w:spacing w:after="0" w:line="240" w:lineRule="auto"/>
      </w:pPr>
      <w:r w:rsidRPr="00CE29B3">
        <w:t>To define a standardized process for temporarily deactivating or permanently deleting user accounts in Microsoft 365 Business. This ensures security, data continuity, and regulatory compliance for all Microsoft 365 users, including employees, contractors, interns, and approved external partners.</w:t>
      </w:r>
      <w:r>
        <w:t xml:space="preserve"> This procedure applies to all users managed under </w:t>
      </w:r>
      <w:r w:rsidR="005F47E7">
        <w:t>the</w:t>
      </w:r>
      <w:r>
        <w:t xml:space="preserve"> Microsoft 365 tenant as well as related license, data, and access management activities.</w:t>
      </w:r>
    </w:p>
    <w:p w14:paraId="5E8E498F" w14:textId="77777777" w:rsidR="00CE29B3" w:rsidRDefault="00CE29B3" w:rsidP="00615CED">
      <w:pPr>
        <w:spacing w:after="0" w:line="240" w:lineRule="auto"/>
      </w:pPr>
    </w:p>
    <w:p w14:paraId="21850E06" w14:textId="77777777" w:rsidR="00615CED" w:rsidRDefault="00615CED" w:rsidP="00615CED">
      <w:pPr>
        <w:pStyle w:val="ListParagraph"/>
        <w:numPr>
          <w:ilvl w:val="0"/>
          <w:numId w:val="4"/>
        </w:numPr>
        <w:spacing w:after="0" w:line="240" w:lineRule="auto"/>
      </w:pPr>
      <w:r>
        <w:t>Deactivation</w:t>
      </w:r>
    </w:p>
    <w:p w14:paraId="1C785D56" w14:textId="77777777" w:rsidR="00615CED" w:rsidRDefault="00615CED" w:rsidP="00615CED">
      <w:pPr>
        <w:pStyle w:val="ListParagraph"/>
        <w:spacing w:after="0" w:line="240" w:lineRule="auto"/>
      </w:pPr>
    </w:p>
    <w:p w14:paraId="32B3E9C9" w14:textId="6528CBC8" w:rsidR="00615CED" w:rsidRDefault="00615CED" w:rsidP="00615CED">
      <w:pPr>
        <w:pStyle w:val="ListParagraph"/>
        <w:spacing w:after="0" w:line="240" w:lineRule="auto"/>
      </w:pPr>
      <w:r>
        <w:t>Used when access needs to be temporarily restricted. Cases include employees on leave, employees under investigation, or temporary contractors between assignments.</w:t>
      </w:r>
    </w:p>
    <w:p w14:paraId="767526FD" w14:textId="77777777" w:rsidR="00615CED" w:rsidRDefault="00615CED" w:rsidP="00615CED">
      <w:pPr>
        <w:pStyle w:val="ListParagraph"/>
        <w:spacing w:after="0" w:line="240" w:lineRule="auto"/>
      </w:pPr>
    </w:p>
    <w:p w14:paraId="0765BE09" w14:textId="4E09E108" w:rsidR="00615CED" w:rsidRDefault="00615CED" w:rsidP="00615CED">
      <w:pPr>
        <w:pStyle w:val="ListParagraph"/>
        <w:numPr>
          <w:ilvl w:val="0"/>
          <w:numId w:val="5"/>
        </w:numPr>
        <w:spacing w:after="0" w:line="240" w:lineRule="auto"/>
      </w:pPr>
      <w:r>
        <w:t>Block user sign-in</w:t>
      </w:r>
      <w:r w:rsidR="00673CEE">
        <w:t xml:space="preserve"> within </w:t>
      </w:r>
      <w:r w:rsidR="00CE29B3">
        <w:t>Microsoft 365 A</w:t>
      </w:r>
      <w:r w:rsidR="00673CEE">
        <w:t xml:space="preserve">dmin </w:t>
      </w:r>
      <w:r w:rsidR="00CE29B3">
        <w:t>C</w:t>
      </w:r>
      <w:r w:rsidR="00673CEE">
        <w:t>enter.</w:t>
      </w:r>
    </w:p>
    <w:p w14:paraId="5C50A3D3" w14:textId="1742D7C2" w:rsidR="00615CED" w:rsidRDefault="00615CED" w:rsidP="00615CED">
      <w:pPr>
        <w:pStyle w:val="ListParagraph"/>
        <w:numPr>
          <w:ilvl w:val="0"/>
          <w:numId w:val="5"/>
        </w:numPr>
        <w:spacing w:after="0" w:line="240" w:lineRule="auto"/>
      </w:pPr>
      <w:r>
        <w:t>Remove assigned licenses if user will be inactive for an extended period of time</w:t>
      </w:r>
      <w:r w:rsidR="00CE29B3">
        <w:t xml:space="preserve"> (typically exceeding 30 days).</w:t>
      </w:r>
    </w:p>
    <w:p w14:paraId="31B5039B" w14:textId="343AC857" w:rsidR="00CE29B3" w:rsidRDefault="00CE29B3" w:rsidP="00615CED">
      <w:pPr>
        <w:pStyle w:val="ListParagraph"/>
        <w:numPr>
          <w:ilvl w:val="0"/>
          <w:numId w:val="5"/>
        </w:numPr>
        <w:spacing w:after="0" w:line="240" w:lineRule="auto"/>
      </w:pPr>
      <w:r>
        <w:t>Revoke active sessions</w:t>
      </w:r>
    </w:p>
    <w:p w14:paraId="1B673A95" w14:textId="369886EF" w:rsidR="00615CED" w:rsidRDefault="00615CED" w:rsidP="00615CED">
      <w:pPr>
        <w:pStyle w:val="ListParagraph"/>
        <w:numPr>
          <w:ilvl w:val="0"/>
          <w:numId w:val="5"/>
        </w:numPr>
        <w:spacing w:after="0" w:line="240" w:lineRule="auto"/>
      </w:pPr>
      <w:r>
        <w:t>Document the action in the internal ticketing system</w:t>
      </w:r>
      <w:r w:rsidR="00CE29B3">
        <w:t xml:space="preserve"> with the requester name, justification, and date of expected reactivation (if known).</w:t>
      </w:r>
    </w:p>
    <w:p w14:paraId="2571FDF2" w14:textId="77777777" w:rsidR="00CE29B3" w:rsidRDefault="00CE29B3" w:rsidP="00CE29B3">
      <w:pPr>
        <w:spacing w:after="0" w:line="240" w:lineRule="auto"/>
      </w:pPr>
    </w:p>
    <w:p w14:paraId="2E8BA82F" w14:textId="2C8802C9" w:rsidR="00CE29B3" w:rsidRDefault="00CE29B3" w:rsidP="00CE29B3">
      <w:pPr>
        <w:spacing w:after="0" w:line="240" w:lineRule="auto"/>
        <w:ind w:left="720"/>
      </w:pPr>
      <w:r>
        <w:t>Do not delete the account unless the status is confirmed as permanent. All data within Office 365 remains intact, including mailbox, OneDrive, and Teams.</w:t>
      </w:r>
    </w:p>
    <w:p w14:paraId="65381823" w14:textId="77777777" w:rsidR="00615CED" w:rsidRDefault="00615CED" w:rsidP="00615CED">
      <w:pPr>
        <w:pStyle w:val="ListParagraph"/>
        <w:spacing w:after="0" w:line="240" w:lineRule="auto"/>
      </w:pPr>
    </w:p>
    <w:p w14:paraId="174BC1FF" w14:textId="1A28CF9A" w:rsidR="00615CED" w:rsidRDefault="00615CED" w:rsidP="00615CED">
      <w:pPr>
        <w:pStyle w:val="ListParagraph"/>
        <w:numPr>
          <w:ilvl w:val="0"/>
          <w:numId w:val="4"/>
        </w:numPr>
        <w:spacing w:after="0" w:line="240" w:lineRule="auto"/>
      </w:pPr>
      <w:r>
        <w:t>Deletion</w:t>
      </w:r>
    </w:p>
    <w:p w14:paraId="61E5BA04" w14:textId="77777777" w:rsidR="00615CED" w:rsidRDefault="00615CED" w:rsidP="00615CED">
      <w:pPr>
        <w:pStyle w:val="ListParagraph"/>
        <w:spacing w:after="0" w:line="240" w:lineRule="auto"/>
      </w:pPr>
    </w:p>
    <w:p w14:paraId="30E5448F" w14:textId="25E10158" w:rsidR="00615CED" w:rsidRDefault="00615CED" w:rsidP="00615CED">
      <w:pPr>
        <w:spacing w:after="0" w:line="240" w:lineRule="auto"/>
        <w:ind w:left="720"/>
      </w:pPr>
      <w:r>
        <w:t>Used when an account is no longer needed permanently</w:t>
      </w:r>
      <w:r w:rsidR="00DB0A09">
        <w:t>, which includes resignations, end of contracts, and terminations</w:t>
      </w:r>
      <w:r>
        <w:t xml:space="preserve">. Before doing this, </w:t>
      </w:r>
      <w:r w:rsidR="00DB0A09">
        <w:t xml:space="preserve">confirm HR notification and approval, </w:t>
      </w:r>
      <w:r>
        <w:t>ensure data is backed up or transferred (check emails, OneDrive, Teams, etc.). Notify HR of upcoming deletion. Reassign licenses or resources if needed.</w:t>
      </w:r>
    </w:p>
    <w:p w14:paraId="2E54C365" w14:textId="77777777" w:rsidR="00615CED" w:rsidRDefault="00615CED" w:rsidP="00615CED">
      <w:pPr>
        <w:spacing w:after="0" w:line="240" w:lineRule="auto"/>
        <w:ind w:left="720"/>
      </w:pPr>
    </w:p>
    <w:p w14:paraId="09E7E03C" w14:textId="4A5716AE" w:rsidR="00615CED" w:rsidRDefault="00615CED" w:rsidP="00615CED">
      <w:pPr>
        <w:pStyle w:val="ListParagraph"/>
        <w:numPr>
          <w:ilvl w:val="0"/>
          <w:numId w:val="7"/>
        </w:numPr>
        <w:spacing w:after="0" w:line="240" w:lineRule="auto"/>
      </w:pPr>
      <w:r>
        <w:t>Delete user</w:t>
      </w:r>
      <w:r w:rsidR="00673CEE">
        <w:t xml:space="preserve"> within </w:t>
      </w:r>
      <w:r w:rsidR="00DB0A09">
        <w:t>Microsoft 365 A</w:t>
      </w:r>
      <w:r w:rsidR="00673CEE">
        <w:t xml:space="preserve">dmin </w:t>
      </w:r>
      <w:r w:rsidR="00DB0A09">
        <w:t>C</w:t>
      </w:r>
      <w:r w:rsidR="00673CEE">
        <w:t>enter.</w:t>
      </w:r>
    </w:p>
    <w:p w14:paraId="07BD90D1" w14:textId="4A8B197C" w:rsidR="00615CED" w:rsidRDefault="00615CED" w:rsidP="00615CED">
      <w:pPr>
        <w:pStyle w:val="ListParagraph"/>
        <w:numPr>
          <w:ilvl w:val="0"/>
          <w:numId w:val="7"/>
        </w:numPr>
        <w:spacing w:after="0" w:line="240" w:lineRule="auto"/>
      </w:pPr>
      <w:r>
        <w:t xml:space="preserve">Decide whether to transfer OneDrive files </w:t>
      </w:r>
      <w:r w:rsidR="00673CEE">
        <w:t>and/or</w:t>
      </w:r>
      <w:r>
        <w:t xml:space="preserve"> assign incoming emails to another user.</w:t>
      </w:r>
    </w:p>
    <w:p w14:paraId="6C627652" w14:textId="332C3AC0" w:rsidR="00615CED" w:rsidRDefault="00615CED" w:rsidP="00615CED">
      <w:pPr>
        <w:pStyle w:val="ListParagraph"/>
        <w:numPr>
          <w:ilvl w:val="0"/>
          <w:numId w:val="7"/>
        </w:numPr>
        <w:spacing w:after="0" w:line="240" w:lineRule="auto"/>
      </w:pPr>
      <w:r>
        <w:t>Confirm deletion and record in internal ticketing system</w:t>
      </w:r>
      <w:r w:rsidR="00DB0A09">
        <w:t xml:space="preserve"> with HR approval reference, license release confirmation, and data transfer details.</w:t>
      </w:r>
    </w:p>
    <w:p w14:paraId="7007B318" w14:textId="77777777" w:rsidR="00615CED" w:rsidRDefault="00615CED" w:rsidP="00615CED">
      <w:pPr>
        <w:spacing w:after="0" w:line="240" w:lineRule="auto"/>
      </w:pPr>
    </w:p>
    <w:p w14:paraId="6254137F" w14:textId="77777777" w:rsidR="009D33EC" w:rsidRDefault="00615CED" w:rsidP="00CE29B3">
      <w:pPr>
        <w:spacing w:after="0" w:line="240" w:lineRule="auto"/>
        <w:ind w:left="720"/>
      </w:pPr>
      <w:r>
        <w:t>Note that account and data are retained in Microsoft 365 for 30 days post-deletion and restoration is possible during this period.</w:t>
      </w:r>
    </w:p>
    <w:p w14:paraId="2689F5B9" w14:textId="77777777" w:rsidR="009D33EC" w:rsidRDefault="009D33EC" w:rsidP="00CE29B3">
      <w:pPr>
        <w:spacing w:after="0" w:line="240" w:lineRule="auto"/>
        <w:ind w:left="720"/>
      </w:pPr>
    </w:p>
    <w:p w14:paraId="11686FAF" w14:textId="4E7CD87C" w:rsidR="00E312EF" w:rsidRDefault="00DB0A09" w:rsidP="00CE29B3">
      <w:pPr>
        <w:spacing w:after="0" w:line="240" w:lineRule="auto"/>
        <w:ind w:left="720"/>
      </w:pPr>
      <w:r>
        <w:t>This SOP should be reviewed semi-annually or upon changes in Microsoft 365 policy or IT security guidelines.</w:t>
      </w:r>
    </w:p>
    <w:p w14:paraId="383BCB6F" w14:textId="40D8B328" w:rsidR="00F35389" w:rsidRDefault="00F35389" w:rsidP="00615CED">
      <w:pPr>
        <w:pStyle w:val="ListParagraph"/>
        <w:spacing w:after="0" w:line="240" w:lineRule="auto"/>
      </w:pPr>
    </w:p>
    <w:sectPr w:rsidR="00F353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5229B"/>
    <w:multiLevelType w:val="hybridMultilevel"/>
    <w:tmpl w:val="0BBC68DA"/>
    <w:lvl w:ilvl="0" w:tplc="34561B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9D4455"/>
    <w:multiLevelType w:val="hybridMultilevel"/>
    <w:tmpl w:val="4F0A8ED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B70D63"/>
    <w:multiLevelType w:val="hybridMultilevel"/>
    <w:tmpl w:val="CF348C40"/>
    <w:lvl w:ilvl="0" w:tplc="890057B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6591936"/>
    <w:multiLevelType w:val="hybridMultilevel"/>
    <w:tmpl w:val="05EA3978"/>
    <w:lvl w:ilvl="0" w:tplc="3CBECF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41E4C12"/>
    <w:multiLevelType w:val="hybridMultilevel"/>
    <w:tmpl w:val="0C78A4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39582C"/>
    <w:multiLevelType w:val="hybridMultilevel"/>
    <w:tmpl w:val="BDE820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9F1E58"/>
    <w:multiLevelType w:val="hybridMultilevel"/>
    <w:tmpl w:val="EB084B5E"/>
    <w:lvl w:ilvl="0" w:tplc="908AA8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ABC5D17"/>
    <w:multiLevelType w:val="hybridMultilevel"/>
    <w:tmpl w:val="C1DA38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65902801">
    <w:abstractNumId w:val="5"/>
  </w:num>
  <w:num w:numId="2" w16cid:durableId="1252087375">
    <w:abstractNumId w:val="7"/>
  </w:num>
  <w:num w:numId="3" w16cid:durableId="2110731922">
    <w:abstractNumId w:val="2"/>
  </w:num>
  <w:num w:numId="4" w16cid:durableId="1485120097">
    <w:abstractNumId w:val="1"/>
  </w:num>
  <w:num w:numId="5" w16cid:durableId="272445263">
    <w:abstractNumId w:val="0"/>
  </w:num>
  <w:num w:numId="6" w16cid:durableId="979336438">
    <w:abstractNumId w:val="6"/>
  </w:num>
  <w:num w:numId="7" w16cid:durableId="1687752371">
    <w:abstractNumId w:val="3"/>
  </w:num>
  <w:num w:numId="8" w16cid:durableId="5815720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CED"/>
    <w:rsid w:val="000228E3"/>
    <w:rsid w:val="002F1814"/>
    <w:rsid w:val="0036736E"/>
    <w:rsid w:val="005F47E7"/>
    <w:rsid w:val="00615CED"/>
    <w:rsid w:val="00665303"/>
    <w:rsid w:val="00673CEE"/>
    <w:rsid w:val="00723234"/>
    <w:rsid w:val="00754336"/>
    <w:rsid w:val="00851014"/>
    <w:rsid w:val="008F0360"/>
    <w:rsid w:val="009D33EC"/>
    <w:rsid w:val="00A83452"/>
    <w:rsid w:val="00AF26B4"/>
    <w:rsid w:val="00CE29B3"/>
    <w:rsid w:val="00DB0A09"/>
    <w:rsid w:val="00E21FAD"/>
    <w:rsid w:val="00E312EF"/>
    <w:rsid w:val="00F35389"/>
    <w:rsid w:val="00FD29C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88D5B"/>
  <w15:chartTrackingRefBased/>
  <w15:docId w15:val="{2C907F9E-44E2-9C43-A210-E16BAF242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5CED"/>
  </w:style>
  <w:style w:type="paragraph" w:styleId="Heading1">
    <w:name w:val="heading 1"/>
    <w:basedOn w:val="Normal"/>
    <w:next w:val="Normal"/>
    <w:link w:val="Heading1Char"/>
    <w:uiPriority w:val="9"/>
    <w:qFormat/>
    <w:rsid w:val="00615CE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15CE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15CE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15CE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15CE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15C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5C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5C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5C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5CE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15CE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15CE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15CE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15CE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15C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5C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5C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5CED"/>
    <w:rPr>
      <w:rFonts w:eastAsiaTheme="majorEastAsia" w:cstheme="majorBidi"/>
      <w:color w:val="272727" w:themeColor="text1" w:themeTint="D8"/>
    </w:rPr>
  </w:style>
  <w:style w:type="paragraph" w:styleId="Title">
    <w:name w:val="Title"/>
    <w:basedOn w:val="Normal"/>
    <w:next w:val="Normal"/>
    <w:link w:val="TitleChar"/>
    <w:uiPriority w:val="10"/>
    <w:qFormat/>
    <w:rsid w:val="00615C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5C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5C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5C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5CED"/>
    <w:pPr>
      <w:spacing w:before="160"/>
      <w:jc w:val="center"/>
    </w:pPr>
    <w:rPr>
      <w:i/>
      <w:iCs/>
      <w:color w:val="404040" w:themeColor="text1" w:themeTint="BF"/>
    </w:rPr>
  </w:style>
  <w:style w:type="character" w:customStyle="1" w:styleId="QuoteChar">
    <w:name w:val="Quote Char"/>
    <w:basedOn w:val="DefaultParagraphFont"/>
    <w:link w:val="Quote"/>
    <w:uiPriority w:val="29"/>
    <w:rsid w:val="00615CED"/>
    <w:rPr>
      <w:i/>
      <w:iCs/>
      <w:color w:val="404040" w:themeColor="text1" w:themeTint="BF"/>
    </w:rPr>
  </w:style>
  <w:style w:type="paragraph" w:styleId="ListParagraph">
    <w:name w:val="List Paragraph"/>
    <w:basedOn w:val="Normal"/>
    <w:uiPriority w:val="34"/>
    <w:qFormat/>
    <w:rsid w:val="00615CED"/>
    <w:pPr>
      <w:ind w:left="720"/>
      <w:contextualSpacing/>
    </w:pPr>
  </w:style>
  <w:style w:type="character" w:styleId="IntenseEmphasis">
    <w:name w:val="Intense Emphasis"/>
    <w:basedOn w:val="DefaultParagraphFont"/>
    <w:uiPriority w:val="21"/>
    <w:qFormat/>
    <w:rsid w:val="00615CED"/>
    <w:rPr>
      <w:i/>
      <w:iCs/>
      <w:color w:val="2F5496" w:themeColor="accent1" w:themeShade="BF"/>
    </w:rPr>
  </w:style>
  <w:style w:type="paragraph" w:styleId="IntenseQuote">
    <w:name w:val="Intense Quote"/>
    <w:basedOn w:val="Normal"/>
    <w:next w:val="Normal"/>
    <w:link w:val="IntenseQuoteChar"/>
    <w:uiPriority w:val="30"/>
    <w:qFormat/>
    <w:rsid w:val="00615CE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15CED"/>
    <w:rPr>
      <w:i/>
      <w:iCs/>
      <w:color w:val="2F5496" w:themeColor="accent1" w:themeShade="BF"/>
    </w:rPr>
  </w:style>
  <w:style w:type="character" w:styleId="IntenseReference">
    <w:name w:val="Intense Reference"/>
    <w:basedOn w:val="DefaultParagraphFont"/>
    <w:uiPriority w:val="32"/>
    <w:qFormat/>
    <w:rsid w:val="00615CE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2809722">
      <w:bodyDiv w:val="1"/>
      <w:marLeft w:val="0"/>
      <w:marRight w:val="0"/>
      <w:marTop w:val="0"/>
      <w:marBottom w:val="0"/>
      <w:divBdr>
        <w:top w:val="none" w:sz="0" w:space="0" w:color="auto"/>
        <w:left w:val="none" w:sz="0" w:space="0" w:color="auto"/>
        <w:bottom w:val="none" w:sz="0" w:space="0" w:color="auto"/>
        <w:right w:val="none" w:sz="0" w:space="0" w:color="auto"/>
      </w:divBdr>
    </w:div>
    <w:div w:id="1142699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301</Words>
  <Characters>1721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Hussin, Sara</dc:creator>
  <cp:keywords/>
  <dc:description/>
  <cp:lastModifiedBy>Sara Hussin</cp:lastModifiedBy>
  <cp:revision>4</cp:revision>
  <dcterms:created xsi:type="dcterms:W3CDTF">2025-06-10T22:48:00Z</dcterms:created>
  <dcterms:modified xsi:type="dcterms:W3CDTF">2025-08-30T18:37:00Z</dcterms:modified>
</cp:coreProperties>
</file>