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F6F84" w14:textId="1D15B7DA" w:rsidR="00F35389" w:rsidRDefault="00FB513D" w:rsidP="00FB513D">
      <w:pPr>
        <w:spacing w:after="0"/>
      </w:pPr>
      <w:r>
        <w:t>End User Training SOP</w:t>
      </w:r>
    </w:p>
    <w:p w14:paraId="7D3A58A1" w14:textId="77777777" w:rsidR="00FB513D" w:rsidRDefault="00FB513D" w:rsidP="00FB513D">
      <w:pPr>
        <w:spacing w:after="0"/>
      </w:pPr>
    </w:p>
    <w:p w14:paraId="0872ECBE" w14:textId="0018F6F6" w:rsidR="00FB513D" w:rsidRDefault="00FB513D" w:rsidP="00FB513D">
      <w:pPr>
        <w:spacing w:after="0"/>
      </w:pPr>
      <w:r>
        <w:t>Purpose</w:t>
      </w:r>
    </w:p>
    <w:p w14:paraId="640797A8" w14:textId="77777777" w:rsidR="00FB513D" w:rsidRDefault="00FB513D" w:rsidP="00FB513D">
      <w:pPr>
        <w:spacing w:after="0"/>
      </w:pPr>
    </w:p>
    <w:p w14:paraId="6C1EE4FD" w14:textId="55273178" w:rsidR="00FB513D" w:rsidRDefault="00BB2DE5" w:rsidP="00FB513D">
      <w:pPr>
        <w:spacing w:after="0"/>
      </w:pPr>
      <w:r>
        <w:t>This SOP outlines the procedures for delivering structured IT training to employees. The goal is to enhance digital literacy, ensure security compliance, and promote efficient use of IT tools, in alignment with organizational policies and technological infrastructure.</w:t>
      </w:r>
    </w:p>
    <w:p w14:paraId="67031E67" w14:textId="77777777" w:rsidR="00BB2DE5" w:rsidRDefault="00BB2DE5" w:rsidP="00FB513D">
      <w:pPr>
        <w:spacing w:after="0"/>
      </w:pPr>
    </w:p>
    <w:p w14:paraId="4FC97FEB" w14:textId="294AF1F2" w:rsidR="00BB2DE5" w:rsidRDefault="00BB2DE5" w:rsidP="00BB2DE5">
      <w:pPr>
        <w:pStyle w:val="ListParagraph"/>
        <w:numPr>
          <w:ilvl w:val="0"/>
          <w:numId w:val="1"/>
        </w:numPr>
        <w:spacing w:after="0"/>
      </w:pPr>
      <w:r>
        <w:t>Objectives</w:t>
      </w:r>
    </w:p>
    <w:p w14:paraId="53D46E24" w14:textId="4F4C67BD" w:rsidR="00BB2DE5" w:rsidRDefault="00BB2DE5" w:rsidP="00BB2DE5">
      <w:pPr>
        <w:pStyle w:val="ListParagraph"/>
        <w:numPr>
          <w:ilvl w:val="0"/>
          <w:numId w:val="4"/>
        </w:numPr>
        <w:spacing w:after="0"/>
      </w:pPr>
      <w:r>
        <w:t>Ensure all employees are proficient in the use of essential IT systems and software</w:t>
      </w:r>
      <w:r w:rsidR="0019449F">
        <w:t>.</w:t>
      </w:r>
    </w:p>
    <w:p w14:paraId="443FBDBB" w14:textId="41348F1C" w:rsidR="00BB2DE5" w:rsidRDefault="0019449F" w:rsidP="00BB2DE5">
      <w:pPr>
        <w:pStyle w:val="ListParagraph"/>
        <w:numPr>
          <w:ilvl w:val="0"/>
          <w:numId w:val="4"/>
        </w:numPr>
        <w:spacing w:after="0"/>
      </w:pPr>
      <w:r>
        <w:t>P</w:t>
      </w:r>
      <w:r w:rsidR="00BB2DE5">
        <w:t>romote cybersecurity awareness and safe practices</w:t>
      </w:r>
      <w:r>
        <w:t>.</w:t>
      </w:r>
    </w:p>
    <w:p w14:paraId="1D764B00" w14:textId="426A869F" w:rsidR="00BB2DE5" w:rsidRDefault="0019449F" w:rsidP="00BB2DE5">
      <w:pPr>
        <w:pStyle w:val="ListParagraph"/>
        <w:numPr>
          <w:ilvl w:val="0"/>
          <w:numId w:val="4"/>
        </w:numPr>
        <w:spacing w:after="0"/>
      </w:pPr>
      <w:r>
        <w:t>S</w:t>
      </w:r>
      <w:r w:rsidR="00BB2DE5">
        <w:t xml:space="preserve">upport </w:t>
      </w:r>
      <w:r>
        <w:t>r</w:t>
      </w:r>
      <w:r w:rsidR="00BB2DE5">
        <w:t>ole-specific IT skill development</w:t>
      </w:r>
      <w:r>
        <w:t>.</w:t>
      </w:r>
    </w:p>
    <w:p w14:paraId="08B56024" w14:textId="25AAAC9F" w:rsidR="00BB2DE5" w:rsidRDefault="0019449F" w:rsidP="00BB2DE5">
      <w:pPr>
        <w:pStyle w:val="ListParagraph"/>
        <w:numPr>
          <w:ilvl w:val="0"/>
          <w:numId w:val="4"/>
        </w:numPr>
        <w:spacing w:after="0"/>
      </w:pPr>
      <w:r>
        <w:t>M</w:t>
      </w:r>
      <w:r w:rsidR="00BB2DE5">
        <w:t>aintain compliance with IT policies, data protection regulations, and licensing terms</w:t>
      </w:r>
      <w:r>
        <w:t>.</w:t>
      </w:r>
    </w:p>
    <w:p w14:paraId="492D32DB" w14:textId="1FAD1A65" w:rsidR="00BB2DE5" w:rsidRDefault="0019449F" w:rsidP="00BB2DE5">
      <w:pPr>
        <w:pStyle w:val="ListParagraph"/>
        <w:numPr>
          <w:ilvl w:val="0"/>
          <w:numId w:val="4"/>
        </w:numPr>
        <w:spacing w:after="0"/>
      </w:pPr>
      <w:r>
        <w:t>S</w:t>
      </w:r>
      <w:r w:rsidR="00BB2DE5">
        <w:t>tandardize onboarding and periodic IT refresher training</w:t>
      </w:r>
      <w:r>
        <w:t>.</w:t>
      </w:r>
    </w:p>
    <w:p w14:paraId="48595DAF" w14:textId="2BC08946" w:rsidR="00BB2DE5" w:rsidRDefault="00BB2DE5" w:rsidP="00BB2DE5">
      <w:pPr>
        <w:pStyle w:val="ListParagraph"/>
        <w:numPr>
          <w:ilvl w:val="0"/>
          <w:numId w:val="1"/>
        </w:numPr>
        <w:spacing w:after="0"/>
      </w:pPr>
      <w:r>
        <w:t>Training Components</w:t>
      </w:r>
    </w:p>
    <w:tbl>
      <w:tblPr>
        <w:tblStyle w:val="TableGrid"/>
        <w:tblW w:w="0" w:type="auto"/>
        <w:tblInd w:w="1080" w:type="dxa"/>
        <w:tblLook w:val="04A0" w:firstRow="1" w:lastRow="0" w:firstColumn="1" w:lastColumn="0" w:noHBand="0" w:noVBand="1"/>
      </w:tblPr>
      <w:tblGrid>
        <w:gridCol w:w="2404"/>
        <w:gridCol w:w="4169"/>
        <w:gridCol w:w="1697"/>
      </w:tblGrid>
      <w:tr w:rsidR="00BB2DE5" w14:paraId="47EE016E" w14:textId="77777777" w:rsidTr="00BB2DE5">
        <w:tc>
          <w:tcPr>
            <w:tcW w:w="0" w:type="auto"/>
          </w:tcPr>
          <w:p w14:paraId="0109555E" w14:textId="42BA85CA" w:rsidR="00BB2DE5" w:rsidRPr="00BB2DE5" w:rsidRDefault="00BB2DE5" w:rsidP="00BB2DE5">
            <w:pPr>
              <w:pStyle w:val="ListParagraph"/>
              <w:ind w:left="0"/>
              <w:rPr>
                <w:b/>
                <w:bCs/>
              </w:rPr>
            </w:pPr>
            <w:r w:rsidRPr="00BB2DE5">
              <w:rPr>
                <w:b/>
                <w:bCs/>
              </w:rPr>
              <w:t>Module</w:t>
            </w:r>
          </w:p>
        </w:tc>
        <w:tc>
          <w:tcPr>
            <w:tcW w:w="0" w:type="auto"/>
          </w:tcPr>
          <w:p w14:paraId="5E1CA6E0" w14:textId="6F65A003" w:rsidR="00BB2DE5" w:rsidRPr="00BB2DE5" w:rsidRDefault="00BB2DE5" w:rsidP="00BB2DE5">
            <w:pPr>
              <w:pStyle w:val="ListParagraph"/>
              <w:ind w:left="0"/>
              <w:rPr>
                <w:b/>
                <w:bCs/>
              </w:rPr>
            </w:pPr>
            <w:r w:rsidRPr="00BB2DE5">
              <w:rPr>
                <w:b/>
                <w:bCs/>
              </w:rPr>
              <w:t>Description</w:t>
            </w:r>
          </w:p>
        </w:tc>
        <w:tc>
          <w:tcPr>
            <w:tcW w:w="0" w:type="auto"/>
          </w:tcPr>
          <w:p w14:paraId="0C3AD445" w14:textId="7E66C6D6" w:rsidR="00BB2DE5" w:rsidRPr="00BB2DE5" w:rsidRDefault="00BB2DE5" w:rsidP="00BB2DE5">
            <w:pPr>
              <w:pStyle w:val="ListParagraph"/>
              <w:ind w:left="0"/>
              <w:rPr>
                <w:b/>
                <w:bCs/>
              </w:rPr>
            </w:pPr>
            <w:r w:rsidRPr="00BB2DE5">
              <w:rPr>
                <w:b/>
                <w:bCs/>
              </w:rPr>
              <w:t>Target Audience</w:t>
            </w:r>
          </w:p>
        </w:tc>
      </w:tr>
      <w:tr w:rsidR="00BB2DE5" w14:paraId="3874E19B" w14:textId="77777777" w:rsidTr="00BB2DE5">
        <w:tc>
          <w:tcPr>
            <w:tcW w:w="0" w:type="auto"/>
          </w:tcPr>
          <w:p w14:paraId="10B9B2CE" w14:textId="0D569A7E" w:rsidR="00BB2DE5" w:rsidRDefault="00BB2DE5" w:rsidP="00BB2DE5">
            <w:pPr>
              <w:pStyle w:val="ListParagraph"/>
              <w:ind w:left="0"/>
            </w:pPr>
            <w:r>
              <w:t>Onboarding IT Orientation</w:t>
            </w:r>
          </w:p>
        </w:tc>
        <w:tc>
          <w:tcPr>
            <w:tcW w:w="0" w:type="auto"/>
          </w:tcPr>
          <w:p w14:paraId="3F0D3425" w14:textId="037C4BCF" w:rsidR="00BB2DE5" w:rsidRDefault="00BB2DE5" w:rsidP="00BB2DE5">
            <w:pPr>
              <w:pStyle w:val="ListParagraph"/>
              <w:ind w:left="0"/>
            </w:pPr>
            <w:r>
              <w:t>Overview of systems access, credentials, AUP, and support process</w:t>
            </w:r>
          </w:p>
        </w:tc>
        <w:tc>
          <w:tcPr>
            <w:tcW w:w="0" w:type="auto"/>
          </w:tcPr>
          <w:p w14:paraId="789648D4" w14:textId="145429EA" w:rsidR="00BB2DE5" w:rsidRDefault="00BB2DE5" w:rsidP="00BB2DE5">
            <w:pPr>
              <w:pStyle w:val="ListParagraph"/>
              <w:ind w:left="0"/>
            </w:pPr>
            <w:r>
              <w:t>All new hires</w:t>
            </w:r>
          </w:p>
        </w:tc>
      </w:tr>
      <w:tr w:rsidR="00BB2DE5" w14:paraId="42DEDAF7" w14:textId="77777777" w:rsidTr="00BB2DE5">
        <w:tc>
          <w:tcPr>
            <w:tcW w:w="0" w:type="auto"/>
          </w:tcPr>
          <w:p w14:paraId="76FFC30F" w14:textId="0F7553D3" w:rsidR="00BB2DE5" w:rsidRDefault="00BB2DE5" w:rsidP="00BB2DE5">
            <w:pPr>
              <w:pStyle w:val="ListParagraph"/>
              <w:ind w:left="0"/>
            </w:pPr>
            <w:r>
              <w:t>Core Systems Training</w:t>
            </w:r>
          </w:p>
        </w:tc>
        <w:tc>
          <w:tcPr>
            <w:tcW w:w="0" w:type="auto"/>
          </w:tcPr>
          <w:p w14:paraId="4CEB08CA" w14:textId="297FB55F" w:rsidR="00BB2DE5" w:rsidRDefault="00BB2DE5" w:rsidP="00BB2DE5">
            <w:pPr>
              <w:pStyle w:val="ListParagraph"/>
              <w:ind w:left="0"/>
            </w:pPr>
            <w:r>
              <w:t>Email, Microsoft 365, cloud storage, printing, network access</w:t>
            </w:r>
          </w:p>
        </w:tc>
        <w:tc>
          <w:tcPr>
            <w:tcW w:w="0" w:type="auto"/>
          </w:tcPr>
          <w:p w14:paraId="6FBD0E6A" w14:textId="58BEC902" w:rsidR="00BB2DE5" w:rsidRDefault="00BB2DE5" w:rsidP="00BB2DE5">
            <w:pPr>
              <w:pStyle w:val="ListParagraph"/>
              <w:ind w:left="0"/>
            </w:pPr>
            <w:r>
              <w:t>All employees</w:t>
            </w:r>
          </w:p>
        </w:tc>
      </w:tr>
      <w:tr w:rsidR="00BB2DE5" w14:paraId="2F5EF7F1" w14:textId="77777777" w:rsidTr="00BB2DE5">
        <w:tc>
          <w:tcPr>
            <w:tcW w:w="0" w:type="auto"/>
          </w:tcPr>
          <w:p w14:paraId="7A830347" w14:textId="4398F98F" w:rsidR="00BB2DE5" w:rsidRDefault="00BB2DE5" w:rsidP="00BB2DE5">
            <w:pPr>
              <w:pStyle w:val="ListParagraph"/>
              <w:ind w:left="0"/>
            </w:pPr>
            <w:r>
              <w:t>Cybersecurity Awarness</w:t>
            </w:r>
          </w:p>
        </w:tc>
        <w:tc>
          <w:tcPr>
            <w:tcW w:w="0" w:type="auto"/>
          </w:tcPr>
          <w:p w14:paraId="0F21BAEC" w14:textId="189608F2" w:rsidR="00BB2DE5" w:rsidRDefault="00BB2DE5" w:rsidP="00BB2DE5">
            <w:pPr>
              <w:pStyle w:val="ListParagraph"/>
              <w:ind w:left="0"/>
            </w:pPr>
            <w:r>
              <w:t>Phishing, MFA, password management, remote wok security</w:t>
            </w:r>
          </w:p>
        </w:tc>
        <w:tc>
          <w:tcPr>
            <w:tcW w:w="0" w:type="auto"/>
          </w:tcPr>
          <w:p w14:paraId="1C0CBA97" w14:textId="151BC7AC" w:rsidR="00BB2DE5" w:rsidRDefault="00BB2DE5" w:rsidP="00BB2DE5">
            <w:pPr>
              <w:pStyle w:val="ListParagraph"/>
              <w:ind w:left="0"/>
            </w:pPr>
            <w:r>
              <w:t>All employees</w:t>
            </w:r>
          </w:p>
        </w:tc>
      </w:tr>
      <w:tr w:rsidR="00BB2DE5" w14:paraId="7E4040CE" w14:textId="77777777" w:rsidTr="00BB2DE5">
        <w:tc>
          <w:tcPr>
            <w:tcW w:w="0" w:type="auto"/>
          </w:tcPr>
          <w:p w14:paraId="695A9E28" w14:textId="3A38B7C6" w:rsidR="00BB2DE5" w:rsidRDefault="00BB2DE5" w:rsidP="00BB2DE5">
            <w:pPr>
              <w:pStyle w:val="ListParagraph"/>
              <w:ind w:left="0"/>
            </w:pPr>
            <w:r>
              <w:t>Role-Specific Applications</w:t>
            </w:r>
          </w:p>
        </w:tc>
        <w:tc>
          <w:tcPr>
            <w:tcW w:w="0" w:type="auto"/>
          </w:tcPr>
          <w:p w14:paraId="54725AEB" w14:textId="0632DDB4" w:rsidR="00BB2DE5" w:rsidRDefault="00BB2DE5" w:rsidP="00BB2DE5">
            <w:pPr>
              <w:pStyle w:val="ListParagraph"/>
              <w:ind w:left="0"/>
            </w:pPr>
            <w:r>
              <w:t>Based on department</w:t>
            </w:r>
          </w:p>
        </w:tc>
        <w:tc>
          <w:tcPr>
            <w:tcW w:w="0" w:type="auto"/>
          </w:tcPr>
          <w:p w14:paraId="4216C2E9" w14:textId="2C93C902" w:rsidR="00BB2DE5" w:rsidRDefault="00BB2DE5" w:rsidP="00BB2DE5">
            <w:pPr>
              <w:pStyle w:val="ListParagraph"/>
              <w:ind w:left="0"/>
            </w:pPr>
            <w:r>
              <w:t>Departmental</w:t>
            </w:r>
          </w:p>
        </w:tc>
      </w:tr>
      <w:tr w:rsidR="00BB2DE5" w14:paraId="752BCB43" w14:textId="77777777" w:rsidTr="00BB2DE5">
        <w:tc>
          <w:tcPr>
            <w:tcW w:w="0" w:type="auto"/>
          </w:tcPr>
          <w:p w14:paraId="020308B7" w14:textId="2DE2F361" w:rsidR="00BB2DE5" w:rsidRDefault="00BB2DE5" w:rsidP="00BB2DE5">
            <w:pPr>
              <w:pStyle w:val="ListParagraph"/>
              <w:ind w:left="0"/>
            </w:pPr>
            <w:r>
              <w:t>Device and Asset Management</w:t>
            </w:r>
          </w:p>
        </w:tc>
        <w:tc>
          <w:tcPr>
            <w:tcW w:w="0" w:type="auto"/>
          </w:tcPr>
          <w:p w14:paraId="4971FAEB" w14:textId="791AAEB2" w:rsidR="00BB2DE5" w:rsidRDefault="00BB2DE5" w:rsidP="00BB2DE5">
            <w:pPr>
              <w:pStyle w:val="ListParagraph"/>
              <w:ind w:left="0"/>
            </w:pPr>
            <w:r>
              <w:t>Use of company devices, updates, incident reporting</w:t>
            </w:r>
          </w:p>
        </w:tc>
        <w:tc>
          <w:tcPr>
            <w:tcW w:w="0" w:type="auto"/>
          </w:tcPr>
          <w:p w14:paraId="34B3EA2F" w14:textId="6605CCB0" w:rsidR="00BB2DE5" w:rsidRDefault="00BB2DE5" w:rsidP="00BB2DE5">
            <w:pPr>
              <w:pStyle w:val="ListParagraph"/>
              <w:ind w:left="0"/>
            </w:pPr>
            <w:r>
              <w:t>Device users</w:t>
            </w:r>
          </w:p>
        </w:tc>
      </w:tr>
      <w:tr w:rsidR="00BB2DE5" w14:paraId="15C3F479" w14:textId="77777777" w:rsidTr="00BB2DE5">
        <w:tc>
          <w:tcPr>
            <w:tcW w:w="0" w:type="auto"/>
          </w:tcPr>
          <w:p w14:paraId="2C21C067" w14:textId="51B074A4" w:rsidR="00BB2DE5" w:rsidRDefault="00BB2DE5" w:rsidP="00BB2DE5">
            <w:pPr>
              <w:pStyle w:val="ListParagraph"/>
              <w:ind w:left="0"/>
            </w:pPr>
            <w:r>
              <w:t>Data Privacy and Compliance</w:t>
            </w:r>
          </w:p>
        </w:tc>
        <w:tc>
          <w:tcPr>
            <w:tcW w:w="0" w:type="auto"/>
          </w:tcPr>
          <w:p w14:paraId="25DEFB06" w14:textId="3E48D8FA" w:rsidR="00BB2DE5" w:rsidRDefault="00BB2DE5" w:rsidP="00BB2DE5">
            <w:pPr>
              <w:pStyle w:val="ListParagraph"/>
              <w:ind w:left="0"/>
            </w:pPr>
            <w:r>
              <w:t>HIPAA, FERPA, etc. as applicable</w:t>
            </w:r>
          </w:p>
        </w:tc>
        <w:tc>
          <w:tcPr>
            <w:tcW w:w="0" w:type="auto"/>
          </w:tcPr>
          <w:p w14:paraId="7650D338" w14:textId="5173727E" w:rsidR="00BB2DE5" w:rsidRDefault="00BB2DE5" w:rsidP="00BB2DE5">
            <w:pPr>
              <w:pStyle w:val="ListParagraph"/>
              <w:ind w:left="0"/>
            </w:pPr>
            <w:r>
              <w:t>All employees</w:t>
            </w:r>
          </w:p>
        </w:tc>
      </w:tr>
      <w:tr w:rsidR="00BB2DE5" w14:paraId="34A6A719" w14:textId="77777777" w:rsidTr="00BB2DE5">
        <w:tc>
          <w:tcPr>
            <w:tcW w:w="0" w:type="auto"/>
          </w:tcPr>
          <w:p w14:paraId="385D7CE2" w14:textId="1A013EDB" w:rsidR="00BB2DE5" w:rsidRDefault="00BB2DE5" w:rsidP="00BB2DE5">
            <w:pPr>
              <w:pStyle w:val="ListParagraph"/>
              <w:ind w:left="0"/>
            </w:pPr>
            <w:r>
              <w:t>Advanced Tools Training</w:t>
            </w:r>
          </w:p>
        </w:tc>
        <w:tc>
          <w:tcPr>
            <w:tcW w:w="0" w:type="auto"/>
          </w:tcPr>
          <w:p w14:paraId="758CCA28" w14:textId="4D530DE7" w:rsidR="00BB2DE5" w:rsidRDefault="00BB2DE5" w:rsidP="00BB2DE5">
            <w:pPr>
              <w:pStyle w:val="ListParagraph"/>
              <w:ind w:left="0"/>
            </w:pPr>
            <w:r>
              <w:t>Admin console, Intune, ticketing systems</w:t>
            </w:r>
          </w:p>
        </w:tc>
        <w:tc>
          <w:tcPr>
            <w:tcW w:w="0" w:type="auto"/>
          </w:tcPr>
          <w:p w14:paraId="35345B7D" w14:textId="57B0DAF6" w:rsidR="00BB2DE5" w:rsidRDefault="00BB2DE5" w:rsidP="00BB2DE5">
            <w:pPr>
              <w:pStyle w:val="ListParagraph"/>
              <w:ind w:left="0"/>
            </w:pPr>
            <w:r>
              <w:t>IT/Admin staff</w:t>
            </w:r>
          </w:p>
        </w:tc>
      </w:tr>
    </w:tbl>
    <w:p w14:paraId="1D4B5195" w14:textId="1F75A611" w:rsidR="00BB2DE5" w:rsidRDefault="00BB2DE5" w:rsidP="00BB2DE5">
      <w:pPr>
        <w:pStyle w:val="ListParagraph"/>
        <w:numPr>
          <w:ilvl w:val="0"/>
          <w:numId w:val="1"/>
        </w:numPr>
        <w:spacing w:after="0"/>
      </w:pPr>
      <w:r>
        <w:t>Training Schedule</w:t>
      </w:r>
    </w:p>
    <w:tbl>
      <w:tblPr>
        <w:tblStyle w:val="TableGrid"/>
        <w:tblW w:w="0" w:type="auto"/>
        <w:tblInd w:w="1080" w:type="dxa"/>
        <w:tblLook w:val="04A0" w:firstRow="1" w:lastRow="0" w:firstColumn="1" w:lastColumn="0" w:noHBand="0" w:noVBand="1"/>
      </w:tblPr>
      <w:tblGrid>
        <w:gridCol w:w="2090"/>
        <w:gridCol w:w="4468"/>
      </w:tblGrid>
      <w:tr w:rsidR="00BB2DE5" w14:paraId="273BF24D" w14:textId="77777777" w:rsidTr="00BB2DE5">
        <w:tc>
          <w:tcPr>
            <w:tcW w:w="0" w:type="auto"/>
          </w:tcPr>
          <w:p w14:paraId="6347ACCD" w14:textId="25423322" w:rsidR="00BB2DE5" w:rsidRPr="00BB2DE5" w:rsidRDefault="00BB2DE5" w:rsidP="00BB2DE5">
            <w:pPr>
              <w:pStyle w:val="ListParagraph"/>
              <w:ind w:left="0"/>
              <w:rPr>
                <w:b/>
                <w:bCs/>
              </w:rPr>
            </w:pPr>
            <w:r w:rsidRPr="00BB2DE5">
              <w:rPr>
                <w:b/>
                <w:bCs/>
              </w:rPr>
              <w:t>Timing</w:t>
            </w:r>
          </w:p>
        </w:tc>
        <w:tc>
          <w:tcPr>
            <w:tcW w:w="0" w:type="auto"/>
          </w:tcPr>
          <w:p w14:paraId="4FBD2B88" w14:textId="25B92670" w:rsidR="00BB2DE5" w:rsidRPr="00BB2DE5" w:rsidRDefault="00BB2DE5" w:rsidP="00BB2DE5">
            <w:pPr>
              <w:pStyle w:val="ListParagraph"/>
              <w:ind w:left="0"/>
              <w:rPr>
                <w:b/>
                <w:bCs/>
              </w:rPr>
            </w:pPr>
            <w:r w:rsidRPr="00BB2DE5">
              <w:rPr>
                <w:b/>
                <w:bCs/>
              </w:rPr>
              <w:t>Activity</w:t>
            </w:r>
          </w:p>
        </w:tc>
      </w:tr>
      <w:tr w:rsidR="00BB2DE5" w14:paraId="557747EB" w14:textId="77777777" w:rsidTr="00BB2DE5">
        <w:tc>
          <w:tcPr>
            <w:tcW w:w="0" w:type="auto"/>
          </w:tcPr>
          <w:p w14:paraId="41CB2B0C" w14:textId="60C736C9" w:rsidR="00BB2DE5" w:rsidRDefault="00BB2DE5" w:rsidP="00BB2DE5">
            <w:pPr>
              <w:pStyle w:val="ListParagraph"/>
              <w:ind w:left="0"/>
            </w:pPr>
            <w:r>
              <w:t>Week 1 (new hires)</w:t>
            </w:r>
          </w:p>
        </w:tc>
        <w:tc>
          <w:tcPr>
            <w:tcW w:w="0" w:type="auto"/>
          </w:tcPr>
          <w:p w14:paraId="2A3F323E" w14:textId="5C899234" w:rsidR="00BB2DE5" w:rsidRDefault="00BB2DE5" w:rsidP="00BB2DE5">
            <w:pPr>
              <w:pStyle w:val="ListParagraph"/>
              <w:ind w:left="0"/>
            </w:pPr>
            <w:r>
              <w:t>IT onboarding and orientation</w:t>
            </w:r>
          </w:p>
        </w:tc>
      </w:tr>
      <w:tr w:rsidR="00BB2DE5" w14:paraId="0DBE79FB" w14:textId="77777777" w:rsidTr="00BB2DE5">
        <w:tc>
          <w:tcPr>
            <w:tcW w:w="0" w:type="auto"/>
          </w:tcPr>
          <w:p w14:paraId="5C0EE294" w14:textId="460E7753" w:rsidR="00BB2DE5" w:rsidRDefault="00BB2DE5" w:rsidP="00BB2DE5">
            <w:pPr>
              <w:pStyle w:val="ListParagraph"/>
              <w:ind w:left="0"/>
            </w:pPr>
            <w:r>
              <w:t>Quarterly</w:t>
            </w:r>
          </w:p>
        </w:tc>
        <w:tc>
          <w:tcPr>
            <w:tcW w:w="0" w:type="auto"/>
          </w:tcPr>
          <w:p w14:paraId="42172A4C" w14:textId="3C8D27AA" w:rsidR="00BB2DE5" w:rsidRDefault="00BB2DE5" w:rsidP="00BB2DE5">
            <w:pPr>
              <w:pStyle w:val="ListParagraph"/>
              <w:ind w:left="0"/>
            </w:pPr>
            <w:r>
              <w:t>Cybersecurity refresher</w:t>
            </w:r>
          </w:p>
        </w:tc>
      </w:tr>
      <w:tr w:rsidR="00BB2DE5" w14:paraId="6D7DB20B" w14:textId="77777777" w:rsidTr="00BB2DE5">
        <w:tc>
          <w:tcPr>
            <w:tcW w:w="0" w:type="auto"/>
          </w:tcPr>
          <w:p w14:paraId="5F5A59E3" w14:textId="6AE58E7E" w:rsidR="00BB2DE5" w:rsidRDefault="00BB2DE5" w:rsidP="00BB2DE5">
            <w:pPr>
              <w:pStyle w:val="ListParagraph"/>
              <w:ind w:left="0"/>
            </w:pPr>
            <w:r>
              <w:t>Semi-annual</w:t>
            </w:r>
          </w:p>
        </w:tc>
        <w:tc>
          <w:tcPr>
            <w:tcW w:w="0" w:type="auto"/>
          </w:tcPr>
          <w:p w14:paraId="28375326" w14:textId="4547430A" w:rsidR="00BB2DE5" w:rsidRDefault="00BB2DE5" w:rsidP="00BB2DE5">
            <w:pPr>
              <w:pStyle w:val="ListParagraph"/>
              <w:ind w:left="0"/>
            </w:pPr>
            <w:r>
              <w:t>System and software updates, policy review</w:t>
            </w:r>
          </w:p>
        </w:tc>
      </w:tr>
      <w:tr w:rsidR="00BB2DE5" w14:paraId="0CD4DEF2" w14:textId="77777777" w:rsidTr="00BB2DE5">
        <w:tc>
          <w:tcPr>
            <w:tcW w:w="0" w:type="auto"/>
          </w:tcPr>
          <w:p w14:paraId="0A2436A7" w14:textId="31FA09FB" w:rsidR="00BB2DE5" w:rsidRDefault="00BB2DE5" w:rsidP="00BB2DE5">
            <w:pPr>
              <w:pStyle w:val="ListParagraph"/>
              <w:ind w:left="0"/>
            </w:pPr>
            <w:r>
              <w:t>As needed</w:t>
            </w:r>
          </w:p>
        </w:tc>
        <w:tc>
          <w:tcPr>
            <w:tcW w:w="0" w:type="auto"/>
          </w:tcPr>
          <w:p w14:paraId="2A515273" w14:textId="0FE5AC15" w:rsidR="00BB2DE5" w:rsidRDefault="00BB2DE5" w:rsidP="00BB2DE5">
            <w:pPr>
              <w:pStyle w:val="ListParagraph"/>
              <w:ind w:left="0"/>
            </w:pPr>
            <w:r>
              <w:t>Role-specific or new system/tool training</w:t>
            </w:r>
          </w:p>
        </w:tc>
      </w:tr>
    </w:tbl>
    <w:p w14:paraId="20525F2A" w14:textId="3D44FFC9" w:rsidR="00BB2DE5" w:rsidRDefault="00BB2DE5" w:rsidP="00BB2DE5">
      <w:pPr>
        <w:pStyle w:val="ListParagraph"/>
        <w:numPr>
          <w:ilvl w:val="0"/>
          <w:numId w:val="1"/>
        </w:numPr>
        <w:spacing w:after="0"/>
      </w:pPr>
      <w:r>
        <w:t>Delivery Methods</w:t>
      </w:r>
    </w:p>
    <w:p w14:paraId="284B0A1C" w14:textId="28F9D1E6" w:rsidR="00BB2DE5" w:rsidRDefault="00BB2DE5" w:rsidP="00BB2DE5">
      <w:pPr>
        <w:pStyle w:val="ListParagraph"/>
        <w:numPr>
          <w:ilvl w:val="0"/>
          <w:numId w:val="4"/>
        </w:numPr>
        <w:spacing w:after="0"/>
      </w:pPr>
      <w:r>
        <w:lastRenderedPageBreak/>
        <w:t>Live sessions: Instructor-led onboarding or tool walkthroughs</w:t>
      </w:r>
    </w:p>
    <w:p w14:paraId="0C00D7A7" w14:textId="5E697D73" w:rsidR="00BB2DE5" w:rsidRDefault="00BB2DE5" w:rsidP="00BB2DE5">
      <w:pPr>
        <w:pStyle w:val="ListParagraph"/>
        <w:numPr>
          <w:ilvl w:val="0"/>
          <w:numId w:val="4"/>
        </w:numPr>
        <w:spacing w:after="0"/>
      </w:pPr>
      <w:r>
        <w:t>Recorded modules: SharePoint library</w:t>
      </w:r>
    </w:p>
    <w:p w14:paraId="3573D538" w14:textId="23ED066C" w:rsidR="00BB2DE5" w:rsidRDefault="00BB2DE5" w:rsidP="00BB2DE5">
      <w:pPr>
        <w:pStyle w:val="ListParagraph"/>
        <w:numPr>
          <w:ilvl w:val="0"/>
          <w:numId w:val="4"/>
        </w:numPr>
        <w:spacing w:after="0"/>
      </w:pPr>
      <w:r>
        <w:t>Hands-on labs: Simulated phishing tests, sandbox environments</w:t>
      </w:r>
    </w:p>
    <w:p w14:paraId="6B8E9E37" w14:textId="3961B4F1" w:rsidR="00BB2DE5" w:rsidRDefault="00BB2DE5" w:rsidP="00BB2DE5">
      <w:pPr>
        <w:pStyle w:val="ListParagraph"/>
        <w:numPr>
          <w:ilvl w:val="0"/>
          <w:numId w:val="4"/>
        </w:numPr>
        <w:spacing w:after="0"/>
      </w:pPr>
      <w:r>
        <w:t>Job aids: Quick reference guides and FAQs</w:t>
      </w:r>
    </w:p>
    <w:p w14:paraId="3C521B31" w14:textId="77F1568C" w:rsidR="00BB2DE5" w:rsidRDefault="00BB2DE5" w:rsidP="00BB2DE5">
      <w:pPr>
        <w:pStyle w:val="ListParagraph"/>
        <w:numPr>
          <w:ilvl w:val="0"/>
          <w:numId w:val="4"/>
        </w:numPr>
        <w:spacing w:after="0"/>
      </w:pPr>
      <w:r>
        <w:t>Assessments: Short quizzes for comprehension</w:t>
      </w:r>
    </w:p>
    <w:p w14:paraId="03BDF6E9" w14:textId="1A6BAD03" w:rsidR="00BB2DE5" w:rsidRDefault="00BB2DE5" w:rsidP="00BB2DE5">
      <w:pPr>
        <w:pStyle w:val="ListParagraph"/>
        <w:numPr>
          <w:ilvl w:val="0"/>
          <w:numId w:val="1"/>
        </w:numPr>
        <w:spacing w:after="0"/>
      </w:pPr>
      <w:r>
        <w:t>Evaluation and Com</w:t>
      </w:r>
      <w:r w:rsidR="0019449F">
        <w:t>pliance</w:t>
      </w:r>
    </w:p>
    <w:p w14:paraId="36FB9F5E" w14:textId="21AC9FCE" w:rsidR="0019449F" w:rsidRDefault="0019449F" w:rsidP="0019449F">
      <w:pPr>
        <w:pStyle w:val="ListParagraph"/>
        <w:numPr>
          <w:ilvl w:val="0"/>
          <w:numId w:val="4"/>
        </w:numPr>
        <w:spacing w:after="0"/>
      </w:pPr>
      <w:r>
        <w:t>Training logs: Maintain attendance and completion status</w:t>
      </w:r>
    </w:p>
    <w:p w14:paraId="7550C68D" w14:textId="7E00AF87" w:rsidR="0019449F" w:rsidRDefault="0019449F" w:rsidP="0019449F">
      <w:pPr>
        <w:pStyle w:val="ListParagraph"/>
        <w:numPr>
          <w:ilvl w:val="0"/>
          <w:numId w:val="4"/>
        </w:numPr>
        <w:spacing w:after="0"/>
      </w:pPr>
      <w:r>
        <w:t>Quizzes: 80% pass threshold required for core trainings</w:t>
      </w:r>
    </w:p>
    <w:p w14:paraId="6220813D" w14:textId="247F8CD4" w:rsidR="0019449F" w:rsidRDefault="0019449F" w:rsidP="0019449F">
      <w:pPr>
        <w:pStyle w:val="ListParagraph"/>
        <w:numPr>
          <w:ilvl w:val="0"/>
          <w:numId w:val="4"/>
        </w:numPr>
        <w:spacing w:after="0"/>
      </w:pPr>
      <w:r>
        <w:t>Refresher flags: Automatic reminders</w:t>
      </w:r>
    </w:p>
    <w:p w14:paraId="5B41CFD0" w14:textId="31E18C3D" w:rsidR="0019449F" w:rsidRDefault="0019449F" w:rsidP="0019449F">
      <w:pPr>
        <w:pStyle w:val="ListParagraph"/>
        <w:numPr>
          <w:ilvl w:val="0"/>
          <w:numId w:val="4"/>
        </w:numPr>
        <w:spacing w:after="0"/>
      </w:pPr>
      <w:r>
        <w:t>Audit: Annual training audit by IT Lead</w:t>
      </w:r>
    </w:p>
    <w:p w14:paraId="54AA6C47" w14:textId="4B0E8B4C" w:rsidR="0019449F" w:rsidRDefault="0019449F" w:rsidP="0019449F">
      <w:pPr>
        <w:pStyle w:val="ListParagraph"/>
        <w:numPr>
          <w:ilvl w:val="0"/>
          <w:numId w:val="1"/>
        </w:numPr>
        <w:spacing w:after="0"/>
      </w:pPr>
      <w:r>
        <w:t>Troubleshooting and Support</w:t>
      </w:r>
    </w:p>
    <w:p w14:paraId="6D0CCD8C" w14:textId="3329DF5B" w:rsidR="0019449F" w:rsidRDefault="0019449F" w:rsidP="0019449F">
      <w:pPr>
        <w:pStyle w:val="ListParagraph"/>
        <w:spacing w:after="0"/>
        <w:ind w:left="1080"/>
      </w:pPr>
      <w:r>
        <w:t>If an employee experiences technical issues or cannot complete a training:</w:t>
      </w:r>
    </w:p>
    <w:p w14:paraId="324C689F" w14:textId="3AC9B1B6" w:rsidR="0019449F" w:rsidRDefault="0019449F" w:rsidP="0019449F">
      <w:pPr>
        <w:pStyle w:val="ListParagraph"/>
        <w:numPr>
          <w:ilvl w:val="0"/>
          <w:numId w:val="5"/>
        </w:numPr>
        <w:spacing w:after="0"/>
      </w:pPr>
      <w:r>
        <w:t>Once a ticket is submitted, schedule a 1:1 follow-up with end user within two business days.</w:t>
      </w:r>
    </w:p>
    <w:p w14:paraId="0D2B3BE3" w14:textId="1A4B484C" w:rsidR="0019449F" w:rsidRDefault="0019449F" w:rsidP="0019449F">
      <w:pPr>
        <w:pStyle w:val="ListParagraph"/>
        <w:numPr>
          <w:ilvl w:val="0"/>
          <w:numId w:val="5"/>
        </w:numPr>
        <w:spacing w:after="0"/>
      </w:pPr>
      <w:r>
        <w:t>If there is need for an escalation, follow the IT Helpdesk Ticketing and Incident Escalation SOP.</w:t>
      </w:r>
    </w:p>
    <w:p w14:paraId="78CB71A9" w14:textId="60D23AD4" w:rsidR="0019449F" w:rsidRDefault="0019449F" w:rsidP="0019449F">
      <w:pPr>
        <w:pStyle w:val="ListParagraph"/>
        <w:numPr>
          <w:ilvl w:val="0"/>
          <w:numId w:val="1"/>
        </w:numPr>
        <w:spacing w:after="0"/>
      </w:pPr>
      <w:r>
        <w:t>Continuous Improvement</w:t>
      </w:r>
    </w:p>
    <w:p w14:paraId="1D5BE955" w14:textId="6097E05F" w:rsidR="0019449F" w:rsidRDefault="0019449F" w:rsidP="0019449F">
      <w:pPr>
        <w:pStyle w:val="ListParagraph"/>
        <w:numPr>
          <w:ilvl w:val="0"/>
          <w:numId w:val="4"/>
        </w:numPr>
        <w:spacing w:after="0"/>
      </w:pPr>
      <w:r>
        <w:t>Collect feedback after every session.</w:t>
      </w:r>
    </w:p>
    <w:p w14:paraId="11EAFFD3" w14:textId="0BBB4F2B" w:rsidR="0019449F" w:rsidRDefault="0019449F" w:rsidP="0019449F">
      <w:pPr>
        <w:pStyle w:val="ListParagraph"/>
        <w:numPr>
          <w:ilvl w:val="0"/>
          <w:numId w:val="4"/>
        </w:numPr>
        <w:spacing w:after="0"/>
      </w:pPr>
      <w:r>
        <w:t>Review trainings quarterly.</w:t>
      </w:r>
    </w:p>
    <w:p w14:paraId="6E35ECD5" w14:textId="16764DD7" w:rsidR="0019449F" w:rsidRDefault="0019449F" w:rsidP="0019449F">
      <w:pPr>
        <w:pStyle w:val="ListParagraph"/>
        <w:numPr>
          <w:ilvl w:val="0"/>
          <w:numId w:val="4"/>
        </w:numPr>
        <w:spacing w:after="0"/>
      </w:pPr>
      <w:r>
        <w:t>Track common support issues and update trainings accordingly.</w:t>
      </w:r>
    </w:p>
    <w:p w14:paraId="58E59BE0" w14:textId="3AED46D7" w:rsidR="0019449F" w:rsidRDefault="0019449F" w:rsidP="0019449F">
      <w:pPr>
        <w:pStyle w:val="ListParagraph"/>
        <w:numPr>
          <w:ilvl w:val="0"/>
          <w:numId w:val="4"/>
        </w:numPr>
        <w:spacing w:after="0"/>
      </w:pPr>
      <w:r>
        <w:t>Encourage suggestions from departments.</w:t>
      </w:r>
    </w:p>
    <w:p w14:paraId="54F68542" w14:textId="77777777" w:rsidR="0019449F" w:rsidRDefault="0019449F" w:rsidP="0019449F">
      <w:pPr>
        <w:spacing w:after="0"/>
      </w:pPr>
    </w:p>
    <w:p w14:paraId="731017D8" w14:textId="5F3E0B32" w:rsidR="0019449F" w:rsidRDefault="0019449F" w:rsidP="0019449F">
      <w:pPr>
        <w:spacing w:after="0"/>
      </w:pPr>
      <w:r>
        <w:t>This SOP must be reviewed annually or upon changes in organizational IT infrastructure, software systems, compliance requirements, or cybersecurity threat landscape.</w:t>
      </w:r>
    </w:p>
    <w:sectPr w:rsidR="00194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517D3"/>
    <w:multiLevelType w:val="hybridMultilevel"/>
    <w:tmpl w:val="F684D71A"/>
    <w:lvl w:ilvl="0" w:tplc="564AB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9E0FBE"/>
    <w:multiLevelType w:val="hybridMultilevel"/>
    <w:tmpl w:val="70F274AC"/>
    <w:lvl w:ilvl="0" w:tplc="A9FC95E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6D5E5C"/>
    <w:multiLevelType w:val="hybridMultilevel"/>
    <w:tmpl w:val="B1F0DFDA"/>
    <w:lvl w:ilvl="0" w:tplc="B296953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B6D7C0F"/>
    <w:multiLevelType w:val="hybridMultilevel"/>
    <w:tmpl w:val="D166AEA2"/>
    <w:lvl w:ilvl="0" w:tplc="C5BE88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F4B29"/>
    <w:multiLevelType w:val="hybridMultilevel"/>
    <w:tmpl w:val="71DA5B7A"/>
    <w:lvl w:ilvl="0" w:tplc="C726AF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66956441">
    <w:abstractNumId w:val="3"/>
  </w:num>
  <w:num w:numId="2" w16cid:durableId="496314112">
    <w:abstractNumId w:val="4"/>
  </w:num>
  <w:num w:numId="3" w16cid:durableId="2061587730">
    <w:abstractNumId w:val="2"/>
  </w:num>
  <w:num w:numId="4" w16cid:durableId="1486432470">
    <w:abstractNumId w:val="1"/>
  </w:num>
  <w:num w:numId="5" w16cid:durableId="56190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3D"/>
    <w:rsid w:val="000228E3"/>
    <w:rsid w:val="0019449F"/>
    <w:rsid w:val="002616A6"/>
    <w:rsid w:val="002F1814"/>
    <w:rsid w:val="0036736E"/>
    <w:rsid w:val="00665303"/>
    <w:rsid w:val="00754336"/>
    <w:rsid w:val="00851014"/>
    <w:rsid w:val="00A34E2D"/>
    <w:rsid w:val="00AF26B4"/>
    <w:rsid w:val="00BB2DE5"/>
    <w:rsid w:val="00F35389"/>
    <w:rsid w:val="00FB513D"/>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62DEE42"/>
  <w15:chartTrackingRefBased/>
  <w15:docId w15:val="{0C96BE0E-5BA9-B941-A12C-9E4DC84F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1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1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1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1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1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1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1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1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1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1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51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51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1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51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5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13D"/>
    <w:rPr>
      <w:rFonts w:eastAsiaTheme="majorEastAsia" w:cstheme="majorBidi"/>
      <w:color w:val="272727" w:themeColor="text1" w:themeTint="D8"/>
    </w:rPr>
  </w:style>
  <w:style w:type="paragraph" w:styleId="Title">
    <w:name w:val="Title"/>
    <w:basedOn w:val="Normal"/>
    <w:next w:val="Normal"/>
    <w:link w:val="TitleChar"/>
    <w:uiPriority w:val="10"/>
    <w:qFormat/>
    <w:rsid w:val="00FB51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1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13D"/>
    <w:pPr>
      <w:spacing w:before="160"/>
      <w:jc w:val="center"/>
    </w:pPr>
    <w:rPr>
      <w:i/>
      <w:iCs/>
      <w:color w:val="404040" w:themeColor="text1" w:themeTint="BF"/>
    </w:rPr>
  </w:style>
  <w:style w:type="character" w:customStyle="1" w:styleId="QuoteChar">
    <w:name w:val="Quote Char"/>
    <w:basedOn w:val="DefaultParagraphFont"/>
    <w:link w:val="Quote"/>
    <w:uiPriority w:val="29"/>
    <w:rsid w:val="00FB513D"/>
    <w:rPr>
      <w:i/>
      <w:iCs/>
      <w:color w:val="404040" w:themeColor="text1" w:themeTint="BF"/>
    </w:rPr>
  </w:style>
  <w:style w:type="paragraph" w:styleId="ListParagraph">
    <w:name w:val="List Paragraph"/>
    <w:basedOn w:val="Normal"/>
    <w:uiPriority w:val="34"/>
    <w:qFormat/>
    <w:rsid w:val="00FB513D"/>
    <w:pPr>
      <w:ind w:left="720"/>
      <w:contextualSpacing/>
    </w:pPr>
  </w:style>
  <w:style w:type="character" w:styleId="IntenseEmphasis">
    <w:name w:val="Intense Emphasis"/>
    <w:basedOn w:val="DefaultParagraphFont"/>
    <w:uiPriority w:val="21"/>
    <w:qFormat/>
    <w:rsid w:val="00FB513D"/>
    <w:rPr>
      <w:i/>
      <w:iCs/>
      <w:color w:val="2F5496" w:themeColor="accent1" w:themeShade="BF"/>
    </w:rPr>
  </w:style>
  <w:style w:type="paragraph" w:styleId="IntenseQuote">
    <w:name w:val="Intense Quote"/>
    <w:basedOn w:val="Normal"/>
    <w:next w:val="Normal"/>
    <w:link w:val="IntenseQuoteChar"/>
    <w:uiPriority w:val="30"/>
    <w:qFormat/>
    <w:rsid w:val="00FB51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13D"/>
    <w:rPr>
      <w:i/>
      <w:iCs/>
      <w:color w:val="2F5496" w:themeColor="accent1" w:themeShade="BF"/>
    </w:rPr>
  </w:style>
  <w:style w:type="character" w:styleId="IntenseReference">
    <w:name w:val="Intense Reference"/>
    <w:basedOn w:val="DefaultParagraphFont"/>
    <w:uiPriority w:val="32"/>
    <w:qFormat/>
    <w:rsid w:val="00FB513D"/>
    <w:rPr>
      <w:b/>
      <w:bCs/>
      <w:smallCaps/>
      <w:color w:val="2F5496" w:themeColor="accent1" w:themeShade="BF"/>
      <w:spacing w:val="5"/>
    </w:rPr>
  </w:style>
  <w:style w:type="table" w:styleId="TableGrid">
    <w:name w:val="Table Grid"/>
    <w:basedOn w:val="TableNormal"/>
    <w:uiPriority w:val="39"/>
    <w:rsid w:val="00BB2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Hussin</dc:creator>
  <cp:keywords/>
  <dc:description/>
  <cp:lastModifiedBy>Sara Hussin</cp:lastModifiedBy>
  <cp:revision>2</cp:revision>
  <dcterms:created xsi:type="dcterms:W3CDTF">2025-08-06T20:55:00Z</dcterms:created>
  <dcterms:modified xsi:type="dcterms:W3CDTF">2025-08-06T21:34:00Z</dcterms:modified>
</cp:coreProperties>
</file>