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2383" w14:textId="06F04E88" w:rsidR="00F92696" w:rsidRDefault="00F92696" w:rsidP="00F92696">
      <w:pPr>
        <w:spacing w:after="0"/>
      </w:pPr>
      <w:r>
        <w:t>Microsoft Intune Device Management SOP</w:t>
      </w:r>
    </w:p>
    <w:p w14:paraId="6CDE783D" w14:textId="77777777" w:rsidR="00F92696" w:rsidRDefault="00F92696" w:rsidP="00F92696">
      <w:pPr>
        <w:spacing w:after="0"/>
      </w:pPr>
    </w:p>
    <w:p w14:paraId="10BA332B" w14:textId="4BD5FFD9" w:rsidR="00F92696" w:rsidRDefault="00F92696" w:rsidP="00F92696">
      <w:pPr>
        <w:spacing w:after="0"/>
      </w:pPr>
      <w:r>
        <w:t>Purpose</w:t>
      </w:r>
    </w:p>
    <w:p w14:paraId="00B86B55" w14:textId="77777777" w:rsidR="00F92696" w:rsidRDefault="00F92696" w:rsidP="00F92696">
      <w:pPr>
        <w:spacing w:after="0"/>
      </w:pPr>
    </w:p>
    <w:p w14:paraId="243AE5A4" w14:textId="4BD07E2C" w:rsidR="00F92696" w:rsidRDefault="00F92696" w:rsidP="00F92696">
      <w:pPr>
        <w:spacing w:after="0"/>
      </w:pPr>
      <w:r>
        <w:t xml:space="preserve">To establish a legally sound, standardized procedure for using Microsoft Intune to manage </w:t>
      </w:r>
      <w:r w:rsidR="00C37CDF">
        <w:t xml:space="preserve">issued </w:t>
      </w:r>
      <w:r>
        <w:t xml:space="preserve">devices. This includes enrollment, remote actions, compliance enforcement, report analysis, incident notifications, and </w:t>
      </w:r>
      <w:r w:rsidR="007E48B3">
        <w:t>app management</w:t>
      </w:r>
      <w:r>
        <w:t>. Covers all laptops, desktops, tablets, and mobile phones issued, managed under Microsoft 365 Business Premium via Microsoft Intune.</w:t>
      </w:r>
    </w:p>
    <w:p w14:paraId="32FD972C" w14:textId="77777777" w:rsidR="00F92696" w:rsidRDefault="00F92696" w:rsidP="00F92696">
      <w:pPr>
        <w:spacing w:after="0"/>
      </w:pPr>
    </w:p>
    <w:p w14:paraId="3DD5951E" w14:textId="54E1898E" w:rsidR="00F92696" w:rsidRDefault="00F92696" w:rsidP="00F92696">
      <w:pPr>
        <w:pStyle w:val="ListParagraph"/>
        <w:numPr>
          <w:ilvl w:val="0"/>
          <w:numId w:val="1"/>
        </w:numPr>
        <w:spacing w:after="0"/>
      </w:pPr>
      <w:r>
        <w:t>User Permissions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13"/>
        <w:gridCol w:w="2256"/>
        <w:gridCol w:w="3801"/>
      </w:tblGrid>
      <w:tr w:rsidR="00C00633" w14:paraId="02B78065" w14:textId="77777777" w:rsidTr="00C00633">
        <w:tc>
          <w:tcPr>
            <w:tcW w:w="0" w:type="auto"/>
          </w:tcPr>
          <w:p w14:paraId="2BB47E15" w14:textId="0D7EC8C3" w:rsidR="00F92696" w:rsidRPr="00124DF2" w:rsidRDefault="00F92696" w:rsidP="00F92696">
            <w:pPr>
              <w:pStyle w:val="ListParagraph"/>
              <w:ind w:left="0"/>
              <w:rPr>
                <w:b/>
                <w:bCs/>
              </w:rPr>
            </w:pPr>
            <w:r w:rsidRPr="00124DF2">
              <w:rPr>
                <w:b/>
                <w:bCs/>
              </w:rPr>
              <w:t>Task</w:t>
            </w:r>
          </w:p>
        </w:tc>
        <w:tc>
          <w:tcPr>
            <w:tcW w:w="0" w:type="auto"/>
          </w:tcPr>
          <w:p w14:paraId="4655C3E5" w14:textId="23412B6F" w:rsidR="00F92696" w:rsidRPr="00124DF2" w:rsidRDefault="00F92696" w:rsidP="00F92696">
            <w:pPr>
              <w:pStyle w:val="ListParagraph"/>
              <w:ind w:left="0"/>
              <w:rPr>
                <w:b/>
                <w:bCs/>
              </w:rPr>
            </w:pPr>
            <w:r w:rsidRPr="00124DF2">
              <w:rPr>
                <w:b/>
                <w:bCs/>
              </w:rPr>
              <w:t>Required Role</w:t>
            </w:r>
          </w:p>
        </w:tc>
        <w:tc>
          <w:tcPr>
            <w:tcW w:w="0" w:type="auto"/>
          </w:tcPr>
          <w:p w14:paraId="634900FB" w14:textId="018C467D" w:rsidR="00F92696" w:rsidRPr="00124DF2" w:rsidRDefault="00F92696" w:rsidP="00F92696">
            <w:pPr>
              <w:pStyle w:val="ListParagraph"/>
              <w:ind w:left="0"/>
              <w:rPr>
                <w:b/>
                <w:bCs/>
              </w:rPr>
            </w:pPr>
            <w:r w:rsidRPr="00124DF2">
              <w:rPr>
                <w:b/>
                <w:bCs/>
              </w:rPr>
              <w:t>Access Location</w:t>
            </w:r>
          </w:p>
        </w:tc>
      </w:tr>
      <w:tr w:rsidR="00C00633" w14:paraId="5CBB8604" w14:textId="77777777" w:rsidTr="00C00633">
        <w:tc>
          <w:tcPr>
            <w:tcW w:w="0" w:type="auto"/>
          </w:tcPr>
          <w:p w14:paraId="54C542AF" w14:textId="46ADAFB0" w:rsidR="00F92696" w:rsidRDefault="00F92696" w:rsidP="00F92696">
            <w:pPr>
              <w:pStyle w:val="ListParagraph"/>
              <w:ind w:left="0"/>
            </w:pPr>
            <w:r>
              <w:t>Enroll a device</w:t>
            </w:r>
          </w:p>
        </w:tc>
        <w:tc>
          <w:tcPr>
            <w:tcW w:w="0" w:type="auto"/>
          </w:tcPr>
          <w:p w14:paraId="2E9C22EC" w14:textId="142E347F" w:rsidR="00F92696" w:rsidRPr="00F15286" w:rsidRDefault="00F92696" w:rsidP="00F92696">
            <w:pPr>
              <w:pStyle w:val="ListParagraph"/>
              <w:ind w:left="0"/>
            </w:pPr>
            <w:r w:rsidRPr="00F15286">
              <w:t>User</w:t>
            </w:r>
            <w:r w:rsidR="00C00633" w:rsidRPr="00F15286">
              <w:t xml:space="preserve"> </w:t>
            </w:r>
            <w:r w:rsidRPr="00F15286">
              <w:t>or Intune admin</w:t>
            </w:r>
          </w:p>
        </w:tc>
        <w:tc>
          <w:tcPr>
            <w:tcW w:w="0" w:type="auto"/>
          </w:tcPr>
          <w:p w14:paraId="36F47F11" w14:textId="75DB74A3" w:rsidR="00F92696" w:rsidRPr="00F15286" w:rsidRDefault="00F92696" w:rsidP="00F92696">
            <w:pPr>
              <w:pStyle w:val="ListParagraph"/>
              <w:ind w:left="0"/>
            </w:pPr>
            <w:r w:rsidRPr="00F15286">
              <w:t>Company Portal app (user) or Intune admin center &gt; Devices &gt; Device onboarding</w:t>
            </w:r>
            <w:r w:rsidR="00F15286" w:rsidRPr="00F15286">
              <w:t xml:space="preserve"> (IT)</w:t>
            </w:r>
          </w:p>
        </w:tc>
      </w:tr>
      <w:tr w:rsidR="00C00633" w14:paraId="42EE2034" w14:textId="77777777" w:rsidTr="00C00633">
        <w:tc>
          <w:tcPr>
            <w:tcW w:w="0" w:type="auto"/>
          </w:tcPr>
          <w:p w14:paraId="2111354D" w14:textId="4FC3CCED" w:rsidR="00F92696" w:rsidRDefault="00C00633" w:rsidP="00F92696">
            <w:pPr>
              <w:pStyle w:val="ListParagraph"/>
              <w:ind w:left="0"/>
            </w:pPr>
            <w:r>
              <w:t>Assign compliance policy</w:t>
            </w:r>
          </w:p>
        </w:tc>
        <w:tc>
          <w:tcPr>
            <w:tcW w:w="0" w:type="auto"/>
          </w:tcPr>
          <w:p w14:paraId="2C368964" w14:textId="56E65A06" w:rsidR="00F92696" w:rsidRPr="00F15286" w:rsidRDefault="00C00633" w:rsidP="00F92696">
            <w:pPr>
              <w:pStyle w:val="ListParagraph"/>
              <w:ind w:left="0"/>
            </w:pPr>
            <w:r w:rsidRPr="00F15286">
              <w:t>Intune or Endpoint Security admin</w:t>
            </w:r>
          </w:p>
        </w:tc>
        <w:tc>
          <w:tcPr>
            <w:tcW w:w="0" w:type="auto"/>
          </w:tcPr>
          <w:p w14:paraId="43418091" w14:textId="39C1A18F" w:rsidR="00F92696" w:rsidRPr="00F15286" w:rsidRDefault="00C00633" w:rsidP="00F92696">
            <w:pPr>
              <w:pStyle w:val="ListParagraph"/>
              <w:ind w:left="0"/>
            </w:pPr>
            <w:r w:rsidRPr="00F15286">
              <w:t>Intune admin center</w:t>
            </w:r>
          </w:p>
        </w:tc>
      </w:tr>
      <w:tr w:rsidR="00C00633" w14:paraId="4B776807" w14:textId="77777777" w:rsidTr="00C00633">
        <w:tc>
          <w:tcPr>
            <w:tcW w:w="0" w:type="auto"/>
          </w:tcPr>
          <w:p w14:paraId="44564973" w14:textId="1988D292" w:rsidR="00F92696" w:rsidRDefault="00C00633" w:rsidP="00F92696">
            <w:pPr>
              <w:pStyle w:val="ListParagraph"/>
              <w:ind w:left="0"/>
            </w:pPr>
            <w:r>
              <w:t>Run remote wipe/lock/retire</w:t>
            </w:r>
          </w:p>
        </w:tc>
        <w:tc>
          <w:tcPr>
            <w:tcW w:w="0" w:type="auto"/>
          </w:tcPr>
          <w:p w14:paraId="3D4CA375" w14:textId="662A111A" w:rsidR="00F92696" w:rsidRPr="00F15286" w:rsidRDefault="00C00633" w:rsidP="00F92696">
            <w:pPr>
              <w:pStyle w:val="ListParagraph"/>
              <w:ind w:left="0"/>
            </w:pPr>
            <w:r w:rsidRPr="00F15286">
              <w:t>Intune/Global admin</w:t>
            </w:r>
          </w:p>
        </w:tc>
        <w:tc>
          <w:tcPr>
            <w:tcW w:w="0" w:type="auto"/>
          </w:tcPr>
          <w:p w14:paraId="4027A1CF" w14:textId="3D1C64F8" w:rsidR="00F92696" w:rsidRPr="00F15286" w:rsidRDefault="00C00633" w:rsidP="00F92696">
            <w:pPr>
              <w:pStyle w:val="ListParagraph"/>
              <w:ind w:left="0"/>
            </w:pPr>
            <w:r w:rsidRPr="00F15286">
              <w:t>Device page</w:t>
            </w:r>
            <w:r w:rsidR="00401548" w:rsidRPr="00F15286">
              <w:t xml:space="preserve"> in Intune admin center</w:t>
            </w:r>
          </w:p>
        </w:tc>
      </w:tr>
      <w:tr w:rsidR="00C00633" w14:paraId="5D9513E6" w14:textId="77777777" w:rsidTr="00C00633">
        <w:tc>
          <w:tcPr>
            <w:tcW w:w="0" w:type="auto"/>
          </w:tcPr>
          <w:p w14:paraId="3EDEA89D" w14:textId="2AFA7A8E" w:rsidR="00F92696" w:rsidRDefault="00C00633" w:rsidP="00F92696">
            <w:pPr>
              <w:pStyle w:val="ListParagraph"/>
              <w:ind w:left="0"/>
            </w:pPr>
            <w:r>
              <w:t>View device reports</w:t>
            </w:r>
          </w:p>
        </w:tc>
        <w:tc>
          <w:tcPr>
            <w:tcW w:w="0" w:type="auto"/>
          </w:tcPr>
          <w:p w14:paraId="7EF7613A" w14:textId="5887D4F3" w:rsidR="00F92696" w:rsidRPr="00F15286" w:rsidRDefault="00C00633" w:rsidP="00F92696">
            <w:pPr>
              <w:pStyle w:val="ListParagraph"/>
              <w:ind w:left="0"/>
            </w:pPr>
            <w:r w:rsidRPr="00F15286">
              <w:t>Intune admin</w:t>
            </w:r>
          </w:p>
        </w:tc>
        <w:tc>
          <w:tcPr>
            <w:tcW w:w="0" w:type="auto"/>
          </w:tcPr>
          <w:p w14:paraId="7359F83C" w14:textId="3D407318" w:rsidR="00F92696" w:rsidRPr="00F15286" w:rsidRDefault="00C00633" w:rsidP="00F92696">
            <w:pPr>
              <w:pStyle w:val="ListParagraph"/>
              <w:ind w:left="0"/>
            </w:pPr>
            <w:r w:rsidRPr="00F15286">
              <w:t>Intune admin center &gt; Reports</w:t>
            </w:r>
          </w:p>
        </w:tc>
      </w:tr>
      <w:tr w:rsidR="00C00633" w14:paraId="0C9A0692" w14:textId="77777777" w:rsidTr="00C00633">
        <w:tc>
          <w:tcPr>
            <w:tcW w:w="0" w:type="auto"/>
          </w:tcPr>
          <w:p w14:paraId="3B29535E" w14:textId="283A5A3E" w:rsidR="00F92696" w:rsidRDefault="005D4688" w:rsidP="00F92696">
            <w:pPr>
              <w:pStyle w:val="ListParagraph"/>
              <w:ind w:left="0"/>
            </w:pPr>
            <w:r>
              <w:t>Check location</w:t>
            </w:r>
          </w:p>
        </w:tc>
        <w:tc>
          <w:tcPr>
            <w:tcW w:w="0" w:type="auto"/>
          </w:tcPr>
          <w:p w14:paraId="3B701DCE" w14:textId="5C1F6436" w:rsidR="00F92696" w:rsidRPr="00F15286" w:rsidRDefault="00F15286" w:rsidP="00F92696">
            <w:pPr>
              <w:pStyle w:val="ListParagraph"/>
              <w:ind w:left="0"/>
            </w:pPr>
            <w:r w:rsidRPr="00F15286">
              <w:t>Intune</w:t>
            </w:r>
            <w:r w:rsidR="005D4688" w:rsidRPr="00F15286">
              <w:t xml:space="preserve"> admin</w:t>
            </w:r>
          </w:p>
        </w:tc>
        <w:tc>
          <w:tcPr>
            <w:tcW w:w="0" w:type="auto"/>
          </w:tcPr>
          <w:p w14:paraId="57344DD0" w14:textId="67422280" w:rsidR="00F92696" w:rsidRPr="00F15286" w:rsidRDefault="005D4688" w:rsidP="00F92696">
            <w:pPr>
              <w:pStyle w:val="ListParagraph"/>
              <w:ind w:left="0"/>
            </w:pPr>
            <w:r w:rsidRPr="00F15286">
              <w:t>Device page &gt; Locate device</w:t>
            </w:r>
          </w:p>
        </w:tc>
      </w:tr>
      <w:tr w:rsidR="00C00633" w14:paraId="5A442502" w14:textId="77777777" w:rsidTr="00C00633">
        <w:tc>
          <w:tcPr>
            <w:tcW w:w="0" w:type="auto"/>
          </w:tcPr>
          <w:p w14:paraId="0BFAD8FF" w14:textId="7A28A384" w:rsidR="00F92696" w:rsidRDefault="005D4688" w:rsidP="00F92696">
            <w:pPr>
              <w:pStyle w:val="ListParagraph"/>
              <w:ind w:left="0"/>
            </w:pPr>
            <w:r>
              <w:t>Configure app deployment</w:t>
            </w:r>
          </w:p>
        </w:tc>
        <w:tc>
          <w:tcPr>
            <w:tcW w:w="0" w:type="auto"/>
          </w:tcPr>
          <w:p w14:paraId="31636CD4" w14:textId="38B9F19B" w:rsidR="00F92696" w:rsidRPr="00F15286" w:rsidRDefault="005D4688" w:rsidP="00F92696">
            <w:pPr>
              <w:pStyle w:val="ListParagraph"/>
              <w:ind w:left="0"/>
            </w:pPr>
            <w:r w:rsidRPr="00F15286">
              <w:t>Intune admin</w:t>
            </w:r>
          </w:p>
        </w:tc>
        <w:tc>
          <w:tcPr>
            <w:tcW w:w="0" w:type="auto"/>
          </w:tcPr>
          <w:p w14:paraId="4E52D1B6" w14:textId="1557A29D" w:rsidR="00F92696" w:rsidRPr="00F15286" w:rsidRDefault="005D4688" w:rsidP="00F92696">
            <w:pPr>
              <w:pStyle w:val="ListParagraph"/>
              <w:ind w:left="0"/>
            </w:pPr>
            <w:r w:rsidRPr="00F15286">
              <w:t>Intune admin center &gt; Apps</w:t>
            </w:r>
          </w:p>
        </w:tc>
      </w:tr>
      <w:tr w:rsidR="00C00633" w14:paraId="13E79A2C" w14:textId="77777777" w:rsidTr="00C00633">
        <w:tc>
          <w:tcPr>
            <w:tcW w:w="0" w:type="auto"/>
          </w:tcPr>
          <w:p w14:paraId="034C9B2B" w14:textId="41516C00" w:rsidR="00F92696" w:rsidRDefault="00124DF2" w:rsidP="00F92696">
            <w:pPr>
              <w:pStyle w:val="ListParagraph"/>
              <w:ind w:left="0"/>
            </w:pPr>
            <w:r>
              <w:t>Access audit logs</w:t>
            </w:r>
          </w:p>
        </w:tc>
        <w:tc>
          <w:tcPr>
            <w:tcW w:w="0" w:type="auto"/>
          </w:tcPr>
          <w:p w14:paraId="2CE96124" w14:textId="4DF13EFA" w:rsidR="00F92696" w:rsidRPr="00F15286" w:rsidRDefault="00124DF2" w:rsidP="00F92696">
            <w:pPr>
              <w:pStyle w:val="ListParagraph"/>
              <w:ind w:left="0"/>
            </w:pPr>
            <w:r w:rsidRPr="00F15286">
              <w:t>Global admin</w:t>
            </w:r>
          </w:p>
        </w:tc>
        <w:tc>
          <w:tcPr>
            <w:tcW w:w="0" w:type="auto"/>
          </w:tcPr>
          <w:p w14:paraId="1040757B" w14:textId="183FBE29" w:rsidR="00F92696" w:rsidRPr="00F15286" w:rsidRDefault="00124DF2" w:rsidP="00F92696">
            <w:pPr>
              <w:pStyle w:val="ListParagraph"/>
              <w:ind w:left="0"/>
            </w:pPr>
            <w:r w:rsidRPr="00F15286">
              <w:t>Intune admin center &gt; Users &gt; Audit logs</w:t>
            </w:r>
          </w:p>
        </w:tc>
      </w:tr>
    </w:tbl>
    <w:p w14:paraId="6208B7D1" w14:textId="77777777" w:rsidR="00124DF2" w:rsidRDefault="00124DF2" w:rsidP="00124DF2">
      <w:pPr>
        <w:spacing w:after="0"/>
      </w:pPr>
    </w:p>
    <w:p w14:paraId="337E1EB6" w14:textId="369089F1" w:rsidR="00124DF2" w:rsidRDefault="00124DF2" w:rsidP="00124DF2">
      <w:pPr>
        <w:pStyle w:val="ListParagraph"/>
        <w:numPr>
          <w:ilvl w:val="0"/>
          <w:numId w:val="1"/>
        </w:numPr>
        <w:spacing w:after="0"/>
      </w:pPr>
      <w:r>
        <w:t>Device Enrollment</w:t>
      </w:r>
    </w:p>
    <w:p w14:paraId="5DA0C8D5" w14:textId="7905F462" w:rsidR="00124DF2" w:rsidRPr="00F15286" w:rsidRDefault="00124DF2" w:rsidP="00124DF2">
      <w:pPr>
        <w:pStyle w:val="ListParagraph"/>
        <w:numPr>
          <w:ilvl w:val="0"/>
          <w:numId w:val="2"/>
        </w:numPr>
        <w:spacing w:after="0"/>
      </w:pPr>
      <w:r>
        <w:t xml:space="preserve">Windows </w:t>
      </w:r>
      <w:r w:rsidRPr="00F15286">
        <w:t>Devices (Autopilot)</w:t>
      </w:r>
    </w:p>
    <w:p w14:paraId="07FEEC69" w14:textId="69F707D0" w:rsidR="00124DF2" w:rsidRPr="00F15286" w:rsidRDefault="00124DF2" w:rsidP="00124DF2">
      <w:pPr>
        <w:pStyle w:val="ListParagraph"/>
        <w:numPr>
          <w:ilvl w:val="0"/>
          <w:numId w:val="3"/>
        </w:numPr>
        <w:spacing w:after="0"/>
      </w:pPr>
      <w:r w:rsidRPr="00F15286">
        <w:t>Register the device hardware hash via Devices &gt; Device onboarding &gt; Enrollment &gt; Devices.</w:t>
      </w:r>
    </w:p>
    <w:p w14:paraId="51FFAE2C" w14:textId="0F2E2806" w:rsidR="00124DF2" w:rsidRPr="00F15286" w:rsidRDefault="00124DF2" w:rsidP="00124DF2">
      <w:pPr>
        <w:pStyle w:val="ListParagraph"/>
        <w:numPr>
          <w:ilvl w:val="0"/>
          <w:numId w:val="3"/>
        </w:numPr>
        <w:spacing w:after="0"/>
      </w:pPr>
      <w:r w:rsidRPr="00F15286">
        <w:t>Assign device to an Autopilot deployment profile via Deployment profiles.</w:t>
      </w:r>
    </w:p>
    <w:p w14:paraId="4AB1A5C8" w14:textId="7488C4E0" w:rsidR="00124DF2" w:rsidRPr="00F15286" w:rsidRDefault="00124DF2" w:rsidP="00124DF2">
      <w:pPr>
        <w:pStyle w:val="ListParagraph"/>
        <w:numPr>
          <w:ilvl w:val="0"/>
          <w:numId w:val="3"/>
        </w:numPr>
        <w:spacing w:after="0"/>
      </w:pPr>
      <w:r w:rsidRPr="00F15286">
        <w:t>Assign primary user under Devices &gt; Properties &gt; Primary user.</w:t>
      </w:r>
    </w:p>
    <w:p w14:paraId="15091A36" w14:textId="7C459792" w:rsidR="00124DF2" w:rsidRDefault="00124DF2" w:rsidP="00124DF2">
      <w:pPr>
        <w:pStyle w:val="ListParagraph"/>
        <w:numPr>
          <w:ilvl w:val="0"/>
          <w:numId w:val="2"/>
        </w:numPr>
        <w:spacing w:after="0"/>
      </w:pPr>
      <w:r>
        <w:t>macOS/iOS/Android</w:t>
      </w:r>
    </w:p>
    <w:p w14:paraId="3D4CAA9E" w14:textId="6CFA6B47" w:rsidR="00124DF2" w:rsidRDefault="00124DF2" w:rsidP="00124DF2">
      <w:pPr>
        <w:pStyle w:val="ListParagraph"/>
        <w:numPr>
          <w:ilvl w:val="0"/>
          <w:numId w:val="4"/>
        </w:numPr>
        <w:spacing w:after="0"/>
      </w:pPr>
      <w:r>
        <w:t>For Apple: Enroll via Apple Business Manager.</w:t>
      </w:r>
    </w:p>
    <w:p w14:paraId="3A844ECD" w14:textId="1A592168" w:rsidR="00124DF2" w:rsidRDefault="00124DF2" w:rsidP="00124DF2">
      <w:pPr>
        <w:pStyle w:val="ListParagraph"/>
        <w:numPr>
          <w:ilvl w:val="0"/>
          <w:numId w:val="4"/>
        </w:numPr>
        <w:spacing w:after="0"/>
      </w:pPr>
      <w:r>
        <w:t>For Android: User Android Enterprise with Work profile.</w:t>
      </w:r>
    </w:p>
    <w:p w14:paraId="457F4D25" w14:textId="1BFC0A25" w:rsidR="00124DF2" w:rsidRDefault="00124DF2" w:rsidP="00124DF2">
      <w:pPr>
        <w:pStyle w:val="ListParagraph"/>
        <w:numPr>
          <w:ilvl w:val="0"/>
          <w:numId w:val="4"/>
        </w:numPr>
        <w:spacing w:after="0"/>
      </w:pPr>
      <w:r>
        <w:t xml:space="preserve">For BYOD: Require Company Portal </w:t>
      </w:r>
      <w:r w:rsidR="00F15286">
        <w:t xml:space="preserve">app </w:t>
      </w:r>
      <w:r>
        <w:t>installation</w:t>
      </w:r>
      <w:r w:rsidR="00F15286">
        <w:t xml:space="preserve"> </w:t>
      </w:r>
      <w:r>
        <w:t>and manual sign-in.</w:t>
      </w:r>
    </w:p>
    <w:p w14:paraId="32CE28F8" w14:textId="4F0A6896" w:rsidR="00124DF2" w:rsidRDefault="00124DF2" w:rsidP="00124DF2">
      <w:pPr>
        <w:spacing w:after="0"/>
        <w:ind w:left="1440"/>
      </w:pPr>
      <w:r>
        <w:t>NOTE: BYOD devices require user consent and onboarding agreement before enrollment.</w:t>
      </w:r>
    </w:p>
    <w:p w14:paraId="0E181B00" w14:textId="77777777" w:rsidR="00124DF2" w:rsidRDefault="00124DF2" w:rsidP="00124DF2">
      <w:pPr>
        <w:spacing w:after="0"/>
        <w:ind w:left="1440"/>
      </w:pPr>
    </w:p>
    <w:p w14:paraId="51E2A2BC" w14:textId="7AADED42" w:rsidR="00124DF2" w:rsidRDefault="00124DF2" w:rsidP="00124DF2">
      <w:pPr>
        <w:pStyle w:val="ListParagraph"/>
        <w:numPr>
          <w:ilvl w:val="0"/>
          <w:numId w:val="1"/>
        </w:numPr>
        <w:spacing w:after="0"/>
      </w:pPr>
      <w:r>
        <w:t>Compliance Policies</w:t>
      </w:r>
      <w:r w:rsidR="003D307C">
        <w:t xml:space="preserve"> and Notifications</w:t>
      </w:r>
    </w:p>
    <w:p w14:paraId="665FC56D" w14:textId="2F1DEAF5" w:rsidR="00124DF2" w:rsidRDefault="00DA2B67" w:rsidP="00124DF2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Go to </w:t>
      </w:r>
      <w:r w:rsidR="001716E0">
        <w:t xml:space="preserve">Devices &gt; Compliance </w:t>
      </w:r>
      <w:r>
        <w:t>and create a new policy.</w:t>
      </w:r>
    </w:p>
    <w:p w14:paraId="7B6FDA99" w14:textId="279D6B68" w:rsidR="00DA2B67" w:rsidRDefault="00DA2B67" w:rsidP="00124DF2">
      <w:pPr>
        <w:pStyle w:val="ListParagraph"/>
        <w:numPr>
          <w:ilvl w:val="0"/>
          <w:numId w:val="5"/>
        </w:numPr>
        <w:spacing w:after="0"/>
      </w:pPr>
      <w:r>
        <w:t>Assign policies to device/user groups.</w:t>
      </w:r>
    </w:p>
    <w:p w14:paraId="53040D05" w14:textId="55947664" w:rsidR="00DA2B67" w:rsidRDefault="00DA2B67" w:rsidP="00124DF2">
      <w:pPr>
        <w:pStyle w:val="ListParagraph"/>
        <w:numPr>
          <w:ilvl w:val="0"/>
          <w:numId w:val="5"/>
        </w:numPr>
        <w:spacing w:after="0"/>
      </w:pPr>
      <w:r>
        <w:t>View compliance status in Reports &gt; Device compliance.</w:t>
      </w:r>
    </w:p>
    <w:p w14:paraId="70AA98DD" w14:textId="607D1907" w:rsidR="00DA2B67" w:rsidRDefault="009129D7" w:rsidP="00124DF2">
      <w:pPr>
        <w:pStyle w:val="ListParagraph"/>
        <w:numPr>
          <w:ilvl w:val="0"/>
          <w:numId w:val="5"/>
        </w:numPr>
        <w:spacing w:after="0"/>
      </w:pPr>
      <w:r>
        <w:t>Notifications</w:t>
      </w:r>
      <w:r w:rsidR="00DA2B67">
        <w:t xml:space="preserve"> can be added by going to </w:t>
      </w:r>
      <w:r>
        <w:t>Compliance &gt; Notifications &gt; Create notification.</w:t>
      </w:r>
    </w:p>
    <w:p w14:paraId="48B99991" w14:textId="1E69186D" w:rsidR="009129D7" w:rsidRDefault="009129D7" w:rsidP="009129D7">
      <w:pPr>
        <w:spacing w:after="0"/>
        <w:ind w:left="1080"/>
      </w:pPr>
      <w:r>
        <w:t>NOTE: Devices can be restricted from accessing corporate data if non-compliant via Conditional Access</w:t>
      </w:r>
      <w:r w:rsidR="00F15286">
        <w:t xml:space="preserve"> (see below on Conditional Access).</w:t>
      </w:r>
    </w:p>
    <w:p w14:paraId="2675BB09" w14:textId="77777777" w:rsidR="009129D7" w:rsidRDefault="009129D7" w:rsidP="009129D7">
      <w:pPr>
        <w:spacing w:after="0"/>
      </w:pPr>
    </w:p>
    <w:p w14:paraId="2B5ED3F6" w14:textId="5A8AE5DC" w:rsidR="009129D7" w:rsidRDefault="009129D7" w:rsidP="009129D7">
      <w:pPr>
        <w:pStyle w:val="ListParagraph"/>
        <w:numPr>
          <w:ilvl w:val="0"/>
          <w:numId w:val="1"/>
        </w:numPr>
        <w:spacing w:after="0"/>
      </w:pPr>
      <w:r>
        <w:t>Remote Actions</w:t>
      </w:r>
    </w:p>
    <w:p w14:paraId="47272B2A" w14:textId="557F4D12" w:rsidR="009129D7" w:rsidRDefault="009129D7" w:rsidP="009129D7">
      <w:pPr>
        <w:pStyle w:val="ListParagraph"/>
        <w:numPr>
          <w:ilvl w:val="0"/>
          <w:numId w:val="6"/>
        </w:numPr>
        <w:spacing w:after="0"/>
      </w:pPr>
      <w:r>
        <w:t>Go to Devices &gt; [Select Device].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0"/>
        <w:gridCol w:w="2954"/>
        <w:gridCol w:w="3119"/>
      </w:tblGrid>
      <w:tr w:rsidR="009129D7" w14:paraId="51C0EA54" w14:textId="77777777" w:rsidTr="009129D7">
        <w:tc>
          <w:tcPr>
            <w:tcW w:w="0" w:type="auto"/>
          </w:tcPr>
          <w:p w14:paraId="64589C95" w14:textId="4AC18BE1" w:rsidR="009129D7" w:rsidRPr="00F15286" w:rsidRDefault="009129D7" w:rsidP="009129D7">
            <w:pPr>
              <w:rPr>
                <w:b/>
                <w:bCs/>
              </w:rPr>
            </w:pPr>
            <w:r w:rsidRPr="00F15286">
              <w:rPr>
                <w:b/>
                <w:bCs/>
              </w:rPr>
              <w:t>Action</w:t>
            </w:r>
          </w:p>
        </w:tc>
        <w:tc>
          <w:tcPr>
            <w:tcW w:w="0" w:type="auto"/>
          </w:tcPr>
          <w:p w14:paraId="367BDCE4" w14:textId="052DD8FC" w:rsidR="009129D7" w:rsidRPr="00F15286" w:rsidRDefault="009129D7" w:rsidP="009129D7">
            <w:pPr>
              <w:rPr>
                <w:b/>
                <w:bCs/>
              </w:rPr>
            </w:pPr>
            <w:r w:rsidRPr="00F15286"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48D5EBB9" w14:textId="24AB318C" w:rsidR="009129D7" w:rsidRPr="00F15286" w:rsidRDefault="009129D7" w:rsidP="009129D7">
            <w:pPr>
              <w:rPr>
                <w:b/>
                <w:bCs/>
              </w:rPr>
            </w:pPr>
            <w:r w:rsidRPr="00F15286">
              <w:rPr>
                <w:b/>
                <w:bCs/>
              </w:rPr>
              <w:t>Legal Conditions</w:t>
            </w:r>
          </w:p>
        </w:tc>
      </w:tr>
      <w:tr w:rsidR="009129D7" w14:paraId="3D0BD74E" w14:textId="77777777" w:rsidTr="009129D7">
        <w:tc>
          <w:tcPr>
            <w:tcW w:w="0" w:type="auto"/>
          </w:tcPr>
          <w:p w14:paraId="70EA7559" w14:textId="5DFD74AF" w:rsidR="009129D7" w:rsidRDefault="009129D7" w:rsidP="009129D7">
            <w:r>
              <w:t>Wipe</w:t>
            </w:r>
          </w:p>
        </w:tc>
        <w:tc>
          <w:tcPr>
            <w:tcW w:w="0" w:type="auto"/>
          </w:tcPr>
          <w:p w14:paraId="6DA4D98E" w14:textId="3151E58A" w:rsidR="009129D7" w:rsidRDefault="009129D7" w:rsidP="009129D7">
            <w:r>
              <w:t>Lost/stolen device</w:t>
            </w:r>
          </w:p>
        </w:tc>
        <w:tc>
          <w:tcPr>
            <w:tcW w:w="0" w:type="auto"/>
          </w:tcPr>
          <w:p w14:paraId="683B1119" w14:textId="68CB7FEC" w:rsidR="009129D7" w:rsidRDefault="009129D7" w:rsidP="009129D7">
            <w:r>
              <w:t>Company-owned devices only</w:t>
            </w:r>
          </w:p>
        </w:tc>
      </w:tr>
      <w:tr w:rsidR="009129D7" w14:paraId="08D605FB" w14:textId="77777777" w:rsidTr="009129D7">
        <w:tc>
          <w:tcPr>
            <w:tcW w:w="0" w:type="auto"/>
          </w:tcPr>
          <w:p w14:paraId="0A4FA268" w14:textId="73B92368" w:rsidR="009129D7" w:rsidRDefault="009129D7" w:rsidP="009129D7">
            <w:r>
              <w:t>Retire</w:t>
            </w:r>
          </w:p>
        </w:tc>
        <w:tc>
          <w:tcPr>
            <w:tcW w:w="0" w:type="auto"/>
          </w:tcPr>
          <w:p w14:paraId="2C1625CE" w14:textId="1B628AC2" w:rsidR="009129D7" w:rsidRDefault="009129D7" w:rsidP="009129D7">
            <w:r>
              <w:t>BYOD separation</w:t>
            </w:r>
          </w:p>
        </w:tc>
        <w:tc>
          <w:tcPr>
            <w:tcW w:w="0" w:type="auto"/>
          </w:tcPr>
          <w:p w14:paraId="68B52840" w14:textId="6BBE8A2E" w:rsidR="009129D7" w:rsidRDefault="009129D7" w:rsidP="009129D7">
            <w:r>
              <w:t>Consent required</w:t>
            </w:r>
          </w:p>
        </w:tc>
      </w:tr>
      <w:tr w:rsidR="009129D7" w14:paraId="38AD9EF1" w14:textId="77777777" w:rsidTr="009129D7">
        <w:tc>
          <w:tcPr>
            <w:tcW w:w="0" w:type="auto"/>
          </w:tcPr>
          <w:p w14:paraId="15B022C9" w14:textId="6A41EC12" w:rsidR="009129D7" w:rsidRDefault="009129D7" w:rsidP="009129D7">
            <w:r>
              <w:t>Lock</w:t>
            </w:r>
          </w:p>
        </w:tc>
        <w:tc>
          <w:tcPr>
            <w:tcW w:w="0" w:type="auto"/>
          </w:tcPr>
          <w:p w14:paraId="21334021" w14:textId="5795C27F" w:rsidR="009129D7" w:rsidRDefault="009129D7" w:rsidP="009129D7">
            <w:r>
              <w:t>Suspected misuse or theft</w:t>
            </w:r>
          </w:p>
        </w:tc>
        <w:tc>
          <w:tcPr>
            <w:tcW w:w="0" w:type="auto"/>
          </w:tcPr>
          <w:p w14:paraId="462FF3ED" w14:textId="37E28C22" w:rsidR="009129D7" w:rsidRDefault="009129D7" w:rsidP="009129D7">
            <w:r>
              <w:t>Only on managed devices</w:t>
            </w:r>
          </w:p>
        </w:tc>
      </w:tr>
      <w:tr w:rsidR="009129D7" w14:paraId="473418FC" w14:textId="77777777" w:rsidTr="009129D7">
        <w:tc>
          <w:tcPr>
            <w:tcW w:w="0" w:type="auto"/>
          </w:tcPr>
          <w:p w14:paraId="77B76734" w14:textId="4C591977" w:rsidR="009129D7" w:rsidRDefault="009129D7" w:rsidP="009129D7">
            <w:r>
              <w:t>Restart</w:t>
            </w:r>
          </w:p>
        </w:tc>
        <w:tc>
          <w:tcPr>
            <w:tcW w:w="0" w:type="auto"/>
          </w:tcPr>
          <w:p w14:paraId="51FF260F" w14:textId="6DEE7E24" w:rsidR="009129D7" w:rsidRDefault="009129D7" w:rsidP="009129D7">
            <w:r>
              <w:t>Troubleshooting or patching</w:t>
            </w:r>
          </w:p>
        </w:tc>
        <w:tc>
          <w:tcPr>
            <w:tcW w:w="0" w:type="auto"/>
          </w:tcPr>
          <w:p w14:paraId="4463E424" w14:textId="49443465" w:rsidR="009129D7" w:rsidRDefault="009129D7" w:rsidP="009129D7">
            <w:r>
              <w:t>Logged and tracked</w:t>
            </w:r>
          </w:p>
        </w:tc>
      </w:tr>
    </w:tbl>
    <w:p w14:paraId="4DA0940F" w14:textId="77777777" w:rsidR="009129D7" w:rsidRDefault="009129D7" w:rsidP="009129D7">
      <w:pPr>
        <w:spacing w:after="0"/>
        <w:ind w:left="1080"/>
      </w:pPr>
    </w:p>
    <w:p w14:paraId="4D76505C" w14:textId="739FBE09" w:rsidR="009129D7" w:rsidRDefault="009129D7" w:rsidP="009129D7">
      <w:pPr>
        <w:pStyle w:val="ListParagraph"/>
        <w:numPr>
          <w:ilvl w:val="0"/>
          <w:numId w:val="1"/>
        </w:numPr>
        <w:spacing w:after="0"/>
      </w:pPr>
      <w:r>
        <w:t>Reports and Device History</w:t>
      </w:r>
    </w:p>
    <w:p w14:paraId="0B658976" w14:textId="311A28B7" w:rsidR="009129D7" w:rsidRDefault="009129D7" w:rsidP="009129D7">
      <w:pPr>
        <w:pStyle w:val="ListParagraph"/>
        <w:numPr>
          <w:ilvl w:val="0"/>
          <w:numId w:val="7"/>
        </w:numPr>
        <w:spacing w:after="0"/>
      </w:pPr>
      <w:r>
        <w:t>Go to Devices &gt; [Select Device] &gt; Overview</w:t>
      </w:r>
    </w:p>
    <w:p w14:paraId="26F69F8F" w14:textId="23C400FD" w:rsidR="009129D7" w:rsidRDefault="009129D7" w:rsidP="009129D7">
      <w:pPr>
        <w:pStyle w:val="ListParagraph"/>
        <w:numPr>
          <w:ilvl w:val="0"/>
          <w:numId w:val="7"/>
        </w:numPr>
        <w:spacing w:after="0"/>
      </w:pPr>
      <w:r>
        <w:t>Check for:</w:t>
      </w:r>
    </w:p>
    <w:p w14:paraId="4E39D0E1" w14:textId="00ED9493" w:rsidR="009129D7" w:rsidRDefault="009129D7" w:rsidP="009129D7">
      <w:pPr>
        <w:pStyle w:val="ListParagraph"/>
        <w:numPr>
          <w:ilvl w:val="0"/>
          <w:numId w:val="8"/>
        </w:numPr>
        <w:spacing w:after="0"/>
      </w:pPr>
      <w:r>
        <w:t>Last check-in time</w:t>
      </w:r>
    </w:p>
    <w:p w14:paraId="28EDC9AB" w14:textId="3FDADD96" w:rsidR="009129D7" w:rsidRDefault="009129D7" w:rsidP="009129D7">
      <w:pPr>
        <w:pStyle w:val="ListParagraph"/>
        <w:numPr>
          <w:ilvl w:val="0"/>
          <w:numId w:val="8"/>
        </w:numPr>
        <w:spacing w:after="0"/>
      </w:pPr>
      <w:r>
        <w:t>Primary user</w:t>
      </w:r>
    </w:p>
    <w:p w14:paraId="4E902CC2" w14:textId="1DC02F9C" w:rsidR="009129D7" w:rsidRDefault="009129D7" w:rsidP="009129D7">
      <w:pPr>
        <w:pStyle w:val="ListParagraph"/>
        <w:numPr>
          <w:ilvl w:val="0"/>
          <w:numId w:val="8"/>
        </w:numPr>
        <w:spacing w:after="0"/>
      </w:pPr>
      <w:r>
        <w:t>Enrolled by</w:t>
      </w:r>
    </w:p>
    <w:p w14:paraId="24E28A44" w14:textId="51DC9194" w:rsidR="009129D7" w:rsidRDefault="008324E5" w:rsidP="009129D7">
      <w:pPr>
        <w:pStyle w:val="ListParagraph"/>
        <w:numPr>
          <w:ilvl w:val="0"/>
          <w:numId w:val="8"/>
        </w:numPr>
        <w:spacing w:after="0"/>
      </w:pPr>
      <w:r>
        <w:t>Compliance</w:t>
      </w:r>
    </w:p>
    <w:p w14:paraId="7464E406" w14:textId="2414BD4C" w:rsidR="008324E5" w:rsidRDefault="008324E5" w:rsidP="008324E5">
      <w:pPr>
        <w:pStyle w:val="ListParagraph"/>
        <w:numPr>
          <w:ilvl w:val="0"/>
          <w:numId w:val="7"/>
        </w:numPr>
        <w:spacing w:after="0"/>
      </w:pPr>
      <w:r>
        <w:t>Go to Device compliance to check how the device meet’s established policies.</w:t>
      </w:r>
    </w:p>
    <w:p w14:paraId="2E7EACFB" w14:textId="67EAB2D6" w:rsidR="008324E5" w:rsidRDefault="008324E5" w:rsidP="008324E5">
      <w:pPr>
        <w:pStyle w:val="ListParagraph"/>
        <w:numPr>
          <w:ilvl w:val="0"/>
          <w:numId w:val="7"/>
        </w:numPr>
        <w:spacing w:after="0"/>
      </w:pPr>
      <w:r>
        <w:t>Go to Managed Apps to check device’s compliance with required apps, app wipes, etc.</w:t>
      </w:r>
    </w:p>
    <w:p w14:paraId="5222AE7D" w14:textId="76DF306A" w:rsidR="008324E5" w:rsidRDefault="00375936" w:rsidP="008324E5">
      <w:pPr>
        <w:pStyle w:val="ListParagraph"/>
        <w:numPr>
          <w:ilvl w:val="0"/>
          <w:numId w:val="7"/>
        </w:numPr>
        <w:spacing w:after="0"/>
      </w:pPr>
      <w:r>
        <w:t>To view all devices for a user, go to Users &gt; [Select User] &gt; Devices.</w:t>
      </w:r>
    </w:p>
    <w:p w14:paraId="25D4106C" w14:textId="77777777" w:rsidR="00375936" w:rsidRDefault="00375936" w:rsidP="00375936">
      <w:pPr>
        <w:spacing w:after="0"/>
      </w:pPr>
    </w:p>
    <w:p w14:paraId="28EEF04D" w14:textId="1F2D9E82" w:rsidR="00375936" w:rsidRDefault="00375936" w:rsidP="00375936">
      <w:pPr>
        <w:pStyle w:val="ListParagraph"/>
        <w:numPr>
          <w:ilvl w:val="0"/>
          <w:numId w:val="1"/>
        </w:numPr>
        <w:spacing w:after="0"/>
      </w:pPr>
      <w:r>
        <w:t>App Deployment</w:t>
      </w:r>
    </w:p>
    <w:p w14:paraId="48402242" w14:textId="7F110BCB" w:rsidR="00375936" w:rsidRDefault="00375936" w:rsidP="00375936">
      <w:pPr>
        <w:pStyle w:val="ListParagraph"/>
        <w:numPr>
          <w:ilvl w:val="0"/>
          <w:numId w:val="9"/>
        </w:numPr>
        <w:spacing w:after="0"/>
      </w:pPr>
      <w:r>
        <w:t>Go to Apps &gt; All Apps and add an application by clicking Create.</w:t>
      </w:r>
    </w:p>
    <w:p w14:paraId="7BF4CB9A" w14:textId="3F166D11" w:rsidR="00375936" w:rsidRDefault="00375936" w:rsidP="00375936">
      <w:pPr>
        <w:pStyle w:val="ListParagraph"/>
        <w:numPr>
          <w:ilvl w:val="0"/>
          <w:numId w:val="9"/>
        </w:numPr>
        <w:spacing w:after="0"/>
      </w:pPr>
      <w:r>
        <w:t>Assign to user or device group.</w:t>
      </w:r>
    </w:p>
    <w:p w14:paraId="23B2C48F" w14:textId="37731623" w:rsidR="00375936" w:rsidRDefault="00375936" w:rsidP="00375936">
      <w:pPr>
        <w:pStyle w:val="ListParagraph"/>
        <w:numPr>
          <w:ilvl w:val="0"/>
          <w:numId w:val="9"/>
        </w:numPr>
        <w:spacing w:after="0"/>
      </w:pPr>
      <w:r>
        <w:t>Choose install behavior (either required, available, or uninstall).</w:t>
      </w:r>
    </w:p>
    <w:p w14:paraId="0AE4D701" w14:textId="24DDC7C3" w:rsidR="00375936" w:rsidRDefault="00375936" w:rsidP="00375936">
      <w:pPr>
        <w:pStyle w:val="ListParagraph"/>
        <w:numPr>
          <w:ilvl w:val="0"/>
          <w:numId w:val="9"/>
        </w:numPr>
        <w:spacing w:after="0"/>
      </w:pPr>
      <w:r>
        <w:t>Track install success/failure from app dashboard.</w:t>
      </w:r>
    </w:p>
    <w:p w14:paraId="59792F52" w14:textId="77777777" w:rsidR="00375936" w:rsidRDefault="00375936" w:rsidP="00375936">
      <w:pPr>
        <w:spacing w:after="0"/>
      </w:pPr>
    </w:p>
    <w:p w14:paraId="4A13ADA4" w14:textId="16707110" w:rsidR="00375936" w:rsidRDefault="00375936" w:rsidP="00375936">
      <w:pPr>
        <w:pStyle w:val="ListParagraph"/>
        <w:numPr>
          <w:ilvl w:val="0"/>
          <w:numId w:val="1"/>
        </w:numPr>
        <w:spacing w:after="0"/>
      </w:pPr>
      <w:r>
        <w:t>Location Tracking</w:t>
      </w:r>
    </w:p>
    <w:p w14:paraId="2216077B" w14:textId="420FC4C1" w:rsidR="00375936" w:rsidRDefault="00375936" w:rsidP="00375936">
      <w:pPr>
        <w:pStyle w:val="ListParagraph"/>
        <w:numPr>
          <w:ilvl w:val="0"/>
          <w:numId w:val="10"/>
        </w:numPr>
        <w:spacing w:after="0"/>
      </w:pPr>
      <w:r>
        <w:t>Go to Devices &gt; All devices &gt; [Select Device] &gt; Locate device.</w:t>
      </w:r>
    </w:p>
    <w:p w14:paraId="6A7A39C4" w14:textId="07269615" w:rsidR="00375936" w:rsidRDefault="00375936" w:rsidP="00375936">
      <w:pPr>
        <w:spacing w:after="0"/>
        <w:ind w:left="1080"/>
      </w:pPr>
      <w:r>
        <w:t>NOTE: Only permitted on org-owned devices. Users must be informed during onboarding.</w:t>
      </w:r>
    </w:p>
    <w:p w14:paraId="50657DB6" w14:textId="77777777" w:rsidR="00375936" w:rsidRDefault="00375936" w:rsidP="00375936">
      <w:pPr>
        <w:spacing w:after="0"/>
        <w:ind w:left="1080"/>
      </w:pPr>
    </w:p>
    <w:p w14:paraId="00D4EFFE" w14:textId="4BD6455E" w:rsidR="00375936" w:rsidRDefault="00375936" w:rsidP="00375936">
      <w:pPr>
        <w:pStyle w:val="ListParagraph"/>
        <w:numPr>
          <w:ilvl w:val="0"/>
          <w:numId w:val="1"/>
        </w:numPr>
        <w:spacing w:after="0"/>
      </w:pPr>
      <w:r>
        <w:t>Conditional Access Policies</w:t>
      </w:r>
    </w:p>
    <w:p w14:paraId="2B85D15E" w14:textId="5E45C8D9" w:rsidR="00375936" w:rsidRDefault="00375936" w:rsidP="00375936">
      <w:pPr>
        <w:pStyle w:val="ListParagraph"/>
        <w:spacing w:after="0"/>
        <w:ind w:left="1080"/>
      </w:pPr>
      <w:r>
        <w:t>Use cases include requiring MFA when off-site, blocking access from non-compliant devices, and/or restricting to trusted IPs only.</w:t>
      </w:r>
    </w:p>
    <w:p w14:paraId="78892055" w14:textId="512CC44D" w:rsidR="00375936" w:rsidRDefault="00375936" w:rsidP="00375936">
      <w:pPr>
        <w:pStyle w:val="ListParagraph"/>
        <w:numPr>
          <w:ilvl w:val="0"/>
          <w:numId w:val="12"/>
        </w:numPr>
        <w:spacing w:after="0"/>
      </w:pPr>
      <w:r>
        <w:t>Go to Endpoint security &gt; Conditional access and click on New Policy.</w:t>
      </w:r>
    </w:p>
    <w:p w14:paraId="26BA014C" w14:textId="79433345" w:rsidR="00375936" w:rsidRDefault="00375936" w:rsidP="00375936">
      <w:pPr>
        <w:pStyle w:val="ListParagraph"/>
        <w:numPr>
          <w:ilvl w:val="0"/>
          <w:numId w:val="12"/>
        </w:numPr>
        <w:spacing w:after="0"/>
      </w:pPr>
      <w:r>
        <w:t>Assign users and groups as well as target apps.</w:t>
      </w:r>
    </w:p>
    <w:p w14:paraId="482AF74B" w14:textId="6BC640B9" w:rsidR="00375936" w:rsidRDefault="00375936" w:rsidP="00375936">
      <w:pPr>
        <w:pStyle w:val="ListParagraph"/>
        <w:numPr>
          <w:ilvl w:val="0"/>
          <w:numId w:val="12"/>
        </w:numPr>
        <w:spacing w:after="0"/>
      </w:pPr>
      <w:r>
        <w:t>Set conditions, such as sign-in risk, location, and device platform.</w:t>
      </w:r>
    </w:p>
    <w:p w14:paraId="3B6F1A8E" w14:textId="0C3331FD" w:rsidR="00375936" w:rsidRDefault="00375936" w:rsidP="00375936">
      <w:pPr>
        <w:pStyle w:val="ListParagraph"/>
        <w:numPr>
          <w:ilvl w:val="0"/>
          <w:numId w:val="12"/>
        </w:numPr>
        <w:spacing w:after="0"/>
      </w:pPr>
      <w:r>
        <w:t>Configure access control, including requiring MFA or compliant devices, and blocking access if requirements aren’t met.</w:t>
      </w:r>
    </w:p>
    <w:p w14:paraId="6DDD8D20" w14:textId="21718BD8" w:rsidR="00375936" w:rsidRDefault="00375936" w:rsidP="00375936">
      <w:pPr>
        <w:pStyle w:val="ListParagraph"/>
        <w:numPr>
          <w:ilvl w:val="0"/>
          <w:numId w:val="12"/>
        </w:numPr>
        <w:spacing w:after="0"/>
      </w:pPr>
      <w:r>
        <w:t>Start in Report-Only mode, then switch to On.</w:t>
      </w:r>
    </w:p>
    <w:p w14:paraId="2F08384D" w14:textId="0BBA7617" w:rsidR="00400A23" w:rsidRDefault="00401548" w:rsidP="00400A23">
      <w:pPr>
        <w:pStyle w:val="ListParagraph"/>
        <w:numPr>
          <w:ilvl w:val="0"/>
          <w:numId w:val="12"/>
        </w:numPr>
        <w:spacing w:after="0"/>
      </w:pPr>
      <w:r>
        <w:t>To monitor impact of conditional access policies, go to Users &gt; Sign-in logs.</w:t>
      </w:r>
    </w:p>
    <w:p w14:paraId="4031DB5A" w14:textId="77777777" w:rsidR="00400A23" w:rsidRDefault="00400A23" w:rsidP="00400A23">
      <w:pPr>
        <w:spacing w:after="0"/>
      </w:pPr>
    </w:p>
    <w:p w14:paraId="04769C37" w14:textId="42A3BAB6" w:rsidR="00400A23" w:rsidRDefault="00400A23" w:rsidP="00400A23">
      <w:pPr>
        <w:pStyle w:val="ListParagraph"/>
        <w:numPr>
          <w:ilvl w:val="0"/>
          <w:numId w:val="1"/>
        </w:numPr>
        <w:spacing w:after="0"/>
      </w:pPr>
      <w:r>
        <w:t>Notifications</w:t>
      </w:r>
    </w:p>
    <w:p w14:paraId="486F87C8" w14:textId="7FD0D2CF" w:rsidR="00400A23" w:rsidRDefault="00400A23" w:rsidP="00400A23">
      <w:pPr>
        <w:pStyle w:val="ListParagraph"/>
        <w:numPr>
          <w:ilvl w:val="0"/>
          <w:numId w:val="14"/>
        </w:numPr>
        <w:spacing w:after="0"/>
      </w:pPr>
      <w:r>
        <w:t>Go to Device &gt; Compliance &gt; Notifications.</w:t>
      </w:r>
    </w:p>
    <w:p w14:paraId="1CFFD393" w14:textId="506DA2BA" w:rsidR="00401548" w:rsidRDefault="00400A23" w:rsidP="00BC05F8">
      <w:pPr>
        <w:pStyle w:val="ListParagraph"/>
        <w:numPr>
          <w:ilvl w:val="0"/>
          <w:numId w:val="14"/>
        </w:numPr>
        <w:spacing w:after="0"/>
      </w:pPr>
      <w:r>
        <w:t>Trigger email to IT for enrollment failure, compliance failure, encryption not enabled, etc.</w:t>
      </w:r>
    </w:p>
    <w:p w14:paraId="37356A3C" w14:textId="77777777" w:rsidR="00BC05F8" w:rsidRDefault="00BC05F8" w:rsidP="00BC05F8">
      <w:pPr>
        <w:spacing w:after="0"/>
      </w:pPr>
    </w:p>
    <w:p w14:paraId="67CFCF23" w14:textId="24015E05" w:rsidR="00886D64" w:rsidRDefault="00886D64" w:rsidP="00886D64">
      <w:pPr>
        <w:pStyle w:val="ListParagraph"/>
        <w:numPr>
          <w:ilvl w:val="0"/>
          <w:numId w:val="1"/>
        </w:numPr>
        <w:spacing w:after="0"/>
      </w:pPr>
      <w:r>
        <w:t>Custom Terms of Use</w:t>
      </w:r>
    </w:p>
    <w:p w14:paraId="5B84F5E0" w14:textId="2B47D768" w:rsidR="00886D64" w:rsidRDefault="00886D64" w:rsidP="00886D64">
      <w:pPr>
        <w:pStyle w:val="ListParagraph"/>
        <w:numPr>
          <w:ilvl w:val="0"/>
          <w:numId w:val="16"/>
        </w:numPr>
        <w:spacing w:after="0"/>
      </w:pPr>
      <w:r>
        <w:t>Go to Endpoint security &gt; Conditional access &gt; Terms of use and create a new Terms of Use.</w:t>
      </w:r>
    </w:p>
    <w:p w14:paraId="16F9B6C5" w14:textId="691FC570" w:rsidR="00886D64" w:rsidRDefault="00886D64" w:rsidP="00886D64">
      <w:pPr>
        <w:pStyle w:val="ListParagraph"/>
        <w:numPr>
          <w:ilvl w:val="0"/>
          <w:numId w:val="16"/>
        </w:numPr>
        <w:spacing w:after="0"/>
      </w:pPr>
      <w:r>
        <w:t>Upload a document that includes policies on device tracking, remote wipe, data handling, compliance enforcement, and user responsibilities.</w:t>
      </w:r>
    </w:p>
    <w:p w14:paraId="596F1CDC" w14:textId="20B40D73" w:rsidR="00886D64" w:rsidRDefault="00886D64" w:rsidP="00886D64">
      <w:pPr>
        <w:pStyle w:val="ListParagraph"/>
        <w:numPr>
          <w:ilvl w:val="0"/>
          <w:numId w:val="16"/>
        </w:numPr>
        <w:spacing w:after="0"/>
      </w:pPr>
      <w:r>
        <w:t>Configure display settings such as display name, requiring users to consent, expiration consent, and language.</w:t>
      </w:r>
    </w:p>
    <w:p w14:paraId="35FCE50D" w14:textId="6034B976" w:rsidR="00886D64" w:rsidRDefault="00886D64" w:rsidP="00886D64">
      <w:pPr>
        <w:pStyle w:val="ListParagraph"/>
        <w:numPr>
          <w:ilvl w:val="0"/>
          <w:numId w:val="16"/>
        </w:numPr>
        <w:spacing w:after="0"/>
      </w:pPr>
      <w:r>
        <w:t>Create a new policy to assign Terms of Use.</w:t>
      </w:r>
    </w:p>
    <w:p w14:paraId="7A2A5D45" w14:textId="5EB0DBB5" w:rsidR="00886D64" w:rsidRDefault="00886D64" w:rsidP="00886D64">
      <w:pPr>
        <w:pStyle w:val="ListParagraph"/>
        <w:numPr>
          <w:ilvl w:val="1"/>
          <w:numId w:val="16"/>
        </w:numPr>
        <w:spacing w:after="0"/>
      </w:pPr>
      <w:r>
        <w:t>Go to Conditional access &gt; Policies and create a new policy.</w:t>
      </w:r>
    </w:p>
    <w:p w14:paraId="396BC6E6" w14:textId="1B7565E0" w:rsidR="00886D64" w:rsidRDefault="00886D64" w:rsidP="00886D64">
      <w:pPr>
        <w:pStyle w:val="ListParagraph"/>
        <w:numPr>
          <w:ilvl w:val="1"/>
          <w:numId w:val="16"/>
        </w:numPr>
        <w:spacing w:after="0"/>
      </w:pPr>
      <w:r>
        <w:t>Target is all users or specific groups and require Terms of Use for access controls.</w:t>
      </w:r>
    </w:p>
    <w:p w14:paraId="66E401EF" w14:textId="1E6369F7" w:rsidR="00886D64" w:rsidRDefault="00886D64" w:rsidP="00886D64">
      <w:pPr>
        <w:spacing w:after="0"/>
        <w:ind w:left="1080"/>
      </w:pPr>
      <w:r>
        <w:t>NOTE: Terms should be reviewed by HR/legal before enforcement.</w:t>
      </w:r>
    </w:p>
    <w:p w14:paraId="700ACFC5" w14:textId="77777777" w:rsidR="00886D64" w:rsidRDefault="00886D64" w:rsidP="00886D64">
      <w:pPr>
        <w:spacing w:after="0"/>
      </w:pPr>
    </w:p>
    <w:p w14:paraId="0171C9CD" w14:textId="3F3BDCF2" w:rsidR="00886D64" w:rsidRDefault="00886D64" w:rsidP="00886D64">
      <w:pPr>
        <w:pStyle w:val="ListParagraph"/>
        <w:numPr>
          <w:ilvl w:val="0"/>
          <w:numId w:val="1"/>
        </w:numPr>
        <w:spacing w:after="0"/>
      </w:pPr>
      <w:r>
        <w:t>Endpoint Security Baselines</w:t>
      </w:r>
    </w:p>
    <w:p w14:paraId="42CEF65F" w14:textId="46BC2890" w:rsidR="00886D64" w:rsidRDefault="00886D64" w:rsidP="00886D64">
      <w:pPr>
        <w:pStyle w:val="ListParagraph"/>
        <w:numPr>
          <w:ilvl w:val="0"/>
          <w:numId w:val="17"/>
        </w:numPr>
        <w:spacing w:after="0"/>
      </w:pPr>
      <w:r>
        <w:t>Go to Endpoint security &gt; Security baselines and choose a baseline.</w:t>
      </w:r>
    </w:p>
    <w:p w14:paraId="604E2F44" w14:textId="108DE02C" w:rsidR="00886D64" w:rsidRDefault="00886D64" w:rsidP="00886D64">
      <w:pPr>
        <w:pStyle w:val="ListParagraph"/>
        <w:numPr>
          <w:ilvl w:val="0"/>
          <w:numId w:val="8"/>
        </w:numPr>
        <w:spacing w:after="0"/>
      </w:pPr>
      <w:r>
        <w:t>Microsoft Defender for Endpoint (if licensed)</w:t>
      </w:r>
    </w:p>
    <w:p w14:paraId="2F7FD794" w14:textId="0C05ED67" w:rsidR="00886D64" w:rsidRDefault="00886D64" w:rsidP="00886D64">
      <w:pPr>
        <w:pStyle w:val="ListParagraph"/>
        <w:numPr>
          <w:ilvl w:val="0"/>
          <w:numId w:val="8"/>
        </w:numPr>
        <w:spacing w:after="0"/>
      </w:pPr>
      <w:r>
        <w:t>Windows 10 Security Baseline (most used)</w:t>
      </w:r>
    </w:p>
    <w:p w14:paraId="446CD95D" w14:textId="3504B5E9" w:rsidR="00886D64" w:rsidRDefault="00886D64" w:rsidP="00886D64">
      <w:pPr>
        <w:pStyle w:val="ListParagraph"/>
        <w:numPr>
          <w:ilvl w:val="0"/>
          <w:numId w:val="8"/>
        </w:numPr>
        <w:spacing w:after="0"/>
      </w:pPr>
      <w:r>
        <w:t>Microsoft Edge Baseline (for browser lockdown)</w:t>
      </w:r>
    </w:p>
    <w:p w14:paraId="34346997" w14:textId="3B4481D1" w:rsidR="00C6454F" w:rsidRDefault="00C6454F" w:rsidP="00C6454F">
      <w:pPr>
        <w:pStyle w:val="ListParagraph"/>
        <w:numPr>
          <w:ilvl w:val="0"/>
          <w:numId w:val="17"/>
        </w:numPr>
        <w:spacing w:after="0"/>
      </w:pPr>
      <w:r>
        <w:t>Create policy and configure settings.</w:t>
      </w:r>
    </w:p>
    <w:p w14:paraId="63563C1B" w14:textId="050A236A" w:rsidR="00C6454F" w:rsidRDefault="00C6454F" w:rsidP="00C6454F">
      <w:pPr>
        <w:pStyle w:val="ListParagraph"/>
        <w:numPr>
          <w:ilvl w:val="1"/>
          <w:numId w:val="17"/>
        </w:numPr>
        <w:spacing w:after="0"/>
      </w:pPr>
      <w:r>
        <w:t>Review each category (e.g., BitLocker, Defender AV, Credential Guard).</w:t>
      </w:r>
    </w:p>
    <w:p w14:paraId="41F20089" w14:textId="0D4CE74A" w:rsidR="00C6454F" w:rsidRDefault="00C6454F" w:rsidP="00C6454F">
      <w:pPr>
        <w:pStyle w:val="ListParagraph"/>
        <w:numPr>
          <w:ilvl w:val="1"/>
          <w:numId w:val="17"/>
        </w:numPr>
        <w:spacing w:after="0"/>
      </w:pPr>
      <w:r>
        <w:t>Adjust settings only if needed (default recommendations are strong).</w:t>
      </w:r>
    </w:p>
    <w:p w14:paraId="0DCF4344" w14:textId="7E7504FA" w:rsidR="00C6454F" w:rsidRDefault="00C6454F" w:rsidP="00C6454F">
      <w:pPr>
        <w:pStyle w:val="ListParagraph"/>
        <w:numPr>
          <w:ilvl w:val="0"/>
          <w:numId w:val="17"/>
        </w:numPr>
        <w:spacing w:after="0"/>
      </w:pPr>
      <w:r>
        <w:lastRenderedPageBreak/>
        <w:t>Assing to a group, review, and create.</w:t>
      </w:r>
    </w:p>
    <w:p w14:paraId="21FB4CDC" w14:textId="6B5454D0" w:rsidR="00C6454F" w:rsidRDefault="00C6454F" w:rsidP="00C6454F">
      <w:pPr>
        <w:pStyle w:val="ListParagraph"/>
        <w:numPr>
          <w:ilvl w:val="0"/>
          <w:numId w:val="17"/>
        </w:numPr>
        <w:spacing w:after="0"/>
      </w:pPr>
      <w:r>
        <w:t>To view policy success/failure by device, go to Endpoint security &gt; Monitor &gt; Assignment failures.</w:t>
      </w:r>
    </w:p>
    <w:p w14:paraId="3922C2C9" w14:textId="77777777" w:rsidR="00C6454F" w:rsidRDefault="00C6454F" w:rsidP="00C6454F">
      <w:pPr>
        <w:pStyle w:val="ListParagraph"/>
        <w:spacing w:after="0"/>
        <w:ind w:left="1440"/>
      </w:pPr>
    </w:p>
    <w:p w14:paraId="7F7A3ADA" w14:textId="5084C8FC" w:rsidR="00886D64" w:rsidRDefault="00C6454F" w:rsidP="00886D64">
      <w:pPr>
        <w:pStyle w:val="ListParagraph"/>
        <w:numPr>
          <w:ilvl w:val="0"/>
          <w:numId w:val="1"/>
        </w:numPr>
        <w:spacing w:after="0"/>
      </w:pPr>
      <w:r>
        <w:t>Application Protection Policies</w:t>
      </w:r>
    </w:p>
    <w:p w14:paraId="4A846D52" w14:textId="3D6747FF" w:rsidR="00886D64" w:rsidRDefault="00C6454F" w:rsidP="00C6454F">
      <w:pPr>
        <w:pStyle w:val="ListParagraph"/>
        <w:numPr>
          <w:ilvl w:val="0"/>
          <w:numId w:val="18"/>
        </w:numPr>
        <w:spacing w:after="0"/>
      </w:pPr>
      <w:r>
        <w:t>Go to Apps &gt; Manage apps &gt; Protection and create a new policy.</w:t>
      </w:r>
    </w:p>
    <w:p w14:paraId="7F7C69C4" w14:textId="27163371" w:rsidR="00C6454F" w:rsidRDefault="00C6454F" w:rsidP="00C6454F">
      <w:pPr>
        <w:pStyle w:val="ListParagraph"/>
        <w:numPr>
          <w:ilvl w:val="1"/>
          <w:numId w:val="18"/>
        </w:numPr>
        <w:spacing w:after="0"/>
      </w:pPr>
      <w:r>
        <w:t>Choose the platform you’re creating a policy form. Have a different policy for each platform.</w:t>
      </w:r>
    </w:p>
    <w:p w14:paraId="007DFE3F" w14:textId="31CA3776" w:rsidR="00C6454F" w:rsidRDefault="00C6454F" w:rsidP="00C6454F">
      <w:pPr>
        <w:pStyle w:val="ListParagraph"/>
        <w:numPr>
          <w:ilvl w:val="0"/>
          <w:numId w:val="18"/>
        </w:numPr>
        <w:spacing w:after="0"/>
      </w:pPr>
      <w:r>
        <w:t>Select target apps: Outlook, Teams, OneDrive, etc.</w:t>
      </w:r>
    </w:p>
    <w:p w14:paraId="6D9C769B" w14:textId="23AFFC93" w:rsidR="00C6454F" w:rsidRDefault="00C6454F" w:rsidP="00C6454F">
      <w:pPr>
        <w:pStyle w:val="ListParagraph"/>
        <w:numPr>
          <w:ilvl w:val="0"/>
          <w:numId w:val="18"/>
        </w:numPr>
        <w:spacing w:after="0"/>
      </w:pPr>
      <w:r>
        <w:t>Configure data protection settings.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34"/>
        <w:gridCol w:w="2167"/>
      </w:tblGrid>
      <w:tr w:rsidR="00C6454F" w14:paraId="163A60F3" w14:textId="77777777" w:rsidTr="00C6454F">
        <w:tc>
          <w:tcPr>
            <w:tcW w:w="0" w:type="auto"/>
          </w:tcPr>
          <w:p w14:paraId="05582E07" w14:textId="38AC043C" w:rsidR="00C6454F" w:rsidRDefault="00C6454F" w:rsidP="00C6454F">
            <w:pPr>
              <w:pStyle w:val="ListParagraph"/>
              <w:ind w:left="0"/>
            </w:pPr>
            <w:r>
              <w:t>Setting</w:t>
            </w:r>
          </w:p>
        </w:tc>
        <w:tc>
          <w:tcPr>
            <w:tcW w:w="0" w:type="auto"/>
          </w:tcPr>
          <w:p w14:paraId="22EA6BE8" w14:textId="5AA72265" w:rsidR="00C6454F" w:rsidRDefault="00C6454F" w:rsidP="00C6454F">
            <w:pPr>
              <w:pStyle w:val="ListParagraph"/>
              <w:ind w:left="0"/>
            </w:pPr>
            <w:r>
              <w:t>Recommended</w:t>
            </w:r>
          </w:p>
        </w:tc>
      </w:tr>
      <w:tr w:rsidR="00C6454F" w14:paraId="338918F7" w14:textId="77777777" w:rsidTr="00C6454F">
        <w:tc>
          <w:tcPr>
            <w:tcW w:w="0" w:type="auto"/>
          </w:tcPr>
          <w:p w14:paraId="58A6108F" w14:textId="21ABF8EA" w:rsidR="00C6454F" w:rsidRDefault="00C6454F" w:rsidP="00C6454F">
            <w:pPr>
              <w:pStyle w:val="ListParagraph"/>
              <w:ind w:left="0"/>
            </w:pPr>
            <w:r>
              <w:t>Prevent backup</w:t>
            </w:r>
          </w:p>
        </w:tc>
        <w:tc>
          <w:tcPr>
            <w:tcW w:w="0" w:type="auto"/>
          </w:tcPr>
          <w:p w14:paraId="75D62652" w14:textId="2936E134" w:rsidR="00C6454F" w:rsidRDefault="00C6454F" w:rsidP="00C6454F">
            <w:pPr>
              <w:pStyle w:val="ListParagraph"/>
              <w:ind w:left="0"/>
            </w:pPr>
            <w:r>
              <w:t>Yes</w:t>
            </w:r>
          </w:p>
        </w:tc>
      </w:tr>
      <w:tr w:rsidR="00C6454F" w14:paraId="4BD33632" w14:textId="77777777" w:rsidTr="00C6454F">
        <w:tc>
          <w:tcPr>
            <w:tcW w:w="0" w:type="auto"/>
          </w:tcPr>
          <w:p w14:paraId="2D8F9B44" w14:textId="17908F18" w:rsidR="00C6454F" w:rsidRDefault="00C6454F" w:rsidP="00C6454F">
            <w:pPr>
              <w:pStyle w:val="ListParagraph"/>
              <w:ind w:left="0"/>
            </w:pPr>
            <w:r>
              <w:t>Encrypt app data</w:t>
            </w:r>
          </w:p>
        </w:tc>
        <w:tc>
          <w:tcPr>
            <w:tcW w:w="0" w:type="auto"/>
          </w:tcPr>
          <w:p w14:paraId="794449E1" w14:textId="6E7C668B" w:rsidR="00C6454F" w:rsidRDefault="00C6454F" w:rsidP="00C6454F">
            <w:pPr>
              <w:pStyle w:val="ListParagraph"/>
              <w:ind w:left="0"/>
            </w:pPr>
            <w:r>
              <w:t>Yes</w:t>
            </w:r>
          </w:p>
        </w:tc>
      </w:tr>
      <w:tr w:rsidR="00C6454F" w14:paraId="24FEEBF4" w14:textId="77777777" w:rsidTr="00C6454F">
        <w:tc>
          <w:tcPr>
            <w:tcW w:w="0" w:type="auto"/>
          </w:tcPr>
          <w:p w14:paraId="00D306F1" w14:textId="0CE5458B" w:rsidR="00C6454F" w:rsidRDefault="00C6454F" w:rsidP="00C6454F">
            <w:pPr>
              <w:pStyle w:val="ListParagraph"/>
              <w:ind w:left="0"/>
            </w:pPr>
            <w:r>
              <w:t>Restrict copy/paste</w:t>
            </w:r>
          </w:p>
        </w:tc>
        <w:tc>
          <w:tcPr>
            <w:tcW w:w="0" w:type="auto"/>
          </w:tcPr>
          <w:p w14:paraId="3ABDF8CF" w14:textId="724AFE1A" w:rsidR="00C6454F" w:rsidRDefault="00C6454F" w:rsidP="00C6454F">
            <w:pPr>
              <w:pStyle w:val="ListParagraph"/>
              <w:ind w:left="0"/>
            </w:pPr>
            <w:r>
              <w:t>Block between apps</w:t>
            </w:r>
          </w:p>
        </w:tc>
      </w:tr>
      <w:tr w:rsidR="00C6454F" w14:paraId="555CCA0E" w14:textId="77777777" w:rsidTr="00C6454F">
        <w:tc>
          <w:tcPr>
            <w:tcW w:w="0" w:type="auto"/>
          </w:tcPr>
          <w:p w14:paraId="62AEAAE8" w14:textId="6F448F2E" w:rsidR="00C6454F" w:rsidRDefault="00C6454F" w:rsidP="00C6454F">
            <w:pPr>
              <w:pStyle w:val="ListParagraph"/>
              <w:ind w:left="0"/>
            </w:pPr>
            <w:r>
              <w:t>Require PIN</w:t>
            </w:r>
          </w:p>
        </w:tc>
        <w:tc>
          <w:tcPr>
            <w:tcW w:w="0" w:type="auto"/>
          </w:tcPr>
          <w:p w14:paraId="61DF7A1E" w14:textId="6FD3B3F5" w:rsidR="00C6454F" w:rsidRDefault="00C6454F" w:rsidP="00C6454F">
            <w:pPr>
              <w:pStyle w:val="ListParagraph"/>
              <w:ind w:left="0"/>
            </w:pPr>
            <w:r>
              <w:t>Yes</w:t>
            </w:r>
          </w:p>
        </w:tc>
      </w:tr>
      <w:tr w:rsidR="00C6454F" w14:paraId="5EC22E0C" w14:textId="77777777" w:rsidTr="00C6454F">
        <w:tc>
          <w:tcPr>
            <w:tcW w:w="0" w:type="auto"/>
          </w:tcPr>
          <w:p w14:paraId="63C07046" w14:textId="7D0F77A9" w:rsidR="00C6454F" w:rsidRDefault="00C6454F" w:rsidP="00C6454F">
            <w:pPr>
              <w:pStyle w:val="ListParagraph"/>
              <w:ind w:left="0"/>
            </w:pPr>
            <w:r>
              <w:t>Wipe after failed PIN</w:t>
            </w:r>
          </w:p>
        </w:tc>
        <w:tc>
          <w:tcPr>
            <w:tcW w:w="0" w:type="auto"/>
          </w:tcPr>
          <w:p w14:paraId="68A00A90" w14:textId="648C7BE6" w:rsidR="00C6454F" w:rsidRDefault="00C6454F" w:rsidP="00C6454F">
            <w:pPr>
              <w:pStyle w:val="ListParagraph"/>
              <w:ind w:left="0"/>
            </w:pPr>
            <w:r>
              <w:t xml:space="preserve">5 </w:t>
            </w:r>
            <w:r w:rsidR="007E48B3">
              <w:t>attempts</w:t>
            </w:r>
          </w:p>
        </w:tc>
      </w:tr>
    </w:tbl>
    <w:p w14:paraId="16B79F5C" w14:textId="6DB6D51A" w:rsidR="00C6454F" w:rsidRDefault="00C6454F" w:rsidP="00C6454F">
      <w:pPr>
        <w:pStyle w:val="ListParagraph"/>
        <w:numPr>
          <w:ilvl w:val="0"/>
          <w:numId w:val="18"/>
        </w:numPr>
        <w:spacing w:after="0"/>
      </w:pPr>
      <w:r>
        <w:t>Configure access requirements.</w:t>
      </w:r>
    </w:p>
    <w:p w14:paraId="791B8DD4" w14:textId="5A65407E" w:rsidR="00C6454F" w:rsidRDefault="00C6454F" w:rsidP="00C6454F">
      <w:pPr>
        <w:pStyle w:val="ListParagraph"/>
        <w:numPr>
          <w:ilvl w:val="1"/>
          <w:numId w:val="18"/>
        </w:numPr>
        <w:spacing w:after="0"/>
      </w:pPr>
      <w:r>
        <w:t>Require PIN or biometric, recheck access after timeout, and block rooted/jailbroken devices.</w:t>
      </w:r>
    </w:p>
    <w:p w14:paraId="24FE89C7" w14:textId="7603916A" w:rsidR="00C6454F" w:rsidRDefault="00C6454F" w:rsidP="00C6454F">
      <w:pPr>
        <w:pStyle w:val="ListParagraph"/>
        <w:numPr>
          <w:ilvl w:val="0"/>
          <w:numId w:val="18"/>
        </w:numPr>
        <w:spacing w:after="0"/>
      </w:pPr>
      <w:r>
        <w:t>Assign to users or groups.</w:t>
      </w:r>
    </w:p>
    <w:p w14:paraId="347FB3BB" w14:textId="041531FD" w:rsidR="00C6454F" w:rsidRDefault="007E48B3" w:rsidP="00C6454F">
      <w:pPr>
        <w:pStyle w:val="ListParagraph"/>
        <w:numPr>
          <w:ilvl w:val="0"/>
          <w:numId w:val="18"/>
        </w:numPr>
        <w:spacing w:after="0"/>
      </w:pPr>
      <w:r>
        <w:t>To monitor, go to Apps &gt; Monitor &gt; App protection status.</w:t>
      </w:r>
    </w:p>
    <w:p w14:paraId="13A3D131" w14:textId="77777777" w:rsidR="00BC05F8" w:rsidRDefault="00BC05F8" w:rsidP="00401548">
      <w:pPr>
        <w:spacing w:after="0"/>
      </w:pPr>
    </w:p>
    <w:p w14:paraId="6298A41A" w14:textId="642FAA44" w:rsidR="00401548" w:rsidRDefault="00F15286" w:rsidP="00401548">
      <w:pPr>
        <w:spacing w:after="0"/>
      </w:pPr>
      <w:r>
        <w:t>This SOP must be reviewed every six months or upon major policy or procedural changes.</w:t>
      </w:r>
    </w:p>
    <w:sectPr w:rsidR="0040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7A68"/>
    <w:multiLevelType w:val="hybridMultilevel"/>
    <w:tmpl w:val="404E83E8"/>
    <w:lvl w:ilvl="0" w:tplc="EEC0F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6587C"/>
    <w:multiLevelType w:val="hybridMultilevel"/>
    <w:tmpl w:val="4F18C236"/>
    <w:lvl w:ilvl="0" w:tplc="F06E2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717D1"/>
    <w:multiLevelType w:val="hybridMultilevel"/>
    <w:tmpl w:val="F72CD346"/>
    <w:lvl w:ilvl="0" w:tplc="88FE0E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D77C98"/>
    <w:multiLevelType w:val="multilevel"/>
    <w:tmpl w:val="E1C6F36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4" w15:restartNumberingAfterBreak="0">
    <w:nsid w:val="1B4434EE"/>
    <w:multiLevelType w:val="hybridMultilevel"/>
    <w:tmpl w:val="9E362582"/>
    <w:lvl w:ilvl="0" w:tplc="E7CE65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D05E89"/>
    <w:multiLevelType w:val="hybridMultilevel"/>
    <w:tmpl w:val="5CF0D1E0"/>
    <w:lvl w:ilvl="0" w:tplc="BB204F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B94D28"/>
    <w:multiLevelType w:val="hybridMultilevel"/>
    <w:tmpl w:val="730E53F0"/>
    <w:lvl w:ilvl="0" w:tplc="0DFA7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B2EF6"/>
    <w:multiLevelType w:val="hybridMultilevel"/>
    <w:tmpl w:val="C8E0ED48"/>
    <w:lvl w:ilvl="0" w:tplc="3B0CC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3F3ADE"/>
    <w:multiLevelType w:val="hybridMultilevel"/>
    <w:tmpl w:val="18C48B20"/>
    <w:lvl w:ilvl="0" w:tplc="6F604E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C57137"/>
    <w:multiLevelType w:val="hybridMultilevel"/>
    <w:tmpl w:val="99ACEEDE"/>
    <w:lvl w:ilvl="0" w:tplc="A498D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EE2DF6"/>
    <w:multiLevelType w:val="hybridMultilevel"/>
    <w:tmpl w:val="2CCE4620"/>
    <w:lvl w:ilvl="0" w:tplc="9ECCA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D06CD0"/>
    <w:multiLevelType w:val="hybridMultilevel"/>
    <w:tmpl w:val="D8E675C4"/>
    <w:lvl w:ilvl="0" w:tplc="2B6AD2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BB1560F"/>
    <w:multiLevelType w:val="multilevel"/>
    <w:tmpl w:val="CD0E45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69E963F2"/>
    <w:multiLevelType w:val="hybridMultilevel"/>
    <w:tmpl w:val="581A450A"/>
    <w:lvl w:ilvl="0" w:tplc="2E745F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9E5039"/>
    <w:multiLevelType w:val="hybridMultilevel"/>
    <w:tmpl w:val="9D065E02"/>
    <w:lvl w:ilvl="0" w:tplc="DAF2F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E0255C"/>
    <w:multiLevelType w:val="hybridMultilevel"/>
    <w:tmpl w:val="28EA1ED0"/>
    <w:lvl w:ilvl="0" w:tplc="3C141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3C0DA7"/>
    <w:multiLevelType w:val="multilevel"/>
    <w:tmpl w:val="EF2AC09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7" w15:restartNumberingAfterBreak="0">
    <w:nsid w:val="78A51A81"/>
    <w:multiLevelType w:val="hybridMultilevel"/>
    <w:tmpl w:val="0A688554"/>
    <w:lvl w:ilvl="0" w:tplc="4F9EC0B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528781">
    <w:abstractNumId w:val="6"/>
  </w:num>
  <w:num w:numId="2" w16cid:durableId="1811744722">
    <w:abstractNumId w:val="17"/>
  </w:num>
  <w:num w:numId="3" w16cid:durableId="1229653215">
    <w:abstractNumId w:val="7"/>
  </w:num>
  <w:num w:numId="4" w16cid:durableId="1548446806">
    <w:abstractNumId w:val="4"/>
  </w:num>
  <w:num w:numId="5" w16cid:durableId="455567203">
    <w:abstractNumId w:val="13"/>
  </w:num>
  <w:num w:numId="6" w16cid:durableId="501360938">
    <w:abstractNumId w:val="14"/>
  </w:num>
  <w:num w:numId="7" w16cid:durableId="776798845">
    <w:abstractNumId w:val="15"/>
  </w:num>
  <w:num w:numId="8" w16cid:durableId="1353146923">
    <w:abstractNumId w:val="2"/>
  </w:num>
  <w:num w:numId="9" w16cid:durableId="964695370">
    <w:abstractNumId w:val="5"/>
  </w:num>
  <w:num w:numId="10" w16cid:durableId="1635986277">
    <w:abstractNumId w:val="1"/>
  </w:num>
  <w:num w:numId="11" w16cid:durableId="2038384193">
    <w:abstractNumId w:val="0"/>
  </w:num>
  <w:num w:numId="12" w16cid:durableId="899167487">
    <w:abstractNumId w:val="9"/>
  </w:num>
  <w:num w:numId="13" w16cid:durableId="806628392">
    <w:abstractNumId w:val="8"/>
  </w:num>
  <w:num w:numId="14" w16cid:durableId="1414665966">
    <w:abstractNumId w:val="10"/>
  </w:num>
  <w:num w:numId="15" w16cid:durableId="390813578">
    <w:abstractNumId w:val="11"/>
  </w:num>
  <w:num w:numId="16" w16cid:durableId="25369492">
    <w:abstractNumId w:val="16"/>
  </w:num>
  <w:num w:numId="17" w16cid:durableId="1161847361">
    <w:abstractNumId w:val="12"/>
  </w:num>
  <w:num w:numId="18" w16cid:durableId="290330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96"/>
    <w:rsid w:val="000228E3"/>
    <w:rsid w:val="00124DF2"/>
    <w:rsid w:val="001716E0"/>
    <w:rsid w:val="002F1814"/>
    <w:rsid w:val="0036736E"/>
    <w:rsid w:val="00375936"/>
    <w:rsid w:val="003D307C"/>
    <w:rsid w:val="00400A23"/>
    <w:rsid w:val="00401548"/>
    <w:rsid w:val="005D4688"/>
    <w:rsid w:val="00665303"/>
    <w:rsid w:val="00754336"/>
    <w:rsid w:val="007E48B3"/>
    <w:rsid w:val="008324E5"/>
    <w:rsid w:val="00851014"/>
    <w:rsid w:val="00886D64"/>
    <w:rsid w:val="008F0360"/>
    <w:rsid w:val="009129D7"/>
    <w:rsid w:val="00AF26B4"/>
    <w:rsid w:val="00B868E3"/>
    <w:rsid w:val="00BC05F8"/>
    <w:rsid w:val="00C00633"/>
    <w:rsid w:val="00C37CDF"/>
    <w:rsid w:val="00C6454F"/>
    <w:rsid w:val="00DA2B67"/>
    <w:rsid w:val="00F15286"/>
    <w:rsid w:val="00F35389"/>
    <w:rsid w:val="00F92696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AC613"/>
  <w15:chartTrackingRefBased/>
  <w15:docId w15:val="{191C9E53-C096-7F45-8B42-3903D81E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Hussin</dc:creator>
  <cp:keywords/>
  <dc:description/>
  <cp:lastModifiedBy>Sara Hussin</cp:lastModifiedBy>
  <cp:revision>7</cp:revision>
  <dcterms:created xsi:type="dcterms:W3CDTF">2025-07-07T21:36:00Z</dcterms:created>
  <dcterms:modified xsi:type="dcterms:W3CDTF">2025-08-30T18:45:00Z</dcterms:modified>
</cp:coreProperties>
</file>