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Шутенко,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с системами линейных уравнений.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метод-гаусса"/>
    <w:p>
      <w:pPr>
        <w:pStyle w:val="Heading2"/>
      </w:pPr>
      <w:r>
        <w:t xml:space="preserve">4.4.1 Метод Гаусса</w:t>
      </w:r>
    </w:p>
    <w:p>
      <w:pPr>
        <w:numPr>
          <w:ilvl w:val="0"/>
          <w:numId w:val="1001"/>
        </w:numPr>
        <w:pStyle w:val="Compact"/>
      </w:pPr>
      <w:r>
        <w:t xml:space="preserve">После внимательного изучения методички я приступила к выполнению заданий. Сначала я делала 4.1.1</w:t>
      </w:r>
    </w:p>
    <w:p>
      <w:pPr>
        <w:numPr>
          <w:ilvl w:val="0"/>
          <w:numId w:val="1002"/>
        </w:numPr>
        <w:pStyle w:val="Compact"/>
      </w:pPr>
      <w:r>
        <w:t xml:space="preserve">Для заданной матрицы А надо было построить расширинную матрицу В.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;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6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Я просмотрела ее поэлементно и получила ответ -4. Он является скаляром, находящимся на строке 2 и столбце 3.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Также я извлекла целый вектор строки т.е. первую строку матрицы, используя команду: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Далее я начала реализовывать метод Гаусса для заданной матрицы В:</w:t>
      </w:r>
    </w:p>
    <w:p>
      <w:pPr>
        <w:numPr>
          <w:ilvl w:val="1"/>
          <w:numId w:val="1003"/>
        </w:numPr>
        <w:pStyle w:val="Compact"/>
      </w:pPr>
      <w:r>
        <w:t xml:space="preserve">Сначала добавила к третьей строке первую, умноженную на минус один: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</m:e>
          </m:d>
          <m:r>
            <m:rPr>
              <m:sty m:val="p"/>
            </m:rPr>
            <m:t>+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</m:e>
          </m:d>
        </m:oMath>
      </m:oMathPara>
    </w:p>
    <w:p>
      <w:pPr>
        <w:numPr>
          <w:ilvl w:val="1"/>
          <w:numId w:val="1003"/>
        </w:numPr>
        <w:pStyle w:val="Compact"/>
      </w:pPr>
      <w:r>
        <w:t xml:space="preserve">В полученном ответе получилось избавиться от 1 в третьей строке.</w:t>
      </w:r>
    </w:p>
    <w:p>
      <w:pPr>
        <w:numPr>
          <w:ilvl w:val="1"/>
          <w:numId w:val="1003"/>
        </w:numPr>
        <w:pStyle w:val="Compact"/>
      </w:pPr>
      <w:r>
        <w:t xml:space="preserve">Далее я избавилась от минус три в третьей строке. Для этого я добавила к третьей строке вторую, умноженную на минус полтара. (Рис. 1)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*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</m:e>
          </m:d>
          <m:r>
            <m:rPr>
              <m:sty m:val="p"/>
            </m:rPr>
            <m:t>+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</m:e>
          </m:d>
        </m:oMath>
      </m:oMathPara>
    </w:p>
    <w:p>
      <w:pPr>
        <w:numPr>
          <w:ilvl w:val="1"/>
          <w:numId w:val="1003"/>
        </w:numPr>
        <w:pStyle w:val="Compact"/>
      </w:pPr>
      <w:r>
        <w:t xml:space="preserve">Теперь матрица имеет треугольный вид. После я вырозила x</w:t>
      </w:r>
      <w:r>
        <w:rPr>
          <w:vertAlign w:val="subscript"/>
        </w:rPr>
        <w:t xml:space="preserve">1</w:t>
      </w:r>
      <w:r>
        <w:t xml:space="preserve">, x</w:t>
      </w:r>
      <w:r>
        <w:rPr>
          <w:vertAlign w:val="subscript"/>
        </w:rPr>
        <w:t xml:space="preserve">2</w:t>
      </w:r>
      <w:r>
        <w:t xml:space="preserve">, x</w:t>
      </w:r>
      <w:r>
        <w:rPr>
          <w:vertAlign w:val="subscript"/>
        </w:rPr>
        <w:t xml:space="preserve">3</w:t>
      </w:r>
      <w:r>
        <w:t xml:space="preserve">. (Рис. 1-2) И задал вектор полученных значений х.</w:t>
      </w:r>
    </w:p>
    <w:p>
      <w:pPr>
        <w:numPr>
          <w:ilvl w:val="0"/>
          <w:numId w:val="1002"/>
        </w:numPr>
        <w:pStyle w:val="Compact"/>
      </w:pPr>
      <w:r>
        <w:t xml:space="preserve">Далее через Octave выполнила поиск треугольной матрицы: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r</m:t>
          </m:r>
          <m:r>
            <m:t>r</m:t>
          </m:r>
          <m:r>
            <m:t>e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t>В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В полученном ответе я заметила тот факт, что все числа записываются с плавающей точкой (как десятичные дроби).</w:t>
      </w:r>
    </w:p>
    <w:p>
      <w:pPr>
        <w:numPr>
          <w:ilvl w:val="0"/>
          <w:numId w:val="1002"/>
        </w:numPr>
        <w:pStyle w:val="Compact"/>
      </w:pPr>
      <w:r>
        <w:t xml:space="preserve">Я отобразила больше десятичных разрядов, введя: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f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t</m:t>
          </m:r>
          <m:r>
            <m:t>l</m:t>
          </m:r>
          <m:r>
            <m:t>o</m:t>
          </m:r>
          <m:r>
            <m:t>n</m:t>
          </m:r>
          <m:r>
            <m:t>g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r</m:t>
          </m:r>
          <m:r>
            <m:t>r</m:t>
          </m:r>
          <m:r>
            <m:t>e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t>В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Потом я вернусь в предыдущий формат.(Рис. 2)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f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t</m:t>
          </m:r>
          <m:r>
            <m:t>s</m:t>
          </m:r>
          <m:r>
            <m:t>h</m:t>
          </m:r>
          <m:r>
            <m:t>o</m:t>
          </m:r>
          <m:r>
            <m:t>r</m:t>
          </m:r>
          <m:r>
            <m:t>t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r</m:t>
          </m:r>
          <m:r>
            <m:t>r</m:t>
          </m:r>
          <m:r>
            <m:t>e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t>В</m:t>
              </m:r>
            </m:e>
          </m:d>
        </m:oMath>
      </m:oMathPara>
    </w:p>
    <w:p>
      <w:pPr>
        <w:pStyle w:val="CaptionedFigure"/>
      </w:pPr>
      <w:bookmarkStart w:id="22" w:name="fig:001"/>
      <w:r>
        <w:drawing>
          <wp:inline>
            <wp:extent cx="4130786" cy="5639865"/>
            <wp:effectExtent b="0" l="0" r="0" t="0"/>
            <wp:docPr descr="задание расширенной матрицы; просмотр ее элементов; реализация метода Гаусса для приведения матрицы к треугольному виду; поиск через выражение x2, x3." title="" id="1" name="Picture"/>
            <a:graphic>
              <a:graphicData uri="http://schemas.openxmlformats.org/drawingml/2006/picture">
                <pic:pic>
                  <pic:nvPicPr>
                    <pic:cNvPr descr="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563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задание расширенной матрицы; просмотр ее элементов; реализация метода Гаусса для приведения матрицы к треугольному виду; поиск через выражение x</w:t>
      </w:r>
      <w:r>
        <w:rPr>
          <w:vertAlign w:val="subscript"/>
        </w:rPr>
        <w:t xml:space="preserve">2</w:t>
      </w:r>
      <w:r>
        <w:t xml:space="preserve">, x</w:t>
      </w:r>
      <w:r>
        <w:rPr>
          <w:vertAlign w:val="subscript"/>
        </w:rPr>
        <w:t xml:space="preserve">3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5334000" cy="4918832"/>
            <wp:effectExtent b="0" l="0" r="0" t="0"/>
            <wp:docPr descr="поиск через выражение x1; вывод стобца полученных значений; поиск треугольной матрицы; первод в большую точность и возвращение к исходному" title="" id="1" name="Picture"/>
            <a:graphic>
              <a:graphicData uri="http://schemas.openxmlformats.org/drawingml/2006/picture">
                <pic:pic>
                  <pic:nvPicPr>
                    <pic:cNvPr descr="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поиск через выражение x</w:t>
      </w:r>
      <w:r>
        <w:rPr>
          <w:vertAlign w:val="subscript"/>
        </w:rPr>
        <w:t xml:space="preserve">1</w:t>
      </w:r>
      <w:r>
        <w:t xml:space="preserve">; вывод стобца полученных значений; поиск треугольной матрицы; первод в большую точность и возвращение к исходному</w:t>
      </w:r>
    </w:p>
    <w:bookmarkEnd w:id="25"/>
    <w:bookmarkStart w:id="28" w:name="левое-деление"/>
    <w:p>
      <w:pPr>
        <w:pStyle w:val="Heading2"/>
      </w:pPr>
      <w:r>
        <w:t xml:space="preserve">4.4.2 Левое деление</w:t>
      </w:r>
    </w:p>
    <w:p>
      <w:pPr>
        <w:numPr>
          <w:ilvl w:val="0"/>
          <w:numId w:val="1004"/>
        </w:numPr>
        <w:pStyle w:val="Compact"/>
      </w:pPr>
      <w:r>
        <w:t xml:space="preserve">Далее я работала с левым делением:</w:t>
      </w:r>
    </w:p>
    <w:p>
      <w:pPr>
        <w:numPr>
          <w:ilvl w:val="0"/>
          <w:numId w:val="1005"/>
        </w:numPr>
        <w:pStyle w:val="Compact"/>
      </w:pPr>
      <w:r>
        <w:t xml:space="preserve">Встроенная операция для решения линейных систем вида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в Octave называется левым делением и записывается как: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A</m:t>
          </m:r>
          <m:r>
            <m:t>b</m:t>
          </m:r>
          <m:r>
            <m:t>a</m:t>
          </m:r>
          <m:r>
            <m:t>c</m:t>
          </m:r>
          <m:r>
            <m:t>k</m:t>
          </m:r>
          <m:r>
            <m:t>s</m:t>
          </m:r>
          <m:r>
            <m:t>l</m:t>
          </m:r>
          <m:r>
            <m:t>a</m:t>
          </m:r>
          <m:r>
            <m:t>s</m:t>
          </m:r>
          <m:r>
            <m:t>h</m:t>
          </m:r>
          <m:r>
            <m:t>b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Выделила из расширинной матрицы В матрицу А и вектор b: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A</m:t>
          </m:r>
          <m:r>
            <m:rPr>
              <m:sty m:val="p"/>
            </m:rPr>
            <m:t>=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: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:</m:t>
              </m:r>
              <m:r>
                <m:t>3</m:t>
              </m:r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$$&gt;&gt;b = B(:,4)</w:t>
      </w:r>
    </w:p>
    <w:p>
      <w:pPr>
        <w:numPr>
          <w:ilvl w:val="0"/>
          <w:numId w:val="1005"/>
        </w:numPr>
        <w:pStyle w:val="Compact"/>
      </w:pPr>
      <w:r>
        <w:t xml:space="preserve">После я нашла вектор x (Рис. 3):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r>
            <m:t>A</m:t>
          </m:r>
          <m:r>
            <m:t>b</m:t>
          </m:r>
          <m:r>
            <m:t>a</m:t>
          </m:r>
          <m:r>
            <m:t>c</m:t>
          </m:r>
          <m:r>
            <m:t>k</m:t>
          </m:r>
          <m:r>
            <m:t>s</m:t>
          </m:r>
          <m:r>
            <m:t>l</m:t>
          </m:r>
          <m:r>
            <m:t>a</m:t>
          </m:r>
          <m:r>
            <m:t>s</m:t>
          </m:r>
          <m:r>
            <m:t>h</m:t>
          </m:r>
          <m:r>
            <m:t>b</m:t>
          </m:r>
        </m:oMath>
      </m:oMathPara>
    </w:p>
    <w:p>
      <w:pPr>
        <w:pStyle w:val="CaptionedFigure"/>
      </w:pPr>
      <w:bookmarkStart w:id="27" w:name="fig:001"/>
      <w:r>
        <w:drawing>
          <wp:inline>
            <wp:extent cx="3670388" cy="3875009"/>
            <wp:effectExtent b="0" l="0" r="0" t="0"/>
            <wp:docPr descr="Левое деление" title="" id="1" name="Picture"/>
            <a:graphic>
              <a:graphicData uri="http://schemas.openxmlformats.org/drawingml/2006/picture">
                <pic:pic>
                  <pic:nvPicPr>
                    <pic:cNvPr descr="images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88" cy="387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Левое деление</w:t>
      </w:r>
    </w:p>
    <w:bookmarkEnd w:id="28"/>
    <w:bookmarkStart w:id="31" w:name="lu-разложение"/>
    <w:p>
      <w:pPr>
        <w:pStyle w:val="Heading2"/>
      </w:pPr>
      <w:r>
        <w:t xml:space="preserve">4.4.3 LU-разложение</w:t>
      </w:r>
    </w:p>
    <w:p>
      <w:pPr>
        <w:numPr>
          <w:ilvl w:val="0"/>
          <w:numId w:val="1006"/>
        </w:numPr>
        <w:pStyle w:val="Compact"/>
      </w:pPr>
      <w:r>
        <w:t xml:space="preserve">С помощью надо Octave было расписать заданную матрицу и ее LU-разложение.</w:t>
      </w:r>
    </w:p>
    <w:p>
      <w:pPr>
        <w:numPr>
          <w:ilvl w:val="0"/>
          <w:numId w:val="1007"/>
        </w:numPr>
        <w:pStyle w:val="Compact"/>
      </w:pPr>
      <w:r>
        <w:t xml:space="preserve">LU-разложение - это вид факторизации матриц для метода Гаусса. Необходимо записать матрицу А в виде: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L</m:t>
          </m:r>
          <m:r>
            <m:t>U</m:t>
          </m:r>
        </m:oMath>
      </m:oMathPara>
    </w:p>
    <w:p>
      <w:pPr>
        <w:numPr>
          <w:ilvl w:val="1"/>
          <w:numId w:val="1008"/>
        </w:numPr>
        <w:pStyle w:val="Compact"/>
      </w:pPr>
      <w:r>
        <w:t xml:space="preserve">где L - нижняя треугольная матрица,</w:t>
      </w:r>
    </w:p>
    <w:p>
      <w:pPr>
        <w:numPr>
          <w:ilvl w:val="1"/>
          <w:numId w:val="1008"/>
        </w:numPr>
        <w:pStyle w:val="Compact"/>
      </w:pPr>
      <w:r>
        <w:t xml:space="preserve">U - верхняя треугольная матрица</w:t>
      </w:r>
    </w:p>
    <w:p>
      <w:pPr>
        <w:numPr>
          <w:ilvl w:val="0"/>
          <w:numId w:val="1007"/>
        </w:numPr>
        <w:pStyle w:val="Compact"/>
      </w:pPr>
      <w:r>
        <w:t xml:space="preserve">LU-разложение существует, когда матрица А обратима и все главные миноры невыроженны.</w:t>
      </w:r>
    </w:p>
    <w:p>
      <w:pPr>
        <w:numPr>
          <w:ilvl w:val="0"/>
          <w:numId w:val="1007"/>
        </w:numPr>
        <w:pStyle w:val="Compact"/>
      </w:pPr>
      <w:r>
        <w:t xml:space="preserve">С помощью следующей команды я нашла матрицы L и U: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r>
                <m:t>L</m:t>
              </m:r>
              <m:r>
                <m:rPr>
                  <m:sty m:val="p"/>
                </m:rPr>
                <m:t>,</m:t>
              </m:r>
              <m:r>
                <m:t>U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u</m:t>
          </m:r>
          <m:d>
            <m:dPr>
              <m:begChr m:val="("/>
              <m:endChr m:val=")"/>
              <m:grow/>
            </m:dPr>
            <m:e>
              <m:r>
                <m:t>A</m:t>
              </m:r>
            </m:e>
          </m:d>
        </m:oMath>
      </m:oMathPara>
    </w:p>
    <w:p>
      <w:pPr>
        <w:numPr>
          <w:ilvl w:val="0"/>
          <w:numId w:val="1007"/>
        </w:numPr>
        <w:pStyle w:val="Compact"/>
      </w:pPr>
      <w:r>
        <w:t xml:space="preserve">Затем я нашла у, используя левое деление: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L</m:t>
          </m:r>
          <m:r>
            <m:t>b</m:t>
          </m:r>
          <m:r>
            <m:t>a</m:t>
          </m:r>
          <m:r>
            <m:t>c</m:t>
          </m:r>
          <m:r>
            <m:t>k</m:t>
          </m:r>
          <m:r>
            <m:t>s</m:t>
          </m:r>
          <m:r>
            <m:t>l</m:t>
          </m:r>
          <m:r>
            <m:t>a</m:t>
          </m:r>
          <m:r>
            <m:t>s</m:t>
          </m:r>
          <m:r>
            <m:t>h</m:t>
          </m:r>
          <m:r>
            <m:t>b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Также через левое деление янашла х. (Рис. 4):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t>b</m:t>
          </m:r>
          <m:r>
            <m:t>a</m:t>
          </m:r>
          <m:r>
            <m:t>c</m:t>
          </m:r>
          <m:r>
            <m:t>k</m:t>
          </m:r>
          <m:r>
            <m:t>s</m:t>
          </m:r>
          <m:r>
            <m:t>l</m:t>
          </m:r>
          <m:r>
            <m:t>a</m:t>
          </m:r>
          <m:r>
            <m:t>s</m:t>
          </m:r>
          <m:r>
            <m:t>h</m:t>
          </m:r>
          <m:r>
            <m:t>y</m:t>
          </m:r>
        </m:oMath>
      </m:oMathPara>
    </w:p>
    <w:p>
      <w:pPr>
        <w:pStyle w:val="CaptionedFigure"/>
      </w:pPr>
      <w:bookmarkStart w:id="30" w:name="fig:001"/>
      <w:r>
        <w:drawing>
          <wp:inline>
            <wp:extent cx="3887798" cy="4757437"/>
            <wp:effectExtent b="0" l="0" r="0" t="0"/>
            <wp:docPr descr="LU-разложение" title="" id="1" name="Picture"/>
            <a:graphic>
              <a:graphicData uri="http://schemas.openxmlformats.org/drawingml/2006/picture">
                <pic:pic>
                  <pic:nvPicPr>
                    <pic:cNvPr descr="images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98" cy="47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LU-разложение</w:t>
      </w:r>
    </w:p>
    <w:bookmarkEnd w:id="31"/>
    <w:bookmarkStart w:id="34" w:name="lup-разложение"/>
    <w:p>
      <w:pPr>
        <w:pStyle w:val="Heading2"/>
      </w:pPr>
      <w:r>
        <w:t xml:space="preserve">4.4.4 LUP-разложение</w:t>
      </w:r>
    </w:p>
    <w:p>
      <w:pPr>
        <w:numPr>
          <w:ilvl w:val="0"/>
          <w:numId w:val="1009"/>
        </w:numPr>
        <w:pStyle w:val="Compact"/>
      </w:pPr>
      <w:r>
        <w:t xml:space="preserve">Я задала LUP-разложение с помощью команды(Рис. 5):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t>L</m:t>
            </m:r>
            <m:r>
              <m:t>U</m:t>
            </m:r>
            <m:r>
              <m:t>P</m:t>
            </m:r>
          </m:e>
        </m:d>
        <m:r>
          <m:rPr>
            <m:sty m:val="p"/>
          </m:rPr>
          <m:t>=</m:t>
        </m:r>
        <m:r>
          <m:t>l</m:t>
        </m:r>
        <m:r>
          <m:t>u</m:t>
        </m:r>
        <m:d>
          <m:dPr>
            <m:begChr m:val="("/>
            <m:endChr m:val=")"/>
            <m:grow/>
          </m:dPr>
          <m:e>
            <m:r>
              <m:t>A</m:t>
            </m:r>
          </m:e>
        </m:d>
      </m:oMath>
      <w:r>
        <w:t xml:space="preserve">$</w:t>
      </w:r>
    </w:p>
    <w:p>
      <w:pPr>
        <w:pStyle w:val="CaptionedFigure"/>
      </w:pPr>
      <w:bookmarkStart w:id="33" w:name="fig:001"/>
      <w:r>
        <w:drawing>
          <wp:inline>
            <wp:extent cx="3887798" cy="4169152"/>
            <wp:effectExtent b="0" l="0" r="0" t="0"/>
            <wp:docPr descr="LU-разложение" title="" id="1" name="Picture"/>
            <a:graphic>
              <a:graphicData uri="http://schemas.openxmlformats.org/drawingml/2006/picture">
                <pic:pic>
                  <pic:nvPicPr>
                    <pic:cNvPr descr="images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98" cy="416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LU-разложение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практическик навыки работы с системами линейных уравнений в Octave.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Виктория михайловна Шутенко, НФИбд-03-19</dc:creator>
  <dc:language>ru-RU</dc:language>
  <cp:keywords/>
  <dcterms:created xsi:type="dcterms:W3CDTF">2021-05-15T19:19:35Z</dcterms:created>
  <dcterms:modified xsi:type="dcterms:W3CDTF">2021-05-15T19:19:35Z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Системы линейных уравнений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</Properties>
</file>