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НИР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‘</w:t>
      </w:r>
      <w:r>
        <w:t xml:space="preserve">Хищник-Жертва</w:t>
      </w:r>
      <w:r>
        <w:t xml:space="preserve">’</w:t>
      </w:r>
      <w:r>
        <w:t xml:space="preserve"> </w:t>
      </w:r>
      <w:r>
        <w:t xml:space="preserve">с</w:t>
      </w:r>
      <w:r>
        <w:t xml:space="preserve"> </w:t>
      </w:r>
      <w:r>
        <w:t xml:space="preserve">учетом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типов</w:t>
      </w:r>
    </w:p>
    <w:p>
      <w:pPr>
        <w:pStyle w:val="Author"/>
      </w:pPr>
      <w:r>
        <w:t xml:space="preserve">Виктория</w:t>
      </w:r>
      <w:r>
        <w:t xml:space="preserve"> </w:t>
      </w:r>
      <w:r>
        <w:t xml:space="preserve">Михайловна</w:t>
      </w:r>
      <w:r>
        <w:t xml:space="preserve"> </w:t>
      </w:r>
      <w:r>
        <w:t xml:space="preserve">Шутенко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анализ-детерминированной-модели"/>
    <w:p>
      <w:pPr>
        <w:pStyle w:val="Heading1"/>
      </w:pPr>
      <w:r>
        <w:t xml:space="preserve">Анализ детерминированной модели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  <m:r>
                          <m:t>y</m:t>
                        </m:r>
                      </m:num>
                      <m:den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α</m:t>
                        </m:r>
                        <m: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  <m:r>
                          <m:t>y</m:t>
                        </m:r>
                      </m:num>
                      <m:den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α</m:t>
                        </m:r>
                        <m: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t>δ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Здесь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плотность популяции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– плотность популяции хищников.</w:t>
      </w:r>
    </w:p>
    <w:bookmarkStart w:id="20" w:name="поиск-состояний-равновесия"/>
    <w:p>
      <w:pPr>
        <w:pStyle w:val="Heading2"/>
      </w:pPr>
      <w:r>
        <w:rPr>
          <w:bCs/>
          <w:b/>
        </w:rPr>
        <w:t xml:space="preserve">Поиск состояний равновесия</w:t>
      </w:r>
    </w:p>
    <w:p>
      <w:pPr>
        <w:pStyle w:val="FirstParagraph"/>
      </w:pPr>
      <w:r>
        <w:t xml:space="preserve">Для нахождения состояний равновесия решим систему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  <m:r>
                          <m:t>y</m:t>
                        </m:r>
                      </m:num>
                      <m:den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α</m:t>
                        </m:r>
                        <m: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  <m:r>
                          <m:t>y</m:t>
                        </m:r>
                      </m:num>
                      <m:den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α</m:t>
                        </m:r>
                        <m: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t>δ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Выражаем 2-е уравнение через х:</w:t>
      </w:r>
    </w:p>
    <w:p>
      <w:pPr>
        <w:pStyle w:val="BodyText"/>
      </w:pP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γ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α</m:t>
                </m:r>
                <m:r>
                  <m:t>x</m:t>
                </m:r>
              </m:den>
            </m:f>
            <m:r>
              <m:rPr>
                <m:sty m:val="p"/>
              </m:rPr>
              <m:t>−</m:t>
            </m:r>
            <m:r>
              <m:t>δ</m:t>
            </m:r>
            <m:r>
              <m:t>y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m:oMath>
        <m:r>
          <m:t>γ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α</m:t>
            </m:r>
            <m:r>
              <m:t>x</m:t>
            </m:r>
          </m:den>
        </m:f>
        <m:r>
          <m:rPr>
            <m:sty m:val="p"/>
          </m:rPr>
          <m:t>−</m:t>
        </m:r>
        <m:r>
          <m:t>δ</m:t>
        </m:r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;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</m:num>
          <m:den>
            <m:r>
              <m:t>δ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δ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α</m:t>
                </m:r>
                <m:r>
                  <m:t>x</m:t>
                </m:r>
              </m:e>
            </m:d>
          </m:den>
        </m:f>
      </m:oMath>
    </w:p>
    <w:p>
      <w:pPr>
        <w:pStyle w:val="FirstParagraph"/>
      </w:pPr>
      <w:r>
        <w:rPr>
          <w:bCs/>
          <w:b/>
        </w:rPr>
        <w:t xml:space="preserve">При</w:t>
      </w:r>
      <w:r>
        <w:rPr>
          <w:bCs/>
          <w:b/>
        </w:rPr>
        <w:t xml:space="preserve"> </w:t>
      </w:r>
      <m:oMath>
        <m:r>
          <m:t>y</m:t>
        </m:r>
        <m:r>
          <m:rPr>
            <m:sty m:val="p"/>
          </m:rPr>
          <m:t>=</m:t>
        </m:r>
        <m:r>
          <m:t>0</m:t>
        </m:r>
      </m:oMath>
      <w:r>
        <w:rPr>
          <w:bCs/>
          <w:b/>
        </w:rPr>
        <w:t xml:space="preserve">:</w:t>
      </w:r>
    </w:p>
    <w:p>
      <w:pPr>
        <w:pStyle w:val="BodyText"/>
      </w:pPr>
      <m:oMath>
        <m:r>
          <m:t>x</m:t>
        </m:r>
        <m:r>
          <m:rPr>
            <m:sty m:val="p"/>
          </m:rPr>
          <m:t>−</m:t>
        </m:r>
        <m:r>
          <m:t>ε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;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ε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m:oMath>
        <m:r>
          <m:t>1</m:t>
        </m:r>
        <m:r>
          <m:rPr>
            <m:sty m:val="p"/>
          </m:rPr>
          <m:t>−</m:t>
        </m:r>
        <m:r>
          <m:t>ε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ε</m:t>
            </m:r>
          </m:den>
        </m:f>
      </m:oMath>
    </w:p>
    <w:p>
      <w:pPr>
        <w:pStyle w:val="FirstParagraph"/>
      </w:pPr>
      <w:r>
        <w:t xml:space="preserve">Отсюда получаем 2 точки:</w:t>
      </w:r>
    </w:p>
    <w:p>
      <w:pPr>
        <w:pStyle w:val="BodyText"/>
      </w:pPr>
      <m:oMath>
        <m:sSub>
          <m:e>
            <m:r>
              <m:t>M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M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ε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</m:e>
        </m:d>
      </m:oMath>
    </w:p>
    <w:p>
      <w:pPr>
        <w:pStyle w:val="BodyText"/>
      </w:pPr>
      <w:r>
        <w:t xml:space="preserve">Точка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является точкой тривиального равновесия, при котором несуществуют и хищники, и жерты.</w:t>
      </w:r>
    </w:p>
    <w:p>
      <w:pPr>
        <w:pStyle w:val="BodyText"/>
      </w:pPr>
      <w:r>
        <w:t xml:space="preserve">Точка</w:t>
      </w:r>
      <w:r>
        <w:t xml:space="preserve"> </w:t>
      </w:r>
      <m:oMath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не имеет биологического смысла, поскольку невозмозжно существование жертв без хищников.</w:t>
      </w:r>
    </w:p>
    <w:p>
      <w:pPr>
        <w:pStyle w:val="BodyText"/>
      </w:pPr>
      <w:r>
        <w:rPr>
          <w:bCs/>
          <w:b/>
        </w:rPr>
        <w:t xml:space="preserve">При</w:t>
      </w:r>
      <w:r>
        <w:rPr>
          <w:bCs/>
          <w:b/>
        </w:rP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</m:num>
          <m:den>
            <m:r>
              <m:t>δ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δ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α</m:t>
                </m:r>
                <m:r>
                  <m:t>x</m:t>
                </m:r>
              </m:e>
            </m:d>
          </m:den>
        </m:f>
      </m:oMath>
    </w:p>
    <w:p>
      <w:pPr>
        <w:pStyle w:val="BodyText"/>
      </w:pPr>
      <m:oMath>
        <m:r>
          <m:t>x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γ</m:t>
                    </m:r>
                  </m:num>
                  <m:den>
                    <m:r>
                      <m:t>δ</m:t>
                    </m:r>
                  </m:den>
                </m:f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δ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α</m:t>
                        </m:r>
                        <m:r>
                          <m:t>x</m:t>
                        </m:r>
                      </m:e>
                    </m:d>
                  </m:den>
                </m:f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α</m:t>
            </m:r>
            <m:r>
              <m:t>x</m:t>
            </m:r>
          </m:den>
        </m:f>
        <m:r>
          <m:rPr>
            <m:sty m:val="p"/>
          </m:rPr>
          <m:t>−</m:t>
        </m:r>
        <m:r>
          <m:t>ε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t>x</m:t>
        </m:r>
        <m:r>
          <m:rPr>
            <m:sty m:val="p"/>
          </m:rPr>
          <m:t>−</m:t>
        </m:r>
        <m:f>
          <m:fPr>
            <m:type m:val="bar"/>
          </m:fPr>
          <m:num>
            <m:f>
              <m:fPr>
                <m:type m:val="bar"/>
              </m:fPr>
              <m:num>
                <m:r>
                  <m:t>x</m:t>
                </m:r>
                <m:r>
                  <m:t>γ</m:t>
                </m:r>
              </m:num>
              <m:den>
                <m:r>
                  <m:t>δ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δ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α</m:t>
                    </m:r>
                    <m:r>
                      <m:t>x</m:t>
                    </m:r>
                  </m:e>
                </m:d>
              </m:den>
            </m:f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α</m:t>
            </m:r>
            <m:r>
              <m:t>x</m:t>
            </m:r>
          </m:den>
        </m:f>
        <m:r>
          <m:rPr>
            <m:sty m:val="p"/>
          </m:rPr>
          <m:t>−</m:t>
        </m:r>
        <m:r>
          <m:t>ε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f>
            <m:fPr>
              <m:type m:val="bar"/>
            </m:fPr>
            <m:num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ε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α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α</m:t>
              </m:r>
              <m:r>
                <m:t>γ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γ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α</m:t>
              </m:r>
              <m:r>
                <m:t>δ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δ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numPr>
          <w:ilvl w:val="0"/>
          <w:numId w:val="1003"/>
        </w:numPr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α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ε</m:t>
            </m:r>
            <m:r>
              <m:t>α</m:t>
            </m:r>
            <m:r>
              <m:t>δ</m:t>
            </m:r>
          </m:num>
          <m:den>
            <m:r>
              <m:t>3</m:t>
            </m:r>
            <m:r>
              <m:t>ε</m:t>
            </m:r>
            <m:sSup>
              <m:e>
                <m:r>
                  <m:t>α</m:t>
                </m:r>
              </m:e>
              <m:sup>
                <m:r>
                  <m:t>2</m:t>
                </m:r>
              </m:sup>
            </m:sSup>
            <m:r>
              <m:t>δ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  <m:rad>
              <m:deg>
                <m:r>
                  <m:t>3</m:t>
                </m:r>
              </m:deg>
              <m:e>
                <m:r>
                  <m:t>2</m:t>
                </m:r>
              </m:e>
            </m:rad>
            <m:r>
              <m:t>ε</m:t>
            </m:r>
            <m:sSup>
              <m:e>
                <m:r>
                  <m:t>α</m:t>
                </m:r>
              </m:e>
              <m:sup>
                <m:r>
                  <m:t>2</m:t>
                </m:r>
              </m:sup>
            </m:sSup>
            <m:r>
              <m:t>δ</m:t>
            </m:r>
          </m:den>
        </m:f>
      </m:oMath>
    </w:p>
    <w:p>
      <w:pPr>
        <w:numPr>
          <w:ilvl w:val="0"/>
          <w:numId w:val="1003"/>
        </w:numPr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α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ε</m:t>
            </m:r>
            <m:r>
              <m:t>α</m:t>
            </m:r>
            <m:r>
              <m:t>δ</m:t>
            </m:r>
          </m:num>
          <m:den>
            <m:r>
              <m:t>3</m:t>
            </m:r>
            <m:r>
              <m:t>ε</m:t>
            </m:r>
            <m:sSup>
              <m:e>
                <m:r>
                  <m:t>α</m:t>
                </m:r>
              </m:e>
              <m:sup>
                <m:r>
                  <m:t>2</m:t>
                </m:r>
              </m:sup>
            </m:sSup>
            <m:r>
              <m:t>δ</m:t>
            </m:r>
            <m:r>
              <m:t>b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  <m:rad>
              <m:deg>
                <m:r>
                  <m:t>3</m:t>
                </m:r>
              </m:deg>
              <m:e>
                <m:r>
                  <m:t>2</m:t>
                </m:r>
              </m:e>
            </m:rad>
            <m:r>
              <m:t>ε</m:t>
            </m:r>
            <m:sSup>
              <m:e>
                <m:r>
                  <m:t>α</m:t>
                </m:r>
              </m:e>
              <m:sup>
                <m:r>
                  <m:t>2</m:t>
                </m:r>
              </m:sup>
            </m:sSup>
            <m:r>
              <m:t>δ</m:t>
            </m:r>
          </m:den>
        </m:f>
      </m:oMath>
    </w:p>
    <w:p>
      <w:pPr>
        <w:pStyle w:val="FirstParagraph"/>
      </w:pPr>
      <w:r>
        <w:t xml:space="preserve">Отсюда получаем 3 и 4 точку:</w:t>
      </w:r>
    </w:p>
    <w:p>
      <w:pPr>
        <w:pStyle w:val="BodyText"/>
      </w:pPr>
      <m:oMath>
        <m:sSub>
          <m:e>
            <m:r>
              <m:t>M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α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ε</m:t>
                </m:r>
                <m:r>
                  <m:t>α</m:t>
                </m:r>
                <m:r>
                  <m:t>δ</m:t>
                </m:r>
              </m:num>
              <m:den>
                <m:r>
                  <m:t>3</m:t>
                </m:r>
                <m:r>
                  <m:t>ε</m:t>
                </m:r>
                <m:sSup>
                  <m:e>
                    <m:r>
                      <m:t>α</m:t>
                    </m:r>
                  </m:e>
                  <m:sup>
                    <m:r>
                      <m:t>2</m:t>
                    </m:r>
                  </m:sup>
                </m:sSup>
                <m:r>
                  <m:t>δ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  <m:rad>
                  <m:deg>
                    <m:r>
                      <m:t>3</m:t>
                    </m:r>
                  </m:deg>
                  <m:e>
                    <m:r>
                      <m:t>2</m:t>
                    </m:r>
                  </m:e>
                </m:rad>
                <m:r>
                  <m:t>ε</m:t>
                </m:r>
                <m:sSup>
                  <m:e>
                    <m:r>
                      <m:t>α</m:t>
                    </m:r>
                  </m:e>
                  <m:sup>
                    <m:r>
                      <m:t>2</m:t>
                    </m:r>
                  </m:sup>
                </m:sSup>
                <m:r>
                  <m:t>δ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γ</m:t>
                </m:r>
              </m:num>
              <m:den>
                <m:r>
                  <m:t>δ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δ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α</m:t>
                    </m:r>
                    <m:r>
                      <m:t>x</m:t>
                    </m:r>
                  </m:e>
                </m:d>
              </m:den>
            </m:f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M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α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ε</m:t>
                </m:r>
                <m:r>
                  <m:t>α</m:t>
                </m:r>
                <m:r>
                  <m:t>δ</m:t>
                </m:r>
              </m:num>
              <m:den>
                <m:r>
                  <m:t>3</m:t>
                </m:r>
                <m:r>
                  <m:t>ε</m:t>
                </m:r>
                <m:sSup>
                  <m:e>
                    <m:r>
                      <m:t>α</m:t>
                    </m:r>
                  </m:e>
                  <m:sup>
                    <m:r>
                      <m:t>2</m:t>
                    </m:r>
                  </m:sup>
                </m:sSup>
                <m:r>
                  <m:t>δ</m:t>
                </m:r>
                <m:r>
                  <m:t>b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6</m:t>
                </m:r>
                <m:rad>
                  <m:deg>
                    <m:r>
                      <m:t>3</m:t>
                    </m:r>
                  </m:deg>
                  <m:e>
                    <m:r>
                      <m:t>2</m:t>
                    </m:r>
                  </m:e>
                </m:rad>
                <m:r>
                  <m:t>ε</m:t>
                </m:r>
                <m:sSup>
                  <m:e>
                    <m:r>
                      <m:t>α</m:t>
                    </m:r>
                  </m:e>
                  <m:sup>
                    <m:r>
                      <m:t>2</m:t>
                    </m:r>
                  </m:sup>
                </m:sSup>
                <m:r>
                  <m:t>δ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γ</m:t>
                </m:r>
              </m:num>
              <m:den>
                <m:r>
                  <m:t>δ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δ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α</m:t>
                    </m:r>
                    <m:r>
                      <m:t>x</m:t>
                    </m:r>
                  </m:e>
                </m:d>
              </m:den>
            </m:f>
          </m:e>
        </m:d>
      </m:oMath>
    </w:p>
    <w:p>
      <w:pPr>
        <w:pStyle w:val="BodyText"/>
      </w:pPr>
      <w:r>
        <w:t xml:space="preserve">Точки</w:t>
      </w:r>
      <w:r>
        <w:t xml:space="preserve"> </w:t>
      </w:r>
      <m:oMath>
        <m:sSub>
          <m:e>
            <m:r>
              <m:t>M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M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являются точками нетривиального равновесия, при котором существуют обе популяции.</w:t>
      </w:r>
    </w:p>
    <w:bookmarkEnd w:id="20"/>
    <w:bookmarkStart w:id="21" w:name="матрица-якоби."/>
    <w:p>
      <w:pPr>
        <w:pStyle w:val="Heading2"/>
      </w:pPr>
      <w:r>
        <w:rPr>
          <w:bCs/>
          <w:b/>
        </w:rPr>
        <w:t xml:space="preserve">Матрица Якоби.</w:t>
      </w:r>
    </w:p>
    <w:p>
      <w:pPr>
        <w:pStyle w:val="FirstParagraph"/>
      </w:pPr>
      <w:r>
        <w:t xml:space="preserve">Для начала найдем частные производные: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y</m:t>
              </m:r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α</m:t>
                      </m:r>
                      <m:r>
                        <m:t>x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r>
            <m:t>2</m:t>
          </m:r>
          <m:r>
            <m:t>ε</m:t>
          </m:r>
          <m:r>
            <m:t>x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t>α</m:t>
              </m:r>
              <m:r>
                <m:t>x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num>
            <m:den>
              <m:r>
                <m:rPr>
                  <m:sty m:val="p"/>
                </m:rPr>
                <m:t>∂</m:t>
              </m:r>
              <m:r>
                <m:t>y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γ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x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t>α</m:t>
              </m:r>
              <m:r>
                <m:t>x</m:t>
              </m:r>
            </m:den>
          </m:f>
          <m:r>
            <m:rPr>
              <m:sty m:val="p"/>
            </m:rPr>
            <m:t>−</m:t>
          </m:r>
          <m:r>
            <m:t>2</m:t>
          </m:r>
          <m:r>
            <m:t>δ</m:t>
          </m:r>
          <m:r>
            <m:t>x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rPr>
                  <m:sty m:val="p"/>
                </m:rPr>
                <m:t>∂</m:t>
              </m:r>
              <m:r>
                <m:t>y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y</m:t>
              </m:r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α</m:t>
                      </m:r>
                      <m:r>
                        <m:t>x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rPr>
          <w:bCs/>
          <w:b/>
        </w:rPr>
        <w:t xml:space="preserve">Общий вид матрицы якоби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y</m:t>
                        </m:r>
                      </m:num>
                      <m:den>
                        <m:sSup>
                          <m:e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α</m:t>
                                </m:r>
                                <m: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ε</m:t>
                    </m:r>
                    <m:r>
                      <m:t>x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num>
                      <m:den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α</m:t>
                        </m:r>
                        <m:r>
                          <m:t>x</m:t>
                        </m:r>
                      </m:den>
                    </m:f>
                  </m:e>
                </m:mr>
                <m:mr>
                  <m:e>
                    <m:r>
                      <m:t>γ</m:t>
                    </m:r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</m:num>
                      <m:den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α</m:t>
                        </m:r>
                        <m: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δ</m:t>
                    </m:r>
                    <m:r>
                      <m:t>x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t>y</m:t>
                        </m:r>
                      </m:num>
                      <m:den>
                        <m:sSup>
                          <m:e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α</m:t>
                                </m:r>
                                <m: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Для точки</w:t>
      </w:r>
      <w:r>
        <w:t xml:space="preserve"> </w:t>
      </w:r>
      <m:oMath>
        <m:sSub>
          <m:e>
            <m:r>
              <m:t>M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α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ε</m:t>
                </m:r>
                <m:r>
                  <m:t>α</m:t>
                </m:r>
                <m:r>
                  <m:t>δ</m:t>
                </m:r>
              </m:num>
              <m:den>
                <m:r>
                  <m:t>3</m:t>
                </m:r>
                <m:r>
                  <m:t>ε</m:t>
                </m:r>
                <m:sSup>
                  <m:e>
                    <m:r>
                      <m:t>α</m:t>
                    </m:r>
                  </m:e>
                  <m:sup>
                    <m:r>
                      <m:t>2</m:t>
                    </m:r>
                  </m:sup>
                </m:sSup>
                <m:r>
                  <m:t>δ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  <m:rad>
                  <m:deg>
                    <m:r>
                      <m:t>3</m:t>
                    </m:r>
                  </m:deg>
                  <m:e>
                    <m:r>
                      <m:t>2</m:t>
                    </m:r>
                  </m:e>
                </m:rad>
                <m:r>
                  <m:t>ε</m:t>
                </m:r>
                <m:sSup>
                  <m:e>
                    <m:r>
                      <m:t>α</m:t>
                    </m:r>
                  </m:e>
                  <m:sup>
                    <m:r>
                      <m:t>2</m:t>
                    </m:r>
                  </m:sup>
                </m:sSup>
                <m:r>
                  <m:t>δ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γ</m:t>
                </m:r>
              </m:num>
              <m:den>
                <m:r>
                  <m:t>δ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δ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α</m:t>
                    </m:r>
                    <m:r>
                      <m:t>x</m:t>
                    </m:r>
                  </m:e>
                </m:d>
              </m:den>
            </m:f>
          </m:e>
        </m:d>
      </m:oMath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α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ε</m:t>
                        </m:r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γ</m:t>
                    </m:r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α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ε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f>
                      <m:fPr>
                        <m:type m:val="bar"/>
                      </m:fPr>
                      <m:num>
                        <m:r>
                          <m:t>δ</m:t>
                        </m:r>
                      </m:num>
                      <m:den>
                        <m:r>
                          <m:t>ε</m:t>
                        </m:r>
                      </m:den>
                    </m:f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Cs/>
          <w:b/>
        </w:rPr>
        <w:t xml:space="preserve">Характерестическое уравнение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λ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α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ε</m:t>
                        </m:r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γ</m:t>
                    </m:r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α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ε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f>
                      <m:fPr>
                        <m:type m:val="bar"/>
                      </m:fPr>
                      <m:num>
                        <m:r>
                          <m:t>δ</m:t>
                        </m:r>
                      </m:num>
                      <m:den>
                        <m:r>
                          <m:t>ε</m:t>
                        </m:r>
                      </m:den>
                    </m:f>
                  </m:e>
                  <m:e>
                    <m:r>
                      <m:t>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λ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>
        <m:sSub>
          <m:e>
            <m:r>
              <m:t>λ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,</w:t>
      </w:r>
      <w:r>
        <w:t xml:space="preserve"> </w:t>
      </w:r>
      <m:oMath>
        <m:sSub>
          <m:e>
            <m:r>
              <m:t>λ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</m:oMath>
    </w:p>
    <w:bookmarkEnd w:id="21"/>
    <w:bookmarkStart w:id="30" w:name="построение-графиков"/>
    <w:p>
      <w:pPr>
        <w:pStyle w:val="Heading2"/>
      </w:pPr>
      <w:r>
        <w:t xml:space="preserve">Построение графиков</w:t>
      </w:r>
    </w:p>
    <w:p>
      <w:pPr>
        <w:pStyle w:val="FirstParagraph"/>
      </w:pPr>
      <w:r>
        <w:t xml:space="preserve">Прграммный код для построения графиков данной модели: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rPr>
          <w:rStyle w:val="VerbatimChar"/>
        </w:rPr>
        <w:t xml:space="preserve">using ParameterizedFunctions</w:t>
      </w:r>
      <w:r>
        <w:br/>
      </w:r>
      <w:r>
        <w:rPr>
          <w:rStyle w:val="VerbatimChar"/>
        </w:rPr>
        <w:t xml:space="preserve">using ImplicitEquations</w:t>
      </w:r>
      <w:r>
        <w:br/>
      </w:r>
      <w:r>
        <w:br/>
      </w:r>
      <w:r>
        <w:rPr>
          <w:rStyle w:val="VerbatimChar"/>
        </w:rPr>
        <w:t xml:space="preserve">g = 1</w:t>
      </w:r>
      <w:r>
        <w:br/>
      </w:r>
      <w:r>
        <w:rPr>
          <w:rStyle w:val="VerbatimChar"/>
        </w:rPr>
        <w:t xml:space="preserve">e = 0.01</w:t>
      </w:r>
      <w:r>
        <w:br/>
      </w:r>
      <w:r>
        <w:rPr>
          <w:rStyle w:val="VerbatimChar"/>
        </w:rPr>
        <w:t xml:space="preserve">a = 0.87</w:t>
      </w:r>
      <w:r>
        <w:br/>
      </w:r>
      <w:r>
        <w:rPr>
          <w:rStyle w:val="VerbatimChar"/>
        </w:rPr>
        <w:t xml:space="preserve">d = 0.0042</w:t>
      </w:r>
      <w:r>
        <w:br/>
      </w:r>
      <w:r>
        <w:rPr>
          <w:rStyle w:val="VerbatimChar"/>
        </w:rPr>
        <w:t xml:space="preserve">x0 = 5</w:t>
      </w:r>
      <w:r>
        <w:br/>
      </w:r>
      <w:r>
        <w:rPr>
          <w:rStyle w:val="VerbatimChar"/>
        </w:rPr>
        <w:t xml:space="preserve">y0 = 10</w:t>
      </w:r>
      <w:r>
        <w:br/>
      </w:r>
      <w:r>
        <w:br/>
      </w:r>
      <w:r>
        <w:rPr>
          <w:rStyle w:val="VerbatimChar"/>
        </w:rPr>
        <w:t xml:space="preserve">pp! = @ode_def PP begin</w:t>
      </w:r>
      <w:r>
        <w:br/>
      </w:r>
      <w:r>
        <w:rPr>
          <w:rStyle w:val="VerbatimChar"/>
        </w:rPr>
        <w:t xml:space="preserve">    dx = x - ((x*y)/(1+a*x)) - e*x^2</w:t>
      </w:r>
      <w:r>
        <w:br/>
      </w:r>
      <w:r>
        <w:rPr>
          <w:rStyle w:val="VerbatimChar"/>
        </w:rPr>
        <w:t xml:space="preserve">    dy = -g*y+((x*y)/(1+a*x))-d*y^2</w:t>
      </w:r>
      <w:r>
        <w:br/>
      </w:r>
      <w:r>
        <w:rPr>
          <w:rStyle w:val="VerbatimChar"/>
        </w:rPr>
        <w:t xml:space="preserve">end g e a d </w:t>
      </w:r>
      <w:r>
        <w:br/>
      </w:r>
      <w:r>
        <w:br/>
      </w:r>
      <w:r>
        <w:rPr>
          <w:rStyle w:val="VerbatimChar"/>
        </w:rPr>
        <w:t xml:space="preserve">M = [x0,y0]</w:t>
      </w:r>
      <w:r>
        <w:br/>
      </w:r>
      <w:r>
        <w:br/>
      </w:r>
      <w:r>
        <w:rPr>
          <w:rStyle w:val="VerbatimChar"/>
        </w:rPr>
        <w:t xml:space="preserve">param=[g, e, a, d]</w:t>
      </w:r>
      <w:r>
        <w:br/>
      </w:r>
      <w:r>
        <w:br/>
      </w:r>
      <w:r>
        <w:rPr>
          <w:rStyle w:val="VerbatimChar"/>
        </w:rPr>
        <w:t xml:space="preserve">timespan = (0, 100)</w:t>
      </w:r>
      <w:r>
        <w:br/>
      </w:r>
      <w:r>
        <w:br/>
      </w:r>
      <w:r>
        <w:rPr>
          <w:rStyle w:val="VerbatimChar"/>
        </w:rPr>
        <w:t xml:space="preserve">problem = ODEProblem(pp!, M, timespan, param)</w:t>
      </w:r>
      <w:r>
        <w:br/>
      </w:r>
      <w:r>
        <w:br/>
      </w:r>
      <w:r>
        <w:rPr>
          <w:rStyle w:val="VerbatimChar"/>
        </w:rPr>
        <w:t xml:space="preserve">solution1 = solve(problem)</w:t>
      </w:r>
      <w:r>
        <w:br/>
      </w:r>
      <w:r>
        <w:br/>
      </w:r>
      <w:r>
        <w:rPr>
          <w:rStyle w:val="VerbatimChar"/>
        </w:rPr>
        <w:t xml:space="preserve">plot(solution1, title = "Детерминированная модель Хищник-Жертва", xlabel = "t", ylabel = "x, y", label=["Жертва (x)" "Хищник (y)"])</w:t>
      </w:r>
      <w:r>
        <w:br/>
      </w:r>
      <w:r>
        <w:br/>
      </w:r>
      <w:r>
        <w:rPr>
          <w:rStyle w:val="VerbatimChar"/>
        </w:rPr>
        <w:t xml:space="preserve">plot(solution1, vars=(1, 2), xaxis="Жертва", yaxis="Хищник",legend=false)</w:t>
      </w:r>
    </w:p>
    <w:p>
      <w:pPr>
        <w:pStyle w:val="FirstParagraph"/>
      </w:pPr>
      <w:r>
        <w:t xml:space="preserve">В результате выполнения данного кода, получается два графика:</w:t>
      </w:r>
    </w:p>
    <w:p>
      <w:pPr>
        <w:pStyle w:val="CaptionedFigure"/>
      </w:pPr>
      <w:bookmarkStart w:id="25" w:name="fig:001"/>
      <w:r>
        <w:drawing>
          <wp:inline>
            <wp:extent cx="5334000" cy="3409708"/>
            <wp:effectExtent b="0" l="0" r="0" t="0"/>
            <wp:docPr descr="Figure 1: График функций." title="" id="23" name="Picture"/>
            <a:graphic>
              <a:graphicData uri="http://schemas.openxmlformats.org/drawingml/2006/picture">
                <pic:pic>
                  <pic:nvPicPr>
                    <pic:cNvPr descr="images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9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График функций.</w:t>
      </w:r>
    </w:p>
    <w:p>
      <w:pPr>
        <w:pStyle w:val="CaptionedFigure"/>
      </w:pPr>
      <w:bookmarkStart w:id="29" w:name="fig:002"/>
      <w:r>
        <w:drawing>
          <wp:inline>
            <wp:extent cx="5334000" cy="3409708"/>
            <wp:effectExtent b="0" l="0" r="0" t="0"/>
            <wp:docPr descr="Figure 2: Фазовый портрет." title="" id="27" name="Picture"/>
            <a:graphic>
              <a:graphicData uri="http://schemas.openxmlformats.org/drawingml/2006/picture">
                <pic:pic>
                  <pic:nvPicPr>
                    <pic:cNvPr descr="images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9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Фазовый портрет.</w:t>
      </w:r>
    </w:p>
    <w:bookmarkEnd w:id="30"/>
    <w:bookmarkEnd w:id="31"/>
    <w:bookmarkStart w:id="40" w:name="X2dad4d391c9a97685c1a8abfe8f9bf1e1d9fe98"/>
    <w:p>
      <w:pPr>
        <w:pStyle w:val="Heading1"/>
      </w:pPr>
      <w:r>
        <w:t xml:space="preserve">Построение классической модели Хищник-Жертва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rPr>
          <w:rStyle w:val="VerbatimChar"/>
        </w:rPr>
        <w:t xml:space="preserve">using ParameterizedFunctions</w:t>
      </w:r>
      <w:r>
        <w:br/>
      </w:r>
      <w:r>
        <w:rPr>
          <w:rStyle w:val="VerbatimChar"/>
        </w:rPr>
        <w:t xml:space="preserve">using ImplicitEquations</w:t>
      </w:r>
      <w:r>
        <w:br/>
      </w:r>
      <w:r>
        <w:br/>
      </w:r>
      <w:r>
        <w:rPr>
          <w:rStyle w:val="VerbatimChar"/>
        </w:rPr>
        <w:t xml:space="preserve">g = 0.37</w:t>
      </w:r>
      <w:r>
        <w:br/>
      </w:r>
      <w:r>
        <w:rPr>
          <w:rStyle w:val="VerbatimChar"/>
        </w:rPr>
        <w:t xml:space="preserve">e = 0.038</w:t>
      </w:r>
      <w:r>
        <w:br/>
      </w:r>
      <w:r>
        <w:rPr>
          <w:rStyle w:val="VerbatimChar"/>
        </w:rPr>
        <w:t xml:space="preserve">a = 0.36</w:t>
      </w:r>
      <w:r>
        <w:br/>
      </w:r>
      <w:r>
        <w:rPr>
          <w:rStyle w:val="VerbatimChar"/>
        </w:rPr>
        <w:t xml:space="preserve">d =  0.037</w:t>
      </w:r>
      <w:r>
        <w:br/>
      </w:r>
      <w:r>
        <w:rPr>
          <w:rStyle w:val="VerbatimChar"/>
        </w:rPr>
        <w:t xml:space="preserve">x0 = 9</w:t>
      </w:r>
      <w:r>
        <w:br/>
      </w:r>
      <w:r>
        <w:rPr>
          <w:rStyle w:val="VerbatimChar"/>
        </w:rPr>
        <w:t xml:space="preserve">y0 = 20</w:t>
      </w:r>
      <w:r>
        <w:br/>
      </w:r>
      <w:r>
        <w:br/>
      </w:r>
      <w:r>
        <w:rPr>
          <w:rStyle w:val="VerbatimChar"/>
        </w:rPr>
        <w:t xml:space="preserve">pp! = @ode_def PP begin</w:t>
      </w:r>
      <w:r>
        <w:br/>
      </w:r>
      <w:r>
        <w:rPr>
          <w:rStyle w:val="VerbatimChar"/>
        </w:rPr>
        <w:t xml:space="preserve">    dx = -g*x+e*x*y</w:t>
      </w:r>
      <w:r>
        <w:br/>
      </w:r>
      <w:r>
        <w:rPr>
          <w:rStyle w:val="VerbatimChar"/>
        </w:rPr>
        <w:t xml:space="preserve">    dy = a*y-d*x*y</w:t>
      </w:r>
      <w:r>
        <w:br/>
      </w:r>
      <w:r>
        <w:rPr>
          <w:rStyle w:val="VerbatimChar"/>
        </w:rPr>
        <w:t xml:space="preserve">end g e a d </w:t>
      </w:r>
      <w:r>
        <w:br/>
      </w:r>
      <w:r>
        <w:br/>
      </w:r>
      <w:r>
        <w:rPr>
          <w:rStyle w:val="VerbatimChar"/>
        </w:rPr>
        <w:t xml:space="preserve">M = [x0,y0]</w:t>
      </w:r>
      <w:r>
        <w:br/>
      </w:r>
      <w:r>
        <w:br/>
      </w:r>
      <w:r>
        <w:rPr>
          <w:rStyle w:val="VerbatimChar"/>
        </w:rPr>
        <w:t xml:space="preserve">param=[g, e, a, d]</w:t>
      </w:r>
      <w:r>
        <w:br/>
      </w:r>
      <w:r>
        <w:br/>
      </w:r>
      <w:r>
        <w:rPr>
          <w:rStyle w:val="VerbatimChar"/>
        </w:rPr>
        <w:t xml:space="preserve">timespan = (0.0, 25.0)</w:t>
      </w:r>
      <w:r>
        <w:br/>
      </w:r>
      <w:r>
        <w:br/>
      </w:r>
      <w:r>
        <w:rPr>
          <w:rStyle w:val="VerbatimChar"/>
        </w:rPr>
        <w:t xml:space="preserve">problem = ODEProblem(pp!, M, timespan, param)</w:t>
      </w:r>
      <w:r>
        <w:br/>
      </w:r>
      <w:r>
        <w:br/>
      </w:r>
      <w:r>
        <w:rPr>
          <w:rStyle w:val="VerbatimChar"/>
        </w:rPr>
        <w:t xml:space="preserve">solution1 = solve(problem)</w:t>
      </w:r>
      <w:r>
        <w:br/>
      </w:r>
      <w:r>
        <w:br/>
      </w:r>
      <w:r>
        <w:rPr>
          <w:rStyle w:val="VerbatimChar"/>
        </w:rPr>
        <w:t xml:space="preserve">plot(solution1, title = "Детерминированная модель Хищник-Жертва", xlabel = "t", ylabel = "x, y", label=["Жертва (x)" "Хищник (y)"])</w:t>
      </w:r>
      <w:r>
        <w:br/>
      </w:r>
      <w:r>
        <w:br/>
      </w:r>
      <w:r>
        <w:rPr>
          <w:rStyle w:val="VerbatimChar"/>
        </w:rPr>
        <w:t xml:space="preserve">plot(solution1, vars=(1, 2), xaxis="Жертва", yaxis="Хищник",legend=false)</w:t>
      </w:r>
    </w:p>
    <w:p>
      <w:pPr>
        <w:pStyle w:val="FirstParagraph"/>
      </w:pPr>
      <w:r>
        <w:t xml:space="preserve">В результате выполнения данного кода, получается два графика:</w:t>
      </w:r>
    </w:p>
    <w:p>
      <w:pPr>
        <w:pStyle w:val="CaptionedFigure"/>
      </w:pPr>
      <w:bookmarkStart w:id="35" w:name="fig:003"/>
      <w:r>
        <w:drawing>
          <wp:inline>
            <wp:extent cx="5334000" cy="3409708"/>
            <wp:effectExtent b="0" l="0" r="0" t="0"/>
            <wp:docPr descr="Figure 3: График функций." title="" id="33" name="Picture"/>
            <a:graphic>
              <a:graphicData uri="http://schemas.openxmlformats.org/drawingml/2006/picture">
                <pic:pic>
                  <pic:nvPicPr>
                    <pic:cNvPr descr="images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9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3: График функций.</w:t>
      </w:r>
    </w:p>
    <w:p>
      <w:pPr>
        <w:pStyle w:val="CaptionedFigure"/>
      </w:pPr>
      <w:bookmarkStart w:id="39" w:name="fig:004"/>
      <w:r>
        <w:drawing>
          <wp:inline>
            <wp:extent cx="5334000" cy="3409708"/>
            <wp:effectExtent b="0" l="0" r="0" t="0"/>
            <wp:docPr descr="Figure 4: Фазовый портрет." title="" id="37" name="Picture"/>
            <a:graphic>
              <a:graphicData uri="http://schemas.openxmlformats.org/drawingml/2006/picture">
                <pic:pic>
                  <pic:nvPicPr>
                    <pic:cNvPr descr="images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9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4: Фазовый портрет.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НИР</dc:title>
  <dc:creator>Виктория Михайловна Шутенко</dc:creator>
  <dc:language>ru-RU</dc:language>
  <cp:keywords/>
  <dcterms:created xsi:type="dcterms:W3CDTF">2022-10-18T07:42:20Z</dcterms:created>
  <dcterms:modified xsi:type="dcterms:W3CDTF">2022-10-18T07:42:20Z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True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Модель ‘Хищник-Жертва’ с учетом конкуренции двух типов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