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0196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局部环境感知、自主导航实现与多机协同探索</w:t>
      </w:r>
    </w:p>
    <w:p w14:paraId="2500A69F" w14:textId="77777777" w:rsidR="00951122" w:rsidRDefault="00951122" w:rsidP="00951122">
      <w:pPr>
        <w:rPr>
          <w:rFonts w:hint="eastAsia"/>
        </w:rPr>
      </w:pPr>
    </w:p>
    <w:p w14:paraId="2504E50D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（撰写人：方敦乐）</w:t>
      </w:r>
    </w:p>
    <w:p w14:paraId="47D3DB8B" w14:textId="77777777" w:rsidR="00951122" w:rsidRDefault="00951122" w:rsidP="00951122">
      <w:pPr>
        <w:rPr>
          <w:rFonts w:hint="eastAsia"/>
        </w:rPr>
      </w:pPr>
    </w:p>
    <w:p w14:paraId="259A49B3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本部分工作致力于解决机器人在无全局先验地图条件下，通过传感器实时感知环境并构建结构化环境表征的核心问题。我们开发了一套完整的激光雷达处理与自由空间计算系统，该系统由激光雷达模拟、点</w:t>
      </w:r>
      <w:proofErr w:type="gramStart"/>
      <w:r>
        <w:rPr>
          <w:rFonts w:hint="eastAsia"/>
        </w:rPr>
        <w:t>云处理</w:t>
      </w:r>
      <w:proofErr w:type="gramEnd"/>
      <w:r>
        <w:rPr>
          <w:rFonts w:hint="eastAsia"/>
        </w:rPr>
        <w:t>和安全区域计算三个核心模块组成，实现了从原始观测数据到可规划自由空间的完整转换。在此基础上，进一步探索了基于此感知系统的单机与多机自主导航方案。</w:t>
      </w:r>
    </w:p>
    <w:p w14:paraId="2B0A2894" w14:textId="77777777" w:rsidR="00951122" w:rsidRDefault="00951122" w:rsidP="00951122">
      <w:pPr>
        <w:rPr>
          <w:rFonts w:hint="eastAsia"/>
        </w:rPr>
      </w:pPr>
    </w:p>
    <w:p w14:paraId="3FC3735B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1. 激光雷达感知与点云聚类</w:t>
      </w:r>
    </w:p>
    <w:p w14:paraId="482D4FBC" w14:textId="77777777" w:rsidR="00951122" w:rsidRDefault="00951122" w:rsidP="00951122">
      <w:pPr>
        <w:rPr>
          <w:rFonts w:hint="eastAsia"/>
        </w:rPr>
      </w:pPr>
    </w:p>
    <w:p w14:paraId="0D58CBCC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•   激光雷达模拟器模块：为了在没有真实传感器的情况下进行算法验证，我们首先实现了一个</w:t>
      </w:r>
      <w:proofErr w:type="spellStart"/>
      <w:r>
        <w:rPr>
          <w:rFonts w:hint="eastAsia"/>
        </w:rPr>
        <w:t>LidarSimulator</w:t>
      </w:r>
      <w:proofErr w:type="spellEnd"/>
      <w:r>
        <w:rPr>
          <w:rFonts w:hint="eastAsia"/>
        </w:rPr>
        <w:t>类，用于仿真机器人的激光雷达扫描。该类模拟了激光雷达的关键物理特性，包括：</w:t>
      </w:r>
    </w:p>
    <w:p w14:paraId="228F0530" w14:textId="77777777" w:rsidR="00951122" w:rsidRDefault="00951122" w:rsidP="00951122">
      <w:pPr>
        <w:rPr>
          <w:rFonts w:hint="eastAsia"/>
        </w:rPr>
      </w:pPr>
    </w:p>
    <w:p w14:paraId="63C6BF21" w14:textId="77777777" w:rsidR="00951122" w:rsidRDefault="00951122" w:rsidP="00951122">
      <w:r>
        <w:t xml:space="preserve">    </w:t>
      </w:r>
      <w:r>
        <w:rPr>
          <w:rFonts w:ascii="Times New Roman" w:hAnsi="Times New Roman" w:cs="Times New Roman"/>
        </w:rPr>
        <w:t>◦</w:t>
      </w:r>
      <w:r>
        <w:t xml:space="preserve">   射线投射模型：采用步进式射线投射算法模拟激光束的探测过程，精确计算与障碍物的交点。</w:t>
      </w:r>
    </w:p>
    <w:p w14:paraId="5A9F33C5" w14:textId="77777777" w:rsidR="00951122" w:rsidRDefault="00951122" w:rsidP="00951122">
      <w:pPr>
        <w:rPr>
          <w:rFonts w:hint="eastAsia"/>
        </w:rPr>
      </w:pPr>
    </w:p>
    <w:p w14:paraId="28920427" w14:textId="77777777" w:rsidR="00951122" w:rsidRDefault="00951122" w:rsidP="00951122">
      <w:r>
        <w:t xml:space="preserve">    </w:t>
      </w:r>
      <w:r>
        <w:rPr>
          <w:rFonts w:ascii="Times New Roman" w:hAnsi="Times New Roman" w:cs="Times New Roman"/>
        </w:rPr>
        <w:t>◦</w:t>
      </w:r>
      <w:r>
        <w:t xml:space="preserve">   碰撞检测：支持圆形障碍物（通过圆心和半径判定）和凸多边形障碍物（通过射线法和最小距离判定）的几何碰撞检测。</w:t>
      </w:r>
    </w:p>
    <w:p w14:paraId="04B6221D" w14:textId="77777777" w:rsidR="00951122" w:rsidRDefault="00951122" w:rsidP="00951122">
      <w:pPr>
        <w:rPr>
          <w:rFonts w:hint="eastAsia"/>
        </w:rPr>
      </w:pPr>
    </w:p>
    <w:p w14:paraId="5A47731F" w14:textId="77777777" w:rsidR="00951122" w:rsidRDefault="00951122" w:rsidP="00951122">
      <w:r>
        <w:t xml:space="preserve">    </w:t>
      </w:r>
      <w:r>
        <w:rPr>
          <w:rFonts w:ascii="Times New Roman" w:hAnsi="Times New Roman" w:cs="Times New Roman"/>
        </w:rPr>
        <w:t>◦</w:t>
      </w:r>
      <w:r>
        <w:t xml:space="preserve">   噪声模型：在测距值中加入高斯噪声，以模拟真实传感器的测量误差。</w:t>
      </w:r>
    </w:p>
    <w:p w14:paraId="02185C22" w14:textId="77777777" w:rsidR="00951122" w:rsidRDefault="00951122" w:rsidP="00951122">
      <w:pPr>
        <w:rPr>
          <w:rFonts w:hint="eastAsia"/>
        </w:rPr>
      </w:pPr>
    </w:p>
    <w:p w14:paraId="7B933F18" w14:textId="77777777" w:rsidR="00951122" w:rsidRDefault="00951122" w:rsidP="00951122">
      <w:r>
        <w:t xml:space="preserve">    </w:t>
      </w:r>
      <w:r>
        <w:rPr>
          <w:rFonts w:ascii="Times New Roman" w:hAnsi="Times New Roman" w:cs="Times New Roman"/>
        </w:rPr>
        <w:t>◦</w:t>
      </w:r>
      <w:r>
        <w:t xml:space="preserve">   参数可配置：可灵活设置最大探测距离、视场角、扫描分辨率等关键参数，以适应不同场景需求。</w:t>
      </w:r>
    </w:p>
    <w:p w14:paraId="5AE86525" w14:textId="77777777" w:rsidR="00951122" w:rsidRDefault="00951122" w:rsidP="00951122">
      <w:pPr>
        <w:rPr>
          <w:rFonts w:hint="eastAsia"/>
        </w:rPr>
      </w:pPr>
    </w:p>
    <w:p w14:paraId="207D1CBA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•   点云聚类与几何建模：原始激光雷达点云是离散且无序的，无法直接用于路径规划。我们实现了一个高效的点云聚类与几何重建算法，其核心流程包括：</w:t>
      </w:r>
    </w:p>
    <w:p w14:paraId="7AC3CEB4" w14:textId="77777777" w:rsidR="00951122" w:rsidRDefault="00951122" w:rsidP="00951122">
      <w:pPr>
        <w:rPr>
          <w:rFonts w:hint="eastAsia"/>
        </w:rPr>
      </w:pPr>
    </w:p>
    <w:p w14:paraId="44DDC601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1.  距离聚类：采用广度优先搜索（BFS）算法，基于预设的邻近距离阈值（</w:t>
      </w:r>
      <w:proofErr w:type="spellStart"/>
      <w:r>
        <w:rPr>
          <w:rFonts w:hint="eastAsia"/>
        </w:rPr>
        <w:t>max_cluster_distance</w:t>
      </w:r>
      <w:proofErr w:type="spellEnd"/>
      <w:r>
        <w:rPr>
          <w:rFonts w:hint="eastAsia"/>
        </w:rPr>
        <w:t>）对点云进行聚类，将空间上邻近的扫描点归为同一障碍物候选集合。</w:t>
      </w:r>
    </w:p>
    <w:p w14:paraId="0B01DC86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2.  凸包提取：对每个通过最小点数筛选的聚类，调用</w:t>
      </w:r>
      <w:proofErr w:type="spellStart"/>
      <w:r>
        <w:rPr>
          <w:rFonts w:hint="eastAsia"/>
        </w:rPr>
        <w:t>scipy.spatial.ConvexHull</w:t>
      </w:r>
      <w:proofErr w:type="spellEnd"/>
      <w:r>
        <w:rPr>
          <w:rFonts w:hint="eastAsia"/>
        </w:rPr>
        <w:t>计算其二维凸包。凸包的顶点序列构成了描述该障碍物外轮廓的凸多边形。使用凸多边形（而非</w:t>
      </w:r>
      <w:proofErr w:type="gramStart"/>
      <w:r>
        <w:rPr>
          <w:rFonts w:hint="eastAsia"/>
        </w:rPr>
        <w:t>凹多边形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原始点</w:t>
      </w:r>
      <w:proofErr w:type="gramEnd"/>
      <w:r>
        <w:rPr>
          <w:rFonts w:hint="eastAsia"/>
        </w:rPr>
        <w:t>云）可极大地简化后续碰撞检测的几何计算复杂度。</w:t>
      </w:r>
    </w:p>
    <w:p w14:paraId="6175B115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3.  降采样与优化：为提高实时性，算法在处理前可对点云进行网格下采样，合并空间上邻近的点，在保留环境结构特征的同时显著减少计算量。</w:t>
      </w:r>
    </w:p>
    <w:p w14:paraId="7B175981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# 核心流程：点云 -&gt; 聚类 -&gt; 凸包 -&gt; 结构化障碍物描述</w:t>
      </w:r>
    </w:p>
    <w:p w14:paraId="49D192C3" w14:textId="77777777" w:rsidR="00951122" w:rsidRDefault="00951122" w:rsidP="00951122">
      <w:pPr>
        <w:rPr>
          <w:rFonts w:hint="eastAsia"/>
        </w:rPr>
      </w:pPr>
      <w:proofErr w:type="spellStart"/>
      <w:r>
        <w:rPr>
          <w:rFonts w:hint="eastAsia"/>
        </w:rPr>
        <w:t>lidar_points</w:t>
      </w:r>
      <w:proofErr w:type="spellEnd"/>
      <w:r>
        <w:rPr>
          <w:rFonts w:hint="eastAsia"/>
        </w:rPr>
        <w:t xml:space="preserve">, distances = </w:t>
      </w:r>
      <w:proofErr w:type="spellStart"/>
      <w:r>
        <w:rPr>
          <w:rFonts w:hint="eastAsia"/>
        </w:rPr>
        <w:t>lidar_sim.scan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robot_pos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global_obstacles</w:t>
      </w:r>
      <w:proofErr w:type="spellEnd"/>
      <w:r>
        <w:rPr>
          <w:rFonts w:hint="eastAsia"/>
        </w:rPr>
        <w:t>)  # 模拟扫描获取</w:t>
      </w:r>
      <w:proofErr w:type="gramStart"/>
      <w:r>
        <w:rPr>
          <w:rFonts w:hint="eastAsia"/>
        </w:rPr>
        <w:t>原始点</w:t>
      </w:r>
      <w:proofErr w:type="gramEnd"/>
      <w:r>
        <w:rPr>
          <w:rFonts w:hint="eastAsia"/>
        </w:rPr>
        <w:t>云</w:t>
      </w:r>
    </w:p>
    <w:p w14:paraId="07F82812" w14:textId="77777777" w:rsidR="00951122" w:rsidRDefault="00951122" w:rsidP="00951122">
      <w:pPr>
        <w:rPr>
          <w:rFonts w:hint="eastAsia"/>
        </w:rPr>
      </w:pPr>
      <w:proofErr w:type="spellStart"/>
      <w:r>
        <w:rPr>
          <w:rFonts w:hint="eastAsia"/>
        </w:rPr>
        <w:t>clustered_polygons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lidar_sim.cluster_points_to_polygons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lidar_points</w:t>
      </w:r>
      <w:proofErr w:type="spellEnd"/>
      <w:r>
        <w:rPr>
          <w:rFonts w:hint="eastAsia"/>
        </w:rPr>
        <w:t>)  # 聚类并生成凸多边形障碍物</w:t>
      </w:r>
    </w:p>
    <w:p w14:paraId="5625FD39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# 输出: polygons = [[(x1, y1), (x2, y2), ...], ...] 每个列表代表一个凸多边形障碍物</w:t>
      </w:r>
    </w:p>
    <w:p w14:paraId="0A7066E0" w14:textId="77777777" w:rsidR="00951122" w:rsidRDefault="00951122" w:rsidP="00951122">
      <w:pPr>
        <w:rPr>
          <w:rFonts w:hint="eastAsia"/>
        </w:rPr>
      </w:pPr>
    </w:p>
    <w:p w14:paraId="152759D2" w14:textId="77777777" w:rsidR="00951122" w:rsidRDefault="00951122" w:rsidP="00951122">
      <w:pPr>
        <w:rPr>
          <w:rFonts w:hint="eastAsia"/>
        </w:rPr>
      </w:pPr>
    </w:p>
    <w:p w14:paraId="21AD9AD8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2. 基于半平面约束的局部自由空间计算</w:t>
      </w:r>
    </w:p>
    <w:p w14:paraId="1C1A03DF" w14:textId="77777777" w:rsidR="00951122" w:rsidRDefault="00951122" w:rsidP="00951122">
      <w:pPr>
        <w:rPr>
          <w:rFonts w:hint="eastAsia"/>
        </w:rPr>
      </w:pPr>
    </w:p>
    <w:p w14:paraId="2D134CB7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在获得结构化的凸多边形障碍物列表后，我们实现了一种基于Sutherland-Hodgman多边形裁剪算法的局部自由空间计算方法。该方法的核心思想是利用半平面约束逐步“裁剪”出安全的凸区域。</w:t>
      </w:r>
    </w:p>
    <w:p w14:paraId="5872E5FD" w14:textId="77777777" w:rsidR="00951122" w:rsidRDefault="00951122" w:rsidP="00951122">
      <w:pPr>
        <w:rPr>
          <w:rFonts w:hint="eastAsia"/>
        </w:rPr>
      </w:pPr>
    </w:p>
    <w:p w14:paraId="4AEE0F20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•   算法原理：初始安全区域设定为地图边界内缩机器人半径（或编队外接圆半径）后的矩形。对于每个凸多边形障碍物，算法计算出一条分隔机器人与障碍物的切割线（半平面）。具体而言，对于每个障碍物多边形，算法：</w:t>
      </w:r>
    </w:p>
    <w:p w14:paraId="29C70DE7" w14:textId="77777777" w:rsidR="00951122" w:rsidRDefault="00951122" w:rsidP="00951122">
      <w:pPr>
        <w:rPr>
          <w:rFonts w:hint="eastAsia"/>
        </w:rPr>
      </w:pPr>
    </w:p>
    <w:p w14:paraId="546D1123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1.  找到距离机器人几何中心最近的多边形边。</w:t>
      </w:r>
    </w:p>
    <w:p w14:paraId="77374AB9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2.  将该边向外平移一个安全距离（机器人半径 + 额外裕度），形成一个新的半平面约束，该约束保证机器人（被视为一个点）位于该半平面的“安全”一侧。</w:t>
      </w:r>
    </w:p>
    <w:p w14:paraId="1F3A8156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 xml:space="preserve">    3.  使用这个半平面对当前的安全区域多边形进行裁剪，剔除不安全的部分。</w:t>
      </w:r>
    </w:p>
    <w:p w14:paraId="228089E6" w14:textId="77777777" w:rsidR="00951122" w:rsidRDefault="00951122" w:rsidP="00951122">
      <w:pPr>
        <w:rPr>
          <w:rFonts w:hint="eastAsia"/>
        </w:rPr>
      </w:pPr>
    </w:p>
    <w:p w14:paraId="3837053C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•   安全区域特性：通过迭代处理所有感知到的障碍物，最终得到的安全区域是一个凸多边形。该区域保证了机器人（或整个编队，如果考虑编队半径）的几何中心只要位于此区域内，则整个机器人/编队不会与任何环境障碍物发生碰撞。这巧妙地将复杂的几何避障问题，转化为在凸集内寻找机器人目标点的优化问题。</w:t>
      </w:r>
    </w:p>
    <w:p w14:paraId="31D0AFFB" w14:textId="77777777" w:rsidR="00951122" w:rsidRDefault="00951122" w:rsidP="00951122">
      <w:pPr>
        <w:rPr>
          <w:rFonts w:hint="eastAsia"/>
        </w:rPr>
      </w:pPr>
    </w:p>
    <w:p w14:paraId="2DFBFA37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3. 基于改进型人工势场（APF）的单机器人导航验证</w:t>
      </w:r>
    </w:p>
    <w:p w14:paraId="36BAD524" w14:textId="77777777" w:rsidR="00951122" w:rsidRDefault="00951122" w:rsidP="00951122">
      <w:pPr>
        <w:rPr>
          <w:rFonts w:hint="eastAsia"/>
        </w:rPr>
      </w:pPr>
    </w:p>
    <w:p w14:paraId="388F92A8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在成功构建局部自由空间的基础上，本研究实现了基于改进型人工势场（APF）算法的单机器人实时导航。改进型APF算法以前述实时计算的凸多边形自由空间作为障碍物斥力的输入，成功在未知的、充满障碍物的仿真环境中，规划出从起点到终点的无碰撞路径。这项工作验证了“感知（局部自由空间构建）-规划（改进型APF）”这一闭环在单机器人层面的完整效能，证明了所实现的感知模块能为高层</w:t>
      </w:r>
      <w:proofErr w:type="gramStart"/>
      <w:r>
        <w:rPr>
          <w:rFonts w:hint="eastAsia"/>
        </w:rPr>
        <w:t>规划器</w:t>
      </w:r>
      <w:proofErr w:type="gramEnd"/>
      <w:r>
        <w:rPr>
          <w:rFonts w:hint="eastAsia"/>
        </w:rPr>
        <w:t>提供有效、可靠的环境信息。</w:t>
      </w:r>
    </w:p>
    <w:p w14:paraId="76FA02EE" w14:textId="77777777" w:rsidR="00951122" w:rsidRDefault="00951122" w:rsidP="00951122">
      <w:pPr>
        <w:rPr>
          <w:rFonts w:hint="eastAsia"/>
        </w:rPr>
      </w:pPr>
    </w:p>
    <w:p w14:paraId="704F64BC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4. 多机器人系统扩展尝试与关键发现</w:t>
      </w:r>
    </w:p>
    <w:p w14:paraId="30D87F4D" w14:textId="77777777" w:rsidR="00951122" w:rsidRDefault="00951122" w:rsidP="00951122">
      <w:pPr>
        <w:rPr>
          <w:rFonts w:hint="eastAsia"/>
        </w:rPr>
      </w:pPr>
    </w:p>
    <w:p w14:paraId="7C988250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在单机验证成功的基础上，我们尝试将“局部感知+改进型APF”的架构扩展至多机器人编队场景。初步实验中，每个机器人独立运行自身的感知与APF规划器，并引入相互速度避障（RVO） 算法作为底层实时防撞层。然而，实验表明该架构在多机场景下易失效，机器人编队常陷入停滞或振荡。深入分析揭示，其根源在于高层规划（APF）的宏观路径引导与底层避碰（RVO）的瞬时反应之间存在目标冲突。APF倾向于引导机器人沿最优路径走向目标，而RVO为避让邻居可能产生剧烈、短时的速度调整，这种调整常将机器人推入对APF</w:t>
      </w:r>
      <w:proofErr w:type="gramStart"/>
      <w:r>
        <w:rPr>
          <w:rFonts w:hint="eastAsia"/>
        </w:rPr>
        <w:t>势场而言</w:t>
      </w:r>
      <w:proofErr w:type="gramEnd"/>
      <w:r>
        <w:rPr>
          <w:rFonts w:hint="eastAsia"/>
        </w:rPr>
        <w:t>的劣势区域，导致两者相互对抗，系统陷入动态局部极小点。</w:t>
      </w:r>
    </w:p>
    <w:p w14:paraId="01CC32FF" w14:textId="77777777" w:rsidR="00951122" w:rsidRDefault="00951122" w:rsidP="00951122">
      <w:pPr>
        <w:rPr>
          <w:rFonts w:hint="eastAsia"/>
        </w:rPr>
      </w:pPr>
    </w:p>
    <w:p w14:paraId="11CD24E6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5. 总结与贡献</w:t>
      </w:r>
    </w:p>
    <w:p w14:paraId="060D513F" w14:textId="77777777" w:rsidR="00951122" w:rsidRDefault="00951122" w:rsidP="00951122">
      <w:pPr>
        <w:rPr>
          <w:rFonts w:hint="eastAsia"/>
        </w:rPr>
      </w:pPr>
    </w:p>
    <w:p w14:paraId="47F27F28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本工作的核心贡献可归纳为以下三方面：</w:t>
      </w:r>
    </w:p>
    <w:p w14:paraId="3D04EDE2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lastRenderedPageBreak/>
        <w:t>1.  工程化实现了局部自由空间的实时感知模块：完整开发了从激光雷达模拟、点云聚类到安全区域计算的软件流水线，将理论中的“局部观测”与“自由空间”概念转化为稳定运行的代码模块，构成了自主导航系统的感知基石。</w:t>
      </w:r>
    </w:p>
    <w:p w14:paraId="0126D477" w14:textId="77777777" w:rsidR="00951122" w:rsidRDefault="00951122" w:rsidP="00951122">
      <w:pPr>
        <w:rPr>
          <w:rFonts w:hint="eastAsia"/>
        </w:rPr>
      </w:pPr>
      <w:r>
        <w:rPr>
          <w:rFonts w:hint="eastAsia"/>
        </w:rPr>
        <w:t>2.  验证了单机自主导航的可行性：通过集成改进型APF算法，成功实现了在无全局地图条件下的单机器人实时导航，证明了所提技术路线的有效性。</w:t>
      </w:r>
    </w:p>
    <w:p w14:paraId="07E22452" w14:textId="49B19925" w:rsidR="004D5C44" w:rsidRDefault="00951122" w:rsidP="00951122">
      <w:pPr>
        <w:rPr>
          <w:rFonts w:hint="eastAsia"/>
        </w:rPr>
      </w:pPr>
      <w:r>
        <w:rPr>
          <w:rFonts w:hint="eastAsia"/>
        </w:rPr>
        <w:t>3.  揭示了多机协同中需解决的</w:t>
      </w:r>
      <w:proofErr w:type="gramStart"/>
      <w:r>
        <w:rPr>
          <w:rFonts w:hint="eastAsia"/>
        </w:rPr>
        <w:t>跨层目标</w:t>
      </w:r>
      <w:proofErr w:type="gramEnd"/>
      <w:r>
        <w:rPr>
          <w:rFonts w:hint="eastAsia"/>
        </w:rPr>
        <w:t>对齐问题：在多机器人扩展尝试中暴露的高层规划与底层控制间的冲突，为后续研究指明了关键方向：必须设计一种能够内在协调群体运动与个体避碰的协同决策框架，而非简单耦合独立的单机</w:t>
      </w:r>
      <w:proofErr w:type="gramStart"/>
      <w:r>
        <w:rPr>
          <w:rFonts w:hint="eastAsia"/>
        </w:rPr>
        <w:t>规划器</w:t>
      </w:r>
      <w:proofErr w:type="gramEnd"/>
      <w:r>
        <w:rPr>
          <w:rFonts w:hint="eastAsia"/>
        </w:rPr>
        <w:t>与</w:t>
      </w:r>
      <w:proofErr w:type="gramStart"/>
      <w:r>
        <w:rPr>
          <w:rFonts w:hint="eastAsia"/>
        </w:rPr>
        <w:t>反应式避撞算法</w:t>
      </w:r>
      <w:proofErr w:type="gramEnd"/>
      <w:r>
        <w:rPr>
          <w:rFonts w:hint="eastAsia"/>
        </w:rPr>
        <w:t>。这一发现为未来研究多智能</w:t>
      </w:r>
      <w:proofErr w:type="gramStart"/>
      <w:r>
        <w:rPr>
          <w:rFonts w:hint="eastAsia"/>
        </w:rPr>
        <w:t>体系统</w:t>
      </w:r>
      <w:proofErr w:type="gramEnd"/>
      <w:r>
        <w:rPr>
          <w:rFonts w:hint="eastAsia"/>
        </w:rPr>
        <w:t>的协同导航提供了重要的实证依据和改进视角。</w:t>
      </w:r>
    </w:p>
    <w:sectPr w:rsidR="004D5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433B" w14:textId="77777777" w:rsidR="00B346FD" w:rsidRDefault="00B346FD" w:rsidP="00951122">
      <w:pPr>
        <w:rPr>
          <w:rFonts w:hint="eastAsia"/>
        </w:rPr>
      </w:pPr>
      <w:r>
        <w:separator/>
      </w:r>
    </w:p>
  </w:endnote>
  <w:endnote w:type="continuationSeparator" w:id="0">
    <w:p w14:paraId="4BE04F1A" w14:textId="77777777" w:rsidR="00B346FD" w:rsidRDefault="00B346FD" w:rsidP="00951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7715C" w14:textId="77777777" w:rsidR="00B346FD" w:rsidRDefault="00B346FD" w:rsidP="00951122">
      <w:pPr>
        <w:rPr>
          <w:rFonts w:hint="eastAsia"/>
        </w:rPr>
      </w:pPr>
      <w:r>
        <w:separator/>
      </w:r>
    </w:p>
  </w:footnote>
  <w:footnote w:type="continuationSeparator" w:id="0">
    <w:p w14:paraId="313A8BB3" w14:textId="77777777" w:rsidR="00B346FD" w:rsidRDefault="00B346FD" w:rsidP="009511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22"/>
    <w:rsid w:val="004112A6"/>
    <w:rsid w:val="004D5C44"/>
    <w:rsid w:val="005F2186"/>
    <w:rsid w:val="00633F1D"/>
    <w:rsid w:val="00704EE8"/>
    <w:rsid w:val="007967F5"/>
    <w:rsid w:val="008B0FBA"/>
    <w:rsid w:val="00951122"/>
    <w:rsid w:val="00972A22"/>
    <w:rsid w:val="00AC0AE3"/>
    <w:rsid w:val="00B33294"/>
    <w:rsid w:val="00B346FD"/>
    <w:rsid w:val="00F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8D58A3-600F-4F35-AC13-913A97DC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A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A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A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A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A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2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A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A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A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1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11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1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11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943</Words>
  <Characters>1615</Characters>
  <Application>Microsoft Office Word</Application>
  <DocSecurity>0</DocSecurity>
  <Lines>46</Lines>
  <Paragraphs>30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3524575922@qq.com</dc:creator>
  <cp:keywords/>
  <dc:description/>
  <cp:lastModifiedBy>3524575922@qq.com</cp:lastModifiedBy>
  <cp:revision>2</cp:revision>
  <dcterms:created xsi:type="dcterms:W3CDTF">2026-04-17T02:52:00Z</dcterms:created>
  <dcterms:modified xsi:type="dcterms:W3CDTF">2026-04-17T02:53:00Z</dcterms:modified>
</cp:coreProperties>
</file>