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Shuvam's Contributions for Assignment 4 (Final Claude-Approved Version)</w:t>
      </w:r>
    </w:p>
    <w:p>
      <w:r>
        <w:t>This document has been updated to perfectly match Claude's new 'freytags_pyramid_4step_v2.png' diagram, incorporating the 'Hook', the 'So What?', the specific filter numbers, and introducing David in Stage 1.</w:t>
      </w:r>
    </w:p>
    <w:p>
      <w:pPr>
        <w:pStyle w:val="Heading1"/>
      </w:pPr>
      <w:r>
        <w:t>1. For Section 2 (Story Narrative Flow)</w:t>
      </w:r>
    </w:p>
    <w:p>
      <w:r>
        <w:t>[INSERT CLAUDE'S 'freytags_pyramid_4step_v2.png' IMAGE HERE]</w:t>
      </w:r>
    </w:p>
    <w:p>
      <w:r>
        <w:t>Text to paste under the image:</w:t>
      </w:r>
    </w:p>
    <w:p>
      <w:r>
        <w:t>2.1. Setting &amp; Hook: Three students experiencing the Sydney rental crisis notice a nearby apartment in Ultimo listed full-time on Airbnb with many open dates. Frustrated, they decide to dive into the Inside Airbnb dataset. Hook: Council compliance officer David is simultaneously overwhelmed by 17,741 raw listings, desperately needing a way to filter the noise and prioritize audits.</w:t>
      </w:r>
    </w:p>
    <w:p>
      <w:r>
        <w:t>2.2. Rising Insights: Initial attempts to find a single 'smoking gun' fail. The team begins stacking metrics to filter the 17,741 listings: filtering for calendars open &gt;180 days reduces the pool to 5,763. Cross-referencing that with high estimated occupancy further reduces it to 1,792. Finally, factoring in property type and missing/exempt license status funnels the data down to 726 priority listings.</w:t>
      </w:r>
    </w:p>
    <w:p>
      <w:r>
        <w:t>2.3. Aha Moment: Grouping the 726 priority listings by Host ID reveals a massive centralization: the top 20 hosts are linked to 289 of these listings (nearly 40%). So What? This reveals that the core of the problem isn't thousands of casual homeowners, but a small, concentrated group of commercial operators. David’s impossible task is actually manageable.</w:t>
      </w:r>
    </w:p>
    <w:p>
      <w:r>
        <w:t>2.4. Solution &amp; Next Steps: The team proposes an interactive dashboard around this core insight, mapping geospatial clusters. Next Steps: David can use this tool to export a targeted shortlist of these top 20 hosts, providing a practical, data-driven starting point for official compliance reviews.</w:t>
      </w:r>
    </w:p>
    <w:p>
      <w:pPr>
        <w:pStyle w:val="Heading1"/>
      </w:pPr>
      <w:r>
        <w:t>2. For Section 3 (Personas &amp; User Stories)</w:t>
      </w:r>
    </w:p>
    <w:p>
      <w:r>
        <w:t>Paste this 'glue' paragraph right before the User Stories to connect them to the Empathy Map:</w:t>
      </w:r>
    </w:p>
    <w:p>
      <w:r>
        <w:t>The user stories below were directly informed by the pain points identified in our Empathy Maps. Specifically, David's core frustration—feeling overwhelmed by thousands of uncategorized rows of public data—drove the creation of US-5 and US-7, ensuring the dashboard UX prioritized high-level filtering and host consolidation rather than just listing individual properties.</w:t>
      </w:r>
    </w:p>
    <w:p>
      <w:pPr>
        <w:pStyle w:val="Heading1"/>
      </w:pPr>
      <w:r>
        <w:t>3. For Section 4 (Storyboard / Solution Mockups)</w:t>
      </w:r>
    </w:p>
    <w:p>
      <w:r>
        <w:t>Use this text and insert the corresponding images we created previously to build the 4-frame storyboard:</w:t>
      </w:r>
    </w:p>
    <w:p>
      <w:pPr>
        <w:pStyle w:val="Heading3"/>
      </w:pPr>
      <w:r>
        <w:t>Frame 1: The Setting &amp; Hook</w:t>
      </w:r>
    </w:p>
    <w:p>
      <w:r>
        <w:t>[Insert Graph 1 here - 78% of listings are entire homes]</w:t>
      </w:r>
    </w:p>
    <w:p>
      <w:r>
        <w:t>Caption: David logs into the dashboard feeling overwhelmed by 17,000 listings. This chart validates his suspicion that the market is dominated by entire properties, setting the hook for his investigation.</w:t>
      </w:r>
    </w:p>
    <w:p>
      <w:pPr>
        <w:pStyle w:val="Heading3"/>
      </w:pPr>
      <w:r>
        <w:t>Frame 2: Rising Insights</w:t>
      </w:r>
    </w:p>
    <w:p>
      <w:r>
        <w:t>[Insert graph_03_pie.png here]</w:t>
      </w:r>
    </w:p>
    <w:p>
      <w:r>
        <w:t>Caption: David applies the filters. The dashboard visually narrows 5,763 open calendars down to 1,792 highly occupied listings, doing the heavy screening work instantly.</w:t>
      </w:r>
    </w:p>
    <w:p>
      <w:pPr>
        <w:pStyle w:val="Heading3"/>
      </w:pPr>
      <w:r>
        <w:t>Frame 3: The Aha Moment</w:t>
      </w:r>
    </w:p>
    <w:p>
      <w:r>
        <w:t>[Insert graph_08_alternative.png here]</w:t>
      </w:r>
    </w:p>
    <w:p>
      <w:r>
        <w:t>Caption: David's 'Aha!' moment. The dashboard reveals he doesn't need to audit 726 individual properties—he just needs to target the top hosts linked to the most listings.</w:t>
      </w:r>
    </w:p>
    <w:p>
      <w:pPr>
        <w:pStyle w:val="Heading3"/>
      </w:pPr>
      <w:r>
        <w:t>Frame 4: Solution &amp; Next Steps</w:t>
      </w:r>
    </w:p>
    <w:p>
      <w:r>
        <w:t>[Insert sydney_airbnb_dashboard_mockup.jpg here]</w:t>
      </w:r>
    </w:p>
    <w:p>
      <w:r>
        <w:t>Caption: David reviews the geographic hit-list of the 20 hosts. The proposed tool has successfully transformed raw data into a targeted starting point for his next steps in compliance audits.</w:t>
      </w:r>
    </w:p>
    <w:p>
      <w:pPr>
        <w:pStyle w:val="Heading1"/>
      </w:pPr>
      <w:r>
        <w:t>4. For 'Claimed Performance Levels' (End of Document)</w:t>
      </w:r>
    </w:p>
    <w:p>
      <w:r>
        <w:t>Paste this to justify claiming a Level 3 (HD) for SLO3:</w:t>
      </w:r>
    </w:p>
    <w:p>
      <w:r>
        <w:t>Claimed Performance Level: 3 (High Distinction)</w:t>
      </w:r>
    </w:p>
    <w:p>
      <w:r>
        <w:t>Justification: We claim a high performance level for SLO3 because we successfully applied the specific narrative frameworks taught in the course (the 4-step adaptation of Freytag’s Pyramid, referenced in Week 6: Slide-7 Story Design) to transform a raw dataset into a practical tool. We developed an Empathy Map to deeply understand our stakeholder's frustrations, which directly informed our Agile User Stories. Finally, we developed a visual Storyboard and UI mockups that guide the user through a clear narrative flow—moving from Setting &amp; Hook to a clear Aha Moment (with a defined 'So What?') to a proposed Solution and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