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42E2" w14:textId="028B6474" w:rsidR="00C008BF" w:rsidRDefault="00A54468" w:rsidP="00C008BF">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A54468">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In computer science, an operation, </w:t>
      </w:r>
      <w:r w:rsidRPr="00EA717B">
        <w:t>function,</w:t>
      </w:r>
      <w:r w:rsidRPr="00EA717B">
        <w:t>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w:t>
      </w:r>
      <w:proofErr w:type="gramStart"/>
      <w:r w:rsidRPr="00EA717B">
        <w:t>O</w:t>
      </w:r>
      <w:proofErr w:type="gramEnd"/>
      <w:r w:rsidRPr="00EA717B">
        <w:t>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Functional programming is a paradigm through which developers write programs using a combination of pure functions, which are developed in such a way that they don’t have side effects (more on that later).</w:t>
      </w:r>
      <w:r w:rsidRPr="00A86136">
        <w:t xml:space="preserve">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lastRenderedPageBreak/>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We can create new variables – but we can’t modify existing variables, and this really helps to maintain state throughout the runtime of a program.</w:t>
      </w:r>
      <w:r w:rsidRPr="00EA717B">
        <w:t xml:space="preserve">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str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wrap(trim(“ </w:t>
      </w:r>
      <w:proofErr w:type="gramStart"/>
      <w:r>
        <w:t xml:space="preserve"> ..</w:t>
      </w:r>
      <w:proofErr w:type="gramEnd"/>
      <w:r>
        <w:t xml:space="preserve">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60FE5F04" w14:textId="1EE1128C" w:rsidR="00E10F05" w:rsidRPr="00343AEC" w:rsidRDefault="00343AEC" w:rsidP="00343AEC">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334830DE" w14:textId="77777777" w:rsidR="00041D48" w:rsidRDefault="00041D48" w:rsidP="00041D48"/>
    <w:p w14:paraId="73878591" w14:textId="77777777" w:rsidR="00041D48" w:rsidRDefault="00041D48" w:rsidP="00A54468">
      <w:pPr>
        <w:pStyle w:val="Heading1"/>
      </w:pPr>
      <w:r>
        <w:t xml:space="preserve">Currying </w:t>
      </w:r>
    </w:p>
    <w:p w14:paraId="311C1279" w14:textId="77777777" w:rsidR="00041D48" w:rsidRPr="007F5D04" w:rsidRDefault="00041D48" w:rsidP="00041D48">
      <w:r w:rsidRPr="007F5D04">
        <w:t xml:space="preserve">Currying is the transformation of a function with multiple arguments into a sequence of single-argument functions. That means converting a function like this f(a, b, c, ...) into a function like this f(a)(b)(c)... . Currying is helpful when you </w:t>
      </w:r>
      <w:proofErr w:type="gramStart"/>
      <w:r w:rsidRPr="007F5D04">
        <w:t>have to</w:t>
      </w:r>
      <w:proofErr w:type="gramEnd"/>
      <w:r w:rsidRPr="007F5D04">
        <w:t xml:space="preserve">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2287D457" w14:textId="77777777" w:rsidR="00041D48" w:rsidRPr="007F5D04" w:rsidRDefault="00041D48" w:rsidP="00041D48">
      <w:pPr>
        <w:ind w:left="2160"/>
      </w:pPr>
      <w:r w:rsidRPr="007F5D04">
        <w:t xml:space="preserve">const </w:t>
      </w:r>
      <w:proofErr w:type="spellStart"/>
      <w:r w:rsidRPr="007F5D04">
        <w:t>isGreaterThan</w:t>
      </w:r>
      <w:proofErr w:type="spellEnd"/>
      <w:r w:rsidRPr="007F5D04">
        <w:t xml:space="preserve"> = a =&gt; b =&gt; b &gt; a;</w:t>
      </w:r>
    </w:p>
    <w:p w14:paraId="636D13C0" w14:textId="1252E994" w:rsidR="00661948" w:rsidRDefault="00661948" w:rsidP="004847CC"/>
    <w:p w14:paraId="11D78A11" w14:textId="1F63F8D1" w:rsidR="00E84478" w:rsidRDefault="00E84478" w:rsidP="004847CC"/>
    <w:p w14:paraId="594D36E0" w14:textId="144D0B81" w:rsidR="00B2378C" w:rsidRDefault="00B2378C" w:rsidP="00B2378C">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t>In JavaScript we can copy object and update the object without mutable the value of principal object with object.assign() method.</w:t>
      </w:r>
    </w:p>
    <w:p w14:paraId="2EFCCA16" w14:textId="6DCF3FD4" w:rsidR="00B2378C" w:rsidRDefault="00B2378C" w:rsidP="00B2378C">
      <w:pPr>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t>const copy = Object.assign({}, obj);</w:t>
      </w:r>
    </w:p>
    <w:p w14:paraId="07954D05" w14:textId="08FFDAAB" w:rsidR="00B2378C" w:rsidRDefault="00B2378C" w:rsidP="00CA4F99">
      <w:pPr>
        <w:spacing w:after="0"/>
        <w:ind w:left="2880"/>
      </w:pPr>
      <w:r w:rsidRPr="00B2378C">
        <w:t>console.log(copy);</w:t>
      </w:r>
    </w:p>
    <w:p w14:paraId="5A748752" w14:textId="77777777" w:rsidR="00CA4F99" w:rsidRDefault="00CA4F99" w:rsidP="00CA4F99">
      <w:pPr>
        <w:spacing w:after="0"/>
        <w:ind w:left="2880"/>
      </w:pPr>
    </w:p>
    <w:p w14:paraId="0DBE56EA" w14:textId="45592C28" w:rsidR="00CA4F99" w:rsidRPr="00CA4F99" w:rsidRDefault="00CA4F99" w:rsidP="00CA4F99">
      <w:pPr>
        <w:pStyle w:val="ListParagraph"/>
        <w:numPr>
          <w:ilvl w:val="0"/>
          <w:numId w:val="40"/>
        </w:numPr>
      </w:pPr>
      <w:r>
        <w:t xml:space="preserve">but now we use spread operator for update the object. </w:t>
      </w:r>
    </w:p>
    <w:p w14:paraId="32D58FEF" w14:textId="77777777" w:rsidR="00B2378C" w:rsidRPr="00B2378C" w:rsidRDefault="00B2378C" w:rsidP="00B2378C">
      <w:pPr>
        <w:ind w:left="2160"/>
      </w:pPr>
    </w:p>
    <w:p w14:paraId="7D9942A1" w14:textId="77777777" w:rsidR="00B2378C" w:rsidRDefault="00B2378C" w:rsidP="004847CC"/>
    <w:p w14:paraId="4ECEBA08" w14:textId="7921EC73" w:rsidR="00C008BF" w:rsidRPr="004847CC" w:rsidRDefault="00A54468" w:rsidP="00A54468">
      <w:pPr>
        <w:pStyle w:val="Heading1"/>
      </w:pPr>
      <w:r>
        <w:t xml:space="preserve">redux </w:t>
      </w:r>
    </w:p>
    <w:sectPr w:rsidR="00C008BF" w:rsidRPr="0048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DA0D16"/>
    <w:multiLevelType w:val="hybridMultilevel"/>
    <w:tmpl w:val="0A748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5112583">
    <w:abstractNumId w:val="31"/>
  </w:num>
  <w:num w:numId="2" w16cid:durableId="715011917">
    <w:abstractNumId w:val="15"/>
  </w:num>
  <w:num w:numId="3" w16cid:durableId="502823438">
    <w:abstractNumId w:val="18"/>
  </w:num>
  <w:num w:numId="4" w16cid:durableId="785273151">
    <w:abstractNumId w:val="27"/>
  </w:num>
  <w:num w:numId="5" w16cid:durableId="782650384">
    <w:abstractNumId w:val="7"/>
  </w:num>
  <w:num w:numId="6" w16cid:durableId="1192499320">
    <w:abstractNumId w:val="13"/>
  </w:num>
  <w:num w:numId="7" w16cid:durableId="1547909954">
    <w:abstractNumId w:val="32"/>
  </w:num>
  <w:num w:numId="8" w16cid:durableId="1823305471">
    <w:abstractNumId w:val="2"/>
  </w:num>
  <w:num w:numId="9" w16cid:durableId="1338850553">
    <w:abstractNumId w:val="11"/>
  </w:num>
  <w:num w:numId="10" w16cid:durableId="1950038698">
    <w:abstractNumId w:val="28"/>
  </w:num>
  <w:num w:numId="11" w16cid:durableId="1451243620">
    <w:abstractNumId w:val="30"/>
  </w:num>
  <w:num w:numId="12" w16cid:durableId="151456971">
    <w:abstractNumId w:val="16"/>
  </w:num>
  <w:num w:numId="13" w16cid:durableId="1917401625">
    <w:abstractNumId w:val="38"/>
  </w:num>
  <w:num w:numId="14" w16cid:durableId="202913698">
    <w:abstractNumId w:val="24"/>
  </w:num>
  <w:num w:numId="15" w16cid:durableId="1489832937">
    <w:abstractNumId w:val="20"/>
  </w:num>
  <w:num w:numId="16" w16cid:durableId="386540146">
    <w:abstractNumId w:val="6"/>
  </w:num>
  <w:num w:numId="17" w16cid:durableId="34545530">
    <w:abstractNumId w:val="23"/>
  </w:num>
  <w:num w:numId="18" w16cid:durableId="173887947">
    <w:abstractNumId w:val="22"/>
  </w:num>
  <w:num w:numId="19" w16cid:durableId="1432815320">
    <w:abstractNumId w:val="39"/>
  </w:num>
  <w:num w:numId="20" w16cid:durableId="819544938">
    <w:abstractNumId w:val="29"/>
  </w:num>
  <w:num w:numId="21" w16cid:durableId="240146109">
    <w:abstractNumId w:val="25"/>
  </w:num>
  <w:num w:numId="22" w16cid:durableId="828130960">
    <w:abstractNumId w:val="19"/>
  </w:num>
  <w:num w:numId="23" w16cid:durableId="576676098">
    <w:abstractNumId w:val="34"/>
  </w:num>
  <w:num w:numId="24" w16cid:durableId="1717388089">
    <w:abstractNumId w:val="17"/>
  </w:num>
  <w:num w:numId="25" w16cid:durableId="1827092020">
    <w:abstractNumId w:val="8"/>
  </w:num>
  <w:num w:numId="26" w16cid:durableId="1067652436">
    <w:abstractNumId w:val="36"/>
  </w:num>
  <w:num w:numId="27" w16cid:durableId="409234989">
    <w:abstractNumId w:val="33"/>
  </w:num>
  <w:num w:numId="28" w16cid:durableId="1168717376">
    <w:abstractNumId w:val="1"/>
  </w:num>
  <w:num w:numId="29" w16cid:durableId="1760297326">
    <w:abstractNumId w:val="3"/>
  </w:num>
  <w:num w:numId="30" w16cid:durableId="1199245312">
    <w:abstractNumId w:val="35"/>
  </w:num>
  <w:num w:numId="31" w16cid:durableId="1078746495">
    <w:abstractNumId w:val="4"/>
  </w:num>
  <w:num w:numId="32" w16cid:durableId="1312321917">
    <w:abstractNumId w:val="14"/>
  </w:num>
  <w:num w:numId="33" w16cid:durableId="1131291611">
    <w:abstractNumId w:val="12"/>
  </w:num>
  <w:num w:numId="34" w16cid:durableId="971053732">
    <w:abstractNumId w:val="9"/>
  </w:num>
  <w:num w:numId="35" w16cid:durableId="549194033">
    <w:abstractNumId w:val="26"/>
  </w:num>
  <w:num w:numId="36" w16cid:durableId="1096052366">
    <w:abstractNumId w:val="0"/>
  </w:num>
  <w:num w:numId="37" w16cid:durableId="228463430">
    <w:abstractNumId w:val="5"/>
  </w:num>
  <w:num w:numId="38" w16cid:durableId="2144350400">
    <w:abstractNumId w:val="37"/>
  </w:num>
  <w:num w:numId="39" w16cid:durableId="21589958">
    <w:abstractNumId w:val="21"/>
  </w:num>
  <w:num w:numId="40" w16cid:durableId="921716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9D"/>
    <w:rsid w:val="00041D48"/>
    <w:rsid w:val="0005269D"/>
    <w:rsid w:val="002B6598"/>
    <w:rsid w:val="00343AEC"/>
    <w:rsid w:val="004023EC"/>
    <w:rsid w:val="004847CC"/>
    <w:rsid w:val="00503671"/>
    <w:rsid w:val="00523399"/>
    <w:rsid w:val="0053658A"/>
    <w:rsid w:val="00582C78"/>
    <w:rsid w:val="0063400D"/>
    <w:rsid w:val="00661948"/>
    <w:rsid w:val="007A04B5"/>
    <w:rsid w:val="007C3501"/>
    <w:rsid w:val="007F5D04"/>
    <w:rsid w:val="00891BE3"/>
    <w:rsid w:val="00A54468"/>
    <w:rsid w:val="00A86136"/>
    <w:rsid w:val="00AE1A1C"/>
    <w:rsid w:val="00AE62DC"/>
    <w:rsid w:val="00B2378C"/>
    <w:rsid w:val="00C008BF"/>
    <w:rsid w:val="00C13C62"/>
    <w:rsid w:val="00CA4F99"/>
    <w:rsid w:val="00E10F05"/>
    <w:rsid w:val="00E53460"/>
    <w:rsid w:val="00E84478"/>
    <w:rsid w:val="00EA717B"/>
    <w:rsid w:val="00F1779A"/>
    <w:rsid w:val="00F3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9D"/>
    <w:pPr>
      <w:keepNext/>
      <w:keepLines/>
      <w:shd w:val="clear" w:color="auto" w:fill="00B050"/>
      <w:spacing w:before="24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9D"/>
    <w:rPr>
      <w:rFonts w:asciiTheme="majorHAnsi" w:eastAsiaTheme="majorEastAsia" w:hAnsiTheme="majorHAnsi" w:cstheme="majorBidi"/>
      <w:b/>
      <w:bCs/>
      <w:sz w:val="32"/>
      <w:szCs w:val="32"/>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1497</Words>
  <Characters>8534</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Programming </vt:lpstr>
      <vt:lpstr>Functional Programming</vt:lpstr>
      <vt:lpstr>    Pure function</vt:lpstr>
      <vt:lpstr>    Basic Functional Programming Terminology and Concepts</vt:lpstr>
      <vt:lpstr>Currying </vt:lpstr>
      <vt:lpstr>object Update </vt:lpstr>
      <vt:lpstr>redux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Venture</cp:lastModifiedBy>
  <cp:revision>13</cp:revision>
  <dcterms:created xsi:type="dcterms:W3CDTF">2022-12-28T05:13:00Z</dcterms:created>
  <dcterms:modified xsi:type="dcterms:W3CDTF">2022-12-29T10:17:00Z</dcterms:modified>
</cp:coreProperties>
</file>