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4B" w:rsidRDefault="004701D4" w:rsidP="004701D4">
      <w:pPr>
        <w:jc w:val="center"/>
        <w:rPr>
          <w:sz w:val="32"/>
        </w:rPr>
      </w:pPr>
      <w:r w:rsidRPr="004701D4">
        <w:rPr>
          <w:sz w:val="32"/>
        </w:rPr>
        <w:t>Cascading Style Sheets</w:t>
      </w:r>
    </w:p>
    <w:p w:rsidR="00C17CB0" w:rsidRDefault="00C17CB0" w:rsidP="004701D4">
      <w:pPr>
        <w:jc w:val="center"/>
        <w:rPr>
          <w:sz w:val="32"/>
        </w:rPr>
      </w:pPr>
    </w:p>
    <w:p w:rsidR="00C17CB0" w:rsidRDefault="00C17CB0" w:rsidP="004701D4">
      <w:pPr>
        <w:jc w:val="center"/>
        <w:rPr>
          <w:sz w:val="32"/>
        </w:rPr>
      </w:pPr>
    </w:p>
    <w:p w:rsidR="00C17CB0" w:rsidRDefault="00C17CB0" w:rsidP="00C17CB0">
      <w:pPr>
        <w:pStyle w:val="Heading1"/>
      </w:pPr>
      <w:r>
        <w:t>Position</w:t>
      </w:r>
    </w:p>
    <w:p w:rsidR="00C17CB0" w:rsidRDefault="00C17CB0" w:rsidP="00C17CB0"/>
    <w:p w:rsidR="00C17CB0" w:rsidRPr="00C17CB0" w:rsidRDefault="00C17CB0" w:rsidP="00C17CB0">
      <w:r w:rsidRPr="00C17CB0">
        <w:t xml:space="preserve">The position property specifies the type of positioning method used for an element. </w:t>
      </w:r>
      <w:r w:rsidRPr="00C17CB0">
        <w:t>The top, right, bottom, and left properties determine the final location of positioned elements.</w:t>
      </w:r>
    </w:p>
    <w:p w:rsidR="00C17CB0" w:rsidRPr="00C17CB0" w:rsidRDefault="00C17CB0" w:rsidP="00114468">
      <w:pPr>
        <w:spacing w:after="0"/>
      </w:pPr>
      <w:r w:rsidRPr="00C17CB0">
        <w:t>position:</w:t>
      </w:r>
    </w:p>
    <w:p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static</w:t>
      </w:r>
      <w:r>
        <w:t xml:space="preserve"> = </w:t>
      </w:r>
      <w:r w:rsidRPr="00C17CB0">
        <w:t>Default value. Elements render in order, as they appear in the document flow</w:t>
      </w:r>
    </w:p>
    <w:p w:rsidR="00C17CB0" w:rsidRDefault="00C17CB0" w:rsidP="00C17CB0">
      <w:pPr>
        <w:pStyle w:val="ListParagraph"/>
        <w:numPr>
          <w:ilvl w:val="0"/>
          <w:numId w:val="9"/>
        </w:numPr>
      </w:pPr>
      <w:r w:rsidRPr="00C17CB0">
        <w:t>absolute</w:t>
      </w:r>
      <w:r>
        <w:t xml:space="preserve"> = </w:t>
      </w:r>
      <w:r w:rsidRPr="00C17CB0">
        <w:t>The element is positioned relative to its first positioned (not static) ancestor element</w:t>
      </w:r>
    </w:p>
    <w:p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fixed</w:t>
      </w:r>
      <w:r>
        <w:t xml:space="preserve"> = </w:t>
      </w:r>
      <w:r w:rsidRPr="00C17CB0">
        <w:t>The element is positioned relative to the browser window</w:t>
      </w:r>
    </w:p>
    <w:p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relative</w:t>
      </w:r>
      <w:r>
        <w:t xml:space="preserve">= </w:t>
      </w:r>
      <w:r w:rsidRPr="00C17CB0">
        <w:t>The element is positioned relative to its normal position, so "left:20px" adds 20 pixels to the element's LEFT position</w:t>
      </w:r>
    </w:p>
    <w:p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sticky</w:t>
      </w:r>
      <w:r>
        <w:t xml:space="preserve"> = </w:t>
      </w:r>
      <w:r w:rsidRPr="00C17CB0">
        <w:t>The element is positioned based on the user's scroll position</w:t>
      </w:r>
    </w:p>
    <w:p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Initial</w:t>
      </w:r>
      <w:r>
        <w:t xml:space="preserve"> = </w:t>
      </w:r>
      <w:r w:rsidRPr="00C17CB0">
        <w:t>Sets this property to its default value.</w:t>
      </w:r>
    </w:p>
    <w:p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Inherit</w:t>
      </w:r>
      <w:r>
        <w:t xml:space="preserve">= </w:t>
      </w:r>
      <w:r w:rsidRPr="00C17CB0">
        <w:t>Inherits this property from its parent element.</w:t>
      </w:r>
    </w:p>
    <w:p w:rsidR="00C17CB0" w:rsidRDefault="00C17CB0" w:rsidP="00C17CB0">
      <w:pPr>
        <w:spacing w:after="0"/>
        <w:ind w:left="1440"/>
      </w:pPr>
      <w:r w:rsidRPr="00C17CB0">
        <w:t>Code:</w:t>
      </w:r>
    </w:p>
    <w:p w:rsidR="00C17CB0" w:rsidRDefault="00C17CB0" w:rsidP="00114468">
      <w:pPr>
        <w:ind w:left="2160"/>
      </w:pPr>
      <w:r w:rsidRPr="00C17CB0">
        <w:t>position: absolute;</w:t>
      </w:r>
      <w:r w:rsidRPr="00C17CB0">
        <w:br/>
        <w:t>border: 1px solid red;</w:t>
      </w:r>
      <w:r w:rsidRPr="00C17CB0">
        <w:br/>
        <w:t>top: 70px;</w:t>
      </w:r>
      <w:r w:rsidRPr="00C17CB0">
        <w:br/>
        <w:t>right: 15px;</w:t>
      </w:r>
    </w:p>
    <w:p w:rsidR="00B57FFC" w:rsidRPr="004701D4" w:rsidRDefault="00B57FFC" w:rsidP="004701D4">
      <w:pPr>
        <w:pStyle w:val="Heading1"/>
      </w:pPr>
      <w:r w:rsidRPr="004701D4">
        <w:t>Box</w:t>
      </w:r>
    </w:p>
    <w:p w:rsidR="00AA074B" w:rsidRPr="004701D4" w:rsidRDefault="00AA074B" w:rsidP="00D11382">
      <w:pPr>
        <w:spacing w:after="0"/>
        <w:rPr>
          <w:b/>
          <w:sz w:val="24"/>
          <w:szCs w:val="26"/>
        </w:rPr>
      </w:pPr>
      <w:r w:rsidRPr="004701D4">
        <w:rPr>
          <w:b/>
          <w:sz w:val="24"/>
          <w:szCs w:val="26"/>
        </w:rPr>
        <w:t xml:space="preserve">box-sizing: </w:t>
      </w:r>
    </w:p>
    <w:p w:rsidR="00AA074B" w:rsidRDefault="00AA074B" w:rsidP="00AA074B">
      <w:pPr>
        <w:pStyle w:val="ListParagraph"/>
        <w:numPr>
          <w:ilvl w:val="0"/>
          <w:numId w:val="1"/>
        </w:numPr>
      </w:pPr>
      <w:r>
        <w:t>content-box;</w:t>
      </w:r>
    </w:p>
    <w:p w:rsidR="0057122D" w:rsidRDefault="0057122D" w:rsidP="00AA074B">
      <w:pPr>
        <w:pStyle w:val="ListParagraph"/>
        <w:numPr>
          <w:ilvl w:val="0"/>
          <w:numId w:val="1"/>
        </w:numPr>
      </w:pPr>
      <w:r>
        <w:t>border-box</w:t>
      </w:r>
    </w:p>
    <w:p w:rsidR="00AA074B" w:rsidRDefault="00B57FFC" w:rsidP="00B57FFC">
      <w:pPr>
        <w:ind w:left="1440"/>
      </w:pPr>
      <w:r w:rsidRPr="00D11382">
        <w:rPr>
          <w:b/>
        </w:rPr>
        <w:t>code:</w:t>
      </w:r>
      <w:r w:rsidRPr="00D11382">
        <w:t xml:space="preserve"> </w:t>
      </w:r>
      <w:r>
        <w:t>box-</w:t>
      </w:r>
      <w:r w:rsidR="0057122D">
        <w:t>sizing:</w:t>
      </w:r>
      <w:r>
        <w:t xml:space="preserve"> content-box</w:t>
      </w:r>
    </w:p>
    <w:p w:rsidR="00B57FFC" w:rsidRPr="00270AF6" w:rsidRDefault="00B57FFC" w:rsidP="004701D4">
      <w:pPr>
        <w:pStyle w:val="Heading1"/>
      </w:pPr>
      <w:r w:rsidRPr="00B57FFC">
        <w:t>flex</w:t>
      </w:r>
    </w:p>
    <w:p w:rsidR="004701D4" w:rsidRDefault="004701D4" w:rsidP="00D11382">
      <w:pPr>
        <w:spacing w:after="0"/>
        <w:rPr>
          <w:b/>
          <w:sz w:val="24"/>
        </w:rPr>
      </w:pPr>
    </w:p>
    <w:p w:rsidR="00B57FFC" w:rsidRPr="00B57FFC" w:rsidRDefault="00B57FFC" w:rsidP="00D11382">
      <w:pPr>
        <w:spacing w:after="0"/>
        <w:rPr>
          <w:b/>
          <w:sz w:val="24"/>
        </w:rPr>
      </w:pPr>
      <w:r w:rsidRPr="00B57FFC">
        <w:rPr>
          <w:b/>
          <w:sz w:val="24"/>
        </w:rPr>
        <w:t xml:space="preserve">justify-content: 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flex-start</w:t>
      </w:r>
      <w:r>
        <w:t xml:space="preserve"> -- </w:t>
      </w:r>
      <w:r w:rsidRPr="003F470C">
        <w:t>Default value. Items are positioned at the beginning of the container</w:t>
      </w:r>
      <w:r>
        <w:t xml:space="preserve">. 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flex-end</w:t>
      </w:r>
      <w:r>
        <w:t xml:space="preserve"> -- </w:t>
      </w:r>
      <w:r w:rsidRPr="003F470C">
        <w:t>Items are positioned at the end of the container</w:t>
      </w:r>
      <w:r w:rsidRPr="003F470C">
        <w:tab/>
      </w:r>
      <w:r>
        <w:t xml:space="preserve">. 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center</w:t>
      </w:r>
      <w:r>
        <w:t xml:space="preserve"> -- </w:t>
      </w:r>
      <w:r w:rsidRPr="003F470C">
        <w:t>Items are positione</w:t>
      </w:r>
      <w:r>
        <w:t xml:space="preserve">d in the center of the container. 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space-between</w:t>
      </w:r>
      <w:r>
        <w:t xml:space="preserve"> -- </w:t>
      </w:r>
      <w:r w:rsidRPr="003F470C">
        <w:t>Items will have space between them</w:t>
      </w:r>
      <w:r>
        <w:t xml:space="preserve">. 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space-around</w:t>
      </w:r>
      <w:r>
        <w:t xml:space="preserve"> -- </w:t>
      </w:r>
      <w:r w:rsidRPr="003F470C">
        <w:t>Items will have space before, between, and after them</w:t>
      </w:r>
      <w:r>
        <w:t xml:space="preserve">. 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space-evenly</w:t>
      </w:r>
      <w:r>
        <w:t xml:space="preserve"> -- </w:t>
      </w:r>
      <w:r w:rsidRPr="003F470C">
        <w:t>Items will have equal space around them</w:t>
      </w:r>
      <w:r>
        <w:t xml:space="preserve">. 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Initial</w:t>
      </w:r>
      <w:r>
        <w:t xml:space="preserve"> -- </w:t>
      </w:r>
      <w:r w:rsidRPr="003F470C">
        <w:t>Sets this property to its default value. </w:t>
      </w:r>
    </w:p>
    <w:p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lastRenderedPageBreak/>
        <w:t>Inherit</w:t>
      </w:r>
      <w:r>
        <w:t xml:space="preserve"> -- </w:t>
      </w:r>
      <w:r w:rsidRPr="003F470C">
        <w:t>Inherits this property from its parent element.</w:t>
      </w:r>
      <w:r w:rsidRPr="003F470C">
        <w:tab/>
      </w:r>
    </w:p>
    <w:p w:rsidR="00B57FFC" w:rsidRPr="00B57FFC" w:rsidRDefault="00B57FFC" w:rsidP="00B57FFC">
      <w:pPr>
        <w:ind w:left="1080"/>
      </w:pPr>
      <w:r w:rsidRPr="00D11382">
        <w:rPr>
          <w:b/>
        </w:rPr>
        <w:t>code:</w:t>
      </w:r>
      <w:r>
        <w:t xml:space="preserve">    </w:t>
      </w:r>
      <w:r w:rsidRPr="00B57FFC">
        <w:t xml:space="preserve">justify-content: </w:t>
      </w:r>
      <w:r>
        <w:t xml:space="preserve"> </w:t>
      </w:r>
      <w:r w:rsidRPr="00B57FFC">
        <w:t>flex-start</w:t>
      </w:r>
    </w:p>
    <w:p w:rsidR="00B57FFC" w:rsidRPr="00B57FFC" w:rsidRDefault="00B57FFC" w:rsidP="00B57FFC"/>
    <w:p w:rsidR="00AA074B" w:rsidRDefault="009A4CF1" w:rsidP="009A4CF1">
      <w:pPr>
        <w:pStyle w:val="Heading1"/>
      </w:pPr>
      <w:r>
        <w:t xml:space="preserve">display </w:t>
      </w:r>
    </w:p>
    <w:p w:rsidR="009A4CF1" w:rsidRDefault="009A4CF1" w:rsidP="009A4CF1"/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Inline:</w:t>
      </w:r>
      <w:r w:rsidRPr="009A4CF1">
        <w:rPr>
          <w:sz w:val="24"/>
        </w:rPr>
        <w:t xml:space="preserve"> </w:t>
      </w:r>
      <w:r w:rsidRPr="009A4CF1">
        <w:t>Displays an element as an inline element (like &lt;span&gt;). Any height and widt</w:t>
      </w:r>
      <w:r>
        <w:t>h properties will have no effect</w:t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block:</w:t>
      </w:r>
      <w:r w:rsidRPr="009A4CF1">
        <w:rPr>
          <w:sz w:val="24"/>
        </w:rPr>
        <w:t xml:space="preserve"> </w:t>
      </w:r>
      <w:r w:rsidRPr="009A4CF1">
        <w:t>Displays an element as a block element (like &lt;p&gt;). It starts on a new line, and takes up the whole width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contents:</w:t>
      </w:r>
      <w:r w:rsidRPr="009A4CF1">
        <w:rPr>
          <w:sz w:val="24"/>
        </w:rPr>
        <w:t xml:space="preserve"> </w:t>
      </w:r>
      <w:r w:rsidRPr="009A4CF1">
        <w:t>Makes the container disappear, making the child elements children of the element the next level up in the DOM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flex:</w:t>
      </w:r>
      <w:r w:rsidRPr="009A4CF1">
        <w:rPr>
          <w:sz w:val="24"/>
        </w:rPr>
        <w:t xml:space="preserve">  </w:t>
      </w:r>
      <w:r w:rsidRPr="009A4CF1">
        <w:t>Displays an element as a block-level flex container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Grid:</w:t>
      </w:r>
      <w:r w:rsidRPr="009A4CF1">
        <w:rPr>
          <w:sz w:val="24"/>
        </w:rPr>
        <w:t xml:space="preserve">  </w:t>
      </w:r>
      <w:r w:rsidRPr="009A4CF1">
        <w:t>Displays an element as a block-level grid container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inline-block:</w:t>
      </w:r>
      <w:r w:rsidRPr="009A4CF1">
        <w:rPr>
          <w:sz w:val="24"/>
        </w:rPr>
        <w:t xml:space="preserve">  </w:t>
      </w:r>
      <w:r w:rsidRPr="009A4CF1">
        <w:t>Displays an element as an inline-level block container. The element itself is formatted as an inline element, but you can apply height and width values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inline-flex</w:t>
      </w:r>
      <w:r w:rsidRPr="009A4CF1">
        <w:rPr>
          <w:b/>
        </w:rPr>
        <w:t>:</w:t>
      </w:r>
      <w:r>
        <w:t xml:space="preserve"> </w:t>
      </w:r>
      <w:r w:rsidRPr="009A4CF1">
        <w:t>Displays an element as an inline-level flex container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inline-grid:</w:t>
      </w:r>
      <w:r w:rsidRPr="009A4CF1">
        <w:rPr>
          <w:sz w:val="24"/>
        </w:rPr>
        <w:t xml:space="preserve"> </w:t>
      </w:r>
      <w:r w:rsidRPr="009A4CF1">
        <w:t>Displays an element as an inline-level grid container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inline-table:</w:t>
      </w:r>
      <w:r w:rsidRPr="009A4CF1">
        <w:rPr>
          <w:sz w:val="24"/>
        </w:rPr>
        <w:t xml:space="preserve"> </w:t>
      </w:r>
      <w:r w:rsidRPr="009A4CF1">
        <w:t>The element is displayed as an inline-level table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list-item:</w:t>
      </w:r>
      <w:r w:rsidRPr="009A4CF1">
        <w:rPr>
          <w:sz w:val="24"/>
        </w:rPr>
        <w:t xml:space="preserve"> </w:t>
      </w:r>
      <w:r w:rsidRPr="009A4CF1">
        <w:t>Let the element behave like a &lt;li&gt; element</w:t>
      </w:r>
      <w:bookmarkStart w:id="0" w:name="_GoBack"/>
      <w:bookmarkEnd w:id="0"/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run-in:</w:t>
      </w:r>
      <w:r w:rsidRPr="009A4CF1">
        <w:rPr>
          <w:sz w:val="24"/>
        </w:rPr>
        <w:t xml:space="preserve"> </w:t>
      </w:r>
      <w:r w:rsidRPr="009A4CF1">
        <w:t>Displays an element as either block or inline, depending on context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table:</w:t>
      </w:r>
      <w:r w:rsidRPr="009A4CF1">
        <w:rPr>
          <w:sz w:val="24"/>
        </w:rPr>
        <w:t xml:space="preserve"> </w:t>
      </w:r>
      <w:r w:rsidRPr="009A4CF1">
        <w:t>Let the element behave like a &lt;table&gt;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table-caption:</w:t>
      </w:r>
      <w:r w:rsidRPr="009A4CF1">
        <w:rPr>
          <w:sz w:val="24"/>
        </w:rPr>
        <w:t xml:space="preserve"> </w:t>
      </w:r>
      <w:r w:rsidRPr="009A4CF1">
        <w:t>Let the element behave like a &lt;caption&gt;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table-column-group:</w:t>
      </w:r>
      <w:r w:rsidRPr="009A4CF1">
        <w:rPr>
          <w:sz w:val="24"/>
        </w:rPr>
        <w:t xml:space="preserve">  </w:t>
      </w:r>
      <w:r w:rsidRPr="009A4CF1">
        <w:t>Let the element behave like a &lt;</w:t>
      </w:r>
      <w:proofErr w:type="spellStart"/>
      <w:r w:rsidRPr="009A4CF1">
        <w:t>colgroup</w:t>
      </w:r>
      <w:proofErr w:type="spellEnd"/>
      <w:r w:rsidRPr="009A4CF1">
        <w:t>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table-header-group:</w:t>
      </w:r>
      <w:r w:rsidRPr="009A4CF1">
        <w:rPr>
          <w:sz w:val="24"/>
        </w:rPr>
        <w:t xml:space="preserve"> </w:t>
      </w:r>
      <w:r w:rsidRPr="009A4CF1">
        <w:t>Let the element behave like a &lt;</w:t>
      </w:r>
      <w:proofErr w:type="spellStart"/>
      <w:r w:rsidRPr="009A4CF1">
        <w:t>thead</w:t>
      </w:r>
      <w:proofErr w:type="spellEnd"/>
      <w:r w:rsidRPr="009A4CF1">
        <w:t>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table-footer-group:</w:t>
      </w:r>
      <w:r w:rsidRPr="009A4CF1">
        <w:rPr>
          <w:sz w:val="24"/>
        </w:rPr>
        <w:t xml:space="preserve"> </w:t>
      </w:r>
      <w:r w:rsidRPr="009A4CF1">
        <w:tab/>
        <w:t>Let the element behave like a &lt;</w:t>
      </w:r>
      <w:proofErr w:type="spellStart"/>
      <w:r w:rsidRPr="009A4CF1">
        <w:t>tfoot</w:t>
      </w:r>
      <w:proofErr w:type="spellEnd"/>
      <w:r w:rsidRPr="009A4CF1">
        <w:t>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table-row-group</w:t>
      </w:r>
      <w:r>
        <w:t xml:space="preserve">:  </w:t>
      </w:r>
      <w:r w:rsidRPr="009A4CF1">
        <w:t>Let the element behave like a &lt;</w:t>
      </w:r>
      <w:proofErr w:type="spellStart"/>
      <w:r w:rsidRPr="009A4CF1">
        <w:t>tbody</w:t>
      </w:r>
      <w:proofErr w:type="spellEnd"/>
      <w:r w:rsidRPr="009A4CF1">
        <w:t>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table-cell:</w:t>
      </w:r>
      <w:r w:rsidRPr="009A4CF1">
        <w:rPr>
          <w:sz w:val="24"/>
        </w:rPr>
        <w:t xml:space="preserve">  </w:t>
      </w:r>
      <w:r w:rsidRPr="009A4CF1">
        <w:t>Let the element behave like a &lt;td&gt;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table-column:</w:t>
      </w:r>
      <w:r w:rsidRPr="009A4CF1">
        <w:rPr>
          <w:sz w:val="24"/>
        </w:rPr>
        <w:t xml:space="preserve">  </w:t>
      </w:r>
      <w:r w:rsidRPr="009A4CF1">
        <w:t>Let the element behave like a &lt;col&gt;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table-row:</w:t>
      </w:r>
      <w:r w:rsidRPr="009A4CF1">
        <w:rPr>
          <w:sz w:val="24"/>
        </w:rPr>
        <w:t xml:space="preserve"> </w:t>
      </w:r>
      <w:r w:rsidRPr="009A4CF1">
        <w:t>Let the element behave like a &lt;</w:t>
      </w:r>
      <w:proofErr w:type="spellStart"/>
      <w:r w:rsidRPr="009A4CF1">
        <w:t>tr</w:t>
      </w:r>
      <w:proofErr w:type="spellEnd"/>
      <w:r w:rsidRPr="009A4CF1">
        <w:t>&gt; element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none:</w:t>
      </w:r>
      <w:r w:rsidRPr="009A4CF1">
        <w:rPr>
          <w:sz w:val="24"/>
        </w:rPr>
        <w:t xml:space="preserve"> </w:t>
      </w:r>
      <w:r w:rsidRPr="009A4CF1">
        <w:t>The element is completely removed</w:t>
      </w:r>
      <w:r w:rsidRPr="009A4CF1">
        <w:tab/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initial:</w:t>
      </w:r>
      <w:r w:rsidRPr="009A4CF1">
        <w:rPr>
          <w:sz w:val="24"/>
        </w:rPr>
        <w:t xml:space="preserve"> </w:t>
      </w:r>
      <w:r w:rsidRPr="009A4CF1">
        <w:t>Sets this property to its default value. </w:t>
      </w:r>
    </w:p>
    <w:p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Inherit:</w:t>
      </w:r>
      <w:r w:rsidRPr="009A4CF1">
        <w:rPr>
          <w:sz w:val="24"/>
        </w:rPr>
        <w:t xml:space="preserve"> </w:t>
      </w:r>
      <w:r w:rsidRPr="009A4CF1">
        <w:t>Inherits this property from its parent element. </w:t>
      </w:r>
    </w:p>
    <w:p w:rsidR="009A4CF1" w:rsidRPr="009A4CF1" w:rsidRDefault="009A4CF1" w:rsidP="009A4CF1">
      <w:pPr>
        <w:ind w:left="1440"/>
      </w:pPr>
      <w:r w:rsidRPr="009A4CF1">
        <w:rPr>
          <w:b/>
          <w:sz w:val="28"/>
        </w:rPr>
        <w:t>Code:</w:t>
      </w:r>
      <w:r w:rsidRPr="009A4CF1">
        <w:rPr>
          <w:sz w:val="28"/>
        </w:rPr>
        <w:t xml:space="preserve"> </w:t>
      </w:r>
      <w:r>
        <w:rPr>
          <w:sz w:val="28"/>
        </w:rPr>
        <w:t xml:space="preserve"> </w:t>
      </w:r>
      <w:r>
        <w:t>display : inline</w:t>
      </w:r>
    </w:p>
    <w:sectPr w:rsidR="009A4CF1" w:rsidRPr="009A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68AD"/>
    <w:multiLevelType w:val="hybridMultilevel"/>
    <w:tmpl w:val="E378F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E17FC"/>
    <w:multiLevelType w:val="hybridMultilevel"/>
    <w:tmpl w:val="90DE0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B4B5E"/>
    <w:multiLevelType w:val="hybridMultilevel"/>
    <w:tmpl w:val="2816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B34C4"/>
    <w:multiLevelType w:val="hybridMultilevel"/>
    <w:tmpl w:val="208E6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FC2A7F"/>
    <w:multiLevelType w:val="hybridMultilevel"/>
    <w:tmpl w:val="2684E7B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6054B19"/>
    <w:multiLevelType w:val="multilevel"/>
    <w:tmpl w:val="631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C6085"/>
    <w:multiLevelType w:val="hybridMultilevel"/>
    <w:tmpl w:val="20467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240A58"/>
    <w:multiLevelType w:val="hybridMultilevel"/>
    <w:tmpl w:val="12FEE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74D01"/>
    <w:multiLevelType w:val="hybridMultilevel"/>
    <w:tmpl w:val="D73824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31"/>
    <w:rsid w:val="00114468"/>
    <w:rsid w:val="00270AF6"/>
    <w:rsid w:val="00274CFE"/>
    <w:rsid w:val="00294431"/>
    <w:rsid w:val="003F470C"/>
    <w:rsid w:val="004701D4"/>
    <w:rsid w:val="0057122D"/>
    <w:rsid w:val="008F4530"/>
    <w:rsid w:val="009A4CF1"/>
    <w:rsid w:val="00AA074B"/>
    <w:rsid w:val="00B57FFC"/>
    <w:rsid w:val="00C17CB0"/>
    <w:rsid w:val="00D1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FCCC"/>
  <w15:chartTrackingRefBased/>
  <w15:docId w15:val="{339478C6-4105-48A9-8502-4BCCA025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1D4"/>
    <w:pPr>
      <w:keepNext/>
      <w:keepLines/>
      <w:shd w:val="clear" w:color="auto" w:fill="00B050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FFC"/>
    <w:pPr>
      <w:keepNext/>
      <w:keepLines/>
      <w:shd w:val="clear" w:color="auto" w:fill="00B0F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D4"/>
    <w:rPr>
      <w:rFonts w:asciiTheme="majorHAnsi" w:eastAsiaTheme="majorEastAsia" w:hAnsiTheme="majorHAnsi" w:cstheme="majorBidi"/>
      <w:b/>
      <w:sz w:val="26"/>
      <w:szCs w:val="26"/>
      <w:shd w:val="clear" w:color="auto" w:fill="00B05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7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7FFC"/>
    <w:rPr>
      <w:rFonts w:asciiTheme="majorHAnsi" w:eastAsiaTheme="majorEastAsia" w:hAnsiTheme="majorHAnsi" w:cstheme="majorBidi"/>
      <w:b/>
      <w:sz w:val="26"/>
      <w:szCs w:val="26"/>
      <w:shd w:val="clear" w:color="auto" w:fill="00B0F0"/>
    </w:rPr>
  </w:style>
  <w:style w:type="character" w:styleId="Hyperlink">
    <w:name w:val="Hyperlink"/>
    <w:basedOn w:val="DefaultParagraphFont"/>
    <w:uiPriority w:val="99"/>
    <w:unhideWhenUsed/>
    <w:rsid w:val="003F47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47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17C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7CB0"/>
    <w:rPr>
      <w:b/>
      <w:bCs/>
    </w:rPr>
  </w:style>
  <w:style w:type="character" w:customStyle="1" w:styleId="csspropertyvaluecolor">
    <w:name w:val="csspropertyvaluecolor"/>
    <w:basedOn w:val="DefaultParagraphFont"/>
    <w:rsid w:val="00C17CB0"/>
  </w:style>
  <w:style w:type="character" w:customStyle="1" w:styleId="cssdelimitercolor">
    <w:name w:val="cssdelimitercolor"/>
    <w:basedOn w:val="DefaultParagraphFont"/>
    <w:rsid w:val="00C17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12</cp:revision>
  <dcterms:created xsi:type="dcterms:W3CDTF">2022-12-28T16:35:00Z</dcterms:created>
  <dcterms:modified xsi:type="dcterms:W3CDTF">2022-12-31T17:25:00Z</dcterms:modified>
</cp:coreProperties>
</file>