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77A5D" w14:textId="77777777" w:rsidR="001F40CB" w:rsidRPr="001F40CB" w:rsidRDefault="001F40CB" w:rsidP="001F40CB">
      <w:pPr>
        <w:shd w:val="clear" w:color="auto" w:fill="FFFFFF"/>
        <w:spacing w:after="0" w:line="240" w:lineRule="auto"/>
        <w:ind w:right="1500"/>
        <w:outlineLvl w:val="0"/>
        <w:rPr>
          <w:rFonts w:ascii="Helvetica" w:eastAsia="Times New Roman" w:hAnsi="Helvetica" w:cs="Helvetica"/>
          <w:color w:val="333333"/>
          <w:kern w:val="36"/>
          <w:sz w:val="60"/>
          <w:szCs w:val="60"/>
        </w:rPr>
      </w:pPr>
      <w:r w:rsidRPr="001F40CB">
        <w:rPr>
          <w:rFonts w:ascii="Helvetica" w:eastAsia="Times New Roman" w:hAnsi="Helvetica" w:cs="Helvetica"/>
          <w:color w:val="333333"/>
          <w:kern w:val="36"/>
          <w:sz w:val="60"/>
          <w:szCs w:val="60"/>
        </w:rPr>
        <w:t>Fairfax man pleads guilty to prostituting a minor</w:t>
      </w:r>
    </w:p>
    <w:p w14:paraId="354726E1" w14:textId="77777777" w:rsidR="001F40CB" w:rsidRPr="001F40CB" w:rsidRDefault="001F40CB" w:rsidP="001F40CB">
      <w:r w:rsidRPr="001F40CB">
        <w:t>Sep 1, 2015</w:t>
      </w:r>
    </w:p>
    <w:p w14:paraId="36DE0D77" w14:textId="2199F0E9" w:rsidR="00D25136" w:rsidRPr="001F40CB" w:rsidRDefault="001F40CB" w:rsidP="001F40CB">
      <w:pPr>
        <w:rPr>
          <w:sz w:val="24"/>
          <w:szCs w:val="24"/>
        </w:rPr>
      </w:pPr>
      <w:r w:rsidRPr="001F40CB">
        <w:rPr>
          <w:sz w:val="24"/>
          <w:szCs w:val="24"/>
        </w:rPr>
        <w:t xml:space="preserve">A Fairfax man pleaded guilty Monday </w:t>
      </w:r>
      <w:r w:rsidRPr="007245A3">
        <w:rPr>
          <w:color w:val="FF0000"/>
          <w:sz w:val="24"/>
          <w:szCs w:val="24"/>
        </w:rPr>
        <w:t xml:space="preserve">to </w:t>
      </w:r>
      <w:r w:rsidRPr="001F40CB">
        <w:rPr>
          <w:sz w:val="24"/>
          <w:szCs w:val="24"/>
        </w:rPr>
        <w:t xml:space="preserve">federal </w:t>
      </w:r>
      <w:r w:rsidRPr="007245A3">
        <w:rPr>
          <w:color w:val="FF0000"/>
          <w:sz w:val="24"/>
          <w:szCs w:val="24"/>
        </w:rPr>
        <w:t>sex trafficking</w:t>
      </w:r>
      <w:r w:rsidRPr="001F40CB">
        <w:rPr>
          <w:sz w:val="24"/>
          <w:szCs w:val="24"/>
        </w:rPr>
        <w:t xml:space="preserve"> for </w:t>
      </w:r>
      <w:r w:rsidRPr="007245A3">
        <w:rPr>
          <w:color w:val="FF0000"/>
          <w:sz w:val="24"/>
          <w:szCs w:val="24"/>
        </w:rPr>
        <w:t xml:space="preserve">prostituting a teen girl in </w:t>
      </w:r>
      <w:r w:rsidRPr="007245A3">
        <w:rPr>
          <w:color w:val="4472C4" w:themeColor="accent1"/>
          <w:sz w:val="24"/>
          <w:szCs w:val="24"/>
        </w:rPr>
        <w:t>Stafford</w:t>
      </w:r>
      <w:r w:rsidRPr="001F40CB">
        <w:rPr>
          <w:sz w:val="24"/>
          <w:szCs w:val="24"/>
        </w:rPr>
        <w:t>.</w:t>
      </w:r>
    </w:p>
    <w:p w14:paraId="0BB1AEE9" w14:textId="77777777" w:rsidR="001F40CB" w:rsidRPr="001F40CB" w:rsidRDefault="001F40CB" w:rsidP="001F40CB">
      <w:pPr>
        <w:rPr>
          <w:sz w:val="24"/>
          <w:szCs w:val="24"/>
        </w:rPr>
      </w:pPr>
      <w:r w:rsidRPr="001F40CB">
        <w:rPr>
          <w:color w:val="4472C4" w:themeColor="accent1"/>
          <w:sz w:val="24"/>
          <w:szCs w:val="24"/>
        </w:rPr>
        <w:t>Alexis Rahkeem Carter</w:t>
      </w:r>
      <w:r w:rsidRPr="001F40CB">
        <w:rPr>
          <w:sz w:val="24"/>
          <w:szCs w:val="24"/>
        </w:rPr>
        <w:t xml:space="preserve">, also known as Bishop, </w:t>
      </w:r>
      <w:r w:rsidRPr="001F40CB">
        <w:rPr>
          <w:color w:val="FF0000"/>
          <w:sz w:val="24"/>
          <w:szCs w:val="24"/>
        </w:rPr>
        <w:t>pleaded guilty</w:t>
      </w:r>
      <w:r w:rsidRPr="001F40CB">
        <w:rPr>
          <w:color w:val="4472C4" w:themeColor="accent1"/>
          <w:sz w:val="24"/>
          <w:szCs w:val="24"/>
        </w:rPr>
        <w:t xml:space="preserve"> </w:t>
      </w:r>
      <w:r w:rsidRPr="001F40CB">
        <w:rPr>
          <w:sz w:val="24"/>
          <w:szCs w:val="24"/>
        </w:rPr>
        <w:t xml:space="preserve">at U.S. District Court in Alexandria to sex trafficking of a child, federal prosecutors said in a news release. According to court documents, Carter was a member of a group called “Scheme Team” that </w:t>
      </w:r>
      <w:r w:rsidRPr="001F40CB">
        <w:rPr>
          <w:color w:val="FF0000"/>
          <w:sz w:val="24"/>
          <w:szCs w:val="24"/>
        </w:rPr>
        <w:t>prostituted</w:t>
      </w:r>
      <w:r w:rsidRPr="001F40CB">
        <w:rPr>
          <w:sz w:val="24"/>
          <w:szCs w:val="24"/>
        </w:rPr>
        <w:t xml:space="preserve"> at least two teen </w:t>
      </w:r>
      <w:r w:rsidRPr="001F40CB">
        <w:rPr>
          <w:color w:val="FF0000"/>
          <w:sz w:val="24"/>
          <w:szCs w:val="24"/>
        </w:rPr>
        <w:t>girls</w:t>
      </w:r>
      <w:r w:rsidRPr="001F40CB">
        <w:rPr>
          <w:sz w:val="24"/>
          <w:szCs w:val="24"/>
        </w:rPr>
        <w:t xml:space="preserve"> and one adult </w:t>
      </w:r>
      <w:r w:rsidRPr="001F40CB">
        <w:rPr>
          <w:color w:val="FF0000"/>
          <w:sz w:val="24"/>
          <w:szCs w:val="24"/>
        </w:rPr>
        <w:t>woman</w:t>
      </w:r>
      <w:r w:rsidRPr="001F40CB">
        <w:rPr>
          <w:sz w:val="24"/>
          <w:szCs w:val="24"/>
        </w:rPr>
        <w:t xml:space="preserve"> </w:t>
      </w:r>
      <w:r w:rsidRPr="001F40CB">
        <w:rPr>
          <w:color w:val="FF0000"/>
          <w:sz w:val="24"/>
          <w:szCs w:val="24"/>
        </w:rPr>
        <w:t>in</w:t>
      </w:r>
      <w:r w:rsidRPr="001F40CB">
        <w:rPr>
          <w:sz w:val="24"/>
          <w:szCs w:val="24"/>
        </w:rPr>
        <w:t xml:space="preserve"> </w:t>
      </w:r>
      <w:r w:rsidRPr="001F40CB">
        <w:rPr>
          <w:color w:val="4472C4" w:themeColor="accent1"/>
          <w:sz w:val="24"/>
          <w:szCs w:val="24"/>
        </w:rPr>
        <w:t>Northern Virginia</w:t>
      </w:r>
      <w:r w:rsidRPr="001F40CB">
        <w:rPr>
          <w:sz w:val="24"/>
          <w:szCs w:val="24"/>
        </w:rPr>
        <w:t xml:space="preserve">, </w:t>
      </w:r>
      <w:r w:rsidRPr="001F40CB">
        <w:rPr>
          <w:color w:val="4472C4" w:themeColor="accent1"/>
          <w:sz w:val="24"/>
          <w:szCs w:val="24"/>
        </w:rPr>
        <w:t>Maryland</w:t>
      </w:r>
      <w:r w:rsidRPr="001F40CB">
        <w:rPr>
          <w:sz w:val="24"/>
          <w:szCs w:val="24"/>
        </w:rPr>
        <w:t xml:space="preserve">, </w:t>
      </w:r>
      <w:r w:rsidRPr="001F40CB">
        <w:rPr>
          <w:color w:val="4472C4" w:themeColor="accent1"/>
          <w:sz w:val="24"/>
          <w:szCs w:val="24"/>
        </w:rPr>
        <w:t>Pennsylvania</w:t>
      </w:r>
      <w:r w:rsidRPr="001F40CB">
        <w:rPr>
          <w:sz w:val="24"/>
          <w:szCs w:val="24"/>
        </w:rPr>
        <w:t xml:space="preserve"> and </w:t>
      </w:r>
      <w:r w:rsidRPr="001F40CB">
        <w:rPr>
          <w:color w:val="4472C4" w:themeColor="accent1"/>
          <w:sz w:val="24"/>
          <w:szCs w:val="24"/>
        </w:rPr>
        <w:t>West Virginia</w:t>
      </w:r>
      <w:r w:rsidRPr="001F40CB">
        <w:rPr>
          <w:sz w:val="24"/>
          <w:szCs w:val="24"/>
        </w:rPr>
        <w:t xml:space="preserve">. Prosecutors said the group started by robbing people and businesses and then moved on to selling drugs and firearms and sex trafficking. </w:t>
      </w:r>
    </w:p>
    <w:p w14:paraId="2D7AD54B" w14:textId="0BF6D75C" w:rsidR="001F40CB" w:rsidRPr="001F40CB" w:rsidRDefault="001F40CB" w:rsidP="001F40CB">
      <w:pPr>
        <w:rPr>
          <w:sz w:val="24"/>
          <w:szCs w:val="24"/>
        </w:rPr>
      </w:pPr>
      <w:r w:rsidRPr="001F40CB">
        <w:rPr>
          <w:sz w:val="24"/>
          <w:szCs w:val="24"/>
        </w:rPr>
        <w:t xml:space="preserve">Prosecutors said </w:t>
      </w:r>
      <w:r w:rsidRPr="001F40CB">
        <w:rPr>
          <w:color w:val="4472C4" w:themeColor="accent1"/>
          <w:sz w:val="24"/>
          <w:szCs w:val="24"/>
        </w:rPr>
        <w:t>Carter</w:t>
      </w:r>
      <w:r w:rsidRPr="001F40CB">
        <w:rPr>
          <w:sz w:val="24"/>
          <w:szCs w:val="24"/>
        </w:rPr>
        <w:t xml:space="preserve"> prostituted a 17-year-old girl in </w:t>
      </w:r>
      <w:r w:rsidRPr="001F40CB">
        <w:rPr>
          <w:color w:val="4472C4" w:themeColor="accent1"/>
          <w:sz w:val="24"/>
          <w:szCs w:val="24"/>
        </w:rPr>
        <w:t>Stafford County</w:t>
      </w:r>
      <w:r w:rsidRPr="001F40CB">
        <w:rPr>
          <w:sz w:val="24"/>
          <w:szCs w:val="24"/>
        </w:rPr>
        <w:t xml:space="preserve"> between Feb. 5 and 13. He was arrested by officers from the Stafford County Sheriff’s Office’s special problems unit. According to the court documents, Carter would “groom” the underage girls for prostitution by performing sex acts on them and would provide them with alcohol and drugs, including prescription painkillers, molly, spice and marijuana “to keep the victims compliant.” Prosecutors said Carter solicited sex customers by advertising on the Internet and charged between $80 for “a short stay” to $500 for “sex acts that involved a customer having sex with two girls.” Prosecutors said the victims were required to earn $1,000 a day and Carter would threaten and sometimes use physical violence on them. Carter faces a mandatory minimum of 10 years in prison and could be sentenced up to life in prison when he is sentenced on Nov. 13.</w:t>
      </w:r>
    </w:p>
    <w:p w14:paraId="28045F79" w14:textId="14AF7D7F" w:rsidR="00F4350A" w:rsidRDefault="00F4350A">
      <w:bookmarkStart w:id="0" w:name="_GoBack"/>
      <w:bookmarkEnd w:id="0"/>
      <w:r>
        <w:t>+++++</w:t>
      </w:r>
    </w:p>
    <w:p w14:paraId="2B6E207E" w14:textId="5FF22CCE" w:rsidR="00F4350A" w:rsidRPr="007108C2" w:rsidRDefault="00D51E8C">
      <w:pPr>
        <w:rPr>
          <w:rFonts w:ascii="Helvetica" w:eastAsia="Times New Roman" w:hAnsi="Helvetica" w:cs="Helvetica"/>
          <w:color w:val="333333"/>
          <w:kern w:val="36"/>
          <w:sz w:val="60"/>
          <w:szCs w:val="60"/>
        </w:rPr>
      </w:pPr>
      <w:r w:rsidRPr="007108C2">
        <w:rPr>
          <w:rFonts w:ascii="Helvetica" w:eastAsia="Times New Roman" w:hAnsi="Helvetica" w:cs="Helvetica"/>
          <w:color w:val="333333"/>
          <w:kern w:val="36"/>
          <w:sz w:val="60"/>
          <w:szCs w:val="60"/>
        </w:rPr>
        <w:t>Leader of “Scheme Team” Gang Sentenced to 20 Years for Sex Trafficking</w:t>
      </w:r>
    </w:p>
    <w:p w14:paraId="68ADC6E1" w14:textId="5E4EE773" w:rsidR="00D51E8C" w:rsidRDefault="00D51E8C">
      <w:r>
        <w:t>11/13/2015</w:t>
      </w:r>
    </w:p>
    <w:p w14:paraId="30B9C824" w14:textId="77777777" w:rsidR="007108C2" w:rsidRDefault="007108C2" w:rsidP="007108C2">
      <w:r>
        <w:t>ALEXANDRIA, Va. – Alexis Rahkeem Carter, aka Bishop, 25, of Fairfax, was sentenced today to 20 years in prison for sex trafficking of a child.</w:t>
      </w:r>
    </w:p>
    <w:p w14:paraId="623FE258" w14:textId="77777777" w:rsidR="007108C2" w:rsidRDefault="007108C2" w:rsidP="007108C2"/>
    <w:p w14:paraId="47DB3EEF" w14:textId="77777777" w:rsidR="007108C2" w:rsidRDefault="007108C2" w:rsidP="007108C2">
      <w:r>
        <w:lastRenderedPageBreak/>
        <w:t>Carter pleaded guilty on Aug. 31, 2015.  According to court documents, Carter was a leader of a gang known as “Scheme Team.”  In addition to robbery, narcotics, and weapons trafficking, Carter and Scheme Team generated revenue by sex trafficking teenage girls and adults.  One of the girls sex trafficked by Carter was 15 years old.  Carter instructed victims to lie to customers by telling them that they were over 18 years old, unless a customer requested an underage girl.  Despite their youth, Carter instructed the victims to submit to any sex acts that customers demanded.  In addition to exploiting these minors for profit, Carter also used these victims for his own sexual gratification.</w:t>
      </w:r>
    </w:p>
    <w:p w14:paraId="410A1F0E" w14:textId="77777777" w:rsidR="007108C2" w:rsidRDefault="007108C2" w:rsidP="007108C2"/>
    <w:p w14:paraId="3C5639D2" w14:textId="77777777" w:rsidR="007108C2" w:rsidRDefault="007108C2" w:rsidP="007108C2">
      <w:r w:rsidRPr="007108C2">
        <w:rPr>
          <w:color w:val="4472C4" w:themeColor="accent1"/>
        </w:rPr>
        <w:t>Carter</w:t>
      </w:r>
      <w:r w:rsidRPr="007108C2">
        <w:t xml:space="preserve"> sex</w:t>
      </w:r>
      <w:r>
        <w:t xml:space="preserve"> </w:t>
      </w:r>
      <w:r w:rsidRPr="007108C2">
        <w:rPr>
          <w:color w:val="FF0000"/>
        </w:rPr>
        <w:t>trafficked women</w:t>
      </w:r>
      <w:r>
        <w:t xml:space="preserve"> and </w:t>
      </w:r>
      <w:r w:rsidRPr="007108C2">
        <w:rPr>
          <w:color w:val="FF0000"/>
        </w:rPr>
        <w:t>girls</w:t>
      </w:r>
      <w:r>
        <w:t xml:space="preserve"> in </w:t>
      </w:r>
      <w:r w:rsidRPr="007108C2">
        <w:rPr>
          <w:color w:val="4472C4" w:themeColor="accent1"/>
        </w:rPr>
        <w:t>2014</w:t>
      </w:r>
      <w:r>
        <w:t xml:space="preserve"> and </w:t>
      </w:r>
      <w:r w:rsidRPr="007108C2">
        <w:rPr>
          <w:color w:val="4472C4" w:themeColor="accent1"/>
        </w:rPr>
        <w:t>2015</w:t>
      </w:r>
      <w:r>
        <w:t xml:space="preserve"> in </w:t>
      </w:r>
      <w:r w:rsidRPr="007108C2">
        <w:rPr>
          <w:color w:val="4472C4" w:themeColor="accent1"/>
        </w:rPr>
        <w:t>Maryland</w:t>
      </w:r>
      <w:r>
        <w:t xml:space="preserve">, </w:t>
      </w:r>
      <w:r w:rsidRPr="007108C2">
        <w:rPr>
          <w:color w:val="4472C4" w:themeColor="accent1"/>
        </w:rPr>
        <w:t>West</w:t>
      </w:r>
      <w:r>
        <w:t xml:space="preserve"> </w:t>
      </w:r>
      <w:r w:rsidRPr="007108C2">
        <w:rPr>
          <w:color w:val="4472C4" w:themeColor="accent1"/>
        </w:rPr>
        <w:t>Virginia</w:t>
      </w:r>
      <w:r>
        <w:t xml:space="preserve">, </w:t>
      </w:r>
      <w:r w:rsidRPr="007108C2">
        <w:rPr>
          <w:color w:val="4472C4" w:themeColor="accent1"/>
        </w:rPr>
        <w:t>Pennsylvania</w:t>
      </w:r>
      <w:r>
        <w:t xml:space="preserve">, and </w:t>
      </w:r>
      <w:r w:rsidRPr="007108C2">
        <w:rPr>
          <w:color w:val="4472C4" w:themeColor="accent1"/>
        </w:rPr>
        <w:t>Virginia</w:t>
      </w:r>
      <w:r>
        <w:t>.  Carter set a monetary quota of $1,000 per day, which victims were required to earn, and the victims generally met this quota.  Carter received nearly all of the commercial sex proceeds earned by the girls he sex trafficked, and he sometimes required victims to submit to searches to ensure they were not keeping any of the prostitution proceeds from Carter.</w:t>
      </w:r>
    </w:p>
    <w:p w14:paraId="52F5100B" w14:textId="77777777" w:rsidR="007108C2" w:rsidRDefault="007108C2" w:rsidP="007108C2"/>
    <w:p w14:paraId="1E755F46" w14:textId="77777777" w:rsidR="007108C2" w:rsidRDefault="007108C2" w:rsidP="007108C2">
      <w:r>
        <w:t>To keep victims compliant, Carter frequently provided them with alcoholic beverages and controlled substances, including OxyContin, Percocet, molly, spice (also known as “K2”), Xanax, Roxicodone, and marijuana.  Carter also told victims that he had guns, threatened victims with violence, and used physical force on victims, including pulling their hair and shoving them.</w:t>
      </w:r>
    </w:p>
    <w:p w14:paraId="17D4BBC7" w14:textId="77777777" w:rsidR="007108C2" w:rsidRDefault="007108C2" w:rsidP="007108C2"/>
    <w:p w14:paraId="11A1848E" w14:textId="1F0299E1" w:rsidR="007108C2" w:rsidRDefault="007108C2" w:rsidP="007108C2">
      <w:r>
        <w:t>Dana J. Boente, U.S. Attorney for the Eastern District of Virginia; Clark E. Settles, Special Agent in Charge of U.S. Immigration and Customs Enforcement’s (ICE) Homeland Security Investigations (HSI) Washington; and Charles E. Jett, Stafford County Sheriff, made the announcement after sentencing by U.S. District Judge Claude M. Hilton.  Assistant U.S. Attorney Michael J. Frank is prosecuting the case and was assisted by the Stafford County Commonwealth’s Attorney’s Office.</w:t>
      </w:r>
    </w:p>
    <w:p w14:paraId="41D61DD0" w14:textId="77777777" w:rsidR="007108C2" w:rsidRDefault="007108C2" w:rsidP="007108C2"/>
    <w:p w14:paraId="14121021" w14:textId="7C66E46B" w:rsidR="00D51E8C" w:rsidRDefault="007108C2" w:rsidP="007108C2">
      <w:r>
        <w:t>A copy of this press release may be found on the website of the U.S. Attorney’s Office for the Eastern District of Virginia.  Related court documents and information may be found on the website of the District Court for the Eastern District of Virginia or on PACER by searching for Case No. 1:15-cr-256.</w:t>
      </w:r>
    </w:p>
    <w:p w14:paraId="71597527" w14:textId="0FF05F85" w:rsidR="00F4350A" w:rsidRDefault="00F4350A"/>
    <w:p w14:paraId="138D18A8" w14:textId="77777777" w:rsidR="00F4350A" w:rsidRDefault="00F4350A"/>
    <w:sectPr w:rsidR="00F43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1B5512"/>
    <w:multiLevelType w:val="multilevel"/>
    <w:tmpl w:val="CF28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0CB"/>
    <w:rsid w:val="001E76B1"/>
    <w:rsid w:val="001F40CB"/>
    <w:rsid w:val="00217BB0"/>
    <w:rsid w:val="0026617F"/>
    <w:rsid w:val="007108C2"/>
    <w:rsid w:val="007245A3"/>
    <w:rsid w:val="00D51E8C"/>
    <w:rsid w:val="00F43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73B96"/>
  <w15:chartTrackingRefBased/>
  <w15:docId w15:val="{A575E924-AB87-41E8-991C-76A2475D9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1F40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0CB"/>
    <w:rPr>
      <w:rFonts w:ascii="Times New Roman" w:eastAsia="Times New Roman" w:hAnsi="Times New Roman" w:cs="Times New Roman"/>
      <w:b/>
      <w:bCs/>
      <w:kern w:val="36"/>
      <w:sz w:val="48"/>
      <w:szCs w:val="48"/>
    </w:rPr>
  </w:style>
  <w:style w:type="paragraph" w:customStyle="1" w:styleId="hidden-print">
    <w:name w:val="hidden-print"/>
    <w:basedOn w:val="Normal"/>
    <w:rsid w:val="001F40C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F40CB"/>
    <w:pPr>
      <w:spacing w:before="100" w:beforeAutospacing="1" w:after="100" w:afterAutospacing="1" w:line="240" w:lineRule="auto"/>
    </w:pPr>
    <w:rPr>
      <w:rFonts w:ascii="Times New Roman" w:eastAsia="Times New Roman" w:hAnsi="Times New Roman" w:cs="Times New Roman"/>
      <w:sz w:val="24"/>
      <w:szCs w:val="24"/>
    </w:rPr>
  </w:style>
  <w:style w:type="paragraph" w:styleId="Date">
    <w:name w:val="Date"/>
    <w:basedOn w:val="Normal"/>
    <w:next w:val="Normal"/>
    <w:link w:val="DateChar"/>
    <w:uiPriority w:val="99"/>
    <w:semiHidden/>
    <w:unhideWhenUsed/>
    <w:rsid w:val="00D51E8C"/>
  </w:style>
  <w:style w:type="character" w:customStyle="1" w:styleId="DateChar">
    <w:name w:val="Date Char"/>
    <w:basedOn w:val="DefaultParagraphFont"/>
    <w:link w:val="Date"/>
    <w:uiPriority w:val="99"/>
    <w:semiHidden/>
    <w:rsid w:val="00D51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870977">
      <w:bodyDiv w:val="1"/>
      <w:marLeft w:val="0"/>
      <w:marRight w:val="0"/>
      <w:marTop w:val="0"/>
      <w:marBottom w:val="0"/>
      <w:divBdr>
        <w:top w:val="none" w:sz="0" w:space="0" w:color="auto"/>
        <w:left w:val="none" w:sz="0" w:space="0" w:color="auto"/>
        <w:bottom w:val="none" w:sz="0" w:space="0" w:color="auto"/>
        <w:right w:val="none" w:sz="0" w:space="0" w:color="auto"/>
      </w:divBdr>
    </w:div>
    <w:div w:id="1250850646">
      <w:bodyDiv w:val="1"/>
      <w:marLeft w:val="0"/>
      <w:marRight w:val="0"/>
      <w:marTop w:val="0"/>
      <w:marBottom w:val="0"/>
      <w:divBdr>
        <w:top w:val="none" w:sz="0" w:space="0" w:color="auto"/>
        <w:left w:val="none" w:sz="0" w:space="0" w:color="auto"/>
        <w:bottom w:val="none" w:sz="0" w:space="0" w:color="auto"/>
        <w:right w:val="none" w:sz="0" w:space="0" w:color="auto"/>
      </w:divBdr>
    </w:div>
    <w:div w:id="189361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621</Words>
  <Characters>3543</Characters>
  <Application>Microsoft Office Word</Application>
  <DocSecurity>0</DocSecurity>
  <Lines>29</Lines>
  <Paragraphs>8</Paragraphs>
  <ScaleCrop>false</ScaleCrop>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cjeng</dc:creator>
  <cp:keywords/>
  <dc:description/>
  <cp:lastModifiedBy>cjeng</cp:lastModifiedBy>
  <cp:revision>6</cp:revision>
  <dcterms:created xsi:type="dcterms:W3CDTF">2020-03-20T18:29:00Z</dcterms:created>
  <dcterms:modified xsi:type="dcterms:W3CDTF">2020-03-20T18:48:00Z</dcterms:modified>
</cp:coreProperties>
</file>