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4A689F">
      <w:pPr>
        <w:pStyle w:val="5"/>
        <w:jc w:val="center"/>
      </w:pPr>
      <w:r>
        <w:t>毕设报告</w:t>
      </w:r>
    </w:p>
    <w:p w14:paraId="25A169B3">
      <w:r>
        <w:t>根据《附件15：计算机科学与软件学院2026届毕业设计(论文)参考模板（2025年9月）》与《附件7：计算机科学与软件学院本科生毕业论文（设计）写作与印制规范（2025年9月）》生成。</w:t>
      </w:r>
    </w:p>
    <w:p w14:paraId="5EBCF10A">
      <w:r>
        <w:t>其中封面、原创性声明、版权使用授权书等个人信息请按实际填写。</w:t>
      </w:r>
    </w:p>
    <w:p w14:paraId="495D23BE">
      <w:r>
        <w:br w:type="page"/>
      </w:r>
    </w:p>
    <w:p w14:paraId="7B26D778">
      <w:pPr>
        <w:pStyle w:val="2"/>
      </w:pPr>
      <w:r>
        <w:t>封面</w:t>
      </w:r>
    </w:p>
    <w:p w14:paraId="013805E5">
      <w:r>
        <w:t>论文题目：基于Spring Boot与Vue3的B2B2C电商购物系统的设计与实现</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0"/>
        <w:gridCol w:w="2200"/>
      </w:tblGrid>
      <w:tr w14:paraId="7024E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5FF4EEA5">
            <w:pPr>
              <w:jc w:val="left"/>
            </w:pPr>
            <w:r>
              <w:t>项目</w:t>
            </w:r>
          </w:p>
        </w:tc>
        <w:tc>
          <w:tcPr>
            <w:tcW w:w="2200" w:type="dxa"/>
          </w:tcPr>
          <w:p w14:paraId="5BF21B3F">
            <w:pPr>
              <w:jc w:val="left"/>
            </w:pPr>
            <w:r>
              <w:t>内容</w:t>
            </w:r>
          </w:p>
        </w:tc>
      </w:tr>
      <w:tr w14:paraId="7E98E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4D854ACE">
            <w:pPr>
              <w:jc w:val="left"/>
            </w:pPr>
            <w:r>
              <w:t>学院</w:t>
            </w:r>
          </w:p>
        </w:tc>
        <w:tc>
          <w:tcPr>
            <w:tcW w:w="2200" w:type="dxa"/>
          </w:tcPr>
          <w:p w14:paraId="2D2C503B">
            <w:pPr>
              <w:jc w:val="left"/>
            </w:pPr>
            <w:r>
              <w:t>计算机科学与软件学院</w:t>
            </w:r>
          </w:p>
        </w:tc>
      </w:tr>
      <w:tr w14:paraId="3D277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732952C2">
            <w:pPr>
              <w:jc w:val="left"/>
            </w:pPr>
            <w:r>
              <w:t>专业</w:t>
            </w:r>
          </w:p>
        </w:tc>
        <w:tc>
          <w:tcPr>
            <w:tcW w:w="2200" w:type="dxa"/>
          </w:tcPr>
          <w:p w14:paraId="64B937BD">
            <w:pPr>
              <w:ind w:left="0" w:leftChars="0" w:firstLine="480" w:firstLineChars="200"/>
              <w:jc w:val="left"/>
              <w:rPr>
                <w:rFonts w:hint="default" w:eastAsia="宋体"/>
                <w:lang w:val="en-US" w:eastAsia="zh-CN"/>
              </w:rPr>
            </w:pPr>
            <w:bookmarkStart w:id="0" w:name="_GoBack"/>
            <w:bookmarkEnd w:id="0"/>
            <w:r>
              <w:rPr>
                <w:rFonts w:hint="eastAsia"/>
                <w:lang w:val="en-US" w:eastAsia="zh-CN"/>
              </w:rPr>
              <w:t>软件工程</w:t>
            </w:r>
          </w:p>
        </w:tc>
      </w:tr>
      <w:tr w14:paraId="2778A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7D5FE59E">
            <w:pPr>
              <w:jc w:val="left"/>
            </w:pPr>
            <w:r>
              <w:t>年级</w:t>
            </w:r>
          </w:p>
        </w:tc>
        <w:tc>
          <w:tcPr>
            <w:tcW w:w="2200" w:type="dxa"/>
          </w:tcPr>
          <w:p w14:paraId="3D90AC60">
            <w:pPr>
              <w:jc w:val="left"/>
            </w:pPr>
            <w:r>
              <w:t>202</w:t>
            </w:r>
            <w:r>
              <w:rPr>
                <w:rFonts w:hint="eastAsia"/>
                <w:lang w:val="en-US" w:eastAsia="zh-CN"/>
              </w:rPr>
              <w:t>3</w:t>
            </w:r>
            <w:r>
              <w:t>级</w:t>
            </w:r>
          </w:p>
        </w:tc>
      </w:tr>
      <w:tr w14:paraId="37B28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4863C669">
            <w:pPr>
              <w:jc w:val="left"/>
            </w:pPr>
            <w:r>
              <w:t>学号</w:t>
            </w:r>
          </w:p>
        </w:tc>
        <w:tc>
          <w:tcPr>
            <w:tcW w:w="2200" w:type="dxa"/>
          </w:tcPr>
          <w:p w14:paraId="7EEFB290">
            <w:pPr>
              <w:jc w:val="left"/>
              <w:rPr>
                <w:rFonts w:hint="default" w:eastAsia="宋体"/>
                <w:lang w:val="en-US" w:eastAsia="zh-CN"/>
              </w:rPr>
            </w:pPr>
            <w:r>
              <w:rPr>
                <w:rFonts w:hint="eastAsia"/>
                <w:lang w:val="en-US" w:eastAsia="zh-CN"/>
              </w:rPr>
              <w:t>202324113109</w:t>
            </w:r>
          </w:p>
        </w:tc>
      </w:tr>
      <w:tr w14:paraId="1AD63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3CCCE23A">
            <w:pPr>
              <w:jc w:val="left"/>
            </w:pPr>
            <w:r>
              <w:t>学生姓名</w:t>
            </w:r>
          </w:p>
        </w:tc>
        <w:tc>
          <w:tcPr>
            <w:tcW w:w="2200" w:type="dxa"/>
          </w:tcPr>
          <w:p w14:paraId="2EC5DFC1">
            <w:pPr>
              <w:jc w:val="left"/>
              <w:rPr>
                <w:rFonts w:hint="default" w:eastAsia="宋体"/>
                <w:lang w:val="en-US" w:eastAsia="zh-CN"/>
              </w:rPr>
            </w:pPr>
            <w:r>
              <w:rPr>
                <w:rFonts w:hint="eastAsia"/>
                <w:lang w:val="en-US" w:eastAsia="zh-CN"/>
              </w:rPr>
              <w:t>吴树鑫</w:t>
            </w:r>
          </w:p>
        </w:tc>
      </w:tr>
      <w:tr w14:paraId="143DB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3B3F4D9D">
            <w:pPr>
              <w:jc w:val="left"/>
            </w:pPr>
            <w:r>
              <w:t>指导教师</w:t>
            </w:r>
          </w:p>
        </w:tc>
        <w:tc>
          <w:tcPr>
            <w:tcW w:w="2200" w:type="dxa"/>
          </w:tcPr>
          <w:p w14:paraId="5134F1FE">
            <w:pPr>
              <w:jc w:val="left"/>
            </w:pPr>
            <w:r>
              <w:rPr>
                <w:rFonts w:hint="eastAsia"/>
              </w:rPr>
              <w:t>王建彬</w:t>
            </w:r>
          </w:p>
        </w:tc>
      </w:tr>
      <w:tr w14:paraId="24F7A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322EA291">
            <w:pPr>
              <w:jc w:val="left"/>
            </w:pPr>
            <w:r>
              <w:t>完成时间</w:t>
            </w:r>
          </w:p>
        </w:tc>
        <w:tc>
          <w:tcPr>
            <w:tcW w:w="2200" w:type="dxa"/>
          </w:tcPr>
          <w:p w14:paraId="4369C955">
            <w:pPr>
              <w:jc w:val="left"/>
            </w:pPr>
            <w:r>
              <w:t xml:space="preserve">2026 年 </w:t>
            </w:r>
            <w:r>
              <w:rPr>
                <w:rFonts w:hint="eastAsia"/>
                <w:lang w:val="en-US" w:eastAsia="zh-CN"/>
              </w:rPr>
              <w:t>8</w:t>
            </w:r>
            <w:r>
              <w:t xml:space="preserve"> 月</w:t>
            </w:r>
          </w:p>
        </w:tc>
      </w:tr>
    </w:tbl>
    <w:p w14:paraId="7D815681"/>
    <w:p w14:paraId="77146F62">
      <w:r>
        <w:br w:type="page"/>
      </w:r>
    </w:p>
    <w:p w14:paraId="30C2C022">
      <w:pPr>
        <w:pStyle w:val="2"/>
      </w:pPr>
      <w:r>
        <w:t>毕业论文（设计）原创性声明</w:t>
      </w:r>
    </w:p>
    <w:p w14:paraId="05AE0BE9">
      <w:r>
        <w:t>郑重声明：所呈交的毕业论文（设计）是本人在导师的指导下，独立进行研究取得的成果。除文中已经注明引用的内容外，本论文（设计）不包括其他个人或集体已经发表或撰写过的作品成果。对本文的研究做出贡献的个人和集体，均已在文中以明确方式标明。本人完全意识到本声明的法律后果，并承诺因本声明而产生的法律结果由本人承担。</w:t>
      </w:r>
    </w:p>
    <w:p w14:paraId="18696947">
      <w:r>
        <w:t>论文作者：电子签名</w:t>
      </w:r>
    </w:p>
    <w:p w14:paraId="304B98D6">
      <w:r>
        <w:t>日期：    年    月    日</w:t>
      </w:r>
    </w:p>
    <w:p w14:paraId="374DA2C5">
      <w:r>
        <w:br w:type="page"/>
      </w:r>
    </w:p>
    <w:p w14:paraId="701EB2A1">
      <w:pPr>
        <w:pStyle w:val="2"/>
      </w:pPr>
      <w:r>
        <w:t>毕业论文（设计）版权使用授权书</w:t>
      </w:r>
    </w:p>
    <w:p w14:paraId="1571F5A9">
      <w:r>
        <w:t>本毕业论文（设计）作者完全了解学校有关保留、使用毕业论文（设计）的规定，同意学校保留并向国家有关部门或机构送交论文（设计）的复印件和电子版，允许论文（设计）被查阅和借阅。本人授权肇庆学院将本论文（设计）的全部或部分内容编入有关数据库进行检索，可以采用影印、缩印或扫描等复制手段保存和汇编本论文（设计）。</w:t>
      </w:r>
    </w:p>
    <w:p w14:paraId="5E3305C1">
      <w:r>
        <w:t>论文作者签名：电子签名　　　　指导教师签名：电子签名</w:t>
      </w:r>
    </w:p>
    <w:p w14:paraId="764A0832">
      <w:r>
        <w:t>日期：    年    月    日　　　　日期：    年    月    日</w:t>
      </w:r>
    </w:p>
    <w:p w14:paraId="227EB281">
      <w:r>
        <w:br w:type="page"/>
      </w:r>
    </w:p>
    <w:p w14:paraId="4714B3BE"/>
    <w:p w14:paraId="7E60AAD8">
      <w:pPr>
        <w:pStyle w:val="2"/>
      </w:pPr>
      <w:r>
        <w:t>目  录</w:t>
      </w:r>
    </w:p>
    <w:p w14:paraId="55C14B4E">
      <w:r>
        <w:t>1 引言</w:t>
      </w:r>
    </w:p>
    <w:p w14:paraId="015F8CF5">
      <w:r>
        <w:t>1.1 课题背景及意义</w:t>
      </w:r>
    </w:p>
    <w:p w14:paraId="7142E8DD">
      <w:r>
        <w:t>1.2 国内外研究现状</w:t>
      </w:r>
    </w:p>
    <w:p w14:paraId="509A3BF8">
      <w:r>
        <w:t>1.3 研究内容</w:t>
      </w:r>
    </w:p>
    <w:p w14:paraId="295AEED1">
      <w:r>
        <w:t>1.4 论文组织结构</w:t>
      </w:r>
    </w:p>
    <w:p w14:paraId="11497332">
      <w:r>
        <w:t>2 系统需求分析与总体设计</w:t>
      </w:r>
    </w:p>
    <w:p w14:paraId="5237CFDD">
      <w:r>
        <w:t>2.1 系统需求分析</w:t>
      </w:r>
    </w:p>
    <w:p w14:paraId="35285CB6">
      <w:r>
        <w:t>2.2 系统总体架构</w:t>
      </w:r>
    </w:p>
    <w:p w14:paraId="02F940DD">
      <w:r>
        <w:t>2.3 技术选型</w:t>
      </w:r>
    </w:p>
    <w:p w14:paraId="07D5E220">
      <w:r>
        <w:t>2.4 数据库设计</w:t>
      </w:r>
    </w:p>
    <w:p w14:paraId="03B76D38">
      <w:r>
        <w:t>2.5 系统功能模块设计</w:t>
      </w:r>
    </w:p>
    <w:p w14:paraId="045C2579">
      <w:r>
        <w:t>3 系统详细设计与实现</w:t>
      </w:r>
    </w:p>
    <w:p w14:paraId="0E4FD4CD">
      <w:r>
        <w:t>3.1 用户认证与权限管理模块</w:t>
      </w:r>
    </w:p>
    <w:p w14:paraId="7D922A34">
      <w:r>
        <w:t>3.2 商品管理模块</w:t>
      </w:r>
    </w:p>
    <w:p w14:paraId="249F23DE">
      <w:r>
        <w:t>3.3 购物车与订单模块</w:t>
      </w:r>
    </w:p>
    <w:p w14:paraId="6E46E360">
      <w:r>
        <w:t>3.4 秒杀模块</w:t>
      </w:r>
    </w:p>
    <w:p w14:paraId="38D1E811">
      <w:r>
        <w:t>3.5 优惠券与营销活动模块</w:t>
      </w:r>
    </w:p>
    <w:p w14:paraId="3D296254">
      <w:r>
        <w:t>3.6 AI客服模块</w:t>
      </w:r>
    </w:p>
    <w:p w14:paraId="7BA89F9C">
      <w:r>
        <w:t>3.7 前端实现</w:t>
      </w:r>
    </w:p>
    <w:p w14:paraId="43A2E084">
      <w:r>
        <w:t>4 系统测试与问题整改</w:t>
      </w:r>
    </w:p>
    <w:p w14:paraId="5BD24D17">
      <w:r>
        <w:t>4.1 测试环境</w:t>
      </w:r>
    </w:p>
    <w:p w14:paraId="33FC3010">
      <w:r>
        <w:t>4.2 功能测试</w:t>
      </w:r>
    </w:p>
    <w:p w14:paraId="4B91F146">
      <w:r>
        <w:t>4.3 安全测试</w:t>
      </w:r>
    </w:p>
    <w:p w14:paraId="402DDB15">
      <w:r>
        <w:t>4.4 并发与一致性测试</w:t>
      </w:r>
    </w:p>
    <w:p w14:paraId="65BE9B73">
      <w:r>
        <w:t>4.5 前端构建与类型检查</w:t>
      </w:r>
    </w:p>
    <w:p w14:paraId="6689C01C">
      <w:r>
        <w:t>4.6 整改效果分析</w:t>
      </w:r>
    </w:p>
    <w:p w14:paraId="6C22965C">
      <w:r>
        <w:t>5 总结与展望</w:t>
      </w:r>
    </w:p>
    <w:p w14:paraId="364FFDFC">
      <w:r>
        <w:t>5.1 总结</w:t>
      </w:r>
    </w:p>
    <w:p w14:paraId="4A386357">
      <w:r>
        <w:t>5.2 不足与展望</w:t>
      </w:r>
    </w:p>
    <w:p w14:paraId="0763B815">
      <w:r>
        <w:t>参考文献</w:t>
      </w:r>
    </w:p>
    <w:p w14:paraId="14579837">
      <w:r>
        <w:t>致  谢</w:t>
      </w:r>
    </w:p>
    <w:p w14:paraId="2BCF4C52">
      <w:r>
        <w:br w:type="page"/>
      </w:r>
    </w:p>
    <w:p w14:paraId="68EEAE9C">
      <w:r>
        <w:br w:type="page"/>
      </w:r>
    </w:p>
    <w:p w14:paraId="5F4D2E39">
      <w:pPr>
        <w:pStyle w:val="2"/>
      </w:pPr>
      <w:r>
        <w:t>基于Spring Boot与Vue3的B2B2C电商购物系统的设计与实现</w:t>
      </w:r>
    </w:p>
    <w:p w14:paraId="63DE945A">
      <w:r>
        <w:t>摘  要： 随着互联网技术的快速发展和电子商务市场的持续扩大，传统电商平台已难以满足多商家入驻、多角色协同和多样化营销活动的需求。本文设计并实现了一个前后端分离的B2B2C电商购物系统。系统后端采用Spring Boot 3.2、Spring Security、MyBatis-Plus、MySQL、Redis和Elasticsearch，前端采用Vue 3、TypeScript、Vite和Element Plus，实现了普通用户、商家、平台管理员三种角色的统一管理。系统包含用户认证与权限管理、商品管理、购物车、订单、支付、退款、优惠券、秒杀、营销活动、通知和AI客服等功能模块。在开发过程中，针对系统审查发现的权限体系失效、越权访问、并发超卖、前端全局加载异常等问题进行了专项整改，采用条件UPDATE、Redis预减库存、统一异常处理、前端请求封装优化等手段提升系统安全性和稳定性。最后通过单元测试、集成测试、接口实测和构建验证，验证了系统功能的完整性和并发场景下的数据一致性。该系统运行稳定，能够满足毕业设计的要求，并为同类电商系统的开发提供参考。</w:t>
      </w:r>
    </w:p>
    <w:p w14:paraId="3B84C151">
      <w:r>
        <w:t>关键词： 电子商务；B2B2C；Spring Boot；Vue3；秒杀；Redis</w:t>
      </w:r>
    </w:p>
    <w:p w14:paraId="022E48CE">
      <w:r>
        <w:br w:type="page"/>
      </w:r>
    </w:p>
    <w:p w14:paraId="007C7EF1">
      <w:pPr>
        <w:pStyle w:val="2"/>
      </w:pPr>
      <w:r>
        <w:t>Design and Implementation of B2B2C E-commerce Shopping System Based on Spring Boot and Vue3</w:t>
      </w:r>
    </w:p>
    <w:p w14:paraId="133EA6B4">
      <w:r>
        <w:t>Abstract: With the rapid development of Internet technology and the continuous expansion of the e-commerce market, traditional e-commerce platforms can hardly meet the requirements of multi-merchant access, multi-role collaboration and diversified marketing activities. This thesis designs and implements a front-end and back-end separated B2B2C e-commerce shopping system. The back-end is built with Spring Boot 3.2, Spring Security, MyBatis-Plus, MySQL, Redis and Elasticsearch, while the front-end is developed with Vue 3, TypeScript, Vite and Element Plus. The system realizes unified management of three roles: ordinary users, merchants and platform administrators. It includes user authentication and permission management, product management, shopping cart, order, payment, refund, coupon, seckill, marketing activity, notification and AI customer service modules. During the development process, special rectification was carried out for the problems found in system review, such as invalid permission system, unauthorized access, concurrent overselling and front-end global loading exceptions. Conditional UPDATE, Redis pre-deduction, unified exception handling and front-end request encapsulation optimization were adopted to improve system security and stability. Finally, unit tests, integration tests, interface tests and build verification show that the system is complete and data-consistent under concurrent scenarios. The system runs stably and can meet the requirements of graduation design, providing a reference for the development of similar e-commerce systems.</w:t>
      </w:r>
    </w:p>
    <w:p w14:paraId="42EFCD27">
      <w:r>
        <w:t>Key words: E-commerce; B2B2C; Spring Boot; Vue3; Seckill; Redis</w:t>
      </w:r>
    </w:p>
    <w:p w14:paraId="5717682E">
      <w:r>
        <w:br w:type="page"/>
      </w:r>
    </w:p>
    <w:p w14:paraId="46E141A7">
      <w:r>
        <w:br w:type="page"/>
      </w:r>
    </w:p>
    <w:p w14:paraId="023F62AC">
      <w:pPr>
        <w:pStyle w:val="2"/>
      </w:pPr>
      <w:r>
        <w:t>1 引言</w:t>
      </w:r>
    </w:p>
    <w:p w14:paraId="315B8FE7">
      <w:pPr>
        <w:pStyle w:val="3"/>
      </w:pPr>
      <w:r>
        <w:t>1.1 课题背景及意义</w:t>
      </w:r>
    </w:p>
    <w:p w14:paraId="29D9A698">
      <w:r>
        <w:t>近年来，电子商务已经成为社会经济运行的重要组成部分。随着网络购物用户规模持续增长，越来越多的中小商家希望以较低成本入驻线上平台，面向消费者开展商品销售和营销活动。B2B2C模式将平台、商家和消费者连接在一起，平台为商家提供店铺、商品、订单、营销等基础设施，商家直接面向消费者提供商品和服务，消费者则获得更加丰富的商品选择和购物体验。</w:t>
      </w:r>
    </w:p>
    <w:p w14:paraId="45ACE0F8">
      <w:r>
        <w:t>当前许多教学实践项目仍停留在简单的单商家商城或仅具备基础CRUD功能，缺乏对多角色权限、复杂订单流程、高并发营销场景的完整考虑。因此，设计并实现一个功能完整、结构清晰、具有一定工程质量的B2B2C电商系统，不仅能够提升开发者对前后端分离架构、数据库设计、缓存使用、并发控制和系统安全的理解，也能为中小型电商平台的建设提供可参考的实现方案。</w:t>
      </w:r>
    </w:p>
    <w:p w14:paraId="1A8766CC">
      <w:r>
        <w:t>本课题以毕业设计为背景，综合运用Spring Boot、Vue3、MySQL、Redis等主流技术，完成了一个包含用户商城、商家中心、管理后台三端的B2B2C电商购物系统。系统在实现基本电商业务的同时，重点解决了权限控制、并发扣减、缓存使用和系统测试等方面的问题，具有一定的理论意义和应用价值。</w:t>
      </w:r>
    </w:p>
    <w:p w14:paraId="55A926E5">
      <w:pPr>
        <w:pStyle w:val="3"/>
      </w:pPr>
      <w:r>
        <w:t>1.2 国内外研究现状</w:t>
      </w:r>
    </w:p>
    <w:p w14:paraId="5D51C0A5">
      <w:r>
        <w:t>国外电子商务发展较早，Amazon、eBay等平台形成了成熟的商品、订单、支付和推荐体系。国内电商领域，淘宝、京东、拼多多等平台分别代表了综合平台、自营平台和社交电商等不同模式，其技术架构普遍经历了从单体应用到微服务化、容器化部署的演进过程。</w:t>
      </w:r>
    </w:p>
    <w:p w14:paraId="41E7ABED">
      <w:r>
        <w:t>在技术研究方面，Spring Boot以其自动配置、快速开发和生态完善的特点，成为Java后端开发的主流框架；Vue3结合TypeScript和Vite，为前端工程化开发提供了良好的开发体验；Redis凭借高性能的数据结构和高并发处理能力，被广泛应用于缓存、分布式锁、秒杀等场景；Elasticsearch则为商品搜索提供了全文检索和高亮展示能力。近年来，随着大语言模型的发展，将AI能力接入电商客服系统也成为提升用户体验的重要方向。</w:t>
      </w:r>
    </w:p>
    <w:p w14:paraId="69CA940A">
      <w:r>
        <w:t>从现有研究看，电商系统的相关文献较多，但多数侧重于某个单一模块或算法优化，完整覆盖多角色电商业务、并发安全整改、前端工程化和自动化测试的毕业设计案例仍然较少。本课题在实现完整业务闭环的基础上，重点对系统安全、并发一致性和测试验证进行深入实践。</w:t>
      </w:r>
    </w:p>
    <w:p w14:paraId="3EF08C80">
      <w:pPr>
        <w:pStyle w:val="3"/>
      </w:pPr>
      <w:r>
        <w:t>1.3 研究内容</w:t>
      </w:r>
    </w:p>
    <w:p w14:paraId="7CA32A75">
      <w:r>
        <w:t>本课题主要研究内容如下：</w:t>
      </w:r>
    </w:p>
    <w:p w14:paraId="573113D8">
      <w:r>
        <w:t>（1）完成B2B2C电商系统的需求分析，明确普通用户、商家、管理员三类角色的功能边界，设计系统总体架构和数据库结构。</w:t>
      </w:r>
    </w:p>
    <w:p w14:paraId="5D696F44">
      <w:r>
        <w:t>（2）实现用户注册登录、JWT认证、RBAC权限控制、邮箱绑定与密码重置等用户模块功能。</w:t>
      </w:r>
    </w:p>
    <w:p w14:paraId="64B035D9">
      <w:r>
        <w:t>（3）实现商品分类、商品信息、SKU库存、商品图片、商品评论、收藏、搜索等功能，并支持无Elasticsearch环境下自动降级为MySQL查询。</w:t>
      </w:r>
    </w:p>
    <w:p w14:paraId="63209745">
      <w:r>
        <w:t>（4）实现购物车、订单创建、模拟支付、商家发货、确认收货、退款申请与审核等核心交易流程，解决并发下单场景下的库存超卖问题。</w:t>
      </w:r>
    </w:p>
    <w:p w14:paraId="2760F65C">
      <w:r>
        <w:t>（5）实现优惠券领取与使用、秒杀活动、签到和通用营销活动等营销功能，利用Redis和数据库原子操作保证高并发场景下的数据一致性。</w:t>
      </w:r>
    </w:p>
    <w:p w14:paraId="090C3ECC">
      <w:r>
        <w:t>（6）设计并实现AI客服模块，通过Python FastAPI服务对接大语言模型，使客服能够调用商品查询、秒杀场次查询等工具回答用户问题。</w:t>
      </w:r>
    </w:p>
    <w:p w14:paraId="5EB4CAF3">
      <w:r>
        <w:t>（7）对系统进行安全审查和测试，针对发现的高危问题进行整改，并通过自动化测试和接口实测验证整改效果。</w:t>
      </w:r>
    </w:p>
    <w:p w14:paraId="704775BA">
      <w:pPr>
        <w:pStyle w:val="3"/>
      </w:pPr>
      <w:r>
        <w:t>1.4 论文组织结构</w:t>
      </w:r>
    </w:p>
    <w:p w14:paraId="5B2A6A53">
      <w:r>
        <w:t>本文共分为五章，各章内容安排如下：</w:t>
      </w:r>
    </w:p>
    <w:p w14:paraId="3A874D57">
      <w:r>
        <w:t>第一章为引言，介绍课题背景、研究意义、国内外研究现状和本文主要研究内容。</w:t>
      </w:r>
    </w:p>
    <w:p w14:paraId="221B3F37">
      <w:r>
        <w:t>第二章为系统需求分析与总体设计，阐述系统功能需求、非功能需求、总体架构、技术选型和数据库设计。</w:t>
      </w:r>
    </w:p>
    <w:p w14:paraId="65789DA5">
      <w:r>
        <w:t>第三章为系统详细设计与实现，按模块介绍用户认证、商品、订单、秒杀、营销、AI客服和前端实现的关键技术。</w:t>
      </w:r>
    </w:p>
    <w:p w14:paraId="6DEDD06C">
      <w:r>
        <w:t>第四章为系统测试与问题整改，说明测试环境、功能测试、安全测试、并发测试和构建验证结果。</w:t>
      </w:r>
    </w:p>
    <w:p w14:paraId="484F410F">
      <w:r>
        <w:t>第五章为总结与展望，总结本文工作，分析系统不足并提出后续改进方向。</w:t>
      </w:r>
    </w:p>
    <w:p w14:paraId="5C0FE5B7">
      <w:r>
        <w:br w:type="page"/>
      </w:r>
    </w:p>
    <w:p w14:paraId="1D27541E">
      <w:r>
        <w:br w:type="page"/>
      </w:r>
    </w:p>
    <w:p w14:paraId="756FA278">
      <w:pPr>
        <w:pStyle w:val="2"/>
      </w:pPr>
      <w:r>
        <w:t>2 系统需求分析与总体设计</w:t>
      </w:r>
    </w:p>
    <w:p w14:paraId="38E2D049">
      <w:pPr>
        <w:pStyle w:val="3"/>
      </w:pPr>
      <w:r>
        <w:t>2.1 系统需求分析</w:t>
      </w:r>
    </w:p>
    <w:p w14:paraId="248A0842">
      <w:pPr>
        <w:pStyle w:val="4"/>
      </w:pPr>
      <w:r>
        <w:t>2.1.1 功能需求</w:t>
      </w:r>
    </w:p>
    <w:p w14:paraId="6175CA53">
      <w:r>
        <w:t>本系统面向三类用户角色，各角色的主要功能需求如下：</w:t>
      </w:r>
    </w:p>
    <w:p w14:paraId="1DA0356D">
      <w:r>
        <w:t>普通用户（USER）需要能够注册、登录、浏览商品、搜索商品、查看商品详情、加入购物车、提交订单、模拟支付、查看订单、申请退款、领取优惠券、参与秒杀、签到、参与营销活动、收藏商品、发表评论、管理收货地址以及使用AI客服进行咨询。</w:t>
      </w:r>
    </w:p>
    <w:p w14:paraId="567B0E4E">
      <w:r>
        <w:t>商家（MERCHANT）需要能够申请入驻、管理店铺信息、管理商品和SKU、处理订单发货、查看退款申请并进行初审、查看经营统计、接收系统通知和用户留言。</w:t>
      </w:r>
    </w:p>
    <w:p w14:paraId="24816F86">
      <w:r>
        <w:t>平台管理员（ADMIN）需要能够管理用户、审核商家入驻、管理商品分类和商品、审核退款、管理优惠券和秒杀场次、审核商品富文本介绍、发布系统通知、查看数据统计和操作日志。</w:t>
      </w:r>
    </w:p>
    <w:p w14:paraId="614451CC">
      <w:pPr>
        <w:pStyle w:val="4"/>
      </w:pPr>
      <w:r>
        <w:t>2.1.2 非功能需求</w:t>
      </w:r>
    </w:p>
    <w:p w14:paraId="487DDBD0">
      <w:r>
        <w:t>系统除满足基本业务功能外，还需要满足以下非功能需求：</w:t>
      </w:r>
    </w:p>
    <w:p w14:paraId="44B5A1BA">
      <w:r>
        <w:t>（1）安全性：采用JWT进行身份认证，方法级权限控制管理接口；文件上传需要登录并校验类型白名单；用户敏感操作需要归属校验和验证码校验。</w:t>
      </w:r>
    </w:p>
    <w:p w14:paraId="19C37AF3">
      <w:r>
        <w:t>（2）并发性：在秒杀、领券、下单等场景下，需要保证库存不超卖、优惠券不超发，数据最终一致。</w:t>
      </w:r>
    </w:p>
    <w:p w14:paraId="1FDB6EE8">
      <w:r>
        <w:t>（3）稳定性：商品搜索在Elasticsearch不可用时应自动降级为MySQL查询，不影响核心业务流程。</w:t>
      </w:r>
    </w:p>
    <w:p w14:paraId="066FC798">
      <w:r>
        <w:t>（4）可维护性：后端采用分层架构，前端按业务域组织API和页面，统一封装请求和错误处理，便于后续维护和扩展。</w:t>
      </w:r>
    </w:p>
    <w:p w14:paraId="4AB86DDA">
      <w:r>
        <w:t>（5）性能：商品详情、热门商品、分类树、秒杀场次等热点数据使用Redis缓存，降低数据库压力。</w:t>
      </w:r>
    </w:p>
    <w:p w14:paraId="7165DD0E">
      <w:pPr>
        <w:pStyle w:val="3"/>
      </w:pPr>
      <w:r>
        <w:t>2.2 系统总体架构</w:t>
      </w:r>
    </w:p>
    <w:p w14:paraId="22FCBE97">
      <w:r>
        <w:t>系统采用前后端分离的单体应用架构。前端为Vue3单页应用，通过Axios访问后端REST API；后端为Spring Boot单体应用，按Controller、Service、Mapper分层组织；数据层使用MySQL存储业务数据、Redis提供缓存和并发控制、Elasticsearch提供商品搜索能力，AI客服作为独立Python服务旁路运行。</w:t>
      </w:r>
    </w:p>
    <w:p w14:paraId="67B3E4CC">
      <w:r>
        <w:t>总体架构如下图所示：</w:t>
      </w:r>
    </w:p>
    <w:p w14:paraId="45270B14">
      <w:pPr>
        <w:pStyle w:val="9"/>
      </w:pPr>
      <w:r>
        <w:t>┌─────────────────────────────────────────────────────┐</w:t>
      </w:r>
    </w:p>
    <w:p w14:paraId="7A779B66">
      <w:pPr>
        <w:pStyle w:val="9"/>
      </w:pPr>
      <w:r>
        <w:t>│ 客户端层：普通用户 / 商家 / 管理员                       │</w:t>
      </w:r>
    </w:p>
    <w:p w14:paraId="00583DCD">
      <w:pPr>
        <w:pStyle w:val="9"/>
      </w:pPr>
      <w:r>
        <w:t>└──────────────────────────┬──────────────────────────┘</w:t>
      </w:r>
    </w:p>
    <w:p w14:paraId="19972564">
      <w:pPr>
        <w:pStyle w:val="9"/>
      </w:pPr>
      <w:r>
        <w:t xml:space="preserve">                           │ HTTP / Axios</w:t>
      </w:r>
    </w:p>
    <w:p w14:paraId="5E296EFF">
      <w:pPr>
        <w:pStyle w:val="9"/>
      </w:pPr>
      <w:r>
        <w:t>┌──────────────────────────▼──────────────────────────┐</w:t>
      </w:r>
    </w:p>
    <w:p w14:paraId="774A4FC7">
      <w:pPr>
        <w:pStyle w:val="9"/>
      </w:pPr>
      <w:r>
        <w:t>│ 前端应用层：Vue3 + TypeScript + Element Plus          │</w:t>
      </w:r>
    </w:p>
    <w:p w14:paraId="3F06E4BB">
      <w:pPr>
        <w:pStyle w:val="9"/>
      </w:pPr>
      <w:r>
        <w:t>│  ├─ shop（商城前台）                                  │</w:t>
      </w:r>
    </w:p>
    <w:p w14:paraId="345B58C1">
      <w:pPr>
        <w:pStyle w:val="9"/>
      </w:pPr>
      <w:r>
        <w:t>│  ├─ merchant（商家中心）                              │</w:t>
      </w:r>
    </w:p>
    <w:p w14:paraId="2D945C8F">
      <w:pPr>
        <w:pStyle w:val="9"/>
      </w:pPr>
      <w:r>
        <w:t>│  └─ eshop / system（管理后台）                        │</w:t>
      </w:r>
    </w:p>
    <w:p w14:paraId="38601BD1">
      <w:pPr>
        <w:pStyle w:val="9"/>
      </w:pPr>
      <w:r>
        <w:t>└──────────────────────────┬──────────────────────────┘</w:t>
      </w:r>
    </w:p>
    <w:p w14:paraId="70F34C12">
      <w:pPr>
        <w:pStyle w:val="9"/>
      </w:pPr>
      <w:r>
        <w:t xml:space="preserve">                           │ REST API</w:t>
      </w:r>
    </w:p>
    <w:p w14:paraId="1F9D5DD9">
      <w:pPr>
        <w:pStyle w:val="9"/>
      </w:pPr>
      <w:r>
        <w:t>┌──────────────────────────▼──────────────────────────┐</w:t>
      </w:r>
    </w:p>
    <w:p w14:paraId="4AC6967E">
      <w:pPr>
        <w:pStyle w:val="9"/>
      </w:pPr>
      <w:r>
        <w:t>│ 后端应用层：Spring Boot 3.2                          │</w:t>
      </w:r>
    </w:p>
    <w:p w14:paraId="390862BB">
      <w:pPr>
        <w:pStyle w:val="9"/>
      </w:pPr>
      <w:r>
        <w:t>│  Security(JWT) → Controller → Service → Mapper       │</w:t>
      </w:r>
    </w:p>
    <w:p w14:paraId="38C53955">
      <w:pPr>
        <w:pStyle w:val="9"/>
      </w:pPr>
      <w:r>
        <w:t>│  AOP：操作日志 ｜ Interceptor：访问埋点                │</w:t>
      </w:r>
    </w:p>
    <w:p w14:paraId="2B3A9389">
      <w:pPr>
        <w:pStyle w:val="9"/>
      </w:pPr>
      <w:r>
        <w:t>│  定时任务：自动取消订单 / 秒杀状态机 / 数据同步          │</w:t>
      </w:r>
    </w:p>
    <w:p w14:paraId="7DF37875">
      <w:pPr>
        <w:pStyle w:val="9"/>
      </w:pPr>
      <w:r>
        <w:t>└──────┬──────────────────────┬─────────────┬─────────┘</w:t>
      </w:r>
    </w:p>
    <w:p w14:paraId="3F56CE8B">
      <w:pPr>
        <w:pStyle w:val="9"/>
      </w:pPr>
      <w:r>
        <w:t xml:space="preserve">       ▼                      ▼             ▼</w:t>
      </w:r>
    </w:p>
    <w:p w14:paraId="41754FD3">
      <w:pPr>
        <w:pStyle w:val="9"/>
      </w:pPr>
      <w:r>
        <w:t xml:space="preserve">     MySQL 8                Redis 7      Elasticsearch</w:t>
      </w:r>
    </w:p>
    <w:p w14:paraId="3A8B754D">
      <w:pPr>
        <w:pStyle w:val="9"/>
      </w:pPr>
      <w:r>
        <w:t xml:space="preserve">       └────────────────── 文件存储 /uploads ───────────┘</w:t>
      </w:r>
    </w:p>
    <w:p w14:paraId="1DD6B208">
      <w:pPr>
        <w:pStyle w:val="3"/>
      </w:pPr>
      <w:r>
        <w:t>2.3 技术选型</w:t>
      </w:r>
    </w:p>
    <w:p w14:paraId="7CECAF5B">
      <w:r>
        <w:t>系统主要技术选型如表2-1所示。</w:t>
      </w:r>
    </w:p>
    <w:p w14:paraId="6987666C">
      <w:r>
        <w:t>表2-1 系统主要技术选型</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0"/>
        <w:gridCol w:w="2200"/>
        <w:gridCol w:w="2200"/>
      </w:tblGrid>
      <w:tr w14:paraId="228F3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7947569A">
            <w:pPr>
              <w:jc w:val="left"/>
            </w:pPr>
            <w:r>
              <w:t>层次</w:t>
            </w:r>
          </w:p>
        </w:tc>
        <w:tc>
          <w:tcPr>
            <w:tcW w:w="2200" w:type="dxa"/>
          </w:tcPr>
          <w:p w14:paraId="0456AC28">
            <w:pPr>
              <w:jc w:val="left"/>
            </w:pPr>
            <w:r>
              <w:t>技术</w:t>
            </w:r>
          </w:p>
        </w:tc>
        <w:tc>
          <w:tcPr>
            <w:tcW w:w="2200" w:type="dxa"/>
          </w:tcPr>
          <w:p w14:paraId="43767A62">
            <w:pPr>
              <w:jc w:val="left"/>
            </w:pPr>
            <w:r>
              <w:t>说明</w:t>
            </w:r>
          </w:p>
        </w:tc>
      </w:tr>
      <w:tr w14:paraId="36DDC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1FDE9B39">
            <w:pPr>
              <w:jc w:val="left"/>
            </w:pPr>
            <w:r>
              <w:t>后端框架</w:t>
            </w:r>
          </w:p>
        </w:tc>
        <w:tc>
          <w:tcPr>
            <w:tcW w:w="2200" w:type="dxa"/>
          </w:tcPr>
          <w:p w14:paraId="194FCC77">
            <w:pPr>
              <w:jc w:val="left"/>
            </w:pPr>
            <w:r>
              <w:t>Spring Boot 3.2.2</w:t>
            </w:r>
          </w:p>
        </w:tc>
        <w:tc>
          <w:tcPr>
            <w:tcW w:w="2200" w:type="dxa"/>
          </w:tcPr>
          <w:p w14:paraId="2D95B8AA">
            <w:pPr>
              <w:jc w:val="left"/>
            </w:pPr>
            <w:r>
              <w:t>提供自动配置和快速开发能力</w:t>
            </w:r>
          </w:p>
        </w:tc>
      </w:tr>
      <w:tr w14:paraId="158BF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23D2813C">
            <w:pPr>
              <w:jc w:val="left"/>
            </w:pPr>
            <w:r>
              <w:t>安全认证</w:t>
            </w:r>
          </w:p>
        </w:tc>
        <w:tc>
          <w:tcPr>
            <w:tcW w:w="2200" w:type="dxa"/>
          </w:tcPr>
          <w:p w14:paraId="77B66DF3">
            <w:pPr>
              <w:jc w:val="left"/>
            </w:pPr>
            <w:r>
              <w:t>Spring Security + JWT</w:t>
            </w:r>
          </w:p>
        </w:tc>
        <w:tc>
          <w:tcPr>
            <w:tcW w:w="2200" w:type="dxa"/>
          </w:tcPr>
          <w:p w14:paraId="60C9CC29">
            <w:pPr>
              <w:jc w:val="left"/>
            </w:pPr>
            <w:r>
              <w:t>实现登录认证和方法级权限控制</w:t>
            </w:r>
          </w:p>
        </w:tc>
      </w:tr>
      <w:tr w14:paraId="3420B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576CFDA3">
            <w:pPr>
              <w:jc w:val="left"/>
            </w:pPr>
            <w:r>
              <w:t>ORM</w:t>
            </w:r>
          </w:p>
        </w:tc>
        <w:tc>
          <w:tcPr>
            <w:tcW w:w="2200" w:type="dxa"/>
          </w:tcPr>
          <w:p w14:paraId="28103678">
            <w:pPr>
              <w:jc w:val="left"/>
            </w:pPr>
            <w:r>
              <w:t>MyBatis-Plus 3.5.6</w:t>
            </w:r>
          </w:p>
        </w:tc>
        <w:tc>
          <w:tcPr>
            <w:tcW w:w="2200" w:type="dxa"/>
          </w:tcPr>
          <w:p w14:paraId="74AB8E67">
            <w:pPr>
              <w:jc w:val="left"/>
            </w:pPr>
            <w:r>
              <w:t>简化数据访问，支持分页和逻辑删除</w:t>
            </w:r>
          </w:p>
        </w:tc>
      </w:tr>
      <w:tr w14:paraId="74E66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7386EED3">
            <w:pPr>
              <w:jc w:val="left"/>
            </w:pPr>
            <w:r>
              <w:t>数据库</w:t>
            </w:r>
          </w:p>
        </w:tc>
        <w:tc>
          <w:tcPr>
            <w:tcW w:w="2200" w:type="dxa"/>
          </w:tcPr>
          <w:p w14:paraId="43EE3439">
            <w:pPr>
              <w:jc w:val="left"/>
            </w:pPr>
            <w:r>
              <w:t>MySQL 8</w:t>
            </w:r>
          </w:p>
        </w:tc>
        <w:tc>
          <w:tcPr>
            <w:tcW w:w="2200" w:type="dxa"/>
          </w:tcPr>
          <w:p w14:paraId="13A157A6">
            <w:pPr>
              <w:jc w:val="left"/>
            </w:pPr>
            <w:r>
              <w:t>存储业务数据，共34张表</w:t>
            </w:r>
          </w:p>
        </w:tc>
      </w:tr>
      <w:tr w14:paraId="76FED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04C41227">
            <w:pPr>
              <w:jc w:val="left"/>
            </w:pPr>
            <w:r>
              <w:t>缓存</w:t>
            </w:r>
          </w:p>
        </w:tc>
        <w:tc>
          <w:tcPr>
            <w:tcW w:w="2200" w:type="dxa"/>
          </w:tcPr>
          <w:p w14:paraId="2FCB78C4">
            <w:pPr>
              <w:jc w:val="left"/>
            </w:pPr>
            <w:r>
              <w:t>Redis 7</w:t>
            </w:r>
          </w:p>
        </w:tc>
        <w:tc>
          <w:tcPr>
            <w:tcW w:w="2200" w:type="dxa"/>
          </w:tcPr>
          <w:p w14:paraId="413BFC9A">
            <w:pPr>
              <w:jc w:val="left"/>
            </w:pPr>
            <w:r>
              <w:t>缓存热点数据、验证码、秒杀库存等</w:t>
            </w:r>
          </w:p>
        </w:tc>
      </w:tr>
      <w:tr w14:paraId="26C95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517F98DB">
            <w:pPr>
              <w:jc w:val="left"/>
            </w:pPr>
            <w:r>
              <w:t>搜索</w:t>
            </w:r>
          </w:p>
        </w:tc>
        <w:tc>
          <w:tcPr>
            <w:tcW w:w="2200" w:type="dxa"/>
          </w:tcPr>
          <w:p w14:paraId="34D96E99">
            <w:pPr>
              <w:jc w:val="left"/>
            </w:pPr>
            <w:r>
              <w:t>Elasticsearch 8.11</w:t>
            </w:r>
          </w:p>
        </w:tc>
        <w:tc>
          <w:tcPr>
            <w:tcW w:w="2200" w:type="dxa"/>
          </w:tcPr>
          <w:p w14:paraId="0CF44127">
            <w:pPr>
              <w:jc w:val="left"/>
            </w:pPr>
            <w:r>
              <w:t>商品全文搜索，可配置开关</w:t>
            </w:r>
          </w:p>
        </w:tc>
      </w:tr>
      <w:tr w14:paraId="3B1D9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2FAFD771">
            <w:pPr>
              <w:jc w:val="left"/>
            </w:pPr>
            <w:r>
              <w:t>前端框架</w:t>
            </w:r>
          </w:p>
        </w:tc>
        <w:tc>
          <w:tcPr>
            <w:tcW w:w="2200" w:type="dxa"/>
          </w:tcPr>
          <w:p w14:paraId="5632A0CF">
            <w:pPr>
              <w:jc w:val="left"/>
            </w:pPr>
            <w:r>
              <w:t>Vue 3.5 + TypeScript</w:t>
            </w:r>
          </w:p>
        </w:tc>
        <w:tc>
          <w:tcPr>
            <w:tcW w:w="2200" w:type="dxa"/>
          </w:tcPr>
          <w:p w14:paraId="63B52C66">
            <w:pPr>
              <w:jc w:val="left"/>
            </w:pPr>
            <w:r>
              <w:t>构建单页应用</w:t>
            </w:r>
          </w:p>
        </w:tc>
      </w:tr>
      <w:tr w14:paraId="59254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38747606">
            <w:pPr>
              <w:jc w:val="left"/>
            </w:pPr>
            <w:r>
              <w:t>UI组件</w:t>
            </w:r>
          </w:p>
        </w:tc>
        <w:tc>
          <w:tcPr>
            <w:tcW w:w="2200" w:type="dxa"/>
          </w:tcPr>
          <w:p w14:paraId="3D3DA498">
            <w:pPr>
              <w:jc w:val="left"/>
            </w:pPr>
            <w:r>
              <w:t>Element Plus 2.13</w:t>
            </w:r>
          </w:p>
        </w:tc>
        <w:tc>
          <w:tcPr>
            <w:tcW w:w="2200" w:type="dxa"/>
          </w:tcPr>
          <w:p w14:paraId="6D303289">
            <w:pPr>
              <w:jc w:val="left"/>
            </w:pPr>
            <w:r>
              <w:t>页面组件库</w:t>
            </w:r>
          </w:p>
        </w:tc>
      </w:tr>
      <w:tr w14:paraId="53FAC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606C8F1A">
            <w:pPr>
              <w:jc w:val="left"/>
            </w:pPr>
            <w:r>
              <w:t>构建工具</w:t>
            </w:r>
          </w:p>
        </w:tc>
        <w:tc>
          <w:tcPr>
            <w:tcW w:w="2200" w:type="dxa"/>
          </w:tcPr>
          <w:p w14:paraId="214F6156">
            <w:pPr>
              <w:jc w:val="left"/>
            </w:pPr>
            <w:r>
              <w:t>Vite 8</w:t>
            </w:r>
          </w:p>
        </w:tc>
        <w:tc>
          <w:tcPr>
            <w:tcW w:w="2200" w:type="dxa"/>
          </w:tcPr>
          <w:p w14:paraId="771B934C">
            <w:pPr>
              <w:jc w:val="left"/>
            </w:pPr>
            <w:r>
              <w:t>前端开发和构建</w:t>
            </w:r>
          </w:p>
        </w:tc>
      </w:tr>
      <w:tr w14:paraId="69854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7410A033">
            <w:pPr>
              <w:jc w:val="left"/>
            </w:pPr>
            <w:r>
              <w:t>AI客服</w:t>
            </w:r>
          </w:p>
        </w:tc>
        <w:tc>
          <w:tcPr>
            <w:tcW w:w="2200" w:type="dxa"/>
          </w:tcPr>
          <w:p w14:paraId="0A15A9AB">
            <w:pPr>
              <w:jc w:val="left"/>
            </w:pPr>
            <w:r>
              <w:t>Python FastAPI + 通义千问</w:t>
            </w:r>
          </w:p>
        </w:tc>
        <w:tc>
          <w:tcPr>
            <w:tcW w:w="2200" w:type="dxa"/>
          </w:tcPr>
          <w:p w14:paraId="6BA0CA71">
            <w:pPr>
              <w:jc w:val="left"/>
            </w:pPr>
            <w:r>
              <w:t>大模型对话与工具调用</w:t>
            </w:r>
          </w:p>
        </w:tc>
      </w:tr>
    </w:tbl>
    <w:p w14:paraId="419E1C75"/>
    <w:p w14:paraId="708BE556">
      <w:pPr>
        <w:pStyle w:val="3"/>
      </w:pPr>
      <w:r>
        <w:t>2.4 数据库设计</w:t>
      </w:r>
    </w:p>
    <w:p w14:paraId="1AECFF57">
      <w:r>
        <w:t>系统数据库采用MySQL，数据库名为eshops，共包含34张表，按业务域可分为用户与店铺、商品、订单与购物车、营销、退款与支付、通知与日志六大类。数据库设计遵循无物理外键、核心表逻辑删除、JSON字段存储规格和活动配置、订单明细保存商品快照等原则。</w:t>
      </w:r>
    </w:p>
    <w:p w14:paraId="3DEEB9B1">
      <w:r>
        <w:t>主要数据表如下：</w:t>
      </w:r>
    </w:p>
    <w:p w14:paraId="1D69DE7D">
      <w:r>
        <w:t>（1）用户与店铺：user、address、merchant_apply、store_design。</w:t>
      </w:r>
    </w:p>
    <w:p w14:paraId="1F43F8B0">
      <w:r>
        <w:t>（2）商品：category、product、product_spec、product_sku、product_size_chart、product_image、product_comment、favorite。</w:t>
      </w:r>
    </w:p>
    <w:p w14:paraId="43A43C86">
      <w:r>
        <w:t>（3）订单与购物车：cart、order、order_shipment、order_item。</w:t>
      </w:r>
    </w:p>
    <w:p w14:paraId="4C36D338">
      <w:r>
        <w:t>（4）营销：coupon、user_coupon、seckill_session、promotion_activity、festival_coupon_plan、user_activity_record、user_signin_record、user_signin_reward。</w:t>
      </w:r>
    </w:p>
    <w:p w14:paraId="717DC3F2">
      <w:r>
        <w:t>（5）退款与支付：refund_application、refund_reason_category、refund_progress_log、refund_satisfaction、payment_record。</w:t>
      </w:r>
    </w:p>
    <w:p w14:paraId="4E24CE21">
      <w:r>
        <w:t>（6）通知与日志：sys_notice、sys_notice_read、merchant_message、operation_log、visit_log。</w:t>
      </w:r>
    </w:p>
    <w:p w14:paraId="06A1D34B">
      <w:r>
        <w:t>其中，order表保存订单主信息，order_shipment按商家拆分为多个发货单，order_item保存下单时的商品名称、价格和图片等快照信息；product_sku保存不同规格的库存和价格，product表的库存和销量由SKU汇总得到；seckill_session通过seckill_type区分秒杀优惠券和秒杀商品两种模式。</w:t>
      </w:r>
    </w:p>
    <w:p w14:paraId="27612E75">
      <w:pPr>
        <w:pStyle w:val="3"/>
      </w:pPr>
      <w:r>
        <w:t>2.5 系统功能模块设计</w:t>
      </w:r>
    </w:p>
    <w:p w14:paraId="0FCF8B47">
      <w:r>
        <w:t>系统整体功能模块划分如下：</w:t>
      </w:r>
    </w:p>
    <w:p w14:paraId="0640FD2D">
      <w:r>
        <w:t>（1）用户模块：注册、登录、图形验证码、邮箱验证码、JWT签发与校验、用户信息管理、密码修改、注销等。</w:t>
      </w:r>
    </w:p>
    <w:p w14:paraId="411DA172">
      <w:r>
        <w:t>（2）商品模块：商品CRUD、分类管理、SKU管理、图片管理、评论管理、收藏、浏览历史、商品搜索。</w:t>
      </w:r>
    </w:p>
    <w:p w14:paraId="5DE41CAC">
      <w:r>
        <w:t>（3）交易模块：购物车、结算、订单创建、模拟支付、订单取消、商家发货、确认收货、退款申请与审核。</w:t>
      </w:r>
    </w:p>
    <w:p w14:paraId="4A6A8CC5">
      <w:r>
        <w:t>（4）营销模块：优惠券模板管理、用户领券、秒杀场次、秒杀商品、签到、节日优惠券、通用任务营销活动。</w:t>
      </w:r>
    </w:p>
    <w:p w14:paraId="23FB779C">
      <w:r>
        <w:t>（5）商家模块：商家入驻申请与审核、店铺信息、店铺装修、商家商品、商家订单、商家退款、商家留言。</w:t>
      </w:r>
    </w:p>
    <w:p w14:paraId="1A97DF31">
      <w:r>
        <w:t>（6）系统管理模块：用户管理、角色权限、菜单管理、字典管理、通知管理、操作日志、数据统计。</w:t>
      </w:r>
    </w:p>
    <w:p w14:paraId="01C861E1">
      <w:r>
        <w:t>（7）AI客服模块：前端客服悬浮球、客服页面、AI对话接口、工具调用、FAQ知识库。</w:t>
      </w:r>
    </w:p>
    <w:p w14:paraId="62612EFC">
      <w:r>
        <w:br w:type="page"/>
      </w:r>
    </w:p>
    <w:p w14:paraId="3FB4831E">
      <w:r>
        <w:br w:type="page"/>
      </w:r>
    </w:p>
    <w:p w14:paraId="65B10B7C">
      <w:pPr>
        <w:pStyle w:val="2"/>
      </w:pPr>
      <w:r>
        <w:t>3 系统详细设计与实现</w:t>
      </w:r>
    </w:p>
    <w:p w14:paraId="2C0DA4B7">
      <w:pPr>
        <w:pStyle w:val="3"/>
      </w:pPr>
      <w:r>
        <w:t>3.1 用户认证与权限管理模块</w:t>
      </w:r>
    </w:p>
    <w:p w14:paraId="5DCE4905">
      <w:r>
        <w:t>用户认证采用JWT方案。用户登录时提交用户名、密码和图形验证码，后端校验通过后使用JwtUtil生成Token，Token中包含用户ID、用户名、角色和会话版本号。前端将Token存储在本地，并在请求拦截器中统一添加Authorization请求头。</w:t>
      </w:r>
    </w:p>
    <w:p w14:paraId="3B425CE7">
      <w:r>
        <w:t>后端使用Spring Security构建安全过滤链。JwtAuthenticationFilter在每个请求中解析Token并写入SecurityContext，供Controller和Service获取当前用户。系统在启动类中开启@EnableMethodSecurity，并在管理端Controller上添加@PreAuthorize("hasRole('ADMIN')")等注解，实现方法级权限控制。</w:t>
      </w:r>
    </w:p>
    <w:p w14:paraId="3A7594F9">
      <w:r>
        <w:t>针对登录安全，系统对图形验证码进行必填强校验，验证码校验通过后立即从Redis删除，防止重复使用。登录日志不再输出完整Token，只记录用户名和会话版本号，避免Token泄露造成会话劫持。</w:t>
      </w:r>
    </w:p>
    <w:p w14:paraId="3F412744">
      <w:pPr>
        <w:pStyle w:val="3"/>
      </w:pPr>
      <w:r>
        <w:t>3.2 商品管理模块</w:t>
      </w:r>
    </w:p>
    <w:p w14:paraId="145E4F3E">
      <w:r>
        <w:t>商品模块支持管理员和商家对商品进行发布、编辑、上下架和删除操作。商品支持多规格SKU，商家可以维护规格维度、SKU价格、库存、图片和尺寸表。商品详情页展示商品基本信息、SKU选择器、商品图片、评论和富文本介绍。</w:t>
      </w:r>
    </w:p>
    <w:p w14:paraId="2E935CEA">
      <w:r>
        <w:t>商品搜索支持Elasticsearch全文检索和MySQL降级两种方式。后端提供elasticsearch.enabled开关，当开关关闭时直接调用MySQL分页查询；当开关打开但ES异常时，自动捕获异常并降级为MySQL查询，返回与ES查询同构的数据结构。MySQL降级支持关键词模糊查询、分类过滤、价格范围过滤和价格/销量/最新排序。</w:t>
      </w:r>
    </w:p>
    <w:p w14:paraId="7E02A86A">
      <w:r>
        <w:t>商品浏览量使用Redis原子自增计数，每5分钟批量写入数据库，详情接口返回数据库累计值与Redis增量之和，在降低数据库压力的同时保证浏览量实时性。</w:t>
      </w:r>
    </w:p>
    <w:p w14:paraId="2C7E331C">
      <w:pPr>
        <w:pStyle w:val="3"/>
      </w:pPr>
      <w:r>
        <w:t>3.3 购物车与订单模块</w:t>
      </w:r>
    </w:p>
    <w:p w14:paraId="0EFDB38C">
      <w:r>
        <w:t>购物车以SKU为粒度存储，同一商品不同规格可以同时加入购物车。购物车列表通过批量查询避免N+1问题，减少数据库访问次数。</w:t>
      </w:r>
    </w:p>
    <w:p w14:paraId="63DD6B69">
      <w:r>
        <w:t>订单模块是系统的核心模块。下单流程为：前端提交订单数据，后端校验商品状态、库存、优惠券归属和金额，然后按商家拆分发货单，生成订单主表和订单明细快照，原子扣减商品和SKU库存，核销用户优惠券，最后向商家发送新订单通知。订单状态包括待付款、待发货、待收货、已完成、已取消、退款中和已退款。</w:t>
      </w:r>
    </w:p>
    <w:p w14:paraId="7383D30B">
      <w:r>
        <w:t>针对并发超卖问题，下单扣库存不再采用先查询再修改的方式，而是通过Mapper层条件UPDATE实现原子扣减：</w:t>
      </w:r>
    </w:p>
    <w:p w14:paraId="06F3BDEE">
      <w:pPr>
        <w:pStyle w:val="9"/>
      </w:pPr>
      <w:r>
        <w:t>UPDATE product_sku</w:t>
      </w:r>
    </w:p>
    <w:p w14:paraId="05AC918F">
      <w:pPr>
        <w:pStyle w:val="9"/>
      </w:pPr>
      <w:r>
        <w:t>SET stock = stock - #{qty}</w:t>
      </w:r>
    </w:p>
    <w:p w14:paraId="7955CD24">
      <w:pPr>
        <w:pStyle w:val="9"/>
      </w:pPr>
      <w:r>
        <w:t>WHERE id = #{id} AND stock &gt;= #{qty}</w:t>
      </w:r>
    </w:p>
    <w:p w14:paraId="7FA0C6E1">
      <w:r>
        <w:t>当受影响行数为0时表示库存不足，事务回滚。商品维度和秒杀场次库存同样采用条件UPDATE保证并发安全。支付成功后增加销量并清理商品缓存；取消订单时回退库存、销量和优惠券状态。</w:t>
      </w:r>
    </w:p>
    <w:p w14:paraId="7BE20067">
      <w:pPr>
        <w:pStyle w:val="3"/>
      </w:pPr>
      <w:r>
        <w:t>3.4 秒杀模块</w:t>
      </w:r>
    </w:p>
    <w:p w14:paraId="06C84E73">
      <w:r>
        <w:t>秒杀模块支持两种模式：秒杀优惠券和秒杀商品。管理员创建场次时设置活动时间、库存、限购数量，秒杀商品模式还需要绑定商品或SKU并设置秒杀价格。</w:t>
      </w:r>
    </w:p>
    <w:p w14:paraId="12E240BA">
      <w:r>
        <w:t>用户抢购流程为：前端展示场次倒计时和剩余库存，用户点击抢购后调用后端接口。后端先校验场次状态、时间、用户限购和Redis防重集合，然后执行Redis库存预减，再在事务中执行数据库条件扣减，最后发放优惠券或生成秒杀订单。任意一步失败时回滚Redis库存和防重记录。</w:t>
      </w:r>
    </w:p>
    <w:p w14:paraId="5D776444">
      <w:r>
        <w:t>秒杀场次列表使用Redis缓存30秒，管理端增删改和状态机变化时主动清除缓存。系统定时扫描场次状态，自动完成预热、开始、结束和撤销操作。秒杀订单超时未支付时，由自动取消任务回滚商品库存、秒杀库存和Redis防重记录，保证库存可被再次抢购。</w:t>
      </w:r>
    </w:p>
    <w:p w14:paraId="66151FA5">
      <w:pPr>
        <w:pStyle w:val="3"/>
      </w:pPr>
      <w:r>
        <w:t>3.5 优惠券与营销活动模块</w:t>
      </w:r>
    </w:p>
    <w:p w14:paraId="3FDEF7B3">
      <w:r>
        <w:t>优惠券模块包括优惠券模板管理、用户领券和订单抵扣。用户领取优惠券时，后端通过条件UPDATE原子扣减优惠券库存，防止并发超发。下单时校验优惠券归属、状态、使用门槛和有效期，并在订单成功后核销优惠券。</w:t>
      </w:r>
    </w:p>
    <w:p w14:paraId="39BB25AF">
      <w:r>
        <w:t>营销活动模块采用通用任务制设计，管理员可创建包含多个任务的活动，任务类型包括累计签到天数、已支付订单数和收藏商品数。用户完成目标后可领取优惠券奖励。任务进度不落库，而是根据活动起止时间实时统计，避免定时任务对账。用户领取记录通过user_activity_record表防重，保证同一任务只能领取一次。</w:t>
      </w:r>
    </w:p>
    <w:p w14:paraId="7EA7068E">
      <w:r>
        <w:t>签到模块支持用户每日签到、连续签到统计和签到里程碑奖励，并与节日优惠券活动联动，达到指定签到天数后可领取节日优惠券。</w:t>
      </w:r>
    </w:p>
    <w:p w14:paraId="51C3A2B1">
      <w:pPr>
        <w:pStyle w:val="3"/>
      </w:pPr>
      <w:r>
        <w:t>3.6 AI客服模块</w:t>
      </w:r>
    </w:p>
    <w:p w14:paraId="4D9491E3">
      <w:r>
        <w:t>AI客服模块由前端界面、Python FastAPI服务和后端公开接口三部分组成，后端Java业务系统无需改造。前端提供全局悬浮球入口和独立客服页面，支持会话历史保存和60秒内最多6条消息的前端限流。</w:t>
      </w:r>
    </w:p>
    <w:p w14:paraId="422FCE8F">
      <w:r>
        <w:t>Python服务接收用户消息后，结合系统提示词、FAQ知识库和对话历史调用通义千问大模型。模型在需要实时数据时返回工具调用，系统通过search_products、get_product_detail、get_hot_products、get_seckill_sessions等工具请求后端公开接口，再将工具结果返回模型进行回答。工具调用最多循环3轮，保证响应时间和回答质量。</w:t>
      </w:r>
    </w:p>
    <w:p w14:paraId="0C0A8AB8">
      <w:r>
        <w:t>该设计使AI客服能够获取商品实时价格、库存、秒杀场次等信息，提高客服回答的准确性和实用性。</w:t>
      </w:r>
    </w:p>
    <w:p w14:paraId="42830377">
      <w:pPr>
        <w:pStyle w:val="3"/>
      </w:pPr>
      <w:r>
        <w:t>3.7 前端实现</w:t>
      </w:r>
    </w:p>
    <w:p w14:paraId="63B9683F">
      <w:r>
        <w:t>前端项目基于vue3-element-admin模板二次开发，使用Vue3组合式API和TypeScript。项目按用户商城、商家中心、管理后台三个端组织views目录，按业务域组织api目录，公共能力沉淀在components、composables和utils中。</w:t>
      </w:r>
    </w:p>
    <w:p w14:paraId="5C78B181">
      <w:r>
        <w:t>Axios请求封装是前端公共能力的重要组成部分。request.ts统一处理Token注入、全屏Loading、响应解包、401跳转和错误提示。针对全局Loading永久泄漏问题，在错误拦截器和文件下载分支补充hideLoading调用；针对Axios类型错位问题，为RequestApi接口补充调用签名，使request(config)和request.get(url)两种调用方式都具备正确类型。</w:t>
      </w:r>
    </w:p>
    <w:p w14:paraId="62385BB0">
      <w:r>
        <w:t>页面开发中大量使用Element Plus组件和CURD通用组件，管理后台列表页通过PageSearch、PageContent、PageModal和usePage组合快速搭建。路由导航守卫根据登录状态和用户角色动态生成菜单，并对无权访问的页面进行拦截。</w:t>
      </w:r>
    </w:p>
    <w:p w14:paraId="0570742E">
      <w:r>
        <w:br w:type="page"/>
      </w:r>
    </w:p>
    <w:p w14:paraId="318D5BF6">
      <w:r>
        <w:br w:type="page"/>
      </w:r>
    </w:p>
    <w:p w14:paraId="7FB8894C">
      <w:pPr>
        <w:pStyle w:val="2"/>
      </w:pPr>
      <w:r>
        <w:t>4 系统测试与问题整改</w:t>
      </w:r>
    </w:p>
    <w:p w14:paraId="26D591CE">
      <w:pPr>
        <w:pStyle w:val="3"/>
      </w:pPr>
      <w:r>
        <w:t>4.1 测试环境</w:t>
      </w:r>
    </w:p>
    <w:p w14:paraId="6FAA1211">
      <w:r>
        <w:t>系统测试环境如表4-1所示。</w:t>
      </w:r>
    </w:p>
    <w:p w14:paraId="22F38A55">
      <w:r>
        <w:t>表4-1 系统测试环境</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0"/>
        <w:gridCol w:w="2200"/>
      </w:tblGrid>
      <w:tr w14:paraId="406E5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5A424B3D">
            <w:pPr>
              <w:jc w:val="left"/>
            </w:pPr>
            <w:r>
              <w:t>类别</w:t>
            </w:r>
          </w:p>
        </w:tc>
        <w:tc>
          <w:tcPr>
            <w:tcW w:w="2200" w:type="dxa"/>
          </w:tcPr>
          <w:p w14:paraId="6CAF6CD7">
            <w:pPr>
              <w:jc w:val="left"/>
            </w:pPr>
            <w:r>
              <w:t>环境</w:t>
            </w:r>
          </w:p>
        </w:tc>
      </w:tr>
      <w:tr w14:paraId="7D91A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3F8E9668">
            <w:pPr>
              <w:jc w:val="left"/>
            </w:pPr>
            <w:r>
              <w:t>操作系统</w:t>
            </w:r>
          </w:p>
        </w:tc>
        <w:tc>
          <w:tcPr>
            <w:tcW w:w="2200" w:type="dxa"/>
          </w:tcPr>
          <w:p w14:paraId="3B979434">
            <w:pPr>
              <w:jc w:val="left"/>
            </w:pPr>
            <w:r>
              <w:t>Windows 10/11</w:t>
            </w:r>
          </w:p>
        </w:tc>
      </w:tr>
      <w:tr w14:paraId="32FF6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53AAD93C">
            <w:pPr>
              <w:jc w:val="left"/>
            </w:pPr>
            <w:r>
              <w:t>后端</w:t>
            </w:r>
          </w:p>
        </w:tc>
        <w:tc>
          <w:tcPr>
            <w:tcW w:w="2200" w:type="dxa"/>
          </w:tcPr>
          <w:p w14:paraId="3FA74E16">
            <w:pPr>
              <w:jc w:val="left"/>
            </w:pPr>
            <w:r>
              <w:t>JDK 17、Spring Boot 3.2.2</w:t>
            </w:r>
          </w:p>
        </w:tc>
      </w:tr>
      <w:tr w14:paraId="1C556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44ABF55E">
            <w:pPr>
              <w:jc w:val="left"/>
            </w:pPr>
            <w:r>
              <w:t>数据库</w:t>
            </w:r>
          </w:p>
        </w:tc>
        <w:tc>
          <w:tcPr>
            <w:tcW w:w="2200" w:type="dxa"/>
          </w:tcPr>
          <w:p w14:paraId="077E7697">
            <w:pPr>
              <w:jc w:val="left"/>
            </w:pPr>
            <w:r>
              <w:t>MySQL 8.0</w:t>
            </w:r>
          </w:p>
        </w:tc>
      </w:tr>
      <w:tr w14:paraId="10FAE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7676D36F">
            <w:pPr>
              <w:jc w:val="left"/>
            </w:pPr>
            <w:r>
              <w:t>缓存</w:t>
            </w:r>
          </w:p>
        </w:tc>
        <w:tc>
          <w:tcPr>
            <w:tcW w:w="2200" w:type="dxa"/>
          </w:tcPr>
          <w:p w14:paraId="057BA5C6">
            <w:pPr>
              <w:jc w:val="left"/>
            </w:pPr>
            <w:r>
              <w:t>Redis 7</w:t>
            </w:r>
          </w:p>
        </w:tc>
      </w:tr>
      <w:tr w14:paraId="0A053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1E94FCED">
            <w:pPr>
              <w:jc w:val="left"/>
            </w:pPr>
            <w:r>
              <w:t>前端</w:t>
            </w:r>
          </w:p>
        </w:tc>
        <w:tc>
          <w:tcPr>
            <w:tcW w:w="2200" w:type="dxa"/>
          </w:tcPr>
          <w:p w14:paraId="4D412EC9">
            <w:pPr>
              <w:jc w:val="left"/>
            </w:pPr>
            <w:r>
              <w:t>Node.js 22、pnpm</w:t>
            </w:r>
          </w:p>
        </w:tc>
      </w:tr>
      <w:tr w14:paraId="06D88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3F4BBD68">
            <w:pPr>
              <w:jc w:val="left"/>
            </w:pPr>
            <w:r>
              <w:t>测试工具</w:t>
            </w:r>
          </w:p>
        </w:tc>
        <w:tc>
          <w:tcPr>
            <w:tcW w:w="2200" w:type="dxa"/>
          </w:tcPr>
          <w:p w14:paraId="42C4AD9E">
            <w:pPr>
              <w:jc w:val="left"/>
            </w:pPr>
            <w:r>
              <w:t>JUnit 5、MockMvc、Postman、浏览器</w:t>
            </w:r>
          </w:p>
        </w:tc>
      </w:tr>
    </w:tbl>
    <w:p w14:paraId="337FEE1D"/>
    <w:p w14:paraId="4EFFBE34">
      <w:pPr>
        <w:pStyle w:val="3"/>
      </w:pPr>
      <w:r>
        <w:t>4.2 功能测试</w:t>
      </w:r>
    </w:p>
    <w:p w14:paraId="39EDE246">
      <w:r>
        <w:t>系统针对核心业务功能进行了接口实测和页面联调，主要功能测试用例如表4-2所示。</w:t>
      </w:r>
    </w:p>
    <w:p w14:paraId="7ED67F96">
      <w:r>
        <w:t>表4-2 核心功能测试用例</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0"/>
        <w:gridCol w:w="2200"/>
        <w:gridCol w:w="2200"/>
        <w:gridCol w:w="2200"/>
      </w:tblGrid>
      <w:tr w14:paraId="5CD4F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2E595A3A">
            <w:pPr>
              <w:jc w:val="left"/>
            </w:pPr>
            <w:r>
              <w:t>编号</w:t>
            </w:r>
          </w:p>
        </w:tc>
        <w:tc>
          <w:tcPr>
            <w:tcW w:w="2200" w:type="dxa"/>
          </w:tcPr>
          <w:p w14:paraId="2BC0B087">
            <w:pPr>
              <w:jc w:val="left"/>
            </w:pPr>
            <w:r>
              <w:t>测试内容</w:t>
            </w:r>
          </w:p>
        </w:tc>
        <w:tc>
          <w:tcPr>
            <w:tcW w:w="2200" w:type="dxa"/>
          </w:tcPr>
          <w:p w14:paraId="141F6F7E">
            <w:pPr>
              <w:jc w:val="left"/>
            </w:pPr>
            <w:r>
              <w:t>预期结果</w:t>
            </w:r>
          </w:p>
        </w:tc>
        <w:tc>
          <w:tcPr>
            <w:tcW w:w="2200" w:type="dxa"/>
          </w:tcPr>
          <w:p w14:paraId="667CB03E">
            <w:pPr>
              <w:jc w:val="left"/>
            </w:pPr>
            <w:r>
              <w:t>结果</w:t>
            </w:r>
          </w:p>
        </w:tc>
      </w:tr>
      <w:tr w14:paraId="6532E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2F72CDD0">
            <w:pPr>
              <w:jc w:val="left"/>
            </w:pPr>
            <w:r>
              <w:t>F01</w:t>
            </w:r>
          </w:p>
        </w:tc>
        <w:tc>
          <w:tcPr>
            <w:tcW w:w="2200" w:type="dxa"/>
          </w:tcPr>
          <w:p w14:paraId="5F8CD951">
            <w:pPr>
              <w:jc w:val="left"/>
            </w:pPr>
            <w:r>
              <w:t>用户注册、登录</w:t>
            </w:r>
          </w:p>
        </w:tc>
        <w:tc>
          <w:tcPr>
            <w:tcW w:w="2200" w:type="dxa"/>
          </w:tcPr>
          <w:p w14:paraId="4A976C6E">
            <w:pPr>
              <w:jc w:val="left"/>
            </w:pPr>
            <w:r>
              <w:t>注册成功后可登录并获取JWT</w:t>
            </w:r>
          </w:p>
        </w:tc>
        <w:tc>
          <w:tcPr>
            <w:tcW w:w="2200" w:type="dxa"/>
          </w:tcPr>
          <w:p w14:paraId="10583450">
            <w:pPr>
              <w:jc w:val="left"/>
            </w:pPr>
            <w:r>
              <w:t>通过</w:t>
            </w:r>
          </w:p>
        </w:tc>
      </w:tr>
      <w:tr w14:paraId="47696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011D7DC6">
            <w:pPr>
              <w:jc w:val="left"/>
            </w:pPr>
            <w:r>
              <w:t>F02</w:t>
            </w:r>
          </w:p>
        </w:tc>
        <w:tc>
          <w:tcPr>
            <w:tcW w:w="2200" w:type="dxa"/>
          </w:tcPr>
          <w:p w14:paraId="013A50BD">
            <w:pPr>
              <w:jc w:val="left"/>
            </w:pPr>
            <w:r>
              <w:t>图形验证码校验</w:t>
            </w:r>
          </w:p>
        </w:tc>
        <w:tc>
          <w:tcPr>
            <w:tcW w:w="2200" w:type="dxa"/>
          </w:tcPr>
          <w:p w14:paraId="6F5E583B">
            <w:pPr>
              <w:jc w:val="left"/>
            </w:pPr>
            <w:r>
              <w:t>不传或错误验证码被拒绝，验证码一次性有效</w:t>
            </w:r>
          </w:p>
        </w:tc>
        <w:tc>
          <w:tcPr>
            <w:tcW w:w="2200" w:type="dxa"/>
          </w:tcPr>
          <w:p w14:paraId="00776AA4">
            <w:pPr>
              <w:jc w:val="left"/>
            </w:pPr>
            <w:r>
              <w:t>通过</w:t>
            </w:r>
          </w:p>
        </w:tc>
      </w:tr>
      <w:tr w14:paraId="2D7CE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51D6CD9A">
            <w:pPr>
              <w:jc w:val="left"/>
            </w:pPr>
            <w:r>
              <w:t>F03</w:t>
            </w:r>
          </w:p>
        </w:tc>
        <w:tc>
          <w:tcPr>
            <w:tcW w:w="2200" w:type="dxa"/>
          </w:tcPr>
          <w:p w14:paraId="7D817AC8">
            <w:pPr>
              <w:jc w:val="left"/>
            </w:pPr>
            <w:r>
              <w:t>商品搜索与筛选</w:t>
            </w:r>
          </w:p>
        </w:tc>
        <w:tc>
          <w:tcPr>
            <w:tcW w:w="2200" w:type="dxa"/>
          </w:tcPr>
          <w:p w14:paraId="03E204C5">
            <w:pPr>
              <w:jc w:val="left"/>
            </w:pPr>
            <w:r>
              <w:t>ES可用时全文搜索，ES不可用时MySQL降级</w:t>
            </w:r>
          </w:p>
        </w:tc>
        <w:tc>
          <w:tcPr>
            <w:tcW w:w="2200" w:type="dxa"/>
          </w:tcPr>
          <w:p w14:paraId="3EF4F06B">
            <w:pPr>
              <w:jc w:val="left"/>
            </w:pPr>
            <w:r>
              <w:t>通过</w:t>
            </w:r>
          </w:p>
        </w:tc>
      </w:tr>
      <w:tr w14:paraId="3FA6E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2C4BFCE6">
            <w:pPr>
              <w:jc w:val="left"/>
            </w:pPr>
            <w:r>
              <w:t>F04</w:t>
            </w:r>
          </w:p>
        </w:tc>
        <w:tc>
          <w:tcPr>
            <w:tcW w:w="2200" w:type="dxa"/>
          </w:tcPr>
          <w:p w14:paraId="5EEB3846">
            <w:pPr>
              <w:jc w:val="left"/>
            </w:pPr>
            <w:r>
              <w:t>购物车加入与列表</w:t>
            </w:r>
          </w:p>
        </w:tc>
        <w:tc>
          <w:tcPr>
            <w:tcW w:w="2200" w:type="dxa"/>
          </w:tcPr>
          <w:p w14:paraId="107F5EEF">
            <w:pPr>
              <w:jc w:val="left"/>
            </w:pPr>
            <w:r>
              <w:t>不同SKU可同时加入，库存显示正确</w:t>
            </w:r>
          </w:p>
        </w:tc>
        <w:tc>
          <w:tcPr>
            <w:tcW w:w="2200" w:type="dxa"/>
          </w:tcPr>
          <w:p w14:paraId="4E25C20F">
            <w:pPr>
              <w:jc w:val="left"/>
            </w:pPr>
            <w:r>
              <w:t>通过</w:t>
            </w:r>
          </w:p>
        </w:tc>
      </w:tr>
      <w:tr w14:paraId="2466E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4CAF9B7A">
            <w:pPr>
              <w:jc w:val="left"/>
            </w:pPr>
            <w:r>
              <w:t>F05</w:t>
            </w:r>
          </w:p>
        </w:tc>
        <w:tc>
          <w:tcPr>
            <w:tcW w:w="2200" w:type="dxa"/>
          </w:tcPr>
          <w:p w14:paraId="4EC41041">
            <w:pPr>
              <w:jc w:val="left"/>
            </w:pPr>
            <w:r>
              <w:t>下单支付流程</w:t>
            </w:r>
          </w:p>
        </w:tc>
        <w:tc>
          <w:tcPr>
            <w:tcW w:w="2200" w:type="dxa"/>
          </w:tcPr>
          <w:p w14:paraId="43DD02BF">
            <w:pPr>
              <w:jc w:val="left"/>
            </w:pPr>
            <w:r>
              <w:t>订单生成、库存扣减、支付后状态流转正确</w:t>
            </w:r>
          </w:p>
        </w:tc>
        <w:tc>
          <w:tcPr>
            <w:tcW w:w="2200" w:type="dxa"/>
          </w:tcPr>
          <w:p w14:paraId="420D4B16">
            <w:pPr>
              <w:jc w:val="left"/>
            </w:pPr>
            <w:r>
              <w:t>通过</w:t>
            </w:r>
          </w:p>
        </w:tc>
      </w:tr>
      <w:tr w14:paraId="6ECBF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2889B92E">
            <w:pPr>
              <w:jc w:val="left"/>
            </w:pPr>
            <w:r>
              <w:t>F06</w:t>
            </w:r>
          </w:p>
        </w:tc>
        <w:tc>
          <w:tcPr>
            <w:tcW w:w="2200" w:type="dxa"/>
          </w:tcPr>
          <w:p w14:paraId="5B8F3358">
            <w:pPr>
              <w:jc w:val="left"/>
            </w:pPr>
            <w:r>
              <w:t>退款流程</w:t>
            </w:r>
          </w:p>
        </w:tc>
        <w:tc>
          <w:tcPr>
            <w:tcW w:w="2200" w:type="dxa"/>
          </w:tcPr>
          <w:p w14:paraId="583E70D3">
            <w:pPr>
              <w:jc w:val="left"/>
            </w:pPr>
            <w:r>
              <w:t>商户初审、管理员终审、退款后库存回退</w:t>
            </w:r>
          </w:p>
        </w:tc>
        <w:tc>
          <w:tcPr>
            <w:tcW w:w="2200" w:type="dxa"/>
          </w:tcPr>
          <w:p w14:paraId="61705C94">
            <w:pPr>
              <w:jc w:val="left"/>
            </w:pPr>
            <w:r>
              <w:t>通过</w:t>
            </w:r>
          </w:p>
        </w:tc>
      </w:tr>
      <w:tr w14:paraId="1EF00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09A1F582">
            <w:pPr>
              <w:jc w:val="left"/>
            </w:pPr>
            <w:r>
              <w:t>F07</w:t>
            </w:r>
          </w:p>
        </w:tc>
        <w:tc>
          <w:tcPr>
            <w:tcW w:w="2200" w:type="dxa"/>
          </w:tcPr>
          <w:p w14:paraId="43BDC2C6">
            <w:pPr>
              <w:jc w:val="left"/>
            </w:pPr>
            <w:r>
              <w:t>优惠券领取与使用</w:t>
            </w:r>
          </w:p>
        </w:tc>
        <w:tc>
          <w:tcPr>
            <w:tcW w:w="2200" w:type="dxa"/>
          </w:tcPr>
          <w:p w14:paraId="7D75893A">
            <w:pPr>
              <w:jc w:val="left"/>
            </w:pPr>
            <w:r>
              <w:t>领券后下单可抵扣，归属校验正确</w:t>
            </w:r>
          </w:p>
        </w:tc>
        <w:tc>
          <w:tcPr>
            <w:tcW w:w="2200" w:type="dxa"/>
          </w:tcPr>
          <w:p w14:paraId="0E44FA98">
            <w:pPr>
              <w:jc w:val="left"/>
            </w:pPr>
            <w:r>
              <w:t>通过</w:t>
            </w:r>
          </w:p>
        </w:tc>
      </w:tr>
      <w:tr w14:paraId="15CB7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6CFCEC2B">
            <w:pPr>
              <w:jc w:val="left"/>
            </w:pPr>
            <w:r>
              <w:t>F08</w:t>
            </w:r>
          </w:p>
        </w:tc>
        <w:tc>
          <w:tcPr>
            <w:tcW w:w="2200" w:type="dxa"/>
          </w:tcPr>
          <w:p w14:paraId="29BABF42">
            <w:pPr>
              <w:jc w:val="left"/>
            </w:pPr>
            <w:r>
              <w:t>秒杀商品抢购</w:t>
            </w:r>
          </w:p>
        </w:tc>
        <w:tc>
          <w:tcPr>
            <w:tcW w:w="2200" w:type="dxa"/>
          </w:tcPr>
          <w:p w14:paraId="4CDDD325">
            <w:pPr>
              <w:jc w:val="left"/>
            </w:pPr>
            <w:r>
              <w:t>生成待支付秒杀订单，防重复抢购</w:t>
            </w:r>
          </w:p>
        </w:tc>
        <w:tc>
          <w:tcPr>
            <w:tcW w:w="2200" w:type="dxa"/>
          </w:tcPr>
          <w:p w14:paraId="4836911C">
            <w:pPr>
              <w:jc w:val="left"/>
            </w:pPr>
            <w:r>
              <w:t>通过</w:t>
            </w:r>
          </w:p>
        </w:tc>
      </w:tr>
      <w:tr w14:paraId="63B61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456C2151">
            <w:pPr>
              <w:jc w:val="left"/>
            </w:pPr>
            <w:r>
              <w:t>F09</w:t>
            </w:r>
          </w:p>
        </w:tc>
        <w:tc>
          <w:tcPr>
            <w:tcW w:w="2200" w:type="dxa"/>
          </w:tcPr>
          <w:p w14:paraId="18C67B44">
            <w:pPr>
              <w:jc w:val="left"/>
            </w:pPr>
            <w:r>
              <w:t>营销活动领取奖励</w:t>
            </w:r>
          </w:p>
        </w:tc>
        <w:tc>
          <w:tcPr>
            <w:tcW w:w="2200" w:type="dxa"/>
          </w:tcPr>
          <w:p w14:paraId="1AA038E4">
            <w:pPr>
              <w:jc w:val="left"/>
            </w:pPr>
            <w:r>
              <w:t>完成任务后可领取优惠券，重复领取被拒绝</w:t>
            </w:r>
          </w:p>
        </w:tc>
        <w:tc>
          <w:tcPr>
            <w:tcW w:w="2200" w:type="dxa"/>
          </w:tcPr>
          <w:p w14:paraId="463B1E61">
            <w:pPr>
              <w:jc w:val="left"/>
            </w:pPr>
            <w:r>
              <w:t>通过</w:t>
            </w:r>
          </w:p>
        </w:tc>
      </w:tr>
      <w:tr w14:paraId="14C4B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70092EE7">
            <w:pPr>
              <w:jc w:val="left"/>
            </w:pPr>
            <w:r>
              <w:t>F10</w:t>
            </w:r>
          </w:p>
        </w:tc>
        <w:tc>
          <w:tcPr>
            <w:tcW w:w="2200" w:type="dxa"/>
          </w:tcPr>
          <w:p w14:paraId="45442A8D">
            <w:pPr>
              <w:jc w:val="left"/>
            </w:pPr>
            <w:r>
              <w:t>AI客服对话</w:t>
            </w:r>
          </w:p>
        </w:tc>
        <w:tc>
          <w:tcPr>
            <w:tcW w:w="2200" w:type="dxa"/>
          </w:tcPr>
          <w:p w14:paraId="64297430">
            <w:pPr>
              <w:jc w:val="left"/>
            </w:pPr>
            <w:r>
              <w:t>能回答常见问题并返回实时商品信息</w:t>
            </w:r>
          </w:p>
        </w:tc>
        <w:tc>
          <w:tcPr>
            <w:tcW w:w="2200" w:type="dxa"/>
          </w:tcPr>
          <w:p w14:paraId="6A74218F">
            <w:pPr>
              <w:jc w:val="left"/>
            </w:pPr>
            <w:r>
              <w:t>通过</w:t>
            </w:r>
          </w:p>
        </w:tc>
      </w:tr>
    </w:tbl>
    <w:p w14:paraId="4D15A9F0"/>
    <w:p w14:paraId="490C55D5">
      <w:pPr>
        <w:pStyle w:val="3"/>
      </w:pPr>
      <w:r>
        <w:t>4.3 安全测试</w:t>
      </w:r>
    </w:p>
    <w:p w14:paraId="78E7F293">
      <w:r>
        <w:t>系统对安全类问题进行了专项测试，主要测试结果如表4-3所示。</w:t>
      </w:r>
    </w:p>
    <w:p w14:paraId="1F07EC30">
      <w:r>
        <w:t>表4-3 安全测试用例</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0"/>
        <w:gridCol w:w="2200"/>
        <w:gridCol w:w="2200"/>
        <w:gridCol w:w="2200"/>
      </w:tblGrid>
      <w:tr w14:paraId="08EA4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26109AED">
            <w:pPr>
              <w:jc w:val="left"/>
            </w:pPr>
            <w:r>
              <w:t>编号</w:t>
            </w:r>
          </w:p>
        </w:tc>
        <w:tc>
          <w:tcPr>
            <w:tcW w:w="2200" w:type="dxa"/>
          </w:tcPr>
          <w:p w14:paraId="1642B315">
            <w:pPr>
              <w:jc w:val="left"/>
            </w:pPr>
            <w:r>
              <w:t>测试内容</w:t>
            </w:r>
          </w:p>
        </w:tc>
        <w:tc>
          <w:tcPr>
            <w:tcW w:w="2200" w:type="dxa"/>
          </w:tcPr>
          <w:p w14:paraId="59519743">
            <w:pPr>
              <w:jc w:val="left"/>
            </w:pPr>
            <w:r>
              <w:t>预期结果</w:t>
            </w:r>
          </w:p>
        </w:tc>
        <w:tc>
          <w:tcPr>
            <w:tcW w:w="2200" w:type="dxa"/>
          </w:tcPr>
          <w:p w14:paraId="1085CC76">
            <w:pPr>
              <w:jc w:val="left"/>
            </w:pPr>
            <w:r>
              <w:t>结果</w:t>
            </w:r>
          </w:p>
        </w:tc>
      </w:tr>
      <w:tr w14:paraId="4271E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7716C1BF">
            <w:pPr>
              <w:jc w:val="left"/>
            </w:pPr>
            <w:r>
              <w:t>S01</w:t>
            </w:r>
          </w:p>
        </w:tc>
        <w:tc>
          <w:tcPr>
            <w:tcW w:w="2200" w:type="dxa"/>
          </w:tcPr>
          <w:p w14:paraId="6299751F">
            <w:pPr>
              <w:jc w:val="left"/>
            </w:pPr>
            <w:r>
              <w:t>普通用户访问管理接口</w:t>
            </w:r>
          </w:p>
        </w:tc>
        <w:tc>
          <w:tcPr>
            <w:tcW w:w="2200" w:type="dxa"/>
          </w:tcPr>
          <w:p w14:paraId="0725EA92">
            <w:pPr>
              <w:jc w:val="left"/>
            </w:pPr>
            <w:r>
              <w:t>返回HTTP 403</w:t>
            </w:r>
          </w:p>
        </w:tc>
        <w:tc>
          <w:tcPr>
            <w:tcW w:w="2200" w:type="dxa"/>
          </w:tcPr>
          <w:p w14:paraId="1B5C2D18">
            <w:pPr>
              <w:jc w:val="left"/>
            </w:pPr>
            <w:r>
              <w:t>通过</w:t>
            </w:r>
          </w:p>
        </w:tc>
      </w:tr>
      <w:tr w14:paraId="4E965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40064201">
            <w:pPr>
              <w:jc w:val="left"/>
            </w:pPr>
            <w:r>
              <w:t>S02</w:t>
            </w:r>
          </w:p>
        </w:tc>
        <w:tc>
          <w:tcPr>
            <w:tcW w:w="2200" w:type="dxa"/>
          </w:tcPr>
          <w:p w14:paraId="469E35E2">
            <w:pPr>
              <w:jc w:val="left"/>
            </w:pPr>
            <w:r>
              <w:t>未登录上传文件</w:t>
            </w:r>
          </w:p>
        </w:tc>
        <w:tc>
          <w:tcPr>
            <w:tcW w:w="2200" w:type="dxa"/>
          </w:tcPr>
          <w:p w14:paraId="3AADF9C4">
            <w:pPr>
              <w:jc w:val="left"/>
            </w:pPr>
            <w:r>
              <w:t>返回HTTP 401</w:t>
            </w:r>
          </w:p>
        </w:tc>
        <w:tc>
          <w:tcPr>
            <w:tcW w:w="2200" w:type="dxa"/>
          </w:tcPr>
          <w:p w14:paraId="5CF8A3F6">
            <w:pPr>
              <w:jc w:val="left"/>
            </w:pPr>
            <w:r>
              <w:t>通过</w:t>
            </w:r>
          </w:p>
        </w:tc>
      </w:tr>
      <w:tr w14:paraId="16DEC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742A78CD">
            <w:pPr>
              <w:jc w:val="left"/>
            </w:pPr>
            <w:r>
              <w:t>S03</w:t>
            </w:r>
          </w:p>
        </w:tc>
        <w:tc>
          <w:tcPr>
            <w:tcW w:w="2200" w:type="dxa"/>
          </w:tcPr>
          <w:p w14:paraId="30EF760A">
            <w:pPr>
              <w:jc w:val="left"/>
            </w:pPr>
            <w:r>
              <w:t>上传非白名单文件</w:t>
            </w:r>
          </w:p>
        </w:tc>
        <w:tc>
          <w:tcPr>
            <w:tcW w:w="2200" w:type="dxa"/>
          </w:tcPr>
          <w:p w14:paraId="6017D66E">
            <w:pPr>
              <w:jc w:val="left"/>
            </w:pPr>
            <w:r>
              <w:t>返回HTTP 400</w:t>
            </w:r>
          </w:p>
        </w:tc>
        <w:tc>
          <w:tcPr>
            <w:tcW w:w="2200" w:type="dxa"/>
          </w:tcPr>
          <w:p w14:paraId="523BF3C1">
            <w:pPr>
              <w:jc w:val="left"/>
            </w:pPr>
            <w:r>
              <w:t>通过</w:t>
            </w:r>
          </w:p>
        </w:tc>
      </w:tr>
      <w:tr w14:paraId="2D052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2E1B6198">
            <w:pPr>
              <w:jc w:val="left"/>
            </w:pPr>
            <w:r>
              <w:t>S04</w:t>
            </w:r>
          </w:p>
        </w:tc>
        <w:tc>
          <w:tcPr>
            <w:tcW w:w="2200" w:type="dxa"/>
          </w:tcPr>
          <w:p w14:paraId="228355BF">
            <w:pPr>
              <w:jc w:val="left"/>
            </w:pPr>
            <w:r>
              <w:t>使用他人优惠券下单</w:t>
            </w:r>
          </w:p>
        </w:tc>
        <w:tc>
          <w:tcPr>
            <w:tcW w:w="2200" w:type="dxa"/>
          </w:tcPr>
          <w:p w14:paraId="11AC45AF">
            <w:pPr>
              <w:jc w:val="left"/>
            </w:pPr>
            <w:r>
              <w:t>提示“优惠券不属于当前用户”</w:t>
            </w:r>
          </w:p>
        </w:tc>
        <w:tc>
          <w:tcPr>
            <w:tcW w:w="2200" w:type="dxa"/>
          </w:tcPr>
          <w:p w14:paraId="36D8390E">
            <w:pPr>
              <w:jc w:val="left"/>
            </w:pPr>
            <w:r>
              <w:t>通过</w:t>
            </w:r>
          </w:p>
        </w:tc>
      </w:tr>
      <w:tr w14:paraId="3005E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70BE1728">
            <w:pPr>
              <w:jc w:val="left"/>
            </w:pPr>
            <w:r>
              <w:t>S05</w:t>
            </w:r>
          </w:p>
        </w:tc>
        <w:tc>
          <w:tcPr>
            <w:tcW w:w="2200" w:type="dxa"/>
          </w:tcPr>
          <w:p w14:paraId="5E88749A">
            <w:pPr>
              <w:jc w:val="left"/>
            </w:pPr>
            <w:r>
              <w:t>重置密码验证码二次使用</w:t>
            </w:r>
          </w:p>
        </w:tc>
        <w:tc>
          <w:tcPr>
            <w:tcW w:w="2200" w:type="dxa"/>
          </w:tcPr>
          <w:p w14:paraId="0BFBE823">
            <w:pPr>
              <w:jc w:val="left"/>
            </w:pPr>
            <w:r>
              <w:t>验证码已过期，不能重复使用</w:t>
            </w:r>
          </w:p>
        </w:tc>
        <w:tc>
          <w:tcPr>
            <w:tcW w:w="2200" w:type="dxa"/>
          </w:tcPr>
          <w:p w14:paraId="689D0C9A">
            <w:pPr>
              <w:jc w:val="left"/>
            </w:pPr>
            <w:r>
              <w:t>通过</w:t>
            </w:r>
          </w:p>
        </w:tc>
      </w:tr>
      <w:tr w14:paraId="67781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65C25472">
            <w:pPr>
              <w:jc w:val="left"/>
            </w:pPr>
            <w:r>
              <w:t>S06</w:t>
            </w:r>
          </w:p>
        </w:tc>
        <w:tc>
          <w:tcPr>
            <w:tcW w:w="2200" w:type="dxa"/>
          </w:tcPr>
          <w:p w14:paraId="3BC01088">
            <w:pPr>
              <w:jc w:val="left"/>
            </w:pPr>
            <w:r>
              <w:t>登录验证码绕过</w:t>
            </w:r>
          </w:p>
        </w:tc>
        <w:tc>
          <w:tcPr>
            <w:tcW w:w="2200" w:type="dxa"/>
          </w:tcPr>
          <w:p w14:paraId="40E79D02">
            <w:pPr>
              <w:jc w:val="left"/>
            </w:pPr>
            <w:r>
              <w:t>不携带验证码返回“验证码不能为空”</w:t>
            </w:r>
          </w:p>
        </w:tc>
        <w:tc>
          <w:tcPr>
            <w:tcW w:w="2200" w:type="dxa"/>
          </w:tcPr>
          <w:p w14:paraId="06986442">
            <w:pPr>
              <w:jc w:val="left"/>
            </w:pPr>
            <w:r>
              <w:t>通过</w:t>
            </w:r>
          </w:p>
        </w:tc>
      </w:tr>
      <w:tr w14:paraId="68183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4BC5088D">
            <w:pPr>
              <w:jc w:val="left"/>
            </w:pPr>
            <w:r>
              <w:t>S07</w:t>
            </w:r>
          </w:p>
        </w:tc>
        <w:tc>
          <w:tcPr>
            <w:tcW w:w="2200" w:type="dxa"/>
          </w:tcPr>
          <w:p w14:paraId="238B7D3B">
            <w:pPr>
              <w:jc w:val="left"/>
            </w:pPr>
            <w:r>
              <w:t>搜索已注销用户</w:t>
            </w:r>
          </w:p>
        </w:tc>
        <w:tc>
          <w:tcPr>
            <w:tcW w:w="2200" w:type="dxa"/>
          </w:tcPr>
          <w:p w14:paraId="5CEAFA9F">
            <w:pPr>
              <w:jc w:val="left"/>
            </w:pPr>
            <w:r>
              <w:t>已注销用户不出现在结果中</w:t>
            </w:r>
          </w:p>
        </w:tc>
        <w:tc>
          <w:tcPr>
            <w:tcW w:w="2200" w:type="dxa"/>
          </w:tcPr>
          <w:p w14:paraId="4AA767B4">
            <w:pPr>
              <w:jc w:val="left"/>
            </w:pPr>
            <w:r>
              <w:t>通过</w:t>
            </w:r>
          </w:p>
        </w:tc>
      </w:tr>
      <w:tr w14:paraId="05726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61CD98D0">
            <w:pPr>
              <w:jc w:val="left"/>
            </w:pPr>
            <w:r>
              <w:t>S08</w:t>
            </w:r>
          </w:p>
        </w:tc>
        <w:tc>
          <w:tcPr>
            <w:tcW w:w="2200" w:type="dxa"/>
          </w:tcPr>
          <w:p w14:paraId="09015494">
            <w:pPr>
              <w:jc w:val="left"/>
            </w:pPr>
            <w:r>
              <w:t>访问不存在接口</w:t>
            </w:r>
          </w:p>
        </w:tc>
        <w:tc>
          <w:tcPr>
            <w:tcW w:w="2200" w:type="dxa"/>
          </w:tcPr>
          <w:p w14:paraId="38CA7B52">
            <w:pPr>
              <w:jc w:val="left"/>
            </w:pPr>
            <w:r>
              <w:t>返回HTTP 404</w:t>
            </w:r>
          </w:p>
        </w:tc>
        <w:tc>
          <w:tcPr>
            <w:tcW w:w="2200" w:type="dxa"/>
          </w:tcPr>
          <w:p w14:paraId="7871985C">
            <w:pPr>
              <w:jc w:val="left"/>
            </w:pPr>
            <w:r>
              <w:t>通过</w:t>
            </w:r>
          </w:p>
        </w:tc>
      </w:tr>
    </w:tbl>
    <w:p w14:paraId="6E8D4087"/>
    <w:p w14:paraId="2AE3EAF5">
      <w:pPr>
        <w:pStyle w:val="3"/>
      </w:pPr>
      <w:r>
        <w:t>4.4 并发与一致性测试</w:t>
      </w:r>
    </w:p>
    <w:p w14:paraId="7723BD82">
      <w:r>
        <w:t>针对库存超卖、优惠券超发等并发问题，系统使用JUnit和MockMvc编写集成测试进行验证。测试结果如表4-4所示。</w:t>
      </w:r>
    </w:p>
    <w:p w14:paraId="78E4C0AC">
      <w:r>
        <w:t>表4-4 并发与一致性测试用例</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0"/>
        <w:gridCol w:w="2200"/>
        <w:gridCol w:w="2200"/>
        <w:gridCol w:w="2200"/>
      </w:tblGrid>
      <w:tr w14:paraId="4FC9C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59C7303E">
            <w:pPr>
              <w:jc w:val="left"/>
            </w:pPr>
            <w:r>
              <w:t>编号</w:t>
            </w:r>
          </w:p>
        </w:tc>
        <w:tc>
          <w:tcPr>
            <w:tcW w:w="2200" w:type="dxa"/>
          </w:tcPr>
          <w:p w14:paraId="1433C46D">
            <w:pPr>
              <w:jc w:val="left"/>
            </w:pPr>
            <w:r>
              <w:t>测试内容</w:t>
            </w:r>
          </w:p>
        </w:tc>
        <w:tc>
          <w:tcPr>
            <w:tcW w:w="2200" w:type="dxa"/>
          </w:tcPr>
          <w:p w14:paraId="5035C2AE">
            <w:pPr>
              <w:jc w:val="left"/>
            </w:pPr>
            <w:r>
              <w:t>预期结果</w:t>
            </w:r>
          </w:p>
        </w:tc>
        <w:tc>
          <w:tcPr>
            <w:tcW w:w="2200" w:type="dxa"/>
          </w:tcPr>
          <w:p w14:paraId="5073F692">
            <w:pPr>
              <w:jc w:val="left"/>
            </w:pPr>
            <w:r>
              <w:t>结果</w:t>
            </w:r>
          </w:p>
        </w:tc>
      </w:tr>
      <w:tr w14:paraId="39506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60238AE9">
            <w:pPr>
              <w:jc w:val="left"/>
            </w:pPr>
            <w:r>
              <w:t>C01</w:t>
            </w:r>
          </w:p>
        </w:tc>
        <w:tc>
          <w:tcPr>
            <w:tcW w:w="2200" w:type="dxa"/>
          </w:tcPr>
          <w:p w14:paraId="79F60058">
            <w:pPr>
              <w:jc w:val="left"/>
            </w:pPr>
            <w:r>
              <w:t>20个并发请求抢购库存为10的商品</w:t>
            </w:r>
          </w:p>
        </w:tc>
        <w:tc>
          <w:tcPr>
            <w:tcW w:w="2200" w:type="dxa"/>
          </w:tcPr>
          <w:p w14:paraId="2E0340DE">
            <w:pPr>
              <w:jc w:val="left"/>
            </w:pPr>
            <w:r>
              <w:t>成功数不超过10，剩余库存等于10-成功数</w:t>
            </w:r>
          </w:p>
        </w:tc>
        <w:tc>
          <w:tcPr>
            <w:tcW w:w="2200" w:type="dxa"/>
          </w:tcPr>
          <w:p w14:paraId="5FE36E47">
            <w:pPr>
              <w:jc w:val="left"/>
            </w:pPr>
            <w:r>
              <w:t>通过</w:t>
            </w:r>
          </w:p>
        </w:tc>
      </w:tr>
      <w:tr w14:paraId="2C096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17998F73">
            <w:pPr>
              <w:jc w:val="left"/>
            </w:pPr>
            <w:r>
              <w:t>C02</w:t>
            </w:r>
          </w:p>
        </w:tc>
        <w:tc>
          <w:tcPr>
            <w:tcW w:w="2200" w:type="dxa"/>
          </w:tcPr>
          <w:p w14:paraId="75864675">
            <w:pPr>
              <w:jc w:val="left"/>
            </w:pPr>
            <w:r>
              <w:t>20个并发请求领取库存为5的优惠券</w:t>
            </w:r>
          </w:p>
        </w:tc>
        <w:tc>
          <w:tcPr>
            <w:tcW w:w="2200" w:type="dxa"/>
          </w:tcPr>
          <w:p w14:paraId="4E3CDD2C">
            <w:pPr>
              <w:jc w:val="left"/>
            </w:pPr>
            <w:r>
              <w:t>成功数不超过5，发放记录数一致</w:t>
            </w:r>
          </w:p>
        </w:tc>
        <w:tc>
          <w:tcPr>
            <w:tcW w:w="2200" w:type="dxa"/>
          </w:tcPr>
          <w:p w14:paraId="4DC46642">
            <w:pPr>
              <w:jc w:val="left"/>
            </w:pPr>
            <w:r>
              <w:t>通过</w:t>
            </w:r>
          </w:p>
        </w:tc>
      </w:tr>
      <w:tr w14:paraId="2177A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442F5521">
            <w:pPr>
              <w:jc w:val="left"/>
            </w:pPr>
            <w:r>
              <w:t>C03</w:t>
            </w:r>
          </w:p>
        </w:tc>
        <w:tc>
          <w:tcPr>
            <w:tcW w:w="2200" w:type="dxa"/>
          </w:tcPr>
          <w:p w14:paraId="683AE4FA">
            <w:pPr>
              <w:jc w:val="left"/>
            </w:pPr>
            <w:r>
              <w:t>用户A使用用户B的优惠券下单</w:t>
            </w:r>
          </w:p>
        </w:tc>
        <w:tc>
          <w:tcPr>
            <w:tcW w:w="2200" w:type="dxa"/>
          </w:tcPr>
          <w:p w14:paraId="2167B63C">
            <w:pPr>
              <w:jc w:val="left"/>
            </w:pPr>
            <w:r>
              <w:t>拒绝下单，事务回滚且库存未扣减</w:t>
            </w:r>
          </w:p>
        </w:tc>
        <w:tc>
          <w:tcPr>
            <w:tcW w:w="2200" w:type="dxa"/>
          </w:tcPr>
          <w:p w14:paraId="3E4AF763">
            <w:pPr>
              <w:jc w:val="left"/>
            </w:pPr>
            <w:r>
              <w:t>通过</w:t>
            </w:r>
          </w:p>
        </w:tc>
      </w:tr>
      <w:tr w14:paraId="10BE1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7E524E33">
            <w:pPr>
              <w:jc w:val="left"/>
            </w:pPr>
            <w:r>
              <w:t>C04</w:t>
            </w:r>
          </w:p>
        </w:tc>
        <w:tc>
          <w:tcPr>
            <w:tcW w:w="2200" w:type="dxa"/>
          </w:tcPr>
          <w:p w14:paraId="3FD54F7F">
            <w:pPr>
              <w:jc w:val="left"/>
            </w:pPr>
            <w:r>
              <w:t>秒杀商品并发抢购</w:t>
            </w:r>
          </w:p>
        </w:tc>
        <w:tc>
          <w:tcPr>
            <w:tcW w:w="2200" w:type="dxa"/>
          </w:tcPr>
          <w:p w14:paraId="030EFFF7">
            <w:pPr>
              <w:jc w:val="left"/>
            </w:pPr>
            <w:r>
              <w:t>不超卖，Redis库存与数据库库存一致</w:t>
            </w:r>
          </w:p>
        </w:tc>
        <w:tc>
          <w:tcPr>
            <w:tcW w:w="2200" w:type="dxa"/>
          </w:tcPr>
          <w:p w14:paraId="23FB407E">
            <w:pPr>
              <w:jc w:val="left"/>
            </w:pPr>
            <w:r>
              <w:t>通过</w:t>
            </w:r>
          </w:p>
        </w:tc>
      </w:tr>
      <w:tr w14:paraId="503B6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03A4433C">
            <w:pPr>
              <w:jc w:val="left"/>
            </w:pPr>
            <w:r>
              <w:t>C05</w:t>
            </w:r>
          </w:p>
        </w:tc>
        <w:tc>
          <w:tcPr>
            <w:tcW w:w="2200" w:type="dxa"/>
          </w:tcPr>
          <w:p w14:paraId="04328349">
            <w:pPr>
              <w:jc w:val="left"/>
            </w:pPr>
            <w:r>
              <w:t>秒杀订单超时取消</w:t>
            </w:r>
          </w:p>
        </w:tc>
        <w:tc>
          <w:tcPr>
            <w:tcW w:w="2200" w:type="dxa"/>
          </w:tcPr>
          <w:p w14:paraId="2DB1A86F">
            <w:pPr>
              <w:jc w:val="left"/>
            </w:pPr>
            <w:r>
              <w:t>商品库存和秒杀库存正确回滚</w:t>
            </w:r>
          </w:p>
        </w:tc>
        <w:tc>
          <w:tcPr>
            <w:tcW w:w="2200" w:type="dxa"/>
          </w:tcPr>
          <w:p w14:paraId="3E71E21C">
            <w:pPr>
              <w:jc w:val="left"/>
            </w:pPr>
            <w:r>
              <w:t>通过</w:t>
            </w:r>
          </w:p>
        </w:tc>
      </w:tr>
    </w:tbl>
    <w:p w14:paraId="3E237D6A"/>
    <w:p w14:paraId="5F3DAB8F">
      <w:pPr>
        <w:pStyle w:val="3"/>
      </w:pPr>
      <w:r>
        <w:t>4.5 前端构建与类型检查</w:t>
      </w:r>
    </w:p>
    <w:p w14:paraId="4DFF826F">
      <w:r>
        <w:t>前端项目执行vue-tsc类型检查和vite生产构建均通过。项目在修复Axios类型错位和运行时白屏问题后，TypeScript类型错误清零，生产构建成功产出dist目录。构建过程中自动移除console和debugger，符合生产部署要求。</w:t>
      </w:r>
    </w:p>
    <w:p w14:paraId="024856D7">
      <w:pPr>
        <w:pStyle w:val="3"/>
      </w:pPr>
      <w:r>
        <w:t>4.6 整改效果分析</w:t>
      </w:r>
    </w:p>
    <w:p w14:paraId="28ED62CF">
      <w:r>
        <w:t>系统在开发过程中共发现并整改安全、并发、前端、运行时和代码质量等多个方面的问题。其中高危问题包括方法级安全未启用、管理端接口无角色控制、优惠券越权使用、匿名文件上传、并发超卖、前端Loading泄漏、运行时白屏等。整改后通过自动化测试和接口实测确认问题已消除。</w:t>
      </w:r>
    </w:p>
    <w:p w14:paraId="604588E7">
      <w:r>
        <w:t>通过本次整改，系统的权限控制更加严格，并发场景下的数据一致性得到保障，前端运行稳定性明显提升，代码结构更加清晰，为系统上线和后续功能扩展奠定了基础。</w:t>
      </w:r>
    </w:p>
    <w:p w14:paraId="4A138E03">
      <w:r>
        <w:br w:type="page"/>
      </w:r>
    </w:p>
    <w:p w14:paraId="20C4DE42">
      <w:r>
        <w:br w:type="page"/>
      </w:r>
    </w:p>
    <w:p w14:paraId="68B7AC35">
      <w:pPr>
        <w:pStyle w:val="2"/>
      </w:pPr>
      <w:r>
        <w:t>5 总结与展望</w:t>
      </w:r>
    </w:p>
    <w:p w14:paraId="6E74539F">
      <w:pPr>
        <w:pStyle w:val="3"/>
      </w:pPr>
      <w:r>
        <w:t>5.1 总结</w:t>
      </w:r>
    </w:p>
    <w:p w14:paraId="0E026131">
      <w:r>
        <w:t>本文设计并实现了一个基于Spring Boot与Vue3的B2B2C电商购物系统。系统覆盖用户商城、商家中心和管理后台三端，实现了用户认证、商品管理、购物车、订单、支付、退款、优惠券、秒杀、营销活动、通知和AI客服等完整业务功能。</w:t>
      </w:r>
    </w:p>
    <w:p w14:paraId="47C96C08">
      <w:r>
        <w:t>在技术实现上，系统采用前后端分离架构，后端以Spring Boot为核心，结合Spring Security实现JWT认证和RBAC权限控制，利用MyBatis-Plus简化数据访问，通过Redis提升热点数据访问性能并支撑秒杀等并发场景，通过Elasticsearch提供商品全文搜索。前端采用Vue3、TypeScript和Element Plus，实现了工程化、组件化的页面开发。</w:t>
      </w:r>
    </w:p>
    <w:p w14:paraId="5DFD847F">
      <w:r>
        <w:t>在系统质量保障方面，本文针对安全、并发和前端稳定性问题进行了深入整改。通过条件UPDATE解决库存超卖和优惠券超发，通过开启方法级安全和管理端权限注解解决越权访问，通过修复验证码逻辑和文件上传白名单提升系统安全性，通过完善前端请求封装解决Loading泄漏和类型错误。测试结果表明，系统功能完整、运行稳定，达到了毕业设计的目标。</w:t>
      </w:r>
    </w:p>
    <w:p w14:paraId="279EA3EF">
      <w:pPr>
        <w:pStyle w:val="3"/>
      </w:pPr>
      <w:r>
        <w:t>5.2 不足与展望</w:t>
      </w:r>
    </w:p>
    <w:p w14:paraId="5F668375">
      <w:r>
        <w:t>本系统虽然功能较完整，但仍存在一些可以改进的地方：</w:t>
      </w:r>
    </w:p>
    <w:p w14:paraId="7E1DFAAD">
      <w:r>
        <w:t>（1）系统目前为单体应用，后续可根据业务规模将订单、商品、用户等模块拆分为微服务，并引入消息队列实现异步削峰。</w:t>
      </w:r>
    </w:p>
    <w:p w14:paraId="210C053F">
      <w:r>
        <w:t>（2）秒杀等热点场景当前采用Redis预减库存和数据库原子扣减，后续可进一步引入分布式锁、限流组件和MQ异步下单，提升极端并发下的系统吞吐量。</w:t>
      </w:r>
    </w:p>
    <w:p w14:paraId="7A49D1AE">
      <w:r>
        <w:t>（3）商品搜索目前依赖MySQL降级或Elasticsearch，后续可引入中文分词优化、搜索排序和推荐算法，提升用户搜索体验。</w:t>
      </w:r>
    </w:p>
    <w:p w14:paraId="48C42455">
      <w:r>
        <w:t>（4）AI客服目前仅支持商品查询、秒杀场次查询等有限工具，后续可扩展订单查询、售后处理等更多能力，并接入更完善的知识库。</w:t>
      </w:r>
    </w:p>
    <w:p w14:paraId="0D3F30B6">
      <w:r>
        <w:t>（5）前端部分页面仍存在组件过大、重复代码较多的问题，后续可继续抽取公共组件，完善类型定义，提高代码可维护性。</w:t>
      </w:r>
    </w:p>
    <w:p w14:paraId="524C57CD">
      <w:r>
        <w:t>综上所述，系统已经完成了从需求分析、设计、实现到测试的完整流程，具备良好的扩展基础。未来可以在现有基础上持续完善，向更接近工业级电商系统的方向发展。</w:t>
      </w:r>
    </w:p>
    <w:p w14:paraId="59C10CA6">
      <w:r>
        <w:br w:type="page"/>
      </w:r>
    </w:p>
    <w:p w14:paraId="7FFA22FB">
      <w:pPr>
        <w:pStyle w:val="2"/>
      </w:pPr>
      <w:r>
        <w:t>参考文献</w:t>
      </w:r>
    </w:p>
    <w:p w14:paraId="430A0605">
      <w:r>
        <w:t>[1] 王福强. Spring Boot实战[M]. 北京: 人民邮电出版社, 2016: 1-260.</w:t>
      </w:r>
    </w:p>
    <w:p w14:paraId="5CDF2CF5">
      <w:r>
        <w:t>[2] 张卫峰. 精通Spring Cloud微服务架构[M]. 北京: 电子工业出版社, 2018: 1-320.</w:t>
      </w:r>
    </w:p>
    <w:p w14:paraId="68D4E249">
      <w:r>
        <w:t>[3] 刘增杰. Vue.js前端开发实战[M]. 北京: 清华大学出版社, 2018: 1-280.</w:t>
      </w:r>
    </w:p>
    <w:p w14:paraId="14A5BD85">
      <w:r>
        <w:t>[4] 李刚. 疯狂Java讲义[M]. 北京: 电子工业出版社, 2018: 1-500.</w:t>
      </w:r>
    </w:p>
    <w:p w14:paraId="46AFA60E">
      <w:r>
        <w:t>[5] 陈明. 大型网站技术架构：核心原理与案例分析[M]. 北京: 电子工业出版社, 2013: 1-240.</w:t>
      </w:r>
    </w:p>
    <w:p w14:paraId="355AF092">
      <w:r>
        <w:t>[6] 周志明. 深入理解Java虚拟机[M]. 北京: 机械工业出版社, 2019: 1-460.</w:t>
      </w:r>
    </w:p>
    <w:p w14:paraId="75222AE1">
      <w:r>
        <w:t>[7] 王珊, 萨师煊. 数据库系统概论[M]. 北京: 高等教育出版社, 2014: 1-420.</w:t>
      </w:r>
    </w:p>
    <w:p w14:paraId="2DF8BA43">
      <w:r>
        <w:t>[8] 郑阿奇. MySQL实用教程[M]. 北京: 电子工业出版社, 2015: 1-300.</w:t>
      </w:r>
    </w:p>
    <w:p w14:paraId="6B769EAF">
      <w:r>
        <w:t>[9] 李兴华. Java Web开发实战经典[M]. 北京: 清华大学出版社, 2017: 1-350.</w:t>
      </w:r>
    </w:p>
    <w:p w14:paraId="39597AEB">
      <w:r>
        <w:t>[10] 谭云杰. 大象：Thinking in UML[M]. 北京: 中国水利水电出版社, 2012: 1-300.</w:t>
      </w:r>
    </w:p>
    <w:p w14:paraId="45662597">
      <w:r>
        <w:t>[11] Spring. Spring Boot Reference Documentation[EB/OL]. https://spring.io/projects/spring-boot, 2024.</w:t>
      </w:r>
    </w:p>
    <w:p w14:paraId="3CED675D">
      <w:r>
        <w:t>[12] Vue.js. Vue.js Documentation[EB/OL]. https://vuejs.org, 2024.</w:t>
      </w:r>
    </w:p>
    <w:p w14:paraId="1D4B14C0">
      <w:r>
        <w:t>[13] Redis. Redis Documentation[EB/OL]. https://redis.io/docs, 2024.</w:t>
      </w:r>
    </w:p>
    <w:p w14:paraId="586AE930">
      <w:r>
        <w:t>[14] MyBatis-Plus. MyBatis-Plus Documentation[EB/OL]. https://baomidou.com, 2024.</w:t>
      </w:r>
    </w:p>
    <w:p w14:paraId="07C8FF47">
      <w:r>
        <w:br w:type="page"/>
      </w:r>
    </w:p>
    <w:p w14:paraId="600FF990">
      <w:pPr>
        <w:pStyle w:val="2"/>
      </w:pPr>
      <w:r>
        <w:t>致  谢</w:t>
      </w:r>
    </w:p>
    <w:p w14:paraId="79C06C5E">
      <w:r>
        <w:t>时光荏苒，四年的大学生活即将结束。在本课题研究和毕业论文撰写过程中，我得到了许多人的帮助和支持，在此向他们表示衷心的感谢。</w:t>
      </w:r>
    </w:p>
    <w:p w14:paraId="307C9D4A">
      <w:r>
        <w:t>首先，衷心感谢我的指导老师。老师在选题、系统设计、论文撰写和问题整改过程中给予了耐心细致的指导，提出了许多宝贵的修改意见，使我的毕业设计能够顺利完成。老师严谨的治学态度和认真负责的工作作风让我受益匪浅。</w:t>
      </w:r>
    </w:p>
    <w:p w14:paraId="15CC717D">
      <w:r>
        <w:t>感谢计算机科学与软件学院的各位老师，感谢他们在四年学习过程中传授专业知识，帮助我打下扎实的计算机基础。感谢同学们在项目开发、测试和论文写作过程中给予的帮助与鼓励。</w:t>
      </w:r>
    </w:p>
    <w:p w14:paraId="69A7D474">
      <w:r>
        <w:t>最后，感谢我的家人一直以来的理解和支持，是他们的关爱让我能够安心学习，顺利完成学业。</w:t>
      </w:r>
    </w:p>
    <w:p w14:paraId="6383B3C5">
      <w:r>
        <w:t>文档结束。</w:t>
      </w:r>
    </w:p>
    <w:sectPr>
      <w:pgSz w:w="11906" w:h="16838"/>
      <w:pgMar w:top="1417" w:right="1134" w:bottom="1417" w:left="1417" w:header="709" w:footer="70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5C38586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480" w:firstLineChars="200"/>
    </w:pPr>
    <w:rPr>
      <w:rFonts w:ascii="Times New Roman" w:hAnsi="Times New Roman" w:eastAsia="宋体"/>
      <w:sz w:val="24"/>
      <w:szCs w:val="24"/>
    </w:rPr>
  </w:style>
  <w:style w:type="paragraph" w:styleId="2">
    <w:name w:val="heading 1"/>
    <w:basedOn w:val="1"/>
    <w:next w:val="1"/>
    <w:qFormat/>
    <w:uiPriority w:val="0"/>
    <w:pPr>
      <w:keepNext/>
      <w:spacing w:line="360" w:lineRule="auto"/>
      <w:ind w:firstLine="0" w:firstLineChars="0"/>
    </w:pPr>
    <w:rPr>
      <w:rFonts w:ascii="Times New Roman" w:hAnsi="Times New Roman" w:eastAsia="黑体"/>
      <w:b/>
      <w:sz w:val="28"/>
    </w:rPr>
  </w:style>
  <w:style w:type="paragraph" w:styleId="3">
    <w:name w:val="heading 2"/>
    <w:basedOn w:val="1"/>
    <w:next w:val="1"/>
    <w:qFormat/>
    <w:uiPriority w:val="0"/>
    <w:pPr>
      <w:keepNext/>
      <w:spacing w:line="360" w:lineRule="auto"/>
      <w:ind w:firstLine="0" w:firstLineChars="0"/>
    </w:pPr>
    <w:rPr>
      <w:rFonts w:ascii="Times New Roman" w:hAnsi="Times New Roman" w:eastAsia="黑体"/>
      <w:b/>
      <w:sz w:val="24"/>
    </w:rPr>
  </w:style>
  <w:style w:type="paragraph" w:styleId="4">
    <w:name w:val="heading 3"/>
    <w:basedOn w:val="1"/>
    <w:next w:val="1"/>
    <w:qFormat/>
    <w:uiPriority w:val="0"/>
    <w:pPr>
      <w:keepNext/>
      <w:spacing w:line="360" w:lineRule="auto"/>
      <w:ind w:firstLine="0" w:firstLineChars="0"/>
    </w:pPr>
    <w:rPr>
      <w:rFonts w:ascii="Times New Roman" w:hAnsi="Times New Roman" w:eastAsia="黑体"/>
      <w:b/>
      <w:sz w:val="24"/>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Title"/>
    <w:qFormat/>
    <w:uiPriority w:val="0"/>
    <w:pPr>
      <w:spacing w:line="360" w:lineRule="auto"/>
      <w:jc w:val="center"/>
    </w:pPr>
    <w:rPr>
      <w:rFonts w:ascii="Times New Roman" w:hAnsi="Times New Roman" w:eastAsia="黑体"/>
      <w:b/>
      <w:sz w:val="36"/>
      <w:szCs w:val="24"/>
    </w:rPr>
  </w:style>
  <w:style w:type="table" w:styleId="7">
    <w:name w:val="Table Grid"/>
    <w:uiPriority w:val="0"/>
    <w:pPr>
      <w:spacing w:line="240" w:lineRule="auto"/>
    </w:pPr>
    <w:rPr>
      <w:rFonts w:ascii="Times New Roman" w:hAnsi="Times New Roman" w:eastAsia="宋体"/>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Code Block"/>
    <w:basedOn w:val="1"/>
    <w:qFormat/>
    <w:uiPriority w:val="0"/>
    <w:pPr>
      <w:spacing w:line="240" w:lineRule="auto"/>
      <w:ind w:firstLine="0" w:firstLineChars="0"/>
    </w:pPr>
    <w:rPr>
      <w:rFonts w:ascii="Consolas" w:hAnsi="Consolas" w:eastAsia="宋体"/>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30</Pages>
  <Words>9233</Words>
  <Characters>13545</Characters>
  <TotalTime>2</TotalTime>
  <ScaleCrop>false</ScaleCrop>
  <LinksUpToDate>false</LinksUpToDate>
  <CharactersWithSpaces>14407</CharactersWithSpaces>
  <Application>WPS Office_12.1.0.28488_F1E327BC-269C-435d-A152-05C5408002CA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2026-09-13T02:59:16Z</dcterms:created>
  <dc:creator>admin</dc:creator>
  <cp:lastModifiedBy>吴树鑫</cp:lastModifiedBy>
  <dcterms:modified xsi:type="dcterms:W3CDTF">2026-09-13T03:01:48Z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eyJoZGlkIjoiMmVhYjIwYTFkMDUyN2RmOGI2OTNiMWRjYmY5MjBlYTUiLCJ1c2VySWQiOiIxMTM1NzYyNjI3In0=</vt:lpwstr>
  </property>
  <property fmtid="{D5CDD505-2E9C-101B-9397-08002B2CF9AE}" pid="3" name="KSOProductBuildVer">
    <vt:lpwstr>2052-12.1.0.28488</vt:lpwstr>
  </property>
  <property fmtid="{D5CDD505-2E9C-101B-9397-08002B2CF9AE}" pid="4" name="ICV">
    <vt:lpwstr>BB89E3ABB21B424AA1BE0DEB4BF2B460_12</vt:lpwstr>
  </property>
</Properties>
</file>