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2F" w:rsidRPr="0031672F" w:rsidRDefault="0031672F" w:rsidP="0031672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bookmarkStart w:id="0" w:name="_GoBack"/>
      <w:r w:rsidRPr="0031672F">
        <w:rPr>
          <w:rFonts w:ascii="Arial" w:eastAsia="黑体" w:hAnsi="黑体"/>
          <w:sz w:val="29"/>
        </w:rPr>
        <w:t>第一章</w:t>
      </w:r>
      <w:r w:rsidRPr="0031672F">
        <w:rPr>
          <w:rFonts w:ascii="Times New Roman" w:eastAsia="宋体" w:hAnsi="宋体"/>
          <w:sz w:val="29"/>
        </w:rPr>
        <w:t xml:space="preserve">　</w:t>
      </w:r>
      <w:r w:rsidRPr="0031672F">
        <w:rPr>
          <w:rFonts w:ascii="Arial" w:eastAsia="黑体" w:hAnsi="黑体"/>
          <w:sz w:val="29"/>
        </w:rPr>
        <w:t>空间向量与立体几何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空间向量及其运算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空间向量及其线性运算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空间向量的数量积运算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空间向量基本定理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空间向量及其运算的坐标表示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空间直角坐标系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空间向量运算的坐标表示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4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空间向量的应用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32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4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用空间向量研究直线、平面的位置关系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32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用空间向量研究直线、平面的平行关系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32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用空间向量研究直线、平面的垂直关系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40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4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用空间向量研究距离、夹角问题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49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用空间向量研究距离问题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49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用空间向量研究夹角问题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57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</w:rPr>
        <w:t>第一章测评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68</w:t>
      </w:r>
    </w:p>
    <w:p w:rsidR="0031672F" w:rsidRPr="0031672F" w:rsidRDefault="0031672F" w:rsidP="0031672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  <w:sz w:val="29"/>
        </w:rPr>
        <w:t>第二章</w:t>
      </w:r>
      <w:r w:rsidRPr="0031672F">
        <w:rPr>
          <w:rFonts w:ascii="Times New Roman" w:eastAsia="宋体" w:hAnsi="宋体"/>
          <w:sz w:val="29"/>
        </w:rPr>
        <w:t xml:space="preserve">　</w:t>
      </w:r>
      <w:r w:rsidRPr="0031672F">
        <w:rPr>
          <w:rFonts w:ascii="Arial" w:eastAsia="黑体" w:hAnsi="黑体"/>
          <w:sz w:val="29"/>
        </w:rPr>
        <w:t>直线和圆的方程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74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直线的倾斜角与斜率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74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倾斜角与斜率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74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两条直线平行和垂直的判定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79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直线的方程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84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直线的点斜式方程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84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直线的两点式方程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90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直线的一般式方程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90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直线的交点坐标与距离公式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96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两条直线的交点坐标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96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两点间的距离公式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96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点到直线的距离公式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102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lastRenderedPageBreak/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4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两条平行直线间的距离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102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4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圆的方程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108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4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圆的标准方程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108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4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圆的一般方程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114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5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直线与圆、圆与圆的位置关系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119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5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直线与圆的位置关系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119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直线与圆的位置关系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119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直线与圆的方程的应用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126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5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圆与圆的位置关系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132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</w:rPr>
        <w:t>第二章测评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139</w:t>
      </w:r>
    </w:p>
    <w:p w:rsidR="0031672F" w:rsidRPr="0031672F" w:rsidRDefault="0031672F" w:rsidP="0031672F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  <w:sz w:val="29"/>
        </w:rPr>
        <w:t>第三章</w:t>
      </w:r>
      <w:r w:rsidRPr="0031672F">
        <w:rPr>
          <w:rFonts w:ascii="Times New Roman" w:eastAsia="宋体" w:hAnsi="宋体"/>
          <w:sz w:val="29"/>
        </w:rPr>
        <w:t xml:space="preserve">　</w:t>
      </w:r>
      <w:r w:rsidRPr="0031672F">
        <w:rPr>
          <w:rFonts w:ascii="Arial" w:eastAsia="黑体" w:hAnsi="黑体"/>
          <w:sz w:val="29"/>
        </w:rPr>
        <w:t>圆锥曲线的方程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143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1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椭圆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143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椭圆及其标准方程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143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椭圆的简单几何性质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149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椭圆的简单几何性质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149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椭圆简单几何性质的应用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158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2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双曲线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166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双曲线及其标准方程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166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双曲线的简单几何性质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172</w:t>
      </w:r>
    </w:p>
    <w:p w:rsid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双曲线的简单几何性质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172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>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双曲线简单几何性质的应用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179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Times New Roman"/>
          <w:b/>
        </w:rPr>
        <w:t>3</w:t>
      </w: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Arial" w:eastAsia="黑体" w:hAnsi="黑体"/>
        </w:rPr>
        <w:t>抛物线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188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抛物线及其标准方程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188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Times New Roman" w:cs="Times New Roman"/>
        </w:rPr>
        <w:t>.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抛物线的简单几何性质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195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</w:rPr>
        <w:t>第三章测评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202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Arial" w:eastAsia="黑体" w:hAnsi="黑体"/>
        </w:rPr>
        <w:t>复习课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206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第</w:t>
      </w:r>
      <w:r w:rsidRPr="0031672F">
        <w:rPr>
          <w:rFonts w:ascii="Times New Roman" w:eastAsia="宋体" w:hAnsi="宋体"/>
        </w:rPr>
        <w:t>1</w:t>
      </w:r>
      <w:r w:rsidRPr="0031672F">
        <w:rPr>
          <w:rFonts w:ascii="Times New Roman" w:eastAsia="宋体" w:hAnsi="宋体"/>
        </w:rPr>
        <w:t>课时　空间向量与立体几何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206</w:t>
      </w:r>
    </w:p>
    <w:p w:rsidR="0031672F" w:rsidRPr="0031672F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31672F">
        <w:rPr>
          <w:rFonts w:ascii="Times New Roman" w:eastAsia="宋体" w:hAnsi="宋体"/>
        </w:rPr>
        <w:t xml:space="preserve">　第</w:t>
      </w:r>
      <w:r w:rsidRPr="0031672F">
        <w:rPr>
          <w:rFonts w:ascii="Times New Roman" w:eastAsia="宋体" w:hAnsi="宋体"/>
        </w:rPr>
        <w:t>2</w:t>
      </w:r>
      <w:r w:rsidRPr="0031672F">
        <w:rPr>
          <w:rFonts w:ascii="Times New Roman" w:eastAsia="宋体" w:hAnsi="宋体"/>
        </w:rPr>
        <w:t>课时　直线和圆的方程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217</w:t>
      </w:r>
    </w:p>
    <w:p w:rsidR="00055171" w:rsidRDefault="0031672F" w:rsidP="0031672F">
      <w:pPr>
        <w:tabs>
          <w:tab w:val="left" w:pos="1871"/>
          <w:tab w:val="left" w:pos="3407"/>
          <w:tab w:val="left" w:pos="4949"/>
          <w:tab w:val="left" w:pos="6599"/>
        </w:tabs>
      </w:pPr>
      <w:r w:rsidRPr="0031672F">
        <w:rPr>
          <w:rFonts w:ascii="Times New Roman" w:eastAsia="宋体" w:hAnsi="宋体"/>
        </w:rPr>
        <w:t xml:space="preserve">　第</w:t>
      </w:r>
      <w:r w:rsidRPr="0031672F">
        <w:rPr>
          <w:rFonts w:ascii="Times New Roman" w:eastAsia="宋体" w:hAnsi="宋体"/>
        </w:rPr>
        <w:t>3</w:t>
      </w:r>
      <w:r w:rsidRPr="0031672F">
        <w:rPr>
          <w:rFonts w:ascii="Times New Roman" w:eastAsia="宋体" w:hAnsi="宋体"/>
        </w:rPr>
        <w:t>课时　圆锥曲线的方程</w:t>
      </w:r>
      <w:r w:rsidRPr="0031672F">
        <w:rPr>
          <w:rFonts w:ascii="Times New Roman" w:eastAsia="宋体" w:hAnsi="宋体"/>
        </w:rPr>
        <w:ptab w:relativeTo="margin" w:alignment="right" w:leader="dot"/>
      </w:r>
      <w:r w:rsidRPr="0031672F">
        <w:rPr>
          <w:rFonts w:ascii="Times New Roman" w:eastAsia="宋体" w:hAnsi="宋体"/>
        </w:rPr>
        <w:t>225</w:t>
      </w:r>
      <w:bookmarkEnd w:id="0"/>
    </w:p>
    <w:sectPr w:rsidR="00055171">
      <w:pgSz w:w="12105" w:h="1677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BC0" w:rsidRDefault="00D01BC0" w:rsidP="006C537E">
      <w:r>
        <w:separator/>
      </w:r>
    </w:p>
  </w:endnote>
  <w:endnote w:type="continuationSeparator" w:id="0">
    <w:p w:rsidR="00D01BC0" w:rsidRDefault="00D01BC0" w:rsidP="006C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171" w:rsidRDefault="0031672F">
      <w:r>
        <w:separator/>
      </w:r>
    </w:p>
  </w:footnote>
  <w:footnote w:type="continuationSeparator" w:id="0">
    <w:p w:rsidR="00055171" w:rsidRDefault="00316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55171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1672F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B315B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22E4B284-F428-4C7D-9B35-00F8D0CB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="NEU-BZ-S92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rPr>
      <w:rFonts w:ascii="NEU-BZ-S92" w:eastAsia="方正书宋_GBK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">
    <w:name w:val="页眉 Char"/>
    <w:basedOn w:val="a0"/>
    <w:link w:val="a4"/>
    <w:uiPriority w:val="99"/>
    <w:rsid w:val="006C537E"/>
  </w:style>
  <w:style w:type="paragraph" w:styleId="a5">
    <w:name w:val="footer"/>
    <w:basedOn w:val="a"/>
    <w:link w:val="Char0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0">
    <w:name w:val="页脚 Char"/>
    <w:basedOn w:val="a0"/>
    <w:link w:val="a5"/>
    <w:uiPriority w:val="99"/>
    <w:rsid w:val="006C537E"/>
  </w:style>
  <w:style w:type="paragraph" w:styleId="a6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7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8">
    <w:name w:val="Quote"/>
    <w:basedOn w:val="a"/>
    <w:next w:val="a"/>
    <w:link w:val="Char2"/>
    <w:uiPriority w:val="29"/>
    <w:qFormat/>
    <w:rsid w:val="00F81A0E"/>
    <w:rPr>
      <w:i/>
      <w:iCs/>
      <w:color w:val="000000" w:themeColor="text1"/>
    </w:rPr>
  </w:style>
  <w:style w:type="character" w:customStyle="1" w:styleId="Char2">
    <w:name w:val="引用 Char"/>
    <w:basedOn w:val="a0"/>
    <w:link w:val="a8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Char3">
    <w:name w:val="脚注文本 Char"/>
    <w:basedOn w:val="a0"/>
    <w:link w:val="a9"/>
    <w:uiPriority w:val="99"/>
    <w:semiHidden/>
    <w:rPr>
      <w:sz w:val="18"/>
      <w:szCs w:val="18"/>
    </w:rPr>
  </w:style>
  <w:style w:type="paragraph" w:styleId="a9">
    <w:name w:val="footnote text"/>
    <w:basedOn w:val="a"/>
    <w:link w:val="Char3"/>
    <w:uiPriority w:val="99"/>
    <w:semiHidden/>
    <w:unhideWhenUsed/>
    <w:pPr>
      <w:snapToGrid w:val="0"/>
    </w:pPr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	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Windows</cp:lastModifiedBy>
  <cp:revision>2</cp:revision>
  <dcterms:created xsi:type="dcterms:W3CDTF">2013-01-05T00:31:00Z</dcterms:created>
  <dcterms:modified xsi:type="dcterms:W3CDTF">2025-08-05T05:46:00Z</dcterms:modified>
</cp:coreProperties>
</file>