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AC1" w:rsidRDefault="00DF6AC1" w:rsidP="00DF6AC1">
      <w:pPr>
        <w:pBdr>
          <w:top w:val="single" w:sz="8" w:space="1" w:color="auto" w:shadow="1"/>
          <w:left w:val="single" w:sz="8" w:space="4" w:color="auto" w:shadow="1"/>
          <w:bottom w:val="single" w:sz="8" w:space="1" w:color="auto" w:shadow="1"/>
          <w:right w:val="single" w:sz="8" w:space="4" w:color="auto" w:shadow="1"/>
        </w:pBdr>
        <w:shd w:val="solid" w:color="EBEBEB" w:fill="auto"/>
        <w:tabs>
          <w:tab w:val="left" w:pos="1871"/>
          <w:tab w:val="left" w:pos="3407"/>
          <w:tab w:val="left" w:pos="4949"/>
          <w:tab w:val="left" w:pos="6599"/>
        </w:tabs>
        <w:jc w:val="both"/>
        <w:rPr>
          <w:rFonts w:ascii="Times New Roman" w:eastAsia="宋体" w:hAnsi="宋体"/>
        </w:rPr>
      </w:pPr>
      <w:bookmarkStart w:id="0" w:name="_GoBack"/>
      <w:r w:rsidRPr="00874FC0">
        <w:rPr>
          <w:rFonts w:ascii="Arial" w:eastAsia="黑体" w:hAnsi="黑体"/>
          <w:sz w:val="29"/>
        </w:rPr>
        <w:t>第一章</w:t>
      </w:r>
      <w:r w:rsidRPr="00874FC0">
        <w:rPr>
          <w:rFonts w:ascii="Times New Roman" w:eastAsia="宋体" w:hAnsi="宋体"/>
          <w:sz w:val="29"/>
        </w:rPr>
        <w:t xml:space="preserve">　</w:t>
      </w:r>
      <w:r w:rsidRPr="00874FC0">
        <w:rPr>
          <w:rFonts w:ascii="Arial" w:eastAsia="黑体" w:hAnsi="黑体"/>
          <w:sz w:val="29"/>
        </w:rPr>
        <w:t>空间向量与立体几何</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1</w:t>
      </w:r>
      <w:r w:rsidR="00DF6AC1" w:rsidRPr="00874FC0">
        <w:rPr>
          <w:rFonts w:ascii="Times New Roman" w:eastAsia="宋体" w:hAnsi="Times New Roman" w:cs="Times New Roman"/>
        </w:rPr>
        <w:t>.</w:t>
      </w:r>
      <w:r w:rsidR="00DF6AC1" w:rsidRPr="00874FC0">
        <w:rPr>
          <w:rFonts w:ascii="Times New Roman" w:eastAsia="宋体" w:hAnsi="Times New Roman"/>
          <w:b/>
        </w:rPr>
        <w:t>1</w:t>
      </w:r>
      <w:r w:rsidR="00DF6AC1" w:rsidRPr="00874FC0">
        <w:rPr>
          <w:rFonts w:ascii="Times New Roman" w:eastAsia="宋体" w:hAnsi="宋体"/>
        </w:rPr>
        <w:t xml:space="preserve">　</w:t>
      </w:r>
      <w:r w:rsidR="00DF6AC1" w:rsidRPr="00874FC0">
        <w:rPr>
          <w:rFonts w:ascii="Arial" w:eastAsia="黑体" w:hAnsi="黑体"/>
        </w:rPr>
        <w:t>空间向量及其运算</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空间向量及其线性运算</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空间向量的数量积运算</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1</w:t>
      </w:r>
      <w:r w:rsidR="00DF6AC1" w:rsidRPr="00874FC0">
        <w:rPr>
          <w:rFonts w:ascii="Times New Roman" w:eastAsia="宋体" w:hAnsi="Times New Roman" w:cs="Times New Roman"/>
        </w:rPr>
        <w:t>.</w:t>
      </w:r>
      <w:r w:rsidR="00DF6AC1" w:rsidRPr="00874FC0">
        <w:rPr>
          <w:rFonts w:ascii="Times New Roman" w:eastAsia="宋体" w:hAnsi="Times New Roman"/>
          <w:b/>
        </w:rPr>
        <w:t>2</w:t>
      </w:r>
      <w:r w:rsidR="00DF6AC1" w:rsidRPr="00874FC0">
        <w:rPr>
          <w:rFonts w:ascii="Times New Roman" w:eastAsia="宋体" w:hAnsi="宋体"/>
        </w:rPr>
        <w:t xml:space="preserve">　</w:t>
      </w:r>
      <w:r w:rsidR="00DF6AC1" w:rsidRPr="00874FC0">
        <w:rPr>
          <w:rFonts w:ascii="Arial" w:eastAsia="黑体" w:hAnsi="黑体"/>
        </w:rPr>
        <w:t>空间向量基本定理</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1</w:t>
      </w:r>
      <w:r w:rsidR="00DF6AC1" w:rsidRPr="00874FC0">
        <w:rPr>
          <w:rFonts w:ascii="Times New Roman" w:eastAsia="宋体" w:hAnsi="Times New Roman" w:cs="Times New Roman"/>
        </w:rPr>
        <w:t>.</w:t>
      </w:r>
      <w:r w:rsidR="00DF6AC1" w:rsidRPr="00874FC0">
        <w:rPr>
          <w:rFonts w:ascii="Times New Roman" w:eastAsia="宋体" w:hAnsi="Times New Roman"/>
          <w:b/>
        </w:rPr>
        <w:t>3</w:t>
      </w:r>
      <w:r w:rsidR="00DF6AC1" w:rsidRPr="00874FC0">
        <w:rPr>
          <w:rFonts w:ascii="Times New Roman" w:eastAsia="宋体" w:hAnsi="宋体"/>
        </w:rPr>
        <w:t xml:space="preserve">　</w:t>
      </w:r>
      <w:r w:rsidR="00DF6AC1" w:rsidRPr="00874FC0">
        <w:rPr>
          <w:rFonts w:ascii="Arial" w:eastAsia="黑体" w:hAnsi="黑体"/>
        </w:rPr>
        <w:t>空间向量及其运算的坐标表示</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1</w:t>
      </w:r>
      <w:r>
        <w:rPr>
          <w:rFonts w:eastAsia="方正宋黑_GBK"/>
        </w:rPr>
        <w:t>--</w:t>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2</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1</w:t>
      </w:r>
      <w:r w:rsidR="00DF6AC1" w:rsidRPr="00874FC0">
        <w:rPr>
          <w:rFonts w:ascii="Times New Roman" w:eastAsia="宋体" w:hAnsi="Times New Roman" w:cs="Times New Roman"/>
        </w:rPr>
        <w:t>.</w:t>
      </w:r>
      <w:r w:rsidR="00DF6AC1" w:rsidRPr="00874FC0">
        <w:rPr>
          <w:rFonts w:ascii="Times New Roman" w:eastAsia="宋体" w:hAnsi="Times New Roman"/>
          <w:b/>
        </w:rPr>
        <w:t>4</w:t>
      </w:r>
      <w:r w:rsidR="00DF6AC1" w:rsidRPr="00874FC0">
        <w:rPr>
          <w:rFonts w:ascii="Times New Roman" w:eastAsia="宋体" w:hAnsi="宋体"/>
        </w:rPr>
        <w:t xml:space="preserve">　</w:t>
      </w:r>
      <w:r w:rsidR="00DF6AC1" w:rsidRPr="00874FC0">
        <w:rPr>
          <w:rFonts w:ascii="Arial" w:eastAsia="黑体" w:hAnsi="黑体"/>
        </w:rPr>
        <w:t>空间向量的应用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4</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用空间向量研究直线、平面的位置关系</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1</w:t>
      </w:r>
      <w:r w:rsidR="00DF6AC1" w:rsidRPr="00874FC0">
        <w:rPr>
          <w:rFonts w:ascii="Times New Roman" w:eastAsia="宋体" w:hAnsi="宋体"/>
        </w:rPr>
        <w:t>课时　用空间向量研究直线、平面的平行关系</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2</w:t>
      </w:r>
      <w:r w:rsidR="00DF6AC1" w:rsidRPr="00874FC0">
        <w:rPr>
          <w:rFonts w:ascii="Times New Roman" w:eastAsia="宋体" w:hAnsi="宋体"/>
        </w:rPr>
        <w:t>课时　用空间向量研究直线、平面的垂直关系</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4</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用空间向量研究距离、夹角问题</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1</w:t>
      </w:r>
      <w:r w:rsidR="00DF6AC1" w:rsidRPr="00874FC0">
        <w:rPr>
          <w:rFonts w:ascii="Times New Roman" w:eastAsia="宋体" w:hAnsi="宋体"/>
        </w:rPr>
        <w:t>课时　用空间向量研究距离问题</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2</w:t>
      </w:r>
      <w:r w:rsidR="00DF6AC1" w:rsidRPr="00874FC0">
        <w:rPr>
          <w:rFonts w:ascii="Times New Roman" w:eastAsia="宋体" w:hAnsi="宋体"/>
        </w:rPr>
        <w:t>课时　用空间向量研究夹角问题</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Arial" w:eastAsia="黑体" w:hAnsi="黑体"/>
        </w:rPr>
        <w:tab/>
      </w:r>
      <w:r w:rsidR="00DF6AC1" w:rsidRPr="00874FC0">
        <w:rPr>
          <w:rFonts w:ascii="Arial" w:eastAsia="黑体" w:hAnsi="黑体"/>
        </w:rPr>
        <w:t>第一章测评</w:t>
      </w:r>
    </w:p>
    <w:p w:rsidR="00DF6AC1" w:rsidRDefault="00DF6AC1" w:rsidP="00DF6AC1">
      <w:pPr>
        <w:pBdr>
          <w:top w:val="single" w:sz="8" w:space="1" w:color="auto" w:shadow="1"/>
          <w:left w:val="single" w:sz="8" w:space="4" w:color="auto" w:shadow="1"/>
          <w:bottom w:val="single" w:sz="8" w:space="1" w:color="auto" w:shadow="1"/>
          <w:right w:val="single" w:sz="8" w:space="4" w:color="auto" w:shadow="1"/>
        </w:pBdr>
        <w:shd w:val="solid" w:color="EBEBEB" w:fill="auto"/>
        <w:tabs>
          <w:tab w:val="left" w:pos="1871"/>
          <w:tab w:val="left" w:pos="3407"/>
          <w:tab w:val="left" w:pos="4949"/>
          <w:tab w:val="left" w:pos="6599"/>
        </w:tabs>
        <w:jc w:val="both"/>
        <w:rPr>
          <w:rFonts w:ascii="Times New Roman" w:eastAsia="宋体" w:hAnsi="宋体"/>
        </w:rPr>
      </w:pPr>
      <w:r w:rsidRPr="00874FC0">
        <w:rPr>
          <w:rFonts w:ascii="Arial" w:eastAsia="黑体" w:hAnsi="黑体"/>
          <w:sz w:val="29"/>
        </w:rPr>
        <w:t>第二章</w:t>
      </w:r>
      <w:r w:rsidRPr="00874FC0">
        <w:rPr>
          <w:rFonts w:ascii="Times New Roman" w:eastAsia="宋体" w:hAnsi="宋体"/>
          <w:sz w:val="29"/>
        </w:rPr>
        <w:t xml:space="preserve">　</w:t>
      </w:r>
      <w:r w:rsidRPr="00874FC0">
        <w:rPr>
          <w:rFonts w:ascii="Arial" w:eastAsia="黑体" w:hAnsi="黑体"/>
          <w:sz w:val="29"/>
        </w:rPr>
        <w:t>直线和圆的方程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2</w:t>
      </w:r>
      <w:r w:rsidR="00DF6AC1" w:rsidRPr="00874FC0">
        <w:rPr>
          <w:rFonts w:ascii="Times New Roman" w:eastAsia="宋体" w:hAnsi="Times New Roman" w:cs="Times New Roman"/>
        </w:rPr>
        <w:t>.</w:t>
      </w:r>
      <w:r w:rsidR="00DF6AC1" w:rsidRPr="00874FC0">
        <w:rPr>
          <w:rFonts w:ascii="Times New Roman" w:eastAsia="宋体" w:hAnsi="Times New Roman"/>
          <w:b/>
        </w:rPr>
        <w:t>1</w:t>
      </w:r>
      <w:r w:rsidR="00DF6AC1" w:rsidRPr="00874FC0">
        <w:rPr>
          <w:rFonts w:ascii="Times New Roman" w:eastAsia="宋体" w:hAnsi="宋体"/>
        </w:rPr>
        <w:t xml:space="preserve">　</w:t>
      </w:r>
      <w:r w:rsidR="00DF6AC1" w:rsidRPr="00874FC0">
        <w:rPr>
          <w:rFonts w:ascii="Arial" w:eastAsia="黑体" w:hAnsi="黑体"/>
        </w:rPr>
        <w:t>直线的倾斜角与斜率</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倾斜角与斜率</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两条直线平行和垂直的判定</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2</w:t>
      </w:r>
      <w:r w:rsidR="00DF6AC1" w:rsidRPr="00874FC0">
        <w:rPr>
          <w:rFonts w:ascii="Times New Roman" w:eastAsia="宋体" w:hAnsi="Times New Roman" w:cs="Times New Roman"/>
        </w:rPr>
        <w:t>.</w:t>
      </w:r>
      <w:r w:rsidR="00DF6AC1" w:rsidRPr="00874FC0">
        <w:rPr>
          <w:rFonts w:ascii="Times New Roman" w:eastAsia="宋体" w:hAnsi="Times New Roman"/>
          <w:b/>
        </w:rPr>
        <w:t>2</w:t>
      </w:r>
      <w:r w:rsidR="00DF6AC1" w:rsidRPr="00874FC0">
        <w:rPr>
          <w:rFonts w:ascii="Times New Roman" w:eastAsia="宋体" w:hAnsi="宋体"/>
        </w:rPr>
        <w:t xml:space="preserve">　</w:t>
      </w:r>
      <w:r w:rsidR="00DF6AC1" w:rsidRPr="00874FC0">
        <w:rPr>
          <w:rFonts w:ascii="Arial" w:eastAsia="黑体" w:hAnsi="黑体"/>
        </w:rPr>
        <w:t>直线的方程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直线的点斜式方程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2</w:t>
      </w:r>
      <w:r>
        <w:rPr>
          <w:rFonts w:eastAsia="方正宋黑_GBK"/>
        </w:rPr>
        <w:t xml:space="preserve"> --</w:t>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3</w:t>
      </w:r>
      <w:r>
        <w:rPr>
          <w:rFonts w:ascii="Times New Roman" w:eastAsia="宋体" w:hAnsi="宋体"/>
        </w:rPr>
        <w:t xml:space="preserve"> </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2</w:t>
      </w:r>
      <w:r w:rsidR="00DF6AC1" w:rsidRPr="00874FC0">
        <w:rPr>
          <w:rFonts w:ascii="Times New Roman" w:eastAsia="宋体" w:hAnsi="Times New Roman" w:cs="Times New Roman"/>
        </w:rPr>
        <w:t>.</w:t>
      </w:r>
      <w:r w:rsidR="00DF6AC1" w:rsidRPr="00874FC0">
        <w:rPr>
          <w:rFonts w:ascii="Times New Roman" w:eastAsia="宋体" w:hAnsi="Times New Roman"/>
          <w:b/>
        </w:rPr>
        <w:t>3</w:t>
      </w:r>
      <w:r w:rsidR="00DF6AC1" w:rsidRPr="00874FC0">
        <w:rPr>
          <w:rFonts w:ascii="Times New Roman" w:eastAsia="宋体" w:hAnsi="宋体"/>
        </w:rPr>
        <w:t xml:space="preserve">　</w:t>
      </w:r>
      <w:r w:rsidR="00DF6AC1" w:rsidRPr="00874FC0">
        <w:rPr>
          <w:rFonts w:ascii="Arial" w:eastAsia="黑体" w:hAnsi="黑体"/>
        </w:rPr>
        <w:t>直线的交点坐标与距离公式</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1</w:t>
      </w:r>
      <w:r>
        <w:rPr>
          <w:rFonts w:eastAsia="方正宋黑_GBK"/>
        </w:rPr>
        <w:t>--</w:t>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2</w:t>
      </w:r>
      <w:r>
        <w:rPr>
          <w:rFonts w:ascii="Times New Roman" w:eastAsia="宋体" w:hAnsi="宋体"/>
        </w:rPr>
        <w:t xml:space="preserve"> </w:t>
      </w:r>
    </w:p>
    <w:p w:rsidR="00057659" w:rsidRDefault="00057659" w:rsidP="00057659">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Pr="00874FC0">
        <w:rPr>
          <w:rFonts w:ascii="Times New Roman" w:eastAsia="宋体" w:hAnsi="宋体"/>
        </w:rPr>
        <w:t>2</w:t>
      </w:r>
      <w:r w:rsidRPr="00874FC0">
        <w:rPr>
          <w:rFonts w:ascii="Times New Roman" w:eastAsia="宋体" w:hAnsi="Times New Roman" w:cs="Times New Roman"/>
        </w:rPr>
        <w:t>.</w:t>
      </w:r>
      <w:r w:rsidRPr="00874FC0">
        <w:rPr>
          <w:rFonts w:ascii="Times New Roman" w:eastAsia="宋体" w:hAnsi="宋体"/>
        </w:rPr>
        <w:t>3</w:t>
      </w:r>
      <w:r w:rsidRPr="00874FC0">
        <w:rPr>
          <w:rFonts w:ascii="Times New Roman" w:eastAsia="宋体" w:hAnsi="Times New Roman" w:cs="Times New Roman"/>
        </w:rPr>
        <w:t>.</w:t>
      </w:r>
      <w:r>
        <w:rPr>
          <w:rFonts w:ascii="Times New Roman" w:eastAsia="宋体" w:hAnsi="宋体"/>
        </w:rPr>
        <w:t>3</w:t>
      </w:r>
      <w:r>
        <w:rPr>
          <w:rFonts w:eastAsia="方正宋黑_GBK"/>
        </w:rPr>
        <w:t>--</w:t>
      </w:r>
      <w:r w:rsidRPr="00874FC0">
        <w:rPr>
          <w:rFonts w:ascii="Times New Roman" w:eastAsia="宋体" w:hAnsi="宋体"/>
        </w:rPr>
        <w:t>2</w:t>
      </w:r>
      <w:r w:rsidRPr="00874FC0">
        <w:rPr>
          <w:rFonts w:ascii="Times New Roman" w:eastAsia="宋体" w:hAnsi="Times New Roman" w:cs="Times New Roman"/>
        </w:rPr>
        <w:t>.</w:t>
      </w:r>
      <w:r w:rsidRPr="00874FC0">
        <w:rPr>
          <w:rFonts w:ascii="Times New Roman" w:eastAsia="宋体" w:hAnsi="宋体"/>
        </w:rPr>
        <w:t>3</w:t>
      </w:r>
      <w:r w:rsidRPr="00874FC0">
        <w:rPr>
          <w:rFonts w:ascii="Times New Roman" w:eastAsia="宋体" w:hAnsi="Times New Roman" w:cs="Times New Roman"/>
        </w:rPr>
        <w:t>.</w:t>
      </w:r>
      <w:r>
        <w:rPr>
          <w:rFonts w:ascii="Times New Roman" w:eastAsia="宋体" w:hAnsi="宋体"/>
        </w:rPr>
        <w:t>4</w:t>
      </w:r>
      <w:r>
        <w:rPr>
          <w:rFonts w:ascii="Times New Roman" w:eastAsia="宋体" w:hAnsi="宋体"/>
        </w:rPr>
        <w:t xml:space="preserve"> </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Arial" w:eastAsia="黑体" w:hAnsi="黑体"/>
        </w:rPr>
        <w:tab/>
      </w:r>
      <w:r w:rsidR="00DF6AC1" w:rsidRPr="00874FC0">
        <w:rPr>
          <w:rFonts w:ascii="Times New Roman" w:eastAsia="宋体" w:hAnsi="Times New Roman"/>
          <w:b/>
        </w:rPr>
        <w:t>2</w:t>
      </w:r>
      <w:r w:rsidR="00DF6AC1" w:rsidRPr="00874FC0">
        <w:rPr>
          <w:rFonts w:ascii="Times New Roman" w:eastAsia="宋体" w:hAnsi="Times New Roman" w:cs="Times New Roman"/>
        </w:rPr>
        <w:t>.</w:t>
      </w:r>
      <w:r w:rsidR="00DF6AC1" w:rsidRPr="00874FC0">
        <w:rPr>
          <w:rFonts w:ascii="Times New Roman" w:eastAsia="宋体" w:hAnsi="Times New Roman"/>
          <w:b/>
        </w:rPr>
        <w:t>4</w:t>
      </w:r>
      <w:r w:rsidR="00DF6AC1" w:rsidRPr="00874FC0">
        <w:rPr>
          <w:rFonts w:ascii="Times New Roman" w:eastAsia="宋体" w:hAnsi="宋体"/>
        </w:rPr>
        <w:t xml:space="preserve">　</w:t>
      </w:r>
      <w:r w:rsidR="00DF6AC1" w:rsidRPr="00874FC0">
        <w:rPr>
          <w:rFonts w:ascii="Arial" w:eastAsia="黑体" w:hAnsi="黑体"/>
        </w:rPr>
        <w:t>圆的方程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4</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圆的标准方程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4</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圆的一般方程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2</w:t>
      </w:r>
      <w:r w:rsidR="00DF6AC1" w:rsidRPr="00874FC0">
        <w:rPr>
          <w:rFonts w:ascii="Times New Roman" w:eastAsia="宋体" w:hAnsi="Times New Roman" w:cs="Times New Roman"/>
        </w:rPr>
        <w:t>.</w:t>
      </w:r>
      <w:r w:rsidR="00DF6AC1" w:rsidRPr="00874FC0">
        <w:rPr>
          <w:rFonts w:ascii="Times New Roman" w:eastAsia="宋体" w:hAnsi="Times New Roman"/>
          <w:b/>
        </w:rPr>
        <w:t>5</w:t>
      </w:r>
      <w:r w:rsidR="00DF6AC1" w:rsidRPr="00874FC0">
        <w:rPr>
          <w:rFonts w:ascii="Times New Roman" w:eastAsia="宋体" w:hAnsi="宋体"/>
        </w:rPr>
        <w:t xml:space="preserve">　</w:t>
      </w:r>
      <w:r w:rsidR="00DF6AC1" w:rsidRPr="00874FC0">
        <w:rPr>
          <w:rFonts w:ascii="Arial" w:eastAsia="黑体" w:hAnsi="黑体"/>
        </w:rPr>
        <w:t>直线与圆、圆与圆的位置关系</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5</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直线与圆的位置关系</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1</w:t>
      </w:r>
      <w:r w:rsidR="00DF6AC1" w:rsidRPr="00874FC0">
        <w:rPr>
          <w:rFonts w:ascii="Times New Roman" w:eastAsia="宋体" w:hAnsi="宋体"/>
        </w:rPr>
        <w:t>课时　直线与圆的位置关系</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2</w:t>
      </w:r>
      <w:r w:rsidR="00DF6AC1" w:rsidRPr="00874FC0">
        <w:rPr>
          <w:rFonts w:ascii="Times New Roman" w:eastAsia="宋体" w:hAnsi="宋体"/>
        </w:rPr>
        <w:t>课时　直线与圆的方程的应用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5</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圆与圆的位置关系</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Arial" w:eastAsia="黑体" w:hAnsi="黑体"/>
        </w:rPr>
        <w:tab/>
      </w:r>
      <w:r w:rsidR="00DF6AC1" w:rsidRPr="00874FC0">
        <w:rPr>
          <w:rFonts w:ascii="Arial" w:eastAsia="黑体" w:hAnsi="黑体"/>
        </w:rPr>
        <w:t>第二章测评</w:t>
      </w:r>
    </w:p>
    <w:p w:rsidR="00DF6AC1" w:rsidRDefault="00DF6AC1" w:rsidP="00DF6AC1">
      <w:pPr>
        <w:pBdr>
          <w:top w:val="single" w:sz="8" w:space="1" w:color="auto" w:shadow="1"/>
          <w:left w:val="single" w:sz="8" w:space="4" w:color="auto" w:shadow="1"/>
          <w:bottom w:val="single" w:sz="8" w:space="1" w:color="auto" w:shadow="1"/>
          <w:right w:val="single" w:sz="8" w:space="4" w:color="auto" w:shadow="1"/>
        </w:pBdr>
        <w:shd w:val="solid" w:color="EBEBEB" w:fill="auto"/>
        <w:tabs>
          <w:tab w:val="left" w:pos="1871"/>
          <w:tab w:val="left" w:pos="3407"/>
          <w:tab w:val="left" w:pos="4949"/>
          <w:tab w:val="left" w:pos="6599"/>
        </w:tabs>
        <w:jc w:val="both"/>
        <w:rPr>
          <w:rFonts w:ascii="Times New Roman" w:eastAsia="宋体" w:hAnsi="宋体"/>
        </w:rPr>
      </w:pPr>
      <w:r w:rsidRPr="00874FC0">
        <w:rPr>
          <w:rFonts w:ascii="Arial" w:eastAsia="黑体" w:hAnsi="黑体"/>
          <w:sz w:val="29"/>
        </w:rPr>
        <w:lastRenderedPageBreak/>
        <w:t>第三章</w:t>
      </w:r>
      <w:r w:rsidRPr="00874FC0">
        <w:rPr>
          <w:rFonts w:ascii="Times New Roman" w:eastAsia="宋体" w:hAnsi="宋体"/>
          <w:sz w:val="29"/>
        </w:rPr>
        <w:t xml:space="preserve">　</w:t>
      </w:r>
      <w:r w:rsidRPr="00874FC0">
        <w:rPr>
          <w:rFonts w:ascii="Arial" w:eastAsia="黑体" w:hAnsi="黑体"/>
          <w:sz w:val="29"/>
        </w:rPr>
        <w:t>圆锥曲线的方程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3</w:t>
      </w:r>
      <w:r w:rsidR="00DF6AC1" w:rsidRPr="00874FC0">
        <w:rPr>
          <w:rFonts w:ascii="Times New Roman" w:eastAsia="宋体" w:hAnsi="Times New Roman" w:cs="Times New Roman"/>
        </w:rPr>
        <w:t>.</w:t>
      </w:r>
      <w:r w:rsidR="00DF6AC1" w:rsidRPr="00874FC0">
        <w:rPr>
          <w:rFonts w:ascii="Times New Roman" w:eastAsia="宋体" w:hAnsi="Times New Roman"/>
          <w:b/>
        </w:rPr>
        <w:t>1</w:t>
      </w:r>
      <w:r w:rsidR="00DF6AC1" w:rsidRPr="00874FC0">
        <w:rPr>
          <w:rFonts w:ascii="Times New Roman" w:eastAsia="宋体" w:hAnsi="宋体"/>
        </w:rPr>
        <w:t xml:space="preserve">　</w:t>
      </w:r>
      <w:r w:rsidR="00DF6AC1" w:rsidRPr="00874FC0">
        <w:rPr>
          <w:rFonts w:ascii="Arial" w:eastAsia="黑体" w:hAnsi="黑体"/>
        </w:rPr>
        <w:t>椭圆</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椭圆及其标准方程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椭圆的简单几何性质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1</w:t>
      </w:r>
      <w:r w:rsidR="00DF6AC1" w:rsidRPr="00874FC0">
        <w:rPr>
          <w:rFonts w:ascii="Times New Roman" w:eastAsia="宋体" w:hAnsi="宋体"/>
        </w:rPr>
        <w:t>课时　椭圆的简单几何性质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2</w:t>
      </w:r>
      <w:r w:rsidR="00DF6AC1" w:rsidRPr="00874FC0">
        <w:rPr>
          <w:rFonts w:ascii="Times New Roman" w:eastAsia="宋体" w:hAnsi="宋体"/>
        </w:rPr>
        <w:t xml:space="preserve">课时　</w:t>
      </w:r>
      <w:r w:rsidR="002A140A" w:rsidRPr="002A140A">
        <w:rPr>
          <w:rFonts w:ascii="Times New Roman" w:eastAsia="宋体" w:hAnsi="宋体" w:hint="eastAsia"/>
        </w:rPr>
        <w:t>椭圆简单几何性质的应用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3</w:t>
      </w:r>
      <w:r w:rsidR="00DF6AC1" w:rsidRPr="00874FC0">
        <w:rPr>
          <w:rFonts w:ascii="Times New Roman" w:eastAsia="宋体" w:hAnsi="Times New Roman" w:cs="Times New Roman"/>
        </w:rPr>
        <w:t>.</w:t>
      </w:r>
      <w:r w:rsidR="00DF6AC1" w:rsidRPr="00874FC0">
        <w:rPr>
          <w:rFonts w:ascii="Times New Roman" w:eastAsia="宋体" w:hAnsi="Times New Roman"/>
          <w:b/>
        </w:rPr>
        <w:t>2</w:t>
      </w:r>
      <w:r w:rsidR="00DF6AC1" w:rsidRPr="00874FC0">
        <w:rPr>
          <w:rFonts w:ascii="Times New Roman" w:eastAsia="宋体" w:hAnsi="宋体"/>
        </w:rPr>
        <w:t xml:space="preserve">　</w:t>
      </w:r>
      <w:r w:rsidR="00DF6AC1" w:rsidRPr="00874FC0">
        <w:rPr>
          <w:rFonts w:ascii="Arial" w:eastAsia="黑体" w:hAnsi="黑体"/>
        </w:rPr>
        <w:t>双曲线</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双曲线及其标准方程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双曲线的简单几何性质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1</w:t>
      </w:r>
      <w:r w:rsidR="00DF6AC1" w:rsidRPr="00874FC0">
        <w:rPr>
          <w:rFonts w:ascii="Times New Roman" w:eastAsia="宋体" w:hAnsi="宋体"/>
        </w:rPr>
        <w:t>课时　双曲线的简单几何性质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2</w:t>
      </w:r>
      <w:r w:rsidR="00DF6AC1" w:rsidRPr="00874FC0">
        <w:rPr>
          <w:rFonts w:ascii="Times New Roman" w:eastAsia="宋体" w:hAnsi="宋体"/>
        </w:rPr>
        <w:t xml:space="preserve">课时　</w:t>
      </w:r>
      <w:r w:rsidR="007D5BAC" w:rsidRPr="007D5BAC">
        <w:rPr>
          <w:rFonts w:ascii="Times New Roman" w:eastAsia="宋体" w:hAnsi="宋体" w:hint="eastAsia"/>
        </w:rPr>
        <w:t>双曲线简单几何性质的应用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Times New Roman"/>
          <w:b/>
        </w:rPr>
        <w:tab/>
      </w:r>
      <w:r w:rsidR="00DF6AC1" w:rsidRPr="00874FC0">
        <w:rPr>
          <w:rFonts w:ascii="Times New Roman" w:eastAsia="宋体" w:hAnsi="Times New Roman"/>
          <w:b/>
        </w:rPr>
        <w:t>3</w:t>
      </w:r>
      <w:r w:rsidR="00DF6AC1" w:rsidRPr="00874FC0">
        <w:rPr>
          <w:rFonts w:ascii="Times New Roman" w:eastAsia="宋体" w:hAnsi="Times New Roman" w:cs="Times New Roman"/>
        </w:rPr>
        <w:t>.</w:t>
      </w:r>
      <w:r w:rsidR="00DF6AC1" w:rsidRPr="00874FC0">
        <w:rPr>
          <w:rFonts w:ascii="Times New Roman" w:eastAsia="宋体" w:hAnsi="Times New Roman"/>
          <w:b/>
        </w:rPr>
        <w:t>3</w:t>
      </w:r>
      <w:r w:rsidR="00DF6AC1" w:rsidRPr="00874FC0">
        <w:rPr>
          <w:rFonts w:ascii="Times New Roman" w:eastAsia="宋体" w:hAnsi="宋体"/>
        </w:rPr>
        <w:t xml:space="preserve">　</w:t>
      </w:r>
      <w:r w:rsidR="00DF6AC1" w:rsidRPr="00874FC0">
        <w:rPr>
          <w:rFonts w:ascii="Arial" w:eastAsia="黑体" w:hAnsi="黑体"/>
        </w:rPr>
        <w:t>抛物线</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1</w:t>
      </w:r>
      <w:r w:rsidR="00DF6AC1" w:rsidRPr="00874FC0">
        <w:rPr>
          <w:rFonts w:ascii="Times New Roman" w:eastAsia="宋体" w:hAnsi="宋体"/>
        </w:rPr>
        <w:t xml:space="preserve">　</w:t>
      </w:r>
      <w:r w:rsidR="00DF6AC1">
        <w:rPr>
          <w:rFonts w:eastAsia="方正宋黑_GBK"/>
        </w:rPr>
        <w:t>抛物线及其标准方程</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Pr>
          <w:rFonts w:ascii="Times New Roman" w:eastAsia="宋体" w:hAnsi="宋体"/>
        </w:rPr>
        <w:tab/>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3</w:t>
      </w:r>
      <w:r w:rsidR="00DF6AC1" w:rsidRPr="00874FC0">
        <w:rPr>
          <w:rFonts w:ascii="Times New Roman" w:eastAsia="宋体" w:hAnsi="Times New Roman" w:cs="Times New Roman"/>
        </w:rPr>
        <w:t>.</w:t>
      </w:r>
      <w:r w:rsidR="00DF6AC1" w:rsidRPr="00874FC0">
        <w:rPr>
          <w:rFonts w:ascii="Times New Roman" w:eastAsia="宋体" w:hAnsi="宋体"/>
        </w:rPr>
        <w:t>2</w:t>
      </w:r>
      <w:r w:rsidR="00DF6AC1" w:rsidRPr="00874FC0">
        <w:rPr>
          <w:rFonts w:ascii="Times New Roman" w:eastAsia="宋体" w:hAnsi="宋体"/>
        </w:rPr>
        <w:t xml:space="preserve">　</w:t>
      </w:r>
      <w:r w:rsidR="00DF6AC1">
        <w:rPr>
          <w:rFonts w:eastAsia="方正宋黑_GBK"/>
        </w:rPr>
        <w:t>抛物线的简单几何性质</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Arial" w:eastAsia="黑体" w:hAnsi="黑体"/>
        </w:rPr>
        <w:tab/>
      </w:r>
      <w:r w:rsidR="00DF6AC1" w:rsidRPr="00874FC0">
        <w:rPr>
          <w:rFonts w:ascii="Arial" w:eastAsia="黑体" w:hAnsi="黑体"/>
        </w:rPr>
        <w:t>第三章测评</w:t>
      </w:r>
    </w:p>
    <w:p w:rsidR="00DF6AC1" w:rsidRDefault="00DF6AC1" w:rsidP="00DF6AC1">
      <w:pPr>
        <w:tabs>
          <w:tab w:val="left" w:pos="1871"/>
          <w:tab w:val="left" w:pos="3407"/>
          <w:tab w:val="left" w:pos="4949"/>
          <w:tab w:val="left" w:pos="6599"/>
        </w:tabs>
        <w:jc w:val="both"/>
        <w:rPr>
          <w:rFonts w:ascii="Times New Roman" w:eastAsia="宋体" w:hAnsi="宋体"/>
        </w:rPr>
      </w:pPr>
      <w:r w:rsidRPr="00874FC0">
        <w:rPr>
          <w:rFonts w:ascii="Arial" w:eastAsia="黑体" w:hAnsi="黑体"/>
        </w:rPr>
        <w:t>复习课</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1</w:t>
      </w:r>
      <w:r w:rsidR="00DF6AC1" w:rsidRPr="00874FC0">
        <w:rPr>
          <w:rFonts w:ascii="Times New Roman" w:eastAsia="宋体" w:hAnsi="宋体"/>
        </w:rPr>
        <w:t>课时　空间向量与立体几何</w:t>
      </w:r>
    </w:p>
    <w:p w:rsidR="00DF6AC1" w:rsidRDefault="00057659" w:rsidP="00DF6AC1">
      <w:pPr>
        <w:tabs>
          <w:tab w:val="left" w:pos="1871"/>
          <w:tab w:val="left" w:pos="3407"/>
          <w:tab w:val="left" w:pos="4949"/>
          <w:tab w:val="left" w:pos="6599"/>
        </w:tabs>
        <w:jc w:val="both"/>
        <w:rPr>
          <w:rFonts w:ascii="Times New Roman" w:eastAsia="宋体" w:hAnsi="宋体"/>
        </w:rPr>
      </w:pP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2</w:t>
      </w:r>
      <w:r w:rsidR="00DF6AC1" w:rsidRPr="00874FC0">
        <w:rPr>
          <w:rFonts w:ascii="Times New Roman" w:eastAsia="宋体" w:hAnsi="宋体"/>
        </w:rPr>
        <w:t>课时　直线和圆的方程</w:t>
      </w:r>
    </w:p>
    <w:p w:rsidR="008601C8" w:rsidRPr="00DF6AC1" w:rsidRDefault="00057659" w:rsidP="00057659">
      <w:pPr>
        <w:tabs>
          <w:tab w:val="left" w:pos="1871"/>
          <w:tab w:val="left" w:pos="3407"/>
          <w:tab w:val="left" w:pos="4949"/>
          <w:tab w:val="left" w:pos="6599"/>
        </w:tabs>
        <w:jc w:val="both"/>
        <w:rPr>
          <w:rFonts w:ascii="Times New Roman" w:eastAsia="宋体" w:hAnsi="宋体" w:hint="eastAsia"/>
        </w:rPr>
      </w:pPr>
      <w:r>
        <w:rPr>
          <w:rFonts w:ascii="Times New Roman" w:eastAsia="宋体" w:hAnsi="宋体"/>
        </w:rPr>
        <w:tab/>
      </w:r>
      <w:r w:rsidR="00DF6AC1" w:rsidRPr="00874FC0">
        <w:rPr>
          <w:rFonts w:ascii="Times New Roman" w:eastAsia="宋体" w:hAnsi="宋体"/>
        </w:rPr>
        <w:t>第</w:t>
      </w:r>
      <w:r w:rsidR="00DF6AC1" w:rsidRPr="00874FC0">
        <w:rPr>
          <w:rFonts w:ascii="Times New Roman" w:eastAsia="宋体" w:hAnsi="宋体"/>
        </w:rPr>
        <w:t>3</w:t>
      </w:r>
      <w:r w:rsidR="00DF6AC1" w:rsidRPr="00874FC0">
        <w:rPr>
          <w:rFonts w:ascii="Times New Roman" w:eastAsia="宋体" w:hAnsi="宋体"/>
        </w:rPr>
        <w:t>课时　圆锥曲线的方程</w:t>
      </w:r>
      <w:bookmarkEnd w:id="0"/>
    </w:p>
    <w:sectPr w:rsidR="008601C8" w:rsidRPr="00DF6AC1"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0E90" w:rsidRDefault="00D50E90">
      <w:r>
        <w:separator/>
      </w:r>
    </w:p>
  </w:endnote>
  <w:endnote w:type="continuationSeparator" w:id="0">
    <w:p w:rsidR="00D50E90" w:rsidRDefault="00D50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宋黑_GBK">
    <w:panose1 w:val="03000509000000000000"/>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057659">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0E90" w:rsidRDefault="00D50E90">
      <w:r>
        <w:separator/>
      </w:r>
    </w:p>
  </w:footnote>
  <w:footnote w:type="continuationSeparator" w:id="0">
    <w:p w:rsidR="00D50E90" w:rsidRDefault="00D50E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57659"/>
    <w:rsid w:val="00065AEE"/>
    <w:rsid w:val="00066DB3"/>
    <w:rsid w:val="000707D5"/>
    <w:rsid w:val="00071CC6"/>
    <w:rsid w:val="00071DE9"/>
    <w:rsid w:val="0007402D"/>
    <w:rsid w:val="000823D3"/>
    <w:rsid w:val="00082E6A"/>
    <w:rsid w:val="00093630"/>
    <w:rsid w:val="000A5259"/>
    <w:rsid w:val="000B1EF5"/>
    <w:rsid w:val="000C03FD"/>
    <w:rsid w:val="000C25E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A140A"/>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F319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D5BAC"/>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50E90"/>
    <w:rsid w:val="00D71370"/>
    <w:rsid w:val="00D8374B"/>
    <w:rsid w:val="00D94FFB"/>
    <w:rsid w:val="00DA0315"/>
    <w:rsid w:val="00DA5185"/>
    <w:rsid w:val="00DB3E11"/>
    <w:rsid w:val="00DB47C9"/>
    <w:rsid w:val="00DC0B78"/>
    <w:rsid w:val="00DD5BF5"/>
    <w:rsid w:val="00DF08E5"/>
    <w:rsid w:val="00DF6AC1"/>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3105"/>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F8B6F-CE04-4571-A02F-9D45B2222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2</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9</cp:revision>
  <dcterms:created xsi:type="dcterms:W3CDTF">2017-08-18T05:52:00Z</dcterms:created>
  <dcterms:modified xsi:type="dcterms:W3CDTF">2022-09-03T08:21:00Z</dcterms:modified>
</cp:coreProperties>
</file>