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5A4C" w:rsidRPr="00715A4C" w:rsidRDefault="00715A4C" w:rsidP="00715A4C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bookmarkStart w:id="0" w:name="_GoBack"/>
      <w:r w:rsidRPr="00715A4C">
        <w:rPr>
          <w:rFonts w:ascii="Arial" w:eastAsia="黑体" w:hAnsi="黑体"/>
          <w:sz w:val="29"/>
        </w:rPr>
        <w:t>第六章</w:t>
      </w:r>
      <w:r w:rsidRPr="00715A4C">
        <w:rPr>
          <w:rFonts w:ascii="Times New Roman" w:eastAsia="宋体" w:hAnsi="宋体"/>
          <w:sz w:val="29"/>
        </w:rPr>
        <w:t xml:space="preserve">　</w:t>
      </w:r>
      <w:r w:rsidRPr="00715A4C">
        <w:rPr>
          <w:rFonts w:ascii="Arial" w:eastAsia="黑体" w:hAnsi="黑体"/>
          <w:sz w:val="29"/>
        </w:rPr>
        <w:t>计数原理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1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Times New Roman"/>
          <w:b/>
        </w:rPr>
        <w:t>6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Times New Roman"/>
          <w:b/>
        </w:rPr>
        <w:t>1</w:t>
      </w:r>
      <w:r w:rsidRPr="00715A4C">
        <w:rPr>
          <w:rFonts w:ascii="Times New Roman" w:eastAsia="宋体" w:hAnsi="宋体"/>
        </w:rPr>
        <w:t xml:space="preserve">　</w:t>
      </w:r>
      <w:r w:rsidRPr="00715A4C">
        <w:rPr>
          <w:rFonts w:ascii="Arial" w:eastAsia="黑体" w:hAnsi="黑体"/>
        </w:rPr>
        <w:t>分类加法计数原理与分步乘法计数原理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1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宋体"/>
        </w:rPr>
        <w:t xml:space="preserve">　第</w:t>
      </w:r>
      <w:r w:rsidRPr="00715A4C">
        <w:rPr>
          <w:rFonts w:ascii="Times New Roman" w:eastAsia="宋体" w:hAnsi="宋体"/>
        </w:rPr>
        <w:t>1</w:t>
      </w:r>
      <w:r w:rsidRPr="00715A4C">
        <w:rPr>
          <w:rFonts w:ascii="Times New Roman" w:eastAsia="宋体" w:hAnsi="宋体"/>
        </w:rPr>
        <w:t>课时　分类加法计数原理与分步乘法计数原理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1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宋体"/>
        </w:rPr>
        <w:t xml:space="preserve">　第</w:t>
      </w:r>
      <w:r w:rsidRPr="00715A4C">
        <w:rPr>
          <w:rFonts w:ascii="Times New Roman" w:eastAsia="宋体" w:hAnsi="宋体"/>
        </w:rPr>
        <w:t>2</w:t>
      </w:r>
      <w:r w:rsidRPr="00715A4C">
        <w:rPr>
          <w:rFonts w:ascii="Times New Roman" w:eastAsia="宋体" w:hAnsi="宋体"/>
        </w:rPr>
        <w:t>课时　分类加法计数原理与分步乘法计数原理的应用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6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Times New Roman"/>
          <w:b/>
        </w:rPr>
        <w:t>6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Times New Roman"/>
          <w:b/>
        </w:rPr>
        <w:t>2</w:t>
      </w:r>
      <w:r w:rsidRPr="00715A4C">
        <w:rPr>
          <w:rFonts w:ascii="Times New Roman" w:eastAsia="宋体" w:hAnsi="宋体"/>
        </w:rPr>
        <w:t xml:space="preserve">　</w:t>
      </w:r>
      <w:r w:rsidRPr="00715A4C">
        <w:rPr>
          <w:rFonts w:ascii="Arial" w:eastAsia="黑体" w:hAnsi="黑体"/>
        </w:rPr>
        <w:t>排列与组合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11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宋体"/>
        </w:rPr>
        <w:t>6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宋体"/>
        </w:rPr>
        <w:t>2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宋体"/>
        </w:rPr>
        <w:t>1</w:t>
      </w:r>
      <w:r w:rsidRPr="00715A4C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排列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11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宋体"/>
        </w:rPr>
        <w:t>6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宋体"/>
        </w:rPr>
        <w:t>2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宋体"/>
        </w:rPr>
        <w:t>2</w:t>
      </w:r>
      <w:r w:rsidRPr="00715A4C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排列数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16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宋体"/>
        </w:rPr>
        <w:t>6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宋体"/>
        </w:rPr>
        <w:t>2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宋体"/>
        </w:rPr>
        <w:t>3</w:t>
      </w:r>
      <w:r w:rsidRPr="00715A4C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组合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20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宋体"/>
        </w:rPr>
        <w:t>6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宋体"/>
        </w:rPr>
        <w:t>2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宋体"/>
        </w:rPr>
        <w:t>4</w:t>
      </w:r>
      <w:r w:rsidRPr="00715A4C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组合数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20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Times New Roman"/>
          <w:b/>
        </w:rPr>
        <w:t>6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Times New Roman"/>
          <w:b/>
        </w:rPr>
        <w:t>3</w:t>
      </w:r>
      <w:r w:rsidRPr="00715A4C">
        <w:rPr>
          <w:rFonts w:ascii="Times New Roman" w:eastAsia="宋体" w:hAnsi="宋体"/>
        </w:rPr>
        <w:t xml:space="preserve">　</w:t>
      </w:r>
      <w:r w:rsidRPr="00715A4C">
        <w:rPr>
          <w:rFonts w:ascii="Arial" w:eastAsia="黑体" w:hAnsi="黑体"/>
        </w:rPr>
        <w:t>二项式定理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25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宋体"/>
        </w:rPr>
        <w:t>6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宋体"/>
        </w:rPr>
        <w:t>3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宋体"/>
        </w:rPr>
        <w:t>1</w:t>
      </w:r>
      <w:r w:rsidRPr="00715A4C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二项式定理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25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宋体"/>
        </w:rPr>
        <w:t>6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宋体"/>
        </w:rPr>
        <w:t>3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宋体"/>
        </w:rPr>
        <w:t>2</w:t>
      </w:r>
      <w:r w:rsidRPr="00715A4C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二项式系数的性质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31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Arial" w:eastAsia="黑体" w:hAnsi="黑体"/>
        </w:rPr>
        <w:t>第六章测评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37</w:t>
      </w:r>
    </w:p>
    <w:p w:rsidR="00715A4C" w:rsidRPr="00715A4C" w:rsidRDefault="00715A4C" w:rsidP="00715A4C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Arial" w:eastAsia="黑体" w:hAnsi="黑体"/>
          <w:sz w:val="29"/>
        </w:rPr>
        <w:t>数学探究</w:t>
      </w:r>
      <w:r w:rsidRPr="00715A4C">
        <w:rPr>
          <w:rFonts w:ascii="Times New Roman" w:eastAsia="宋体" w:hAnsi="宋体"/>
          <w:sz w:val="29"/>
        </w:rPr>
        <w:t xml:space="preserve">　</w:t>
      </w:r>
      <w:r w:rsidRPr="00715A4C">
        <w:rPr>
          <w:rFonts w:ascii="Arial" w:eastAsia="黑体" w:hAnsi="黑体"/>
          <w:sz w:val="29"/>
        </w:rPr>
        <w:t>杨辉三角的性质与应用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41</w:t>
      </w:r>
    </w:p>
    <w:p w:rsidR="00715A4C" w:rsidRPr="00715A4C" w:rsidRDefault="00715A4C" w:rsidP="00715A4C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Arial" w:eastAsia="黑体" w:hAnsi="黑体"/>
          <w:sz w:val="29"/>
        </w:rPr>
        <w:t>第七章</w:t>
      </w:r>
      <w:r w:rsidRPr="00715A4C">
        <w:rPr>
          <w:rFonts w:ascii="Times New Roman" w:eastAsia="宋体" w:hAnsi="宋体"/>
          <w:sz w:val="29"/>
        </w:rPr>
        <w:t xml:space="preserve">　</w:t>
      </w:r>
      <w:r w:rsidRPr="00715A4C">
        <w:rPr>
          <w:rFonts w:ascii="Arial" w:eastAsia="黑体" w:hAnsi="黑体"/>
          <w:sz w:val="29"/>
        </w:rPr>
        <w:t>随机变量及其分布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44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Times New Roman"/>
          <w:b/>
        </w:rPr>
        <w:t>7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Times New Roman"/>
          <w:b/>
        </w:rPr>
        <w:t>1</w:t>
      </w:r>
      <w:r w:rsidRPr="00715A4C">
        <w:rPr>
          <w:rFonts w:ascii="Times New Roman" w:eastAsia="宋体" w:hAnsi="宋体"/>
        </w:rPr>
        <w:t xml:space="preserve">　</w:t>
      </w:r>
      <w:r w:rsidRPr="00715A4C">
        <w:rPr>
          <w:rFonts w:ascii="Arial" w:eastAsia="黑体" w:hAnsi="黑体"/>
        </w:rPr>
        <w:t>条件概率与全概率公式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44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宋体"/>
        </w:rPr>
        <w:t>7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宋体"/>
        </w:rPr>
        <w:t>1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宋体"/>
        </w:rPr>
        <w:t>1</w:t>
      </w:r>
      <w:r w:rsidRPr="00715A4C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条件概率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44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宋体"/>
        </w:rPr>
        <w:t>7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宋体"/>
        </w:rPr>
        <w:t>1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宋体"/>
        </w:rPr>
        <w:t>2</w:t>
      </w:r>
      <w:r w:rsidRPr="00715A4C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全概率公式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50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Times New Roman"/>
          <w:b/>
        </w:rPr>
        <w:t>7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Times New Roman"/>
          <w:b/>
        </w:rPr>
        <w:t>2</w:t>
      </w:r>
      <w:r w:rsidRPr="00715A4C">
        <w:rPr>
          <w:rFonts w:ascii="Times New Roman" w:eastAsia="宋体" w:hAnsi="宋体"/>
        </w:rPr>
        <w:t xml:space="preserve">　</w:t>
      </w:r>
      <w:r w:rsidRPr="00715A4C">
        <w:rPr>
          <w:rFonts w:ascii="Arial" w:eastAsia="黑体" w:hAnsi="黑体"/>
        </w:rPr>
        <w:t>离散型随机变量及其分布列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54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宋体"/>
        </w:rPr>
        <w:t xml:space="preserve">　第</w:t>
      </w:r>
      <w:r w:rsidRPr="00715A4C">
        <w:rPr>
          <w:rFonts w:ascii="Times New Roman" w:eastAsia="宋体" w:hAnsi="宋体"/>
        </w:rPr>
        <w:t>1</w:t>
      </w:r>
      <w:r w:rsidRPr="00715A4C">
        <w:rPr>
          <w:rFonts w:ascii="Times New Roman" w:eastAsia="宋体" w:hAnsi="宋体"/>
        </w:rPr>
        <w:t>课时　离散型随机变量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54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宋体"/>
        </w:rPr>
        <w:t xml:space="preserve">　第</w:t>
      </w:r>
      <w:r w:rsidRPr="00715A4C">
        <w:rPr>
          <w:rFonts w:ascii="Times New Roman" w:eastAsia="宋体" w:hAnsi="宋体"/>
        </w:rPr>
        <w:t>2</w:t>
      </w:r>
      <w:r w:rsidRPr="00715A4C">
        <w:rPr>
          <w:rFonts w:ascii="Times New Roman" w:eastAsia="宋体" w:hAnsi="宋体"/>
        </w:rPr>
        <w:t>课时　离散型随机变量的分布列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58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Times New Roman"/>
          <w:b/>
        </w:rPr>
        <w:t>7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Times New Roman"/>
          <w:b/>
        </w:rPr>
        <w:t>3</w:t>
      </w:r>
      <w:r w:rsidRPr="00715A4C">
        <w:rPr>
          <w:rFonts w:ascii="Times New Roman" w:eastAsia="宋体" w:hAnsi="宋体"/>
        </w:rPr>
        <w:t xml:space="preserve">　</w:t>
      </w:r>
      <w:r w:rsidRPr="00715A4C">
        <w:rPr>
          <w:rFonts w:ascii="Arial" w:eastAsia="黑体" w:hAnsi="黑体"/>
        </w:rPr>
        <w:t>离散型随机变量的数字特征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65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宋体"/>
        </w:rPr>
        <w:t>7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宋体"/>
        </w:rPr>
        <w:t>3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宋体"/>
        </w:rPr>
        <w:t>1</w:t>
      </w:r>
      <w:r w:rsidRPr="00715A4C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离散型随机变量的均值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65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宋体"/>
        </w:rPr>
        <w:t>7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宋体"/>
        </w:rPr>
        <w:t>3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宋体"/>
        </w:rPr>
        <w:t>2</w:t>
      </w:r>
      <w:r w:rsidRPr="00715A4C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离散型随机变量的方差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72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Times New Roman"/>
          <w:b/>
        </w:rPr>
        <w:t>7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Times New Roman"/>
          <w:b/>
        </w:rPr>
        <w:t>4</w:t>
      </w:r>
      <w:r w:rsidRPr="00715A4C">
        <w:rPr>
          <w:rFonts w:ascii="Times New Roman" w:eastAsia="宋体" w:hAnsi="宋体"/>
        </w:rPr>
        <w:t xml:space="preserve">　</w:t>
      </w:r>
      <w:r w:rsidRPr="00715A4C">
        <w:rPr>
          <w:rFonts w:ascii="Arial" w:eastAsia="黑体" w:hAnsi="黑体"/>
        </w:rPr>
        <w:t>二项分布与超几何分布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79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宋体"/>
        </w:rPr>
        <w:t>7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宋体"/>
        </w:rPr>
        <w:t>4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宋体"/>
        </w:rPr>
        <w:t>1</w:t>
      </w:r>
      <w:r w:rsidRPr="00715A4C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二项分布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79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宋体"/>
        </w:rPr>
        <w:t>7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宋体"/>
        </w:rPr>
        <w:t>4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宋体"/>
        </w:rPr>
        <w:t>2</w:t>
      </w:r>
      <w:r w:rsidRPr="00715A4C">
        <w:rPr>
          <w:rFonts w:ascii="Times New Roman" w:eastAsia="宋体" w:hAnsi="宋体"/>
        </w:rPr>
        <w:t xml:space="preserve">　</w:t>
      </w:r>
      <w:r>
        <w:rPr>
          <w:rFonts w:eastAsia="方正宋黑_GBK"/>
        </w:rPr>
        <w:t>超几何分布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87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Times New Roman"/>
          <w:b/>
        </w:rPr>
        <w:t>7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Times New Roman"/>
          <w:b/>
        </w:rPr>
        <w:t>5</w:t>
      </w:r>
      <w:r w:rsidRPr="00715A4C">
        <w:rPr>
          <w:rFonts w:ascii="Times New Roman" w:eastAsia="宋体" w:hAnsi="宋体"/>
        </w:rPr>
        <w:t xml:space="preserve">　</w:t>
      </w:r>
      <w:r w:rsidRPr="00715A4C">
        <w:rPr>
          <w:rFonts w:ascii="Arial" w:eastAsia="黑体" w:hAnsi="黑体"/>
        </w:rPr>
        <w:t>正态分布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92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Arial" w:eastAsia="黑体" w:hAnsi="黑体"/>
        </w:rPr>
        <w:lastRenderedPageBreak/>
        <w:t>第七章测评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100</w:t>
      </w:r>
    </w:p>
    <w:p w:rsidR="00715A4C" w:rsidRPr="00715A4C" w:rsidRDefault="00715A4C" w:rsidP="00715A4C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Arial" w:eastAsia="黑体" w:hAnsi="黑体"/>
          <w:sz w:val="29"/>
        </w:rPr>
        <w:t>第八章</w:t>
      </w:r>
      <w:r w:rsidRPr="00715A4C">
        <w:rPr>
          <w:rFonts w:ascii="Times New Roman" w:eastAsia="宋体" w:hAnsi="宋体"/>
          <w:sz w:val="29"/>
        </w:rPr>
        <w:t xml:space="preserve">　</w:t>
      </w:r>
      <w:r w:rsidRPr="00715A4C">
        <w:rPr>
          <w:rFonts w:ascii="Arial" w:eastAsia="黑体" w:hAnsi="黑体"/>
          <w:sz w:val="29"/>
        </w:rPr>
        <w:t>成对数据的统计分析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105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Times New Roman"/>
          <w:b/>
        </w:rPr>
        <w:t>8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Times New Roman"/>
          <w:b/>
        </w:rPr>
        <w:t>1</w:t>
      </w:r>
      <w:r w:rsidRPr="00715A4C">
        <w:rPr>
          <w:rFonts w:ascii="Times New Roman" w:eastAsia="宋体" w:hAnsi="宋体"/>
        </w:rPr>
        <w:t xml:space="preserve">　</w:t>
      </w:r>
      <w:r w:rsidRPr="00715A4C">
        <w:rPr>
          <w:rFonts w:ascii="Arial" w:eastAsia="黑体" w:hAnsi="黑体"/>
        </w:rPr>
        <w:t>成对数据的统计相关性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105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Times New Roman"/>
          <w:b/>
        </w:rPr>
        <w:t>8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Times New Roman"/>
          <w:b/>
        </w:rPr>
        <w:t>2</w:t>
      </w:r>
      <w:r w:rsidRPr="00715A4C">
        <w:rPr>
          <w:rFonts w:ascii="Times New Roman" w:eastAsia="宋体" w:hAnsi="宋体"/>
        </w:rPr>
        <w:t xml:space="preserve">　</w:t>
      </w:r>
      <w:r w:rsidRPr="00715A4C">
        <w:rPr>
          <w:rFonts w:ascii="Arial" w:eastAsia="黑体" w:hAnsi="黑体"/>
        </w:rPr>
        <w:t>一元线性回归模型及其应用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110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Times New Roman"/>
          <w:b/>
        </w:rPr>
        <w:t>8</w:t>
      </w:r>
      <w:r w:rsidRPr="00715A4C">
        <w:rPr>
          <w:rFonts w:ascii="Times New Roman" w:eastAsia="宋体" w:hAnsi="Times New Roman" w:cs="Times New Roman"/>
        </w:rPr>
        <w:t>.</w:t>
      </w:r>
      <w:r w:rsidRPr="00715A4C">
        <w:rPr>
          <w:rFonts w:ascii="Times New Roman" w:eastAsia="宋体" w:hAnsi="Times New Roman"/>
          <w:b/>
        </w:rPr>
        <w:t>3</w:t>
      </w:r>
      <w:r w:rsidRPr="00715A4C">
        <w:rPr>
          <w:rFonts w:ascii="Times New Roman" w:eastAsia="宋体" w:hAnsi="宋体"/>
        </w:rPr>
        <w:t xml:space="preserve">　</w:t>
      </w:r>
      <w:r w:rsidRPr="00715A4C">
        <w:rPr>
          <w:rFonts w:ascii="Arial" w:eastAsia="黑体" w:hAnsi="黑体"/>
        </w:rPr>
        <w:t>列联表与独立性检验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119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Arial" w:eastAsia="黑体" w:hAnsi="黑体"/>
        </w:rPr>
        <w:t>第八章测评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127</w:t>
      </w:r>
    </w:p>
    <w:p w:rsidR="00715A4C" w:rsidRPr="00715A4C" w:rsidRDefault="00715A4C" w:rsidP="00715A4C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Arial" w:eastAsia="黑体" w:hAnsi="黑体"/>
          <w:sz w:val="29"/>
        </w:rPr>
        <w:t>数学建模</w:t>
      </w:r>
      <w:r w:rsidRPr="00715A4C">
        <w:rPr>
          <w:rFonts w:ascii="Times New Roman" w:eastAsia="宋体" w:hAnsi="宋体"/>
          <w:sz w:val="29"/>
        </w:rPr>
        <w:t xml:space="preserve">　</w:t>
      </w:r>
      <w:r w:rsidRPr="00715A4C">
        <w:rPr>
          <w:rFonts w:ascii="Arial" w:eastAsia="黑体" w:hAnsi="黑体"/>
          <w:sz w:val="29"/>
        </w:rPr>
        <w:t>建立统计模型进行预测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132</w:t>
      </w:r>
    </w:p>
    <w:p w:rsidR="00715A4C" w:rsidRPr="00715A4C" w:rsidRDefault="00715A4C" w:rsidP="00715A4C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solid" w:color="EBEBEB" w:fill="auto"/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Arial" w:eastAsia="黑体" w:hAnsi="黑体"/>
          <w:sz w:val="29"/>
        </w:rPr>
        <w:t>复习课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135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宋体"/>
        </w:rPr>
        <w:t xml:space="preserve">　第</w:t>
      </w:r>
      <w:r w:rsidRPr="00715A4C">
        <w:rPr>
          <w:rFonts w:ascii="Times New Roman" w:eastAsia="宋体" w:hAnsi="宋体"/>
        </w:rPr>
        <w:t>1</w:t>
      </w:r>
      <w:r w:rsidRPr="00715A4C">
        <w:rPr>
          <w:rFonts w:ascii="Times New Roman" w:eastAsia="宋体" w:hAnsi="宋体"/>
        </w:rPr>
        <w:t>课时　计数原理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135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宋体"/>
        </w:rPr>
        <w:t xml:space="preserve">　第</w:t>
      </w:r>
      <w:r w:rsidRPr="00715A4C">
        <w:rPr>
          <w:rFonts w:ascii="Times New Roman" w:eastAsia="宋体" w:hAnsi="宋体"/>
        </w:rPr>
        <w:t>2</w:t>
      </w:r>
      <w:r w:rsidRPr="00715A4C">
        <w:rPr>
          <w:rFonts w:ascii="Times New Roman" w:eastAsia="宋体" w:hAnsi="宋体"/>
        </w:rPr>
        <w:t>课时　随机变量及其分布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142</w:t>
      </w:r>
    </w:p>
    <w:p w:rsidR="00715A4C" w:rsidRPr="00715A4C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  <w:rPr>
          <w:rFonts w:ascii="Times New Roman" w:eastAsia="宋体" w:hAnsi="宋体"/>
        </w:rPr>
      </w:pPr>
      <w:r w:rsidRPr="00715A4C">
        <w:rPr>
          <w:rFonts w:ascii="Times New Roman" w:eastAsia="宋体" w:hAnsi="宋体"/>
        </w:rPr>
        <w:t xml:space="preserve">　第</w:t>
      </w:r>
      <w:r w:rsidRPr="00715A4C">
        <w:rPr>
          <w:rFonts w:ascii="Times New Roman" w:eastAsia="宋体" w:hAnsi="宋体"/>
        </w:rPr>
        <w:t>3</w:t>
      </w:r>
      <w:r w:rsidRPr="00715A4C">
        <w:rPr>
          <w:rFonts w:ascii="Times New Roman" w:eastAsia="宋体" w:hAnsi="宋体"/>
        </w:rPr>
        <w:t>课时　成对数据的统计分析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151</w:t>
      </w:r>
    </w:p>
    <w:p w:rsidR="00AC0106" w:rsidRDefault="00715A4C" w:rsidP="00715A4C">
      <w:pPr>
        <w:tabs>
          <w:tab w:val="left" w:pos="1871"/>
          <w:tab w:val="left" w:pos="3407"/>
          <w:tab w:val="left" w:pos="4949"/>
          <w:tab w:val="left" w:pos="6599"/>
        </w:tabs>
      </w:pPr>
      <w:r w:rsidRPr="00715A4C">
        <w:rPr>
          <w:rFonts w:ascii="Arial" w:eastAsia="黑体" w:hAnsi="黑体"/>
          <w:sz w:val="29"/>
        </w:rPr>
        <w:t>综合测评</w:t>
      </w:r>
      <w:r w:rsidRPr="00715A4C">
        <w:rPr>
          <w:rFonts w:ascii="Times New Roman" w:eastAsia="宋体" w:hAnsi="宋体"/>
        </w:rPr>
        <w:ptab w:relativeTo="margin" w:alignment="right" w:leader="dot"/>
      </w:r>
      <w:r w:rsidRPr="00715A4C">
        <w:rPr>
          <w:rFonts w:ascii="Times New Roman" w:eastAsia="宋体" w:hAnsi="宋体"/>
        </w:rPr>
        <w:t>160</w:t>
      </w:r>
      <w:bookmarkEnd w:id="0"/>
    </w:p>
    <w:sectPr w:rsidR="00AC0106">
      <w:pgSz w:w="12105" w:h="16772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1BC0" w:rsidRDefault="00D01BC0" w:rsidP="006C537E">
      <w:r>
        <w:separator/>
      </w:r>
    </w:p>
  </w:endnote>
  <w:endnote w:type="continuationSeparator" w:id="0">
    <w:p w:rsidR="00D01BC0" w:rsidRDefault="00D01BC0" w:rsidP="006C5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EU-BZ-S92">
    <w:altName w:val="Arial Unicode MS"/>
    <w:charset w:val="86"/>
    <w:family w:val="script"/>
    <w:pitch w:val="variable"/>
    <w:sig w:usb0="00000000" w:usb1="AB1E0800" w:usb2="000A005E" w:usb3="00000000" w:csb0="003C0041" w:csb1="00000000"/>
  </w:font>
  <w:font w:name="方正书宋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宋黑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0106" w:rsidRDefault="00715A4C">
      <w:r>
        <w:separator/>
      </w:r>
    </w:p>
  </w:footnote>
  <w:footnote w:type="continuationSeparator" w:id="0">
    <w:p w:rsidR="00AC0106" w:rsidRDefault="00715A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C537E"/>
    <w:rsid w:val="006E28A5"/>
    <w:rsid w:val="00715A4C"/>
    <w:rsid w:val="00720332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B315B"/>
    <w:rsid w:val="00AC0106"/>
    <w:rsid w:val="00B308B8"/>
    <w:rsid w:val="00B82B68"/>
    <w:rsid w:val="00BA1E36"/>
    <w:rsid w:val="00BF17CB"/>
    <w:rsid w:val="00C47140"/>
    <w:rsid w:val="00C6302E"/>
    <w:rsid w:val="00C82289"/>
    <w:rsid w:val="00CB1D13"/>
    <w:rsid w:val="00D01BC0"/>
    <w:rsid w:val="00D3685C"/>
    <w:rsid w:val="00D81827"/>
    <w:rsid w:val="00D940E1"/>
    <w:rsid w:val="00E05032"/>
    <w:rsid w:val="00E336E3"/>
    <w:rsid w:val="00E5427A"/>
    <w:rsid w:val="00E629AC"/>
    <w:rsid w:val="00E93DC0"/>
    <w:rsid w:val="00EB4538"/>
    <w:rsid w:val="00F043AD"/>
    <w:rsid w:val="00F2499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49"/>
    <o:shapelayout v:ext="edit">
      <o:idmap v:ext="edit" data="1"/>
    </o:shapelayout>
  </w:shapeDefaults>
  <w:decimalSymbol w:val="."/>
  <w:listSeparator w:val=","/>
  <w15:docId w15:val="{A1072315-A444-4213-A6A2-1EE070E0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="NEU-BZ-S92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rPr>
      <w:rFonts w:ascii="NEU-BZ-S92" w:eastAsia="方正书宋_GBK"/>
      <w:color w:val="000000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Char">
    <w:name w:val="页眉 Char"/>
    <w:basedOn w:val="a0"/>
    <w:link w:val="a4"/>
    <w:uiPriority w:val="99"/>
    <w:rsid w:val="006C537E"/>
  </w:style>
  <w:style w:type="paragraph" w:styleId="a5">
    <w:name w:val="footer"/>
    <w:basedOn w:val="a"/>
    <w:link w:val="Char0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Char0">
    <w:name w:val="页脚 Char"/>
    <w:basedOn w:val="a0"/>
    <w:link w:val="a5"/>
    <w:uiPriority w:val="99"/>
    <w:rsid w:val="006C537E"/>
  </w:style>
  <w:style w:type="paragraph" w:styleId="a6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7">
    <w:name w:val="Balloon Text"/>
    <w:basedOn w:val="a"/>
    <w:link w:val="Char1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Char1">
    <w:name w:val="批注框文本 Char"/>
    <w:basedOn w:val="a0"/>
    <w:link w:val="a7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8">
    <w:name w:val="Quote"/>
    <w:basedOn w:val="a"/>
    <w:next w:val="a"/>
    <w:link w:val="Char2"/>
    <w:uiPriority w:val="29"/>
    <w:qFormat/>
    <w:rsid w:val="00F81A0E"/>
    <w:rPr>
      <w:i/>
      <w:iCs/>
      <w:color w:val="000000" w:themeColor="text1"/>
    </w:rPr>
  </w:style>
  <w:style w:type="character" w:customStyle="1" w:styleId="Char2">
    <w:name w:val="引用 Char"/>
    <w:basedOn w:val="a0"/>
    <w:link w:val="a8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Char3">
    <w:name w:val="脚注文本 Char"/>
    <w:basedOn w:val="a0"/>
    <w:link w:val="a9"/>
    <w:uiPriority w:val="99"/>
    <w:semiHidden/>
    <w:rPr>
      <w:sz w:val="18"/>
      <w:szCs w:val="18"/>
    </w:rPr>
  </w:style>
  <w:style w:type="paragraph" w:styleId="a9">
    <w:name w:val="footnote text"/>
    <w:basedOn w:val="a"/>
    <w:link w:val="Char3"/>
    <w:uiPriority w:val="99"/>
    <w:semiHidden/>
    <w:unhideWhenUsed/>
    <w:pPr>
      <w:snapToGrid w:val="0"/>
    </w:pPr>
    <w:rPr>
      <w:sz w:val="18"/>
      <w:szCs w:val="18"/>
    </w:rPr>
  </w:style>
  <w:style w:type="character" w:styleId="aa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	</dp:innerMaterials>
  <dp:materials>
	</dp:materials>
</dp:Materia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Windows</cp:lastModifiedBy>
  <cp:revision>2</cp:revision>
  <dcterms:created xsi:type="dcterms:W3CDTF">2013-01-05T00:31:00Z</dcterms:created>
  <dcterms:modified xsi:type="dcterms:W3CDTF">2025-07-30T09:36:00Z</dcterms:modified>
</cp:coreProperties>
</file>